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5E331" w14:textId="0FA98C65" w:rsidR="007F2D4E" w:rsidRDefault="00FC0D1A" w:rsidP="003B6FB8">
      <w:pPr>
        <w:pStyle w:val="Title"/>
        <w:spacing w:line="360" w:lineRule="auto"/>
        <w:jc w:val="center"/>
        <w:rPr>
          <w:rFonts w:ascii="Times New Roman" w:hAnsi="Times New Roman" w:cs="Times New Roman"/>
          <w:b/>
          <w:bCs/>
          <w:sz w:val="24"/>
          <w:szCs w:val="24"/>
          <w:lang w:val="en-ID"/>
        </w:rPr>
      </w:pPr>
      <w:bookmarkStart w:id="0" w:name="_Hlk170734329"/>
      <w:bookmarkStart w:id="1" w:name="_Hlk171488044"/>
      <w:bookmarkEnd w:id="0"/>
      <w:r w:rsidRPr="007F2D4E">
        <w:rPr>
          <w:rFonts w:ascii="Times New Roman" w:hAnsi="Times New Roman" w:cs="Times New Roman"/>
          <w:b/>
          <w:bCs/>
          <w:sz w:val="24"/>
          <w:szCs w:val="24"/>
          <w:lang w:val="en-ID"/>
        </w:rPr>
        <w:t xml:space="preserve">PENGARUH DIGITAL MARKETING, CITRA MEREK, KUALITAS PRODUK TERHADAP KEPUTUSAN PEMBELIAN </w:t>
      </w:r>
      <w:r w:rsidR="00AF70D2" w:rsidRPr="007F2D4E">
        <w:rPr>
          <w:rFonts w:ascii="Times New Roman" w:hAnsi="Times New Roman" w:cs="Times New Roman"/>
          <w:b/>
          <w:bCs/>
          <w:sz w:val="24"/>
          <w:szCs w:val="24"/>
          <w:lang w:val="en-ID"/>
        </w:rPr>
        <w:t>SKINCARE SCARLETT</w:t>
      </w:r>
    </w:p>
    <w:p w14:paraId="5822BC47" w14:textId="77777777" w:rsidR="007C02B9" w:rsidRDefault="007C02B9" w:rsidP="007C02B9">
      <w:pPr>
        <w:spacing w:line="360" w:lineRule="auto"/>
        <w:rPr>
          <w:lang w:val="en-ID"/>
        </w:rPr>
      </w:pPr>
    </w:p>
    <w:p w14:paraId="6C2A6C17" w14:textId="39804460" w:rsidR="00FC0D1A" w:rsidRDefault="007C02B9" w:rsidP="003B6FB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(Studi Kasus</w:t>
      </w:r>
      <w:r w:rsidR="00B951A9">
        <w:rPr>
          <w:rFonts w:asciiTheme="majorBidi" w:hAnsiTheme="majorBidi" w:cstheme="majorBidi"/>
          <w:sz w:val="24"/>
          <w:szCs w:val="24"/>
          <w:lang w:val="en-ID"/>
        </w:rPr>
        <w:t xml:space="preserve"> </w:t>
      </w:r>
      <w:r>
        <w:rPr>
          <w:rFonts w:asciiTheme="majorBidi" w:hAnsiTheme="majorBidi" w:cstheme="majorBidi"/>
          <w:sz w:val="24"/>
          <w:szCs w:val="24"/>
          <w:lang w:val="en-ID"/>
        </w:rPr>
        <w:t>Generasi Z Pengguna Skincare Scarlett</w:t>
      </w:r>
      <w:r w:rsidR="00253496">
        <w:rPr>
          <w:rFonts w:asciiTheme="majorBidi" w:hAnsiTheme="majorBidi" w:cstheme="majorBidi"/>
          <w:sz w:val="24"/>
          <w:szCs w:val="24"/>
          <w:lang w:val="en-ID"/>
        </w:rPr>
        <w:t xml:space="preserve"> </w:t>
      </w:r>
      <w:r>
        <w:rPr>
          <w:rFonts w:asciiTheme="majorBidi" w:hAnsiTheme="majorBidi" w:cstheme="majorBidi"/>
          <w:sz w:val="24"/>
          <w:szCs w:val="24"/>
          <w:lang w:val="en-ID"/>
        </w:rPr>
        <w:t>Di Kabupaten Grobogan)</w:t>
      </w:r>
    </w:p>
    <w:p w14:paraId="3281ACE9" w14:textId="3E53BDEC" w:rsidR="00DC6481" w:rsidRDefault="00DC6481" w:rsidP="003B6FB8">
      <w:pPr>
        <w:spacing w:line="360" w:lineRule="auto"/>
        <w:jc w:val="center"/>
        <w:rPr>
          <w:rFonts w:asciiTheme="majorBidi" w:hAnsiTheme="majorBidi" w:cstheme="majorBidi"/>
          <w:b/>
          <w:bCs/>
          <w:sz w:val="28"/>
          <w:szCs w:val="28"/>
          <w:lang w:val="en-ID"/>
        </w:rPr>
      </w:pPr>
      <w:r>
        <w:rPr>
          <w:rFonts w:asciiTheme="majorBidi" w:hAnsiTheme="majorBidi" w:cstheme="majorBidi"/>
          <w:b/>
          <w:bCs/>
          <w:sz w:val="28"/>
          <w:szCs w:val="28"/>
          <w:lang w:val="en-ID"/>
        </w:rPr>
        <w:t>SKRIPSI</w:t>
      </w:r>
    </w:p>
    <w:p w14:paraId="33D3388B" w14:textId="617251EC" w:rsidR="00FC0D1A" w:rsidRPr="00DC6481" w:rsidRDefault="00674438" w:rsidP="00DC6481">
      <w:pPr>
        <w:spacing w:line="360" w:lineRule="auto"/>
        <w:ind w:firstLine="720"/>
        <w:jc w:val="center"/>
        <w:rPr>
          <w:rFonts w:asciiTheme="majorBidi" w:hAnsiTheme="majorBidi" w:cstheme="majorBidi"/>
          <w:b/>
          <w:bCs/>
          <w:sz w:val="28"/>
          <w:szCs w:val="28"/>
          <w:lang w:val="en-ID"/>
        </w:rPr>
      </w:pPr>
      <w:r w:rsidRPr="00DC6481">
        <w:rPr>
          <w:rFonts w:asciiTheme="majorBidi" w:hAnsiTheme="majorBidi" w:cstheme="majorBidi"/>
          <w:sz w:val="24"/>
          <w:szCs w:val="24"/>
          <w:lang w:val="en-ID"/>
        </w:rPr>
        <w:t xml:space="preserve">Diajukan Untuk Memenuhi dan </w:t>
      </w:r>
      <w:r w:rsidR="00FC0D1A" w:rsidRPr="00DC6481">
        <w:rPr>
          <w:rFonts w:asciiTheme="majorBidi" w:hAnsiTheme="majorBidi" w:cstheme="majorBidi"/>
          <w:sz w:val="24"/>
          <w:szCs w:val="24"/>
          <w:lang w:val="en-ID"/>
        </w:rPr>
        <w:t xml:space="preserve">Melengkapi Syarat Guna Memperoleh Gelar Sarjana </w:t>
      </w:r>
      <w:r w:rsidR="002B5536">
        <w:rPr>
          <w:rFonts w:asciiTheme="majorBidi" w:hAnsiTheme="majorBidi" w:cstheme="majorBidi"/>
          <w:sz w:val="24"/>
          <w:szCs w:val="24"/>
          <w:lang w:val="en-ID"/>
        </w:rPr>
        <w:t xml:space="preserve">Manajemen </w:t>
      </w:r>
      <w:r w:rsidR="00FC0D1A" w:rsidRPr="00DC6481">
        <w:rPr>
          <w:rFonts w:asciiTheme="majorBidi" w:hAnsiTheme="majorBidi" w:cstheme="majorBidi"/>
          <w:sz w:val="24"/>
          <w:szCs w:val="24"/>
          <w:lang w:val="en-ID"/>
        </w:rPr>
        <w:t>Strata Satu (Sl)</w:t>
      </w:r>
    </w:p>
    <w:p w14:paraId="492CF46D" w14:textId="77777777" w:rsidR="00925B44" w:rsidRDefault="00FC0D1A" w:rsidP="00DC6481">
      <w:pPr>
        <w:spacing w:line="360" w:lineRule="auto"/>
        <w:ind w:firstLine="720"/>
        <w:jc w:val="center"/>
        <w:rPr>
          <w:rFonts w:asciiTheme="majorBidi" w:hAnsiTheme="majorBidi" w:cstheme="majorBidi"/>
          <w:sz w:val="24"/>
          <w:szCs w:val="24"/>
          <w:lang w:val="en-ID"/>
        </w:rPr>
      </w:pPr>
      <w:r>
        <w:rPr>
          <w:noProof/>
        </w:rPr>
        <w:drawing>
          <wp:inline distT="0" distB="0" distL="0" distR="0" wp14:anchorId="6FF52BBA" wp14:editId="587BA923">
            <wp:extent cx="2691829" cy="278429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892" cy="2788498"/>
                    </a:xfrm>
                    <a:prstGeom prst="rect">
                      <a:avLst/>
                    </a:prstGeom>
                  </pic:spPr>
                </pic:pic>
              </a:graphicData>
            </a:graphic>
          </wp:inline>
        </w:drawing>
      </w:r>
    </w:p>
    <w:p w14:paraId="5CA9E1D2" w14:textId="1A73794A" w:rsidR="00FC0D1A" w:rsidRDefault="00870654" w:rsidP="00D11536">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Disusun Oleh</w:t>
      </w:r>
      <w:r w:rsidR="00FC0D1A">
        <w:rPr>
          <w:rFonts w:asciiTheme="majorBidi" w:hAnsiTheme="majorBidi" w:cstheme="majorBidi"/>
          <w:sz w:val="24"/>
          <w:szCs w:val="24"/>
          <w:lang w:val="en-ID"/>
        </w:rPr>
        <w:t>:</w:t>
      </w:r>
    </w:p>
    <w:p w14:paraId="7C492887" w14:textId="77777777" w:rsidR="00FC0D1A" w:rsidRDefault="00FC0D1A" w:rsidP="00D11536">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 xml:space="preserve">Aulya Khoirun Nisa </w:t>
      </w:r>
    </w:p>
    <w:p w14:paraId="1DA4AAD2" w14:textId="77777777" w:rsidR="00DC6481" w:rsidRDefault="00DC6481" w:rsidP="00DC6481">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2005056045</w:t>
      </w:r>
    </w:p>
    <w:p w14:paraId="513A03CB" w14:textId="77777777" w:rsidR="00D11536" w:rsidRDefault="00D11536" w:rsidP="00C64350">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PROGRAM STUDI MANAJEMEN</w:t>
      </w:r>
    </w:p>
    <w:p w14:paraId="39B063DB" w14:textId="77777777" w:rsidR="00925B44" w:rsidRDefault="00925B44" w:rsidP="00D11536">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FAKULTAS EKONOMI DAN BISNIS ISLAM</w:t>
      </w:r>
    </w:p>
    <w:p w14:paraId="3EF38B9F" w14:textId="77777777" w:rsidR="00925B44" w:rsidRDefault="00925B44" w:rsidP="00D11536">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UNIVERSITAS ISLAM NEGERI WALISONGO SEMARANG</w:t>
      </w:r>
    </w:p>
    <w:p w14:paraId="54B7FBE4" w14:textId="7EF49540" w:rsidR="007F4343" w:rsidRPr="007F4343" w:rsidRDefault="00925B44" w:rsidP="007F4343">
      <w:pPr>
        <w:spacing w:line="360" w:lineRule="auto"/>
        <w:ind w:firstLine="720"/>
        <w:jc w:val="center"/>
        <w:rPr>
          <w:rFonts w:asciiTheme="majorBidi" w:hAnsiTheme="majorBidi" w:cstheme="majorBidi"/>
          <w:sz w:val="24"/>
          <w:szCs w:val="24"/>
          <w:lang w:val="en-ID"/>
        </w:rPr>
      </w:pPr>
      <w:r>
        <w:rPr>
          <w:rFonts w:asciiTheme="majorBidi" w:hAnsiTheme="majorBidi" w:cstheme="majorBidi"/>
          <w:sz w:val="24"/>
          <w:szCs w:val="24"/>
          <w:lang w:val="en-ID"/>
        </w:rPr>
        <w:t>2023</w:t>
      </w:r>
    </w:p>
    <w:p w14:paraId="12EF404C" w14:textId="643DCEA2" w:rsidR="007F4343" w:rsidRDefault="007F4343" w:rsidP="007F4343">
      <w:pPr>
        <w:spacing w:after="0" w:line="360" w:lineRule="auto"/>
        <w:rPr>
          <w:rFonts w:asciiTheme="majorBidi" w:hAnsiTheme="majorBidi" w:cstheme="majorBidi"/>
          <w:sz w:val="24"/>
          <w:szCs w:val="24"/>
        </w:rPr>
      </w:pPr>
    </w:p>
    <w:p w14:paraId="1CA19566" w14:textId="7E96BB09" w:rsidR="00BF68D1" w:rsidRDefault="00BF68D1" w:rsidP="00B505B1">
      <w:pPr>
        <w:pStyle w:val="Heading1"/>
      </w:pPr>
      <w:bookmarkStart w:id="2" w:name="_Toc168166096"/>
      <w:r>
        <w:t>PERSETUJUAN PEMBIMBING</w:t>
      </w:r>
      <w:bookmarkEnd w:id="2"/>
    </w:p>
    <w:p w14:paraId="1AFD4095" w14:textId="4E7FF53D" w:rsidR="00DC1F4B" w:rsidRDefault="00DC1F4B" w:rsidP="00DC1F4B">
      <w:pPr>
        <w:pStyle w:val="NormalWeb"/>
        <w:jc w:val="center"/>
      </w:pPr>
      <w:r>
        <w:rPr>
          <w:noProof/>
        </w:rPr>
        <w:drawing>
          <wp:inline distT="0" distB="0" distL="0" distR="0" wp14:anchorId="2BB35CD6" wp14:editId="7CE9DE45">
            <wp:extent cx="4609608" cy="6891849"/>
            <wp:effectExtent l="0" t="0" r="635" b="4445"/>
            <wp:docPr id="1756619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643" cy="6897882"/>
                    </a:xfrm>
                    <a:prstGeom prst="rect">
                      <a:avLst/>
                    </a:prstGeom>
                    <a:noFill/>
                    <a:ln>
                      <a:noFill/>
                    </a:ln>
                  </pic:spPr>
                </pic:pic>
              </a:graphicData>
            </a:graphic>
          </wp:inline>
        </w:drawing>
      </w:r>
    </w:p>
    <w:p w14:paraId="035D0315" w14:textId="77777777" w:rsidR="00BF68D1" w:rsidRDefault="00BF68D1" w:rsidP="007F56A7">
      <w:pPr>
        <w:spacing w:after="0" w:line="360" w:lineRule="auto"/>
        <w:rPr>
          <w:rFonts w:asciiTheme="majorBidi" w:hAnsiTheme="majorBidi" w:cstheme="majorBidi"/>
          <w:b/>
          <w:bCs/>
          <w:sz w:val="24"/>
          <w:szCs w:val="24"/>
        </w:rPr>
      </w:pPr>
    </w:p>
    <w:p w14:paraId="588BB35B" w14:textId="77777777" w:rsidR="00BF68D1" w:rsidRDefault="00BF68D1" w:rsidP="007F4343">
      <w:pPr>
        <w:spacing w:after="0" w:line="360" w:lineRule="auto"/>
        <w:jc w:val="center"/>
        <w:rPr>
          <w:rFonts w:asciiTheme="majorBidi" w:hAnsiTheme="majorBidi" w:cstheme="majorBidi"/>
          <w:b/>
          <w:bCs/>
          <w:sz w:val="24"/>
          <w:szCs w:val="24"/>
        </w:rPr>
      </w:pPr>
    </w:p>
    <w:p w14:paraId="19B64D17" w14:textId="77777777" w:rsidR="00BF68D1" w:rsidRDefault="00BF68D1" w:rsidP="007F4343">
      <w:pPr>
        <w:spacing w:after="0" w:line="360" w:lineRule="auto"/>
        <w:jc w:val="center"/>
        <w:rPr>
          <w:rFonts w:asciiTheme="majorBidi" w:hAnsiTheme="majorBidi" w:cstheme="majorBidi"/>
          <w:b/>
          <w:bCs/>
          <w:sz w:val="24"/>
          <w:szCs w:val="24"/>
        </w:rPr>
      </w:pPr>
    </w:p>
    <w:p w14:paraId="743D8257" w14:textId="29CF0EE8" w:rsidR="00BF68D1" w:rsidRDefault="00BF68D1" w:rsidP="007F56A7">
      <w:pPr>
        <w:pStyle w:val="Heading1"/>
      </w:pPr>
      <w:bookmarkStart w:id="3" w:name="_Toc168166097"/>
      <w:r>
        <w:t>PENGESAHAN</w:t>
      </w:r>
      <w:bookmarkEnd w:id="3"/>
    </w:p>
    <w:p w14:paraId="2BBD6D31" w14:textId="062D0215" w:rsidR="008B21FE" w:rsidRDefault="008B21FE" w:rsidP="008B21FE">
      <w:pPr>
        <w:pStyle w:val="NormalWeb"/>
        <w:jc w:val="center"/>
      </w:pPr>
      <w:r>
        <w:rPr>
          <w:noProof/>
        </w:rPr>
        <w:drawing>
          <wp:inline distT="0" distB="0" distL="0" distR="0" wp14:anchorId="62C7F2E0" wp14:editId="3747256B">
            <wp:extent cx="4373217" cy="6160276"/>
            <wp:effectExtent l="0" t="0" r="8890" b="0"/>
            <wp:docPr id="1894851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274" cy="6171626"/>
                    </a:xfrm>
                    <a:prstGeom prst="rect">
                      <a:avLst/>
                    </a:prstGeom>
                    <a:noFill/>
                    <a:ln>
                      <a:noFill/>
                    </a:ln>
                  </pic:spPr>
                </pic:pic>
              </a:graphicData>
            </a:graphic>
          </wp:inline>
        </w:drawing>
      </w:r>
    </w:p>
    <w:p w14:paraId="2EA3077B" w14:textId="77777777" w:rsidR="00BF68D1" w:rsidRDefault="00BF68D1" w:rsidP="00DC1F4B">
      <w:pPr>
        <w:spacing w:after="0" w:line="360" w:lineRule="auto"/>
        <w:rPr>
          <w:rFonts w:asciiTheme="majorBidi" w:hAnsiTheme="majorBidi" w:cstheme="majorBidi"/>
          <w:b/>
          <w:bCs/>
          <w:sz w:val="24"/>
          <w:szCs w:val="24"/>
        </w:rPr>
      </w:pPr>
    </w:p>
    <w:p w14:paraId="49F29489" w14:textId="77777777" w:rsidR="00BF68D1" w:rsidRDefault="00BF68D1" w:rsidP="007F4343">
      <w:pPr>
        <w:spacing w:after="0" w:line="360" w:lineRule="auto"/>
        <w:jc w:val="center"/>
        <w:rPr>
          <w:rFonts w:asciiTheme="majorBidi" w:hAnsiTheme="majorBidi" w:cstheme="majorBidi"/>
          <w:b/>
          <w:bCs/>
          <w:sz w:val="24"/>
          <w:szCs w:val="24"/>
        </w:rPr>
      </w:pPr>
    </w:p>
    <w:p w14:paraId="007B1FC9" w14:textId="77777777" w:rsidR="00BF68D1" w:rsidRDefault="00BF68D1" w:rsidP="007F4343">
      <w:pPr>
        <w:spacing w:after="0" w:line="360" w:lineRule="auto"/>
        <w:jc w:val="center"/>
        <w:rPr>
          <w:rFonts w:asciiTheme="majorBidi" w:hAnsiTheme="majorBidi" w:cstheme="majorBidi"/>
          <w:b/>
          <w:bCs/>
          <w:sz w:val="24"/>
          <w:szCs w:val="24"/>
        </w:rPr>
      </w:pPr>
    </w:p>
    <w:p w14:paraId="393DDF48" w14:textId="77777777" w:rsidR="00BF68D1" w:rsidRDefault="00BF68D1" w:rsidP="007F4343">
      <w:pPr>
        <w:spacing w:after="0" w:line="360" w:lineRule="auto"/>
        <w:jc w:val="center"/>
        <w:rPr>
          <w:rFonts w:asciiTheme="majorBidi" w:hAnsiTheme="majorBidi" w:cstheme="majorBidi"/>
          <w:b/>
          <w:bCs/>
          <w:sz w:val="24"/>
          <w:szCs w:val="24"/>
        </w:rPr>
      </w:pPr>
    </w:p>
    <w:p w14:paraId="7F825F79" w14:textId="79285DC0" w:rsidR="007F4343" w:rsidRPr="007F4343" w:rsidRDefault="007F4343" w:rsidP="00B505B1">
      <w:pPr>
        <w:pStyle w:val="Heading1"/>
      </w:pPr>
      <w:bookmarkStart w:id="4" w:name="_Toc168166098"/>
      <w:r w:rsidRPr="007F4343">
        <w:lastRenderedPageBreak/>
        <w:t>MOTTO</w:t>
      </w:r>
      <w:bookmarkEnd w:id="4"/>
    </w:p>
    <w:p w14:paraId="4795AA2E" w14:textId="77E0F6FD" w:rsidR="007F4343" w:rsidRDefault="00870654" w:rsidP="007F4343">
      <w:pPr>
        <w:spacing w:after="0" w:line="360" w:lineRule="auto"/>
        <w:jc w:val="center"/>
        <w:rPr>
          <w:rFonts w:asciiTheme="majorBidi" w:hAnsiTheme="majorBidi" w:cstheme="majorBidi"/>
          <w:sz w:val="24"/>
          <w:szCs w:val="24"/>
        </w:rPr>
      </w:pPr>
      <w:r>
        <w:rPr>
          <w:rFonts w:asciiTheme="majorBidi" w:hAnsiTheme="majorBidi" w:cstheme="majorBidi"/>
          <w:sz w:val="24"/>
          <w:szCs w:val="24"/>
        </w:rPr>
        <w:t>(QS. AL-Ankabut: 6)</w:t>
      </w:r>
      <w:r w:rsidR="007F4343">
        <w:rPr>
          <w:rFonts w:asciiTheme="majorBidi" w:hAnsiTheme="majorBidi" w:cstheme="majorBidi"/>
          <w:sz w:val="36"/>
          <w:szCs w:val="36"/>
        </w:rPr>
        <w:br/>
      </w:r>
      <w:r w:rsidR="007F4343">
        <w:rPr>
          <w:rFonts w:asciiTheme="majorBidi" w:hAnsiTheme="majorBidi" w:cstheme="majorBidi"/>
          <w:color w:val="111827"/>
          <w:sz w:val="36"/>
          <w:szCs w:val="36"/>
          <w:shd w:val="clear" w:color="auto" w:fill="FFFFFF"/>
          <w:rtl/>
        </w:rPr>
        <w:t>وَمَنْ جَاهَدَ فَاِنَّمَا يُجَاهِدُ لِنَفْسِهٖۗ اِنَّ اللّٰهَ لَغَنِيٌّ عَنِ الْعٰلَمِيْنَ</w:t>
      </w:r>
    </w:p>
    <w:p w14:paraId="53AE7F0D" w14:textId="77777777" w:rsidR="007F4343" w:rsidRDefault="007F4343" w:rsidP="007F4343">
      <w:pPr>
        <w:spacing w:after="0" w:line="360" w:lineRule="auto"/>
        <w:jc w:val="center"/>
        <w:rPr>
          <w:rFonts w:asciiTheme="majorBidi" w:hAnsiTheme="majorBidi" w:cstheme="majorBidi"/>
          <w:color w:val="111827"/>
          <w:sz w:val="24"/>
          <w:szCs w:val="24"/>
          <w:shd w:val="clear" w:color="auto" w:fill="FFFFFF"/>
        </w:rPr>
      </w:pPr>
      <w:r>
        <w:rPr>
          <w:rFonts w:asciiTheme="majorBidi" w:hAnsiTheme="majorBidi" w:cstheme="majorBidi"/>
          <w:color w:val="111827"/>
          <w:sz w:val="24"/>
          <w:szCs w:val="24"/>
          <w:shd w:val="clear" w:color="auto" w:fill="FFFFFF"/>
        </w:rPr>
        <w:t>“Jika kamu sungguh-sungguh berbuat kebaikan berarti kamu berbuat baik pada dirimu sendiri, dan jika kamu berbuat jahat, maka kejahatan itu untuk dirimu sendiri”</w:t>
      </w:r>
    </w:p>
    <w:p w14:paraId="525213ED"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1497B3DE"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04786492"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1653E089"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7CF405B7"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74B1B091"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3A0F8BC3"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7D812B49"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79D309E0"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2A16D496"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4353FA8A"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53E86BBF"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71AB174E"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52FA1C5D"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229040F5"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379B3C77"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0F7AA27C" w14:textId="77777777" w:rsidR="006966BF" w:rsidRDefault="006966BF" w:rsidP="007F4343">
      <w:pPr>
        <w:spacing w:after="0" w:line="360" w:lineRule="auto"/>
        <w:jc w:val="center"/>
        <w:rPr>
          <w:rFonts w:asciiTheme="majorBidi" w:hAnsiTheme="majorBidi" w:cstheme="majorBidi"/>
          <w:color w:val="111827"/>
          <w:sz w:val="24"/>
          <w:szCs w:val="24"/>
          <w:shd w:val="clear" w:color="auto" w:fill="FFFFFF"/>
        </w:rPr>
      </w:pPr>
    </w:p>
    <w:p w14:paraId="6FCBD878" w14:textId="77777777" w:rsidR="007F4343" w:rsidRDefault="007F4343" w:rsidP="00D11536">
      <w:pPr>
        <w:spacing w:line="360" w:lineRule="auto"/>
        <w:ind w:firstLine="720"/>
        <w:jc w:val="center"/>
        <w:rPr>
          <w:rFonts w:asciiTheme="majorBidi" w:hAnsiTheme="majorBidi" w:cstheme="majorBidi"/>
          <w:sz w:val="24"/>
          <w:szCs w:val="24"/>
          <w:lang w:val="en-ID"/>
        </w:rPr>
      </w:pPr>
    </w:p>
    <w:p w14:paraId="0891736B" w14:textId="77777777" w:rsidR="006966BF" w:rsidRDefault="006966BF" w:rsidP="00D11536">
      <w:pPr>
        <w:spacing w:line="360" w:lineRule="auto"/>
        <w:ind w:firstLine="720"/>
        <w:jc w:val="center"/>
        <w:rPr>
          <w:rFonts w:asciiTheme="majorBidi" w:hAnsiTheme="majorBidi" w:cstheme="majorBidi"/>
          <w:sz w:val="24"/>
          <w:szCs w:val="24"/>
          <w:lang w:val="en-ID"/>
        </w:rPr>
      </w:pPr>
    </w:p>
    <w:p w14:paraId="2008B077" w14:textId="77777777" w:rsidR="006966BF" w:rsidRDefault="006966BF" w:rsidP="00D11536">
      <w:pPr>
        <w:spacing w:line="360" w:lineRule="auto"/>
        <w:ind w:firstLine="720"/>
        <w:jc w:val="center"/>
        <w:rPr>
          <w:rFonts w:asciiTheme="majorBidi" w:hAnsiTheme="majorBidi" w:cstheme="majorBidi"/>
          <w:sz w:val="24"/>
          <w:szCs w:val="24"/>
          <w:lang w:val="en-ID"/>
        </w:rPr>
      </w:pPr>
    </w:p>
    <w:p w14:paraId="610308F7" w14:textId="77777777" w:rsidR="006966BF" w:rsidRDefault="006966BF" w:rsidP="00D11536">
      <w:pPr>
        <w:spacing w:line="360" w:lineRule="auto"/>
        <w:ind w:firstLine="720"/>
        <w:jc w:val="center"/>
        <w:rPr>
          <w:rFonts w:asciiTheme="majorBidi" w:hAnsiTheme="majorBidi" w:cstheme="majorBidi"/>
          <w:sz w:val="24"/>
          <w:szCs w:val="24"/>
          <w:lang w:val="en-ID"/>
        </w:rPr>
      </w:pPr>
    </w:p>
    <w:p w14:paraId="437CA208" w14:textId="77777777" w:rsidR="006966BF" w:rsidRDefault="006966BF" w:rsidP="00D11536">
      <w:pPr>
        <w:spacing w:line="360" w:lineRule="auto"/>
        <w:ind w:firstLine="720"/>
        <w:jc w:val="center"/>
        <w:rPr>
          <w:rFonts w:asciiTheme="majorBidi" w:hAnsiTheme="majorBidi" w:cstheme="majorBidi"/>
          <w:sz w:val="24"/>
          <w:szCs w:val="24"/>
          <w:lang w:val="en-ID"/>
        </w:rPr>
      </w:pPr>
    </w:p>
    <w:p w14:paraId="46BFC8C8" w14:textId="77777777" w:rsidR="006966BF" w:rsidRDefault="006966BF" w:rsidP="00D11536">
      <w:pPr>
        <w:spacing w:line="360" w:lineRule="auto"/>
        <w:ind w:firstLine="720"/>
        <w:jc w:val="center"/>
        <w:rPr>
          <w:rFonts w:asciiTheme="majorBidi" w:hAnsiTheme="majorBidi" w:cstheme="majorBidi"/>
          <w:sz w:val="24"/>
          <w:szCs w:val="24"/>
          <w:lang w:val="en-ID"/>
        </w:rPr>
      </w:pPr>
    </w:p>
    <w:p w14:paraId="30F381DA" w14:textId="269791B8" w:rsidR="006966BF" w:rsidRDefault="006966BF" w:rsidP="00B505B1">
      <w:pPr>
        <w:pStyle w:val="Heading1"/>
      </w:pPr>
      <w:bookmarkStart w:id="5" w:name="_Toc168166099"/>
      <w:r w:rsidRPr="006966BF">
        <w:lastRenderedPageBreak/>
        <w:t>PERSEMBAHAN</w:t>
      </w:r>
      <w:bookmarkEnd w:id="5"/>
    </w:p>
    <w:p w14:paraId="66A0B038" w14:textId="54BD7A3C" w:rsidR="006966BF" w:rsidRDefault="0021767A" w:rsidP="004F331F">
      <w:pPr>
        <w:spacing w:line="360" w:lineRule="auto"/>
        <w:ind w:firstLine="720"/>
        <w:jc w:val="both"/>
        <w:rPr>
          <w:rFonts w:asciiTheme="majorBidi" w:hAnsiTheme="majorBidi" w:cstheme="majorBidi"/>
          <w:sz w:val="24"/>
          <w:szCs w:val="24"/>
          <w:lang w:val="en-ID"/>
        </w:rPr>
      </w:pPr>
      <w:r w:rsidRPr="0021767A">
        <w:rPr>
          <w:rFonts w:asciiTheme="majorBidi" w:hAnsiTheme="majorBidi" w:cstheme="majorBidi"/>
          <w:sz w:val="24"/>
          <w:szCs w:val="24"/>
          <w:lang w:val="en-ID"/>
        </w:rPr>
        <w:t>Penulis merasa sangat bersyukur telah menyelesaikan skripsi ini dan ingin mengucapkan terima kasih kepada Allah SWT yang telah memberinya rahmat dan petunjuk. Dia juga mengucapkan shalawat dan salam kepada Nabi Muhammad SAW. Dengan rasa syukur yang tulus, penulis mengabdikan karyanya kepada</w:t>
      </w:r>
      <w:r w:rsidR="004F331F">
        <w:rPr>
          <w:rFonts w:asciiTheme="majorBidi" w:hAnsiTheme="majorBidi" w:cstheme="majorBidi"/>
          <w:sz w:val="24"/>
          <w:szCs w:val="24"/>
          <w:lang w:val="en-ID"/>
        </w:rPr>
        <w:t>:</w:t>
      </w:r>
    </w:p>
    <w:p w14:paraId="24394647" w14:textId="3F90159E" w:rsidR="004F331F" w:rsidRDefault="0021767A" w:rsidP="00870654">
      <w:pPr>
        <w:pStyle w:val="ListParagraph"/>
        <w:numPr>
          <w:ilvl w:val="0"/>
          <w:numId w:val="48"/>
        </w:numPr>
        <w:spacing w:line="360" w:lineRule="auto"/>
        <w:jc w:val="both"/>
        <w:rPr>
          <w:rFonts w:asciiTheme="majorBidi" w:hAnsiTheme="majorBidi" w:cstheme="majorBidi"/>
          <w:sz w:val="24"/>
          <w:szCs w:val="24"/>
          <w:lang w:val="en-ID"/>
        </w:rPr>
      </w:pPr>
      <w:r w:rsidRPr="0021767A">
        <w:rPr>
          <w:rFonts w:asciiTheme="majorBidi" w:hAnsiTheme="majorBidi" w:cstheme="majorBidi"/>
          <w:sz w:val="24"/>
          <w:szCs w:val="24"/>
          <w:lang w:val="en-ID"/>
        </w:rPr>
        <w:t>Orang tua tercinta, Bapak Mustain Judiyono S.Ag dan Ibu Dwi Lestari S.Pd, yang telah mendidik dan membesarkan saya dengan kasih dan cinta yang tulus, memberikan dukungan dan restu mereka. Semoga mereka selalu memiliki kesehatan, umur panjang, dan banyak rezeki dan berkah</w:t>
      </w:r>
      <w:r w:rsidR="001856ED">
        <w:rPr>
          <w:rFonts w:asciiTheme="majorBidi" w:hAnsiTheme="majorBidi" w:cstheme="majorBidi"/>
          <w:sz w:val="24"/>
          <w:szCs w:val="24"/>
          <w:lang w:val="en-ID"/>
        </w:rPr>
        <w:t>.</w:t>
      </w:r>
    </w:p>
    <w:p w14:paraId="1A8A3B81" w14:textId="19D2E01D" w:rsidR="001856ED" w:rsidRDefault="001856ED" w:rsidP="00840A4A">
      <w:pPr>
        <w:pStyle w:val="ListParagraph"/>
        <w:numPr>
          <w:ilvl w:val="0"/>
          <w:numId w:val="4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Adik-adikku tersayang Erfan Khoirul Rizal, Rafa Khoirul Damar jati, Lintang Umaya Khoirusyifa, Muhammad Badruz zaman</w:t>
      </w:r>
      <w:r w:rsidR="00954B16">
        <w:rPr>
          <w:rFonts w:asciiTheme="majorBidi" w:hAnsiTheme="majorBidi" w:cstheme="majorBidi"/>
          <w:sz w:val="24"/>
          <w:szCs w:val="24"/>
          <w:lang w:val="en-ID"/>
        </w:rPr>
        <w:t>, serta keluarga besar yang telah menjadi support system.</w:t>
      </w:r>
    </w:p>
    <w:p w14:paraId="10AA61BA" w14:textId="1B65E2C9" w:rsidR="00954B16" w:rsidRDefault="00954B16" w:rsidP="00840A4A">
      <w:pPr>
        <w:pStyle w:val="ListParagraph"/>
        <w:numPr>
          <w:ilvl w:val="0"/>
          <w:numId w:val="4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Keluarga besar Manajamen 2020 dan Pondok Pesantren Fadhlul Fadhlan Semarang yang telah memberi inspirasi, motivasi.</w:t>
      </w:r>
    </w:p>
    <w:p w14:paraId="320DE3A2" w14:textId="159A137C" w:rsidR="00954B16" w:rsidRDefault="0021767A" w:rsidP="00840A4A">
      <w:pPr>
        <w:pStyle w:val="ListParagraph"/>
        <w:numPr>
          <w:ilvl w:val="0"/>
          <w:numId w:val="48"/>
        </w:numPr>
        <w:spacing w:line="360" w:lineRule="auto"/>
        <w:jc w:val="both"/>
        <w:rPr>
          <w:rFonts w:asciiTheme="majorBidi" w:hAnsiTheme="majorBidi" w:cstheme="majorBidi"/>
          <w:sz w:val="24"/>
          <w:szCs w:val="24"/>
          <w:lang w:val="en-ID"/>
        </w:rPr>
      </w:pPr>
      <w:r w:rsidRPr="0021767A">
        <w:rPr>
          <w:rFonts w:asciiTheme="majorBidi" w:hAnsiTheme="majorBidi" w:cstheme="majorBidi"/>
          <w:sz w:val="24"/>
          <w:szCs w:val="24"/>
        </w:rPr>
        <w:t>Untuk semua rekan peneliti dan semua pihak yang selalu membantu peneliti, yang tidak dapat disebutkan secara individu. Semoga kalian semua memiliki kelancaran dalam segala hal dan kemudahan untuk mencapai tujuan</w:t>
      </w:r>
      <w:r w:rsidR="00954B16">
        <w:rPr>
          <w:rFonts w:asciiTheme="majorBidi" w:hAnsiTheme="majorBidi" w:cstheme="majorBidi"/>
          <w:sz w:val="24"/>
          <w:szCs w:val="24"/>
          <w:lang w:val="en-ID"/>
        </w:rPr>
        <w:t>.</w:t>
      </w:r>
    </w:p>
    <w:p w14:paraId="045D2413" w14:textId="49747AB2" w:rsidR="00954B16" w:rsidRDefault="00954B16" w:rsidP="00840A4A">
      <w:pPr>
        <w:pStyle w:val="ListParagraph"/>
        <w:numPr>
          <w:ilvl w:val="0"/>
          <w:numId w:val="48"/>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Diri sendiri yang telah berjuang hingga sejauh ini. Terimakasih telah mampu mengendalikan diri dari berbagai tekanan dan tidak pernah memutuskan untuk </w:t>
      </w:r>
      <w:r w:rsidR="0021767A" w:rsidRPr="0021767A">
        <w:rPr>
          <w:rFonts w:asciiTheme="majorBidi" w:hAnsiTheme="majorBidi" w:cstheme="majorBidi"/>
          <w:sz w:val="24"/>
          <w:szCs w:val="24"/>
          <w:lang w:val="en-ID"/>
        </w:rPr>
        <w:t>menyerahkan seberapa sulit proses penyusunan skripsi ini hingga selesai dengan baik</w:t>
      </w:r>
      <w:r>
        <w:rPr>
          <w:rFonts w:asciiTheme="majorBidi" w:hAnsiTheme="majorBidi" w:cstheme="majorBidi"/>
          <w:sz w:val="24"/>
          <w:szCs w:val="24"/>
          <w:lang w:val="en-ID"/>
        </w:rPr>
        <w:t>.</w:t>
      </w:r>
    </w:p>
    <w:p w14:paraId="2B00C6EE"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3A4B7CFF"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14A88853"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4AC07655"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139635A3"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4D3500CC" w14:textId="77777777" w:rsidR="00954B16" w:rsidRDefault="00954B16" w:rsidP="00954B16">
      <w:pPr>
        <w:pStyle w:val="ListParagraph"/>
        <w:spacing w:line="360" w:lineRule="auto"/>
        <w:ind w:left="1080"/>
        <w:jc w:val="both"/>
        <w:rPr>
          <w:rFonts w:asciiTheme="majorBidi" w:hAnsiTheme="majorBidi" w:cstheme="majorBidi"/>
          <w:sz w:val="24"/>
          <w:szCs w:val="24"/>
          <w:lang w:val="en-ID"/>
        </w:rPr>
      </w:pPr>
    </w:p>
    <w:p w14:paraId="31FA7957" w14:textId="77777777" w:rsidR="007F56A7" w:rsidRDefault="007F56A7" w:rsidP="00954B16">
      <w:pPr>
        <w:pStyle w:val="ListParagraph"/>
        <w:spacing w:line="360" w:lineRule="auto"/>
        <w:ind w:left="1080"/>
        <w:jc w:val="both"/>
        <w:rPr>
          <w:rFonts w:asciiTheme="majorBidi" w:hAnsiTheme="majorBidi" w:cstheme="majorBidi"/>
          <w:sz w:val="24"/>
          <w:szCs w:val="24"/>
          <w:lang w:val="en-ID"/>
        </w:rPr>
      </w:pPr>
    </w:p>
    <w:p w14:paraId="3AAB654B" w14:textId="77777777" w:rsidR="007F56A7" w:rsidRDefault="007F56A7" w:rsidP="00954B16">
      <w:pPr>
        <w:pStyle w:val="ListParagraph"/>
        <w:spacing w:line="360" w:lineRule="auto"/>
        <w:ind w:left="1080"/>
        <w:jc w:val="both"/>
        <w:rPr>
          <w:rFonts w:asciiTheme="majorBidi" w:hAnsiTheme="majorBidi" w:cstheme="majorBidi"/>
          <w:sz w:val="24"/>
          <w:szCs w:val="24"/>
          <w:lang w:val="en-ID"/>
        </w:rPr>
      </w:pPr>
    </w:p>
    <w:p w14:paraId="734F2FED" w14:textId="77777777" w:rsidR="00954B16" w:rsidRPr="00DC1F4B" w:rsidRDefault="00954B16" w:rsidP="00DC1F4B">
      <w:pPr>
        <w:spacing w:line="360" w:lineRule="auto"/>
        <w:jc w:val="both"/>
        <w:rPr>
          <w:rFonts w:asciiTheme="majorBidi" w:hAnsiTheme="majorBidi" w:cstheme="majorBidi"/>
          <w:sz w:val="24"/>
          <w:szCs w:val="24"/>
          <w:lang w:val="en-ID"/>
        </w:rPr>
      </w:pPr>
    </w:p>
    <w:p w14:paraId="3EDEBA57" w14:textId="590708F8" w:rsidR="00954B16" w:rsidRDefault="00954B16" w:rsidP="00B505B1">
      <w:pPr>
        <w:pStyle w:val="Heading1"/>
      </w:pPr>
      <w:bookmarkStart w:id="6" w:name="_Toc168166100"/>
      <w:r w:rsidRPr="00954B16">
        <w:lastRenderedPageBreak/>
        <w:t>DEKLARASI</w:t>
      </w:r>
      <w:bookmarkEnd w:id="6"/>
      <w:r w:rsidRPr="00954B16">
        <w:t xml:space="preserve"> </w:t>
      </w:r>
    </w:p>
    <w:p w14:paraId="6DC30D00" w14:textId="4BED5829" w:rsidR="00870654" w:rsidRPr="004A0FB5" w:rsidRDefault="00870654" w:rsidP="004A0FB5">
      <w:pPr>
        <w:spacing w:line="360" w:lineRule="auto"/>
        <w:ind w:firstLine="720"/>
        <w:jc w:val="both"/>
        <w:rPr>
          <w:rFonts w:asciiTheme="majorBidi" w:hAnsiTheme="majorBidi"/>
          <w:b/>
          <w:bCs/>
          <w:sz w:val="24"/>
          <w:szCs w:val="24"/>
          <w:lang w:val="en-ID"/>
        </w:rPr>
      </w:pPr>
      <w:r>
        <w:rPr>
          <w:rFonts w:asciiTheme="majorBidi" w:hAnsiTheme="majorBidi" w:cstheme="majorBidi"/>
          <w:sz w:val="24"/>
          <w:szCs w:val="24"/>
        </w:rPr>
        <w:t xml:space="preserve">Saya </w:t>
      </w:r>
      <w:r w:rsidRPr="00870654">
        <w:rPr>
          <w:rFonts w:asciiTheme="majorBidi" w:hAnsiTheme="majorBidi" w:cstheme="majorBidi"/>
          <w:sz w:val="24"/>
          <w:szCs w:val="24"/>
          <w:lang w:val="en-ID"/>
        </w:rPr>
        <w:t>Aulya Khoirun Nisa</w:t>
      </w:r>
      <w:r>
        <w:rPr>
          <w:rFonts w:asciiTheme="majorBidi" w:hAnsiTheme="majorBidi" w:cstheme="majorBidi"/>
          <w:sz w:val="24"/>
          <w:szCs w:val="24"/>
          <w:lang w:val="en-ID"/>
        </w:rPr>
        <w:t>,</w:t>
      </w:r>
      <w:r w:rsidRPr="00870654">
        <w:rPr>
          <w:rFonts w:asciiTheme="majorBidi" w:hAnsiTheme="majorBidi" w:cstheme="majorBidi"/>
          <w:sz w:val="24"/>
          <w:szCs w:val="24"/>
          <w:lang w:val="en-ID"/>
        </w:rPr>
        <w:t xml:space="preserve"> </w:t>
      </w:r>
      <w:r w:rsidRPr="00870654">
        <w:rPr>
          <w:rFonts w:asciiTheme="majorBidi" w:hAnsiTheme="majorBidi" w:cstheme="majorBidi"/>
          <w:sz w:val="24"/>
          <w:szCs w:val="24"/>
        </w:rPr>
        <w:t xml:space="preserve">dengan ini menyatakan bahwa dalam penyusunan skripsi berjudul </w:t>
      </w:r>
      <w:r>
        <w:rPr>
          <w:rFonts w:asciiTheme="majorBidi" w:hAnsiTheme="majorBidi" w:cstheme="majorBidi"/>
          <w:sz w:val="24"/>
          <w:szCs w:val="24"/>
        </w:rPr>
        <w:t>“</w:t>
      </w:r>
      <w:r w:rsidRPr="00870654">
        <w:rPr>
          <w:rFonts w:asciiTheme="majorBidi" w:hAnsiTheme="majorBidi"/>
          <w:b/>
          <w:bCs/>
          <w:sz w:val="24"/>
          <w:szCs w:val="24"/>
          <w:lang w:val="en-ID"/>
        </w:rPr>
        <w:t>PENGARUH DIGITAL MARKETING, CITRA MEREK, KUALITAS PRODUK TERHADAP KEPUTUSAN PEMBELIAN SKINCARE SCARLETT</w:t>
      </w:r>
      <w:r>
        <w:rPr>
          <w:rFonts w:asciiTheme="majorBidi" w:hAnsiTheme="majorBidi"/>
          <w:b/>
          <w:bCs/>
          <w:sz w:val="24"/>
          <w:szCs w:val="24"/>
          <w:lang w:val="en-ID"/>
        </w:rPr>
        <w:t xml:space="preserve"> </w:t>
      </w:r>
      <w:r w:rsidRPr="00870654">
        <w:rPr>
          <w:rFonts w:asciiTheme="majorBidi" w:hAnsiTheme="majorBidi" w:cstheme="majorBidi"/>
          <w:sz w:val="24"/>
          <w:szCs w:val="24"/>
          <w:lang w:val="en-ID"/>
        </w:rPr>
        <w:t xml:space="preserve">(STUDI KASUS GENERASI Z </w:t>
      </w:r>
      <w:r w:rsidR="00291C2B">
        <w:rPr>
          <w:rFonts w:asciiTheme="majorBidi" w:hAnsiTheme="majorBidi" w:cstheme="majorBidi"/>
          <w:sz w:val="24"/>
          <w:szCs w:val="24"/>
          <w:lang w:val="en-ID"/>
        </w:rPr>
        <w:t xml:space="preserve">PENGGUNA </w:t>
      </w:r>
      <w:r w:rsidR="003C0751">
        <w:rPr>
          <w:rFonts w:asciiTheme="majorBidi" w:hAnsiTheme="majorBidi" w:cstheme="majorBidi"/>
          <w:sz w:val="24"/>
          <w:szCs w:val="24"/>
          <w:lang w:val="en-ID"/>
        </w:rPr>
        <w:t xml:space="preserve">SKINCARE SCARLETT </w:t>
      </w:r>
      <w:r w:rsidRPr="00870654">
        <w:rPr>
          <w:rFonts w:asciiTheme="majorBidi" w:hAnsiTheme="majorBidi" w:cstheme="majorBidi"/>
          <w:sz w:val="24"/>
          <w:szCs w:val="24"/>
          <w:lang w:val="en-ID"/>
        </w:rPr>
        <w:t>DI KABUPATEN GROBOGAN)</w:t>
      </w:r>
      <w:r>
        <w:rPr>
          <w:rFonts w:asciiTheme="majorBidi" w:hAnsiTheme="majorBidi" w:cstheme="majorBidi"/>
          <w:sz w:val="24"/>
          <w:szCs w:val="24"/>
          <w:lang w:val="en-ID"/>
        </w:rPr>
        <w:t>”</w:t>
      </w:r>
      <w:r w:rsidR="004A0FB5">
        <w:rPr>
          <w:rFonts w:asciiTheme="majorBidi" w:hAnsiTheme="majorBidi"/>
          <w:b/>
          <w:bCs/>
          <w:sz w:val="24"/>
          <w:szCs w:val="24"/>
          <w:lang w:val="en-ID"/>
        </w:rPr>
        <w:t xml:space="preserve">, </w:t>
      </w:r>
      <w:r w:rsidRPr="00870654">
        <w:rPr>
          <w:rFonts w:asciiTheme="majorBidi" w:hAnsiTheme="majorBidi" w:cstheme="majorBidi"/>
          <w:sz w:val="24"/>
          <w:szCs w:val="24"/>
        </w:rPr>
        <w:t>saya telah melakukan upaya maksimal untuk menghindari praktik plagiarisme. Saya sadar akan pentingnya menghormati hak cipta penulis lain dan menjaga integritas karya ilmiah.</w:t>
      </w:r>
    </w:p>
    <w:p w14:paraId="3E7A926A" w14:textId="0D817878" w:rsidR="00870654" w:rsidRPr="00870654" w:rsidRDefault="00870654" w:rsidP="004A0FB5">
      <w:pPr>
        <w:spacing w:line="360" w:lineRule="auto"/>
        <w:ind w:firstLine="720"/>
        <w:jc w:val="both"/>
        <w:rPr>
          <w:rFonts w:asciiTheme="majorBidi" w:hAnsiTheme="majorBidi" w:cstheme="majorBidi"/>
          <w:sz w:val="24"/>
          <w:szCs w:val="24"/>
        </w:rPr>
      </w:pPr>
      <w:r w:rsidRPr="00870654">
        <w:rPr>
          <w:rFonts w:asciiTheme="majorBidi" w:hAnsiTheme="majorBidi" w:cstheme="majorBidi"/>
          <w:sz w:val="24"/>
          <w:szCs w:val="24"/>
        </w:rPr>
        <w:t>Dalam proses penelitian dan penulisan skripsi ini, saya secara konsisten menggunakan kutipan secara tepat dari sumber-sumber yang relevan. Setiap pemikiran, ide, atau temuan yang berasal dari karya orang lain disertakan dengan jelas dalam bentuk kutipan langsung atau kutipan tidak langsung yang diakui sesuai dengan aturan p</w:t>
      </w:r>
      <w:r w:rsidR="004A0FB5">
        <w:rPr>
          <w:rFonts w:asciiTheme="majorBidi" w:hAnsiTheme="majorBidi" w:cstheme="majorBidi"/>
          <w:sz w:val="24"/>
          <w:szCs w:val="24"/>
        </w:rPr>
        <w:t xml:space="preserve">enulisan akademik yang berlaku. </w:t>
      </w:r>
      <w:r w:rsidRPr="00870654">
        <w:rPr>
          <w:rFonts w:asciiTheme="majorBidi" w:hAnsiTheme="majorBidi" w:cstheme="majorBidi"/>
          <w:sz w:val="24"/>
          <w:szCs w:val="24"/>
        </w:rPr>
        <w:t>Saya juga menegaskan bahwa seluruh informasi yang saya peroleh dari sumber-sumber luar disertai dengan referensi yang akurat dan terperinci di dalam daftar pustaka skripsi ini.</w:t>
      </w:r>
    </w:p>
    <w:p w14:paraId="7F4FBF4D" w14:textId="1B5F23A0" w:rsidR="00870654" w:rsidRPr="00870654" w:rsidRDefault="00870654" w:rsidP="004A0FB5">
      <w:pPr>
        <w:spacing w:line="360" w:lineRule="auto"/>
        <w:ind w:firstLine="720"/>
        <w:jc w:val="both"/>
        <w:rPr>
          <w:rFonts w:asciiTheme="majorBidi" w:hAnsiTheme="majorBidi" w:cstheme="majorBidi"/>
          <w:sz w:val="24"/>
          <w:szCs w:val="24"/>
        </w:rPr>
      </w:pPr>
      <w:r w:rsidRPr="00870654">
        <w:rPr>
          <w:rFonts w:asciiTheme="majorBidi" w:hAnsiTheme="majorBidi" w:cstheme="majorBidi"/>
          <w:sz w:val="24"/>
          <w:szCs w:val="24"/>
        </w:rPr>
        <w:t>Dengan menandatangani deklarasi ini, saya menyatakan bahwa skripsi ini adalah ha</w:t>
      </w:r>
      <w:r w:rsidR="004A0FB5">
        <w:rPr>
          <w:rFonts w:asciiTheme="majorBidi" w:hAnsiTheme="majorBidi" w:cstheme="majorBidi"/>
          <w:sz w:val="24"/>
          <w:szCs w:val="24"/>
        </w:rPr>
        <w:t xml:space="preserve">sil karya orisinal saya sendiri. </w:t>
      </w:r>
      <w:r w:rsidRPr="00870654">
        <w:rPr>
          <w:rFonts w:asciiTheme="majorBidi" w:hAnsiTheme="majorBidi" w:cstheme="majorBidi"/>
          <w:sz w:val="24"/>
          <w:szCs w:val="24"/>
        </w:rPr>
        <w:t>Saya bersedia menerima konsekuensi yang sesuai apabila ditemukan adanya pelanggaran terhadap integritas akademik dalam karya ini.</w:t>
      </w:r>
    </w:p>
    <w:p w14:paraId="71FAB6BE" w14:textId="7AEFEBB7" w:rsidR="006E56AD" w:rsidRDefault="006E56AD" w:rsidP="00DC1F4B">
      <w:pPr>
        <w:spacing w:line="360" w:lineRule="auto"/>
        <w:jc w:val="both"/>
        <w:rPr>
          <w:rFonts w:asciiTheme="majorBidi" w:hAnsiTheme="majorBidi" w:cstheme="majorBidi"/>
          <w:sz w:val="24"/>
          <w:szCs w:val="24"/>
          <w:lang w:val="en-ID"/>
        </w:rPr>
      </w:pPr>
    </w:p>
    <w:p w14:paraId="2F9ADCA6" w14:textId="77777777" w:rsidR="006E56AD" w:rsidRDefault="006E56AD" w:rsidP="00954B16">
      <w:pPr>
        <w:spacing w:line="360" w:lineRule="auto"/>
        <w:rPr>
          <w:rFonts w:asciiTheme="majorBidi" w:hAnsiTheme="majorBidi" w:cstheme="majorBidi"/>
          <w:sz w:val="24"/>
          <w:szCs w:val="24"/>
          <w:lang w:val="en-ID"/>
        </w:rPr>
      </w:pPr>
    </w:p>
    <w:p w14:paraId="729BD937" w14:textId="5FE909BD" w:rsidR="006E56AD" w:rsidRDefault="006E56AD" w:rsidP="006E56AD">
      <w:pPr>
        <w:spacing w:line="360" w:lineRule="auto"/>
        <w:jc w:val="right"/>
        <w:rPr>
          <w:rFonts w:asciiTheme="majorBidi" w:hAnsiTheme="majorBidi" w:cstheme="majorBidi"/>
          <w:sz w:val="24"/>
          <w:szCs w:val="24"/>
          <w:lang w:val="en-ID"/>
        </w:rPr>
      </w:pPr>
      <w:r>
        <w:rPr>
          <w:rFonts w:asciiTheme="majorBidi" w:hAnsiTheme="majorBidi" w:cstheme="majorBidi"/>
          <w:sz w:val="24"/>
          <w:szCs w:val="24"/>
          <w:lang w:val="en-ID"/>
        </w:rPr>
        <w:tab/>
        <w:t>Semarang, 20 Mei 2024</w:t>
      </w:r>
    </w:p>
    <w:p w14:paraId="3DC73F1F" w14:textId="77777777" w:rsidR="00DC1F4B" w:rsidRDefault="006E56AD" w:rsidP="00DC1F4B">
      <w:pPr>
        <w:spacing w:line="360" w:lineRule="auto"/>
        <w:ind w:left="5040"/>
        <w:jc w:val="center"/>
        <w:rPr>
          <w:rFonts w:asciiTheme="majorBidi" w:hAnsiTheme="majorBidi" w:cstheme="majorBidi"/>
          <w:sz w:val="24"/>
          <w:szCs w:val="24"/>
          <w:lang w:val="en-ID"/>
        </w:rPr>
      </w:pPr>
      <w:r>
        <w:rPr>
          <w:rFonts w:asciiTheme="majorBidi" w:hAnsiTheme="majorBidi" w:cstheme="majorBidi"/>
          <w:sz w:val="24"/>
          <w:szCs w:val="24"/>
          <w:lang w:val="en-ID"/>
        </w:rPr>
        <w:t xml:space="preserve">     Pen</w:t>
      </w:r>
      <w:r w:rsidR="000317B2">
        <w:rPr>
          <w:rFonts w:asciiTheme="majorBidi" w:hAnsiTheme="majorBidi" w:cstheme="majorBidi"/>
          <w:sz w:val="24"/>
          <w:szCs w:val="24"/>
          <w:lang w:val="en-ID"/>
        </w:rPr>
        <w:t>ulis</w:t>
      </w:r>
      <w:r>
        <w:rPr>
          <w:rFonts w:asciiTheme="majorBidi" w:hAnsiTheme="majorBidi" w:cstheme="majorBidi"/>
          <w:sz w:val="24"/>
          <w:szCs w:val="24"/>
          <w:lang w:val="en-ID"/>
        </w:rPr>
        <w:t xml:space="preserve">                </w:t>
      </w:r>
    </w:p>
    <w:p w14:paraId="5FC0FEBC" w14:textId="1FCD51D8" w:rsidR="006E56AD" w:rsidRPr="00DC1F4B" w:rsidRDefault="006E56AD" w:rsidP="00DC1F4B">
      <w:pPr>
        <w:spacing w:line="360" w:lineRule="auto"/>
        <w:ind w:left="5040"/>
        <w:jc w:val="center"/>
        <w:rPr>
          <w:rFonts w:asciiTheme="majorBidi" w:hAnsiTheme="majorBidi" w:cstheme="majorBidi"/>
          <w:sz w:val="24"/>
          <w:szCs w:val="24"/>
          <w:lang w:val="en-ID"/>
        </w:rPr>
      </w:pPr>
      <w:r>
        <w:rPr>
          <w:rFonts w:asciiTheme="majorBidi" w:hAnsiTheme="majorBidi" w:cstheme="majorBidi"/>
          <w:sz w:val="24"/>
          <w:szCs w:val="24"/>
          <w:lang w:val="en-ID"/>
        </w:rPr>
        <w:t xml:space="preserve">     </w:t>
      </w:r>
    </w:p>
    <w:p w14:paraId="75344876" w14:textId="145657B5" w:rsidR="00C66619" w:rsidRPr="00514D03" w:rsidRDefault="006E56AD" w:rsidP="00514D03">
      <w:pPr>
        <w:spacing w:line="360" w:lineRule="auto"/>
        <w:ind w:left="6480"/>
        <w:jc w:val="center"/>
        <w:rPr>
          <w:rFonts w:asciiTheme="majorBidi" w:hAnsiTheme="majorBidi" w:cstheme="majorBidi"/>
          <w:sz w:val="24"/>
          <w:szCs w:val="24"/>
          <w:u w:val="single"/>
          <w:lang w:val="en-ID"/>
        </w:rPr>
      </w:pPr>
      <w:r w:rsidRPr="006E56AD">
        <w:rPr>
          <w:rFonts w:asciiTheme="majorBidi" w:hAnsiTheme="majorBidi" w:cstheme="majorBidi"/>
          <w:sz w:val="24"/>
          <w:szCs w:val="24"/>
          <w:u w:val="single"/>
          <w:lang w:val="en-ID"/>
        </w:rPr>
        <w:t xml:space="preserve">Aulya Khoirun Nisa      </w:t>
      </w:r>
      <w:r>
        <w:rPr>
          <w:rFonts w:asciiTheme="majorBidi" w:hAnsiTheme="majorBidi" w:cstheme="majorBidi"/>
          <w:sz w:val="24"/>
          <w:szCs w:val="24"/>
          <w:lang w:val="en-ID"/>
        </w:rPr>
        <w:t>NIM.2005056045</w:t>
      </w:r>
    </w:p>
    <w:p w14:paraId="1C5187D2" w14:textId="77777777" w:rsidR="006E56AD" w:rsidRPr="004A0FB5" w:rsidRDefault="006E56AD" w:rsidP="004A0FB5">
      <w:pPr>
        <w:spacing w:line="360" w:lineRule="auto"/>
        <w:ind w:left="5760" w:firstLine="720"/>
        <w:jc w:val="center"/>
        <w:rPr>
          <w:rFonts w:asciiTheme="majorBidi" w:hAnsiTheme="majorBidi" w:cstheme="majorBidi"/>
          <w:sz w:val="24"/>
          <w:szCs w:val="24"/>
          <w:lang w:val="en-ID"/>
        </w:rPr>
      </w:pPr>
    </w:p>
    <w:p w14:paraId="09521125" w14:textId="77777777" w:rsidR="00DC1F4B" w:rsidRDefault="00DC1F4B">
      <w:pPr>
        <w:rPr>
          <w:rFonts w:asciiTheme="majorBidi" w:hAnsiTheme="majorBidi" w:cstheme="majorBidi"/>
          <w:b/>
          <w:bCs/>
          <w:sz w:val="24"/>
          <w:szCs w:val="24"/>
          <w:lang w:val="en-ID"/>
        </w:rPr>
      </w:pPr>
      <w:bookmarkStart w:id="7" w:name="_Toc168166101"/>
      <w:r>
        <w:br w:type="page"/>
      </w:r>
    </w:p>
    <w:p w14:paraId="5A919D37" w14:textId="4DD1EBDB" w:rsidR="006E56AD" w:rsidRDefault="006E56AD" w:rsidP="00B505B1">
      <w:pPr>
        <w:pStyle w:val="Heading1"/>
      </w:pPr>
      <w:r w:rsidRPr="006E56AD">
        <w:lastRenderedPageBreak/>
        <w:t>PEDOMAN TRANSLITERASI</w:t>
      </w:r>
      <w:bookmarkEnd w:id="7"/>
    </w:p>
    <w:p w14:paraId="1F60A9D9" w14:textId="6389FC88" w:rsidR="006E56AD" w:rsidRDefault="003A292B" w:rsidP="003A292B">
      <w:pPr>
        <w:spacing w:line="360" w:lineRule="auto"/>
        <w:ind w:firstLine="360"/>
        <w:jc w:val="both"/>
        <w:rPr>
          <w:rFonts w:asciiTheme="majorBidi" w:hAnsiTheme="majorBidi" w:cstheme="majorBidi"/>
          <w:sz w:val="24"/>
          <w:szCs w:val="24"/>
          <w:lang w:val="en-ID"/>
        </w:rPr>
      </w:pPr>
      <w:r w:rsidRPr="003A292B">
        <w:rPr>
          <w:rFonts w:asciiTheme="majorBidi" w:hAnsiTheme="majorBidi" w:cstheme="majorBidi"/>
          <w:sz w:val="24"/>
          <w:szCs w:val="24"/>
          <w:lang w:val="en-ID"/>
        </w:rPr>
        <w:t>Transliterasi adalah proses mentranskripsikan atau mengubah huruf atau karakter dari satu sistem penulisan ke sistem penulisan yang lain. Ini sering dilakukan untuk membaca atau menulis teks dalam bahasa atau abjad yang berbeda. Misalnya, transliterasi dapat digunakan untuk mengubah teks Arab men</w:t>
      </w:r>
      <w:r>
        <w:rPr>
          <w:rFonts w:asciiTheme="majorBidi" w:hAnsiTheme="majorBidi" w:cstheme="majorBidi"/>
          <w:sz w:val="24"/>
          <w:szCs w:val="24"/>
          <w:lang w:val="en-ID"/>
        </w:rPr>
        <w:t>jadi teks Latin atau sebaliknya</w:t>
      </w:r>
      <w:r w:rsidRPr="003A292B">
        <w:rPr>
          <w:rFonts w:asciiTheme="majorBidi" w:hAnsiTheme="majorBidi" w:cstheme="majorBidi"/>
          <w:sz w:val="24"/>
          <w:szCs w:val="24"/>
          <w:lang w:val="en-ID"/>
        </w:rPr>
        <w:t>. Tujuan transliterasi adalah untuk memfasilitasi pemahaman dan komunikasi antara dua sistem penulisan yang berbeda.</w:t>
      </w:r>
      <w:r>
        <w:rPr>
          <w:rFonts w:asciiTheme="majorBidi" w:hAnsiTheme="majorBidi" w:cstheme="majorBidi"/>
          <w:sz w:val="24"/>
          <w:szCs w:val="24"/>
          <w:lang w:val="en-ID"/>
        </w:rPr>
        <w:t xml:space="preserve"> </w:t>
      </w:r>
      <w:r w:rsidR="001A7A7D" w:rsidRPr="001A7A7D">
        <w:rPr>
          <w:rFonts w:asciiTheme="majorBidi" w:hAnsiTheme="majorBidi" w:cstheme="majorBidi"/>
          <w:sz w:val="24"/>
          <w:szCs w:val="24"/>
          <w:lang w:val="en-ID"/>
        </w:rPr>
        <w:t>Untuk memastikan konsistensi, penting untuk mengadopsi sat</w:t>
      </w:r>
      <w:r w:rsidR="001A7A7D">
        <w:rPr>
          <w:rFonts w:asciiTheme="majorBidi" w:hAnsiTheme="majorBidi" w:cstheme="majorBidi"/>
          <w:sz w:val="24"/>
          <w:szCs w:val="24"/>
          <w:lang w:val="en-ID"/>
        </w:rPr>
        <w:t>u sistem transliterasi tertentu, sebagai berikut</w:t>
      </w:r>
      <w:r w:rsidR="006E56AD">
        <w:rPr>
          <w:rFonts w:asciiTheme="majorBidi" w:hAnsiTheme="majorBidi" w:cstheme="majorBidi"/>
          <w:sz w:val="24"/>
          <w:szCs w:val="24"/>
          <w:lang w:val="en-ID"/>
        </w:rPr>
        <w:t>:</w:t>
      </w:r>
    </w:p>
    <w:p w14:paraId="76A86681" w14:textId="598B787E" w:rsidR="00074C62" w:rsidRPr="00074C62" w:rsidRDefault="006E56AD" w:rsidP="00840A4A">
      <w:pPr>
        <w:pStyle w:val="ListParagraph"/>
        <w:numPr>
          <w:ilvl w:val="0"/>
          <w:numId w:val="4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Konsonan</w:t>
      </w:r>
    </w:p>
    <w:tbl>
      <w:tblPr>
        <w:tblStyle w:val="TableGrid"/>
        <w:tblW w:w="0" w:type="auto"/>
        <w:tblInd w:w="704" w:type="dxa"/>
        <w:tblLook w:val="04A0" w:firstRow="1" w:lastRow="0" w:firstColumn="1" w:lastColumn="0" w:noHBand="0" w:noVBand="1"/>
      </w:tblPr>
      <w:tblGrid>
        <w:gridCol w:w="1985"/>
        <w:gridCol w:w="1417"/>
        <w:gridCol w:w="2268"/>
        <w:gridCol w:w="2268"/>
      </w:tblGrid>
      <w:tr w:rsidR="00074C62" w:rsidRPr="009F0ED8" w14:paraId="59DD7371" w14:textId="77777777" w:rsidTr="00074C62">
        <w:tc>
          <w:tcPr>
            <w:tcW w:w="1985" w:type="dxa"/>
            <w:vAlign w:val="center"/>
          </w:tcPr>
          <w:p w14:paraId="35716743" w14:textId="77777777" w:rsidR="00074C62" w:rsidRPr="009F0ED8" w:rsidRDefault="00074C62" w:rsidP="00074C62">
            <w:pPr>
              <w:spacing w:line="360" w:lineRule="auto"/>
              <w:ind w:left="311"/>
              <w:jc w:val="center"/>
              <w:rPr>
                <w:rFonts w:asciiTheme="majorBidi" w:hAnsiTheme="majorBidi" w:cstheme="majorBidi"/>
                <w:b/>
                <w:bCs/>
                <w:sz w:val="24"/>
                <w:szCs w:val="24"/>
              </w:rPr>
            </w:pPr>
            <w:r w:rsidRPr="009F0ED8">
              <w:rPr>
                <w:rFonts w:asciiTheme="majorBidi" w:hAnsiTheme="majorBidi" w:cstheme="majorBidi"/>
                <w:b/>
                <w:bCs/>
                <w:sz w:val="24"/>
                <w:szCs w:val="24"/>
              </w:rPr>
              <w:t>Huruf Arab</w:t>
            </w:r>
          </w:p>
        </w:tc>
        <w:tc>
          <w:tcPr>
            <w:tcW w:w="1417" w:type="dxa"/>
            <w:vAlign w:val="center"/>
          </w:tcPr>
          <w:p w14:paraId="5A934DAE" w14:textId="77777777" w:rsidR="00074C62" w:rsidRPr="009F0ED8" w:rsidRDefault="00074C62" w:rsidP="00074C62">
            <w:pPr>
              <w:spacing w:line="360" w:lineRule="auto"/>
              <w:ind w:left="311"/>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c>
          <w:tcPr>
            <w:tcW w:w="2268" w:type="dxa"/>
            <w:vAlign w:val="center"/>
          </w:tcPr>
          <w:p w14:paraId="6017EBF8" w14:textId="77777777" w:rsidR="00074C62" w:rsidRPr="009F0ED8" w:rsidRDefault="00074C62" w:rsidP="00074C62">
            <w:pPr>
              <w:spacing w:line="360" w:lineRule="auto"/>
              <w:ind w:left="311"/>
              <w:jc w:val="center"/>
              <w:rPr>
                <w:rFonts w:asciiTheme="majorBidi" w:hAnsiTheme="majorBidi" w:cstheme="majorBidi"/>
                <w:b/>
                <w:bCs/>
                <w:sz w:val="24"/>
                <w:szCs w:val="24"/>
              </w:rPr>
            </w:pPr>
            <w:r w:rsidRPr="009F0ED8">
              <w:rPr>
                <w:rFonts w:asciiTheme="majorBidi" w:hAnsiTheme="majorBidi" w:cstheme="majorBidi"/>
                <w:b/>
                <w:bCs/>
                <w:sz w:val="24"/>
                <w:szCs w:val="24"/>
              </w:rPr>
              <w:t>Huruf Latin</w:t>
            </w:r>
          </w:p>
        </w:tc>
        <w:tc>
          <w:tcPr>
            <w:tcW w:w="2268" w:type="dxa"/>
            <w:vAlign w:val="center"/>
          </w:tcPr>
          <w:p w14:paraId="10C4682E" w14:textId="77777777" w:rsidR="00074C62" w:rsidRPr="009F0ED8" w:rsidRDefault="00074C62" w:rsidP="00074C62">
            <w:pPr>
              <w:spacing w:line="360" w:lineRule="auto"/>
              <w:ind w:left="311"/>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r>
      <w:tr w:rsidR="00074C62" w:rsidRPr="009F0ED8" w14:paraId="613A6C65" w14:textId="77777777" w:rsidTr="00074C62">
        <w:tc>
          <w:tcPr>
            <w:tcW w:w="1985" w:type="dxa"/>
            <w:vAlign w:val="center"/>
          </w:tcPr>
          <w:p w14:paraId="1FA2A1E0" w14:textId="77777777" w:rsidR="00074C62" w:rsidRPr="009F0ED8" w:rsidRDefault="00074C62" w:rsidP="00074C62">
            <w:pPr>
              <w:spacing w:line="360" w:lineRule="auto"/>
              <w:ind w:left="311"/>
              <w:jc w:val="center"/>
              <w:rPr>
                <w:rFonts w:asciiTheme="majorBidi" w:hAnsiTheme="majorBidi" w:cstheme="majorBidi"/>
                <w:sz w:val="24"/>
                <w:szCs w:val="24"/>
              </w:rPr>
            </w:pPr>
            <w:r>
              <w:rPr>
                <w:rFonts w:asciiTheme="majorBidi" w:hAnsiTheme="majorBidi" w:cstheme="majorBidi" w:hint="cs"/>
                <w:sz w:val="24"/>
                <w:szCs w:val="24"/>
                <w:rtl/>
              </w:rPr>
              <w:t>ا</w:t>
            </w:r>
          </w:p>
        </w:tc>
        <w:tc>
          <w:tcPr>
            <w:tcW w:w="1417" w:type="dxa"/>
            <w:vAlign w:val="center"/>
          </w:tcPr>
          <w:p w14:paraId="3D28D076" w14:textId="2E1528F7"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A</w:t>
            </w:r>
            <w:r w:rsidR="00074C62" w:rsidRPr="009F0ED8">
              <w:rPr>
                <w:rFonts w:asciiTheme="majorBidi" w:hAnsiTheme="majorBidi" w:cstheme="majorBidi"/>
                <w:sz w:val="24"/>
                <w:szCs w:val="24"/>
              </w:rPr>
              <w:t>lif</w:t>
            </w:r>
          </w:p>
        </w:tc>
        <w:tc>
          <w:tcPr>
            <w:tcW w:w="2268" w:type="dxa"/>
            <w:vAlign w:val="center"/>
          </w:tcPr>
          <w:p w14:paraId="61D220A6"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Tidak dilambangkan</w:t>
            </w:r>
          </w:p>
        </w:tc>
        <w:tc>
          <w:tcPr>
            <w:tcW w:w="2268" w:type="dxa"/>
            <w:vAlign w:val="center"/>
          </w:tcPr>
          <w:p w14:paraId="553B5BB7"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Tidak dilambangkan</w:t>
            </w:r>
          </w:p>
        </w:tc>
      </w:tr>
      <w:tr w:rsidR="00074C62" w:rsidRPr="009F0ED8" w14:paraId="21C9A92E" w14:textId="77777777" w:rsidTr="00074C62">
        <w:tc>
          <w:tcPr>
            <w:tcW w:w="1985" w:type="dxa"/>
            <w:vAlign w:val="center"/>
          </w:tcPr>
          <w:p w14:paraId="195D54A2"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ب</w:t>
            </w:r>
          </w:p>
        </w:tc>
        <w:tc>
          <w:tcPr>
            <w:tcW w:w="1417" w:type="dxa"/>
            <w:vAlign w:val="center"/>
          </w:tcPr>
          <w:p w14:paraId="2C847A95" w14:textId="080465C9"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B</w:t>
            </w:r>
            <w:r w:rsidR="00074C62" w:rsidRPr="009F0ED8">
              <w:rPr>
                <w:rFonts w:asciiTheme="majorBidi" w:hAnsiTheme="majorBidi" w:cstheme="majorBidi"/>
                <w:sz w:val="24"/>
                <w:szCs w:val="24"/>
              </w:rPr>
              <w:t>a</w:t>
            </w:r>
          </w:p>
        </w:tc>
        <w:tc>
          <w:tcPr>
            <w:tcW w:w="2268" w:type="dxa"/>
            <w:vAlign w:val="center"/>
          </w:tcPr>
          <w:p w14:paraId="715F74A7" w14:textId="36F120B5"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B</w:t>
            </w:r>
          </w:p>
        </w:tc>
        <w:tc>
          <w:tcPr>
            <w:tcW w:w="2268" w:type="dxa"/>
            <w:vAlign w:val="center"/>
          </w:tcPr>
          <w:p w14:paraId="760B124A"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Be</w:t>
            </w:r>
          </w:p>
        </w:tc>
      </w:tr>
      <w:tr w:rsidR="00074C62" w:rsidRPr="009F0ED8" w14:paraId="5C0B4FA3" w14:textId="77777777" w:rsidTr="00074C62">
        <w:tc>
          <w:tcPr>
            <w:tcW w:w="1985" w:type="dxa"/>
            <w:vAlign w:val="center"/>
          </w:tcPr>
          <w:p w14:paraId="506C0CC5"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ت</w:t>
            </w:r>
          </w:p>
        </w:tc>
        <w:tc>
          <w:tcPr>
            <w:tcW w:w="1417" w:type="dxa"/>
            <w:vAlign w:val="center"/>
          </w:tcPr>
          <w:p w14:paraId="5C32D135" w14:textId="383503F3"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w:t>
            </w:r>
            <w:r w:rsidR="00074C62" w:rsidRPr="009F0ED8">
              <w:rPr>
                <w:rFonts w:asciiTheme="majorBidi" w:hAnsiTheme="majorBidi" w:cstheme="majorBidi"/>
                <w:sz w:val="24"/>
                <w:szCs w:val="24"/>
              </w:rPr>
              <w:t>a</w:t>
            </w:r>
          </w:p>
        </w:tc>
        <w:tc>
          <w:tcPr>
            <w:tcW w:w="2268" w:type="dxa"/>
            <w:vAlign w:val="center"/>
          </w:tcPr>
          <w:p w14:paraId="2490D0D2" w14:textId="6F439161"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w:t>
            </w:r>
          </w:p>
        </w:tc>
        <w:tc>
          <w:tcPr>
            <w:tcW w:w="2268" w:type="dxa"/>
            <w:vAlign w:val="center"/>
          </w:tcPr>
          <w:p w14:paraId="62A7D7B6"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Te</w:t>
            </w:r>
          </w:p>
        </w:tc>
      </w:tr>
      <w:tr w:rsidR="00074C62" w:rsidRPr="009F0ED8" w14:paraId="28D39800" w14:textId="77777777" w:rsidTr="00074C62">
        <w:tc>
          <w:tcPr>
            <w:tcW w:w="1985" w:type="dxa"/>
            <w:vAlign w:val="center"/>
          </w:tcPr>
          <w:p w14:paraId="38FAF6F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ث</w:t>
            </w:r>
          </w:p>
        </w:tc>
        <w:tc>
          <w:tcPr>
            <w:tcW w:w="1417" w:type="dxa"/>
            <w:vAlign w:val="center"/>
          </w:tcPr>
          <w:p w14:paraId="0EE1E210"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ṡa</w:t>
            </w:r>
          </w:p>
        </w:tc>
        <w:tc>
          <w:tcPr>
            <w:tcW w:w="2268" w:type="dxa"/>
            <w:vAlign w:val="center"/>
          </w:tcPr>
          <w:p w14:paraId="0AAA425A"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ṡ</w:t>
            </w:r>
          </w:p>
        </w:tc>
        <w:tc>
          <w:tcPr>
            <w:tcW w:w="2268" w:type="dxa"/>
            <w:vAlign w:val="center"/>
          </w:tcPr>
          <w:p w14:paraId="40C0358F"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Es (dengan titik di atas)</w:t>
            </w:r>
          </w:p>
        </w:tc>
      </w:tr>
      <w:tr w:rsidR="00074C62" w:rsidRPr="009F0ED8" w14:paraId="2E091506" w14:textId="77777777" w:rsidTr="00074C62">
        <w:tc>
          <w:tcPr>
            <w:tcW w:w="1985" w:type="dxa"/>
            <w:vAlign w:val="center"/>
          </w:tcPr>
          <w:p w14:paraId="587B04CD"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ج</w:t>
            </w:r>
          </w:p>
        </w:tc>
        <w:tc>
          <w:tcPr>
            <w:tcW w:w="1417" w:type="dxa"/>
            <w:vAlign w:val="center"/>
          </w:tcPr>
          <w:p w14:paraId="02740D49" w14:textId="4D3EA712"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J</w:t>
            </w:r>
            <w:r w:rsidR="00074C62" w:rsidRPr="009F0ED8">
              <w:rPr>
                <w:rFonts w:asciiTheme="majorBidi" w:hAnsiTheme="majorBidi" w:cstheme="majorBidi"/>
                <w:sz w:val="24"/>
                <w:szCs w:val="24"/>
              </w:rPr>
              <w:t>im</w:t>
            </w:r>
          </w:p>
        </w:tc>
        <w:tc>
          <w:tcPr>
            <w:tcW w:w="2268" w:type="dxa"/>
            <w:vAlign w:val="center"/>
          </w:tcPr>
          <w:p w14:paraId="392E50B5" w14:textId="76EA863E"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J</w:t>
            </w:r>
          </w:p>
        </w:tc>
        <w:tc>
          <w:tcPr>
            <w:tcW w:w="2268" w:type="dxa"/>
            <w:vAlign w:val="center"/>
          </w:tcPr>
          <w:p w14:paraId="40DB0985"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Je</w:t>
            </w:r>
          </w:p>
        </w:tc>
      </w:tr>
      <w:tr w:rsidR="00074C62" w:rsidRPr="009F0ED8" w14:paraId="6C8AD415" w14:textId="77777777" w:rsidTr="00074C62">
        <w:tc>
          <w:tcPr>
            <w:tcW w:w="1985" w:type="dxa"/>
            <w:vAlign w:val="center"/>
          </w:tcPr>
          <w:p w14:paraId="2D785BA0"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ح</w:t>
            </w:r>
          </w:p>
        </w:tc>
        <w:tc>
          <w:tcPr>
            <w:tcW w:w="1417" w:type="dxa"/>
            <w:vAlign w:val="center"/>
          </w:tcPr>
          <w:p w14:paraId="7D5FD7C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Ḥa</w:t>
            </w:r>
          </w:p>
        </w:tc>
        <w:tc>
          <w:tcPr>
            <w:tcW w:w="2268" w:type="dxa"/>
            <w:vAlign w:val="center"/>
          </w:tcPr>
          <w:p w14:paraId="60E6A2A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ḥ</w:t>
            </w:r>
          </w:p>
        </w:tc>
        <w:tc>
          <w:tcPr>
            <w:tcW w:w="2268" w:type="dxa"/>
            <w:vAlign w:val="center"/>
          </w:tcPr>
          <w:p w14:paraId="0AFB7A2D"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Ha (dengan titik di bawah)</w:t>
            </w:r>
          </w:p>
        </w:tc>
      </w:tr>
      <w:tr w:rsidR="00074C62" w:rsidRPr="009F0ED8" w14:paraId="50073A52" w14:textId="77777777" w:rsidTr="00074C62">
        <w:tc>
          <w:tcPr>
            <w:tcW w:w="1985" w:type="dxa"/>
            <w:vAlign w:val="center"/>
          </w:tcPr>
          <w:p w14:paraId="24F70B43"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tl/>
              </w:rPr>
              <w:t>خ</w:t>
            </w:r>
          </w:p>
        </w:tc>
        <w:tc>
          <w:tcPr>
            <w:tcW w:w="1417" w:type="dxa"/>
            <w:vAlign w:val="center"/>
          </w:tcPr>
          <w:p w14:paraId="3477D6E4" w14:textId="4047476D"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w:t>
            </w:r>
            <w:r w:rsidR="00074C62" w:rsidRPr="009F0ED8">
              <w:rPr>
                <w:rFonts w:asciiTheme="majorBidi" w:hAnsiTheme="majorBidi" w:cstheme="majorBidi"/>
                <w:sz w:val="24"/>
                <w:szCs w:val="24"/>
              </w:rPr>
              <w:t>ha</w:t>
            </w:r>
          </w:p>
        </w:tc>
        <w:tc>
          <w:tcPr>
            <w:tcW w:w="2268" w:type="dxa"/>
            <w:vAlign w:val="center"/>
          </w:tcPr>
          <w:p w14:paraId="747BC297"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Kh</w:t>
            </w:r>
          </w:p>
        </w:tc>
        <w:tc>
          <w:tcPr>
            <w:tcW w:w="2268" w:type="dxa"/>
            <w:vAlign w:val="center"/>
          </w:tcPr>
          <w:p w14:paraId="4AE50BE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Ka dan ha</w:t>
            </w:r>
          </w:p>
        </w:tc>
      </w:tr>
      <w:tr w:rsidR="00074C62" w:rsidRPr="009F0ED8" w14:paraId="4F00806A" w14:textId="77777777" w:rsidTr="00074C62">
        <w:tc>
          <w:tcPr>
            <w:tcW w:w="1985" w:type="dxa"/>
            <w:vAlign w:val="center"/>
          </w:tcPr>
          <w:p w14:paraId="4055309C"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د</w:t>
            </w:r>
          </w:p>
        </w:tc>
        <w:tc>
          <w:tcPr>
            <w:tcW w:w="1417" w:type="dxa"/>
            <w:vAlign w:val="center"/>
          </w:tcPr>
          <w:p w14:paraId="1F369BD4" w14:textId="59D9EEF2"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D</w:t>
            </w:r>
            <w:r w:rsidR="00074C62" w:rsidRPr="009F0ED8">
              <w:rPr>
                <w:rFonts w:asciiTheme="majorBidi" w:hAnsiTheme="majorBidi" w:cstheme="majorBidi"/>
                <w:sz w:val="24"/>
                <w:szCs w:val="24"/>
              </w:rPr>
              <w:t>al</w:t>
            </w:r>
          </w:p>
        </w:tc>
        <w:tc>
          <w:tcPr>
            <w:tcW w:w="2268" w:type="dxa"/>
            <w:vAlign w:val="center"/>
          </w:tcPr>
          <w:p w14:paraId="0D04CE9D"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D</w:t>
            </w:r>
          </w:p>
        </w:tc>
        <w:tc>
          <w:tcPr>
            <w:tcW w:w="2268" w:type="dxa"/>
            <w:vAlign w:val="center"/>
          </w:tcPr>
          <w:p w14:paraId="0C77122A"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De</w:t>
            </w:r>
          </w:p>
        </w:tc>
      </w:tr>
      <w:tr w:rsidR="00074C62" w:rsidRPr="009F0ED8" w14:paraId="2CB59870" w14:textId="77777777" w:rsidTr="00074C62">
        <w:tc>
          <w:tcPr>
            <w:tcW w:w="1985" w:type="dxa"/>
            <w:vAlign w:val="center"/>
          </w:tcPr>
          <w:p w14:paraId="614B5452"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ذ</w:t>
            </w:r>
          </w:p>
        </w:tc>
        <w:tc>
          <w:tcPr>
            <w:tcW w:w="1417" w:type="dxa"/>
            <w:vAlign w:val="center"/>
          </w:tcPr>
          <w:p w14:paraId="21EECA9F" w14:textId="49EA5BBB"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w:t>
            </w:r>
            <w:r w:rsidR="00074C62" w:rsidRPr="009F0ED8">
              <w:rPr>
                <w:rFonts w:asciiTheme="majorBidi" w:hAnsiTheme="majorBidi" w:cstheme="majorBidi"/>
                <w:sz w:val="24"/>
                <w:szCs w:val="24"/>
              </w:rPr>
              <w:t>al</w:t>
            </w:r>
          </w:p>
        </w:tc>
        <w:tc>
          <w:tcPr>
            <w:tcW w:w="2268" w:type="dxa"/>
            <w:vAlign w:val="center"/>
          </w:tcPr>
          <w:p w14:paraId="60E000C3" w14:textId="77777777" w:rsidR="00074C62" w:rsidRPr="001E23D9" w:rsidRDefault="00074C62" w:rsidP="00074C62">
            <w:pPr>
              <w:spacing w:line="360" w:lineRule="auto"/>
              <w:ind w:left="311"/>
              <w:jc w:val="center"/>
              <w:rPr>
                <w:rFonts w:asciiTheme="majorBidi" w:hAnsiTheme="majorBidi" w:cstheme="majorBidi"/>
                <w:sz w:val="24"/>
                <w:szCs w:val="24"/>
              </w:rPr>
            </w:pPr>
            <w:r>
              <w:rPr>
                <w:rFonts w:ascii="Arial" w:hAnsi="Arial"/>
                <w:color w:val="202124"/>
                <w:shd w:val="clear" w:color="auto" w:fill="FFFFFF"/>
              </w:rPr>
              <w:t> </w:t>
            </w:r>
            <w:r w:rsidRPr="001E23D9">
              <w:rPr>
                <w:rFonts w:asciiTheme="majorBidi" w:hAnsiTheme="majorBidi" w:cstheme="majorBidi"/>
                <w:color w:val="202124"/>
                <w:sz w:val="24"/>
                <w:szCs w:val="24"/>
                <w:shd w:val="clear" w:color="auto" w:fill="FFFFFF"/>
              </w:rPr>
              <w:t>Ż</w:t>
            </w:r>
          </w:p>
        </w:tc>
        <w:tc>
          <w:tcPr>
            <w:tcW w:w="2268" w:type="dxa"/>
            <w:vAlign w:val="center"/>
          </w:tcPr>
          <w:p w14:paraId="0C8A323A"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Zet (dengan titik di atas)</w:t>
            </w:r>
          </w:p>
        </w:tc>
      </w:tr>
      <w:tr w:rsidR="00074C62" w:rsidRPr="009F0ED8" w14:paraId="5A023C43" w14:textId="77777777" w:rsidTr="00074C62">
        <w:tc>
          <w:tcPr>
            <w:tcW w:w="1985" w:type="dxa"/>
            <w:vAlign w:val="center"/>
          </w:tcPr>
          <w:p w14:paraId="4DA5D176"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ر</w:t>
            </w:r>
          </w:p>
        </w:tc>
        <w:tc>
          <w:tcPr>
            <w:tcW w:w="1417" w:type="dxa"/>
            <w:vAlign w:val="center"/>
          </w:tcPr>
          <w:p w14:paraId="6D616E5C" w14:textId="7FFFD48F"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R</w:t>
            </w:r>
            <w:r w:rsidR="00074C62" w:rsidRPr="009F0ED8">
              <w:rPr>
                <w:rFonts w:asciiTheme="majorBidi" w:hAnsiTheme="majorBidi" w:cstheme="majorBidi"/>
                <w:sz w:val="24"/>
                <w:szCs w:val="24"/>
              </w:rPr>
              <w:t>a</w:t>
            </w:r>
          </w:p>
        </w:tc>
        <w:tc>
          <w:tcPr>
            <w:tcW w:w="2268" w:type="dxa"/>
            <w:vAlign w:val="center"/>
          </w:tcPr>
          <w:p w14:paraId="4DD3BF19"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R</w:t>
            </w:r>
          </w:p>
        </w:tc>
        <w:tc>
          <w:tcPr>
            <w:tcW w:w="2268" w:type="dxa"/>
            <w:vAlign w:val="center"/>
          </w:tcPr>
          <w:p w14:paraId="4F570FB4"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Er</w:t>
            </w:r>
          </w:p>
        </w:tc>
      </w:tr>
      <w:tr w:rsidR="00074C62" w:rsidRPr="009F0ED8" w14:paraId="77066AF0" w14:textId="77777777" w:rsidTr="00074C62">
        <w:tc>
          <w:tcPr>
            <w:tcW w:w="1985" w:type="dxa"/>
            <w:vAlign w:val="center"/>
          </w:tcPr>
          <w:p w14:paraId="22CEC84F"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ز</w:t>
            </w:r>
          </w:p>
        </w:tc>
        <w:tc>
          <w:tcPr>
            <w:tcW w:w="1417" w:type="dxa"/>
            <w:vAlign w:val="center"/>
          </w:tcPr>
          <w:p w14:paraId="71E73CBD" w14:textId="1F7AC635"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w:t>
            </w:r>
            <w:r w:rsidR="00074C62" w:rsidRPr="009F0ED8">
              <w:rPr>
                <w:rFonts w:asciiTheme="majorBidi" w:hAnsiTheme="majorBidi" w:cstheme="majorBidi"/>
                <w:sz w:val="24"/>
                <w:szCs w:val="24"/>
              </w:rPr>
              <w:t>ai</w:t>
            </w:r>
          </w:p>
        </w:tc>
        <w:tc>
          <w:tcPr>
            <w:tcW w:w="2268" w:type="dxa"/>
            <w:vAlign w:val="center"/>
          </w:tcPr>
          <w:p w14:paraId="4F1207C9"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w:t>
            </w:r>
          </w:p>
        </w:tc>
        <w:tc>
          <w:tcPr>
            <w:tcW w:w="2268" w:type="dxa"/>
            <w:vAlign w:val="center"/>
          </w:tcPr>
          <w:p w14:paraId="01C17DDE"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Zet</w:t>
            </w:r>
          </w:p>
        </w:tc>
      </w:tr>
      <w:tr w:rsidR="00074C62" w:rsidRPr="009F0ED8" w14:paraId="622FCA9F" w14:textId="77777777" w:rsidTr="00074C62">
        <w:tc>
          <w:tcPr>
            <w:tcW w:w="1985" w:type="dxa"/>
            <w:vAlign w:val="center"/>
          </w:tcPr>
          <w:p w14:paraId="4C41695B"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س</w:t>
            </w:r>
          </w:p>
        </w:tc>
        <w:tc>
          <w:tcPr>
            <w:tcW w:w="1417" w:type="dxa"/>
            <w:vAlign w:val="center"/>
          </w:tcPr>
          <w:p w14:paraId="0473B5AF" w14:textId="1C148DC0"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S</w:t>
            </w:r>
            <w:r w:rsidR="00074C62" w:rsidRPr="009F0ED8">
              <w:rPr>
                <w:rFonts w:asciiTheme="majorBidi" w:hAnsiTheme="majorBidi" w:cstheme="majorBidi"/>
                <w:sz w:val="24"/>
                <w:szCs w:val="24"/>
              </w:rPr>
              <w:t>in</w:t>
            </w:r>
          </w:p>
        </w:tc>
        <w:tc>
          <w:tcPr>
            <w:tcW w:w="2268" w:type="dxa"/>
            <w:vAlign w:val="center"/>
          </w:tcPr>
          <w:p w14:paraId="660DA415"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S</w:t>
            </w:r>
          </w:p>
        </w:tc>
        <w:tc>
          <w:tcPr>
            <w:tcW w:w="2268" w:type="dxa"/>
            <w:vAlign w:val="center"/>
          </w:tcPr>
          <w:p w14:paraId="345CAB99"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Es</w:t>
            </w:r>
          </w:p>
        </w:tc>
      </w:tr>
      <w:tr w:rsidR="00074C62" w:rsidRPr="009F0ED8" w14:paraId="0E20AC2B" w14:textId="77777777" w:rsidTr="00074C62">
        <w:tc>
          <w:tcPr>
            <w:tcW w:w="1985" w:type="dxa"/>
            <w:vAlign w:val="center"/>
          </w:tcPr>
          <w:p w14:paraId="5E7D1EE2"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ش</w:t>
            </w:r>
          </w:p>
        </w:tc>
        <w:tc>
          <w:tcPr>
            <w:tcW w:w="1417" w:type="dxa"/>
            <w:vAlign w:val="center"/>
          </w:tcPr>
          <w:p w14:paraId="0116BE3D" w14:textId="0BD6D291"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S</w:t>
            </w:r>
            <w:r w:rsidR="00074C62" w:rsidRPr="009F0ED8">
              <w:rPr>
                <w:rFonts w:asciiTheme="majorBidi" w:hAnsiTheme="majorBidi" w:cstheme="majorBidi"/>
                <w:sz w:val="24"/>
                <w:szCs w:val="24"/>
              </w:rPr>
              <w:t>yin</w:t>
            </w:r>
          </w:p>
        </w:tc>
        <w:tc>
          <w:tcPr>
            <w:tcW w:w="2268" w:type="dxa"/>
            <w:vAlign w:val="center"/>
          </w:tcPr>
          <w:p w14:paraId="608CE07B"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Sy</w:t>
            </w:r>
          </w:p>
        </w:tc>
        <w:tc>
          <w:tcPr>
            <w:tcW w:w="2268" w:type="dxa"/>
            <w:vAlign w:val="center"/>
          </w:tcPr>
          <w:p w14:paraId="178CC2FA"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Es dan ye</w:t>
            </w:r>
          </w:p>
        </w:tc>
      </w:tr>
      <w:tr w:rsidR="00074C62" w:rsidRPr="009F0ED8" w14:paraId="13D5508B" w14:textId="77777777" w:rsidTr="00074C62">
        <w:tc>
          <w:tcPr>
            <w:tcW w:w="1985" w:type="dxa"/>
            <w:vAlign w:val="center"/>
          </w:tcPr>
          <w:p w14:paraId="16799BB4"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ص</w:t>
            </w:r>
          </w:p>
        </w:tc>
        <w:tc>
          <w:tcPr>
            <w:tcW w:w="1417" w:type="dxa"/>
            <w:vAlign w:val="center"/>
          </w:tcPr>
          <w:p w14:paraId="52571711"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ṣad</w:t>
            </w:r>
          </w:p>
        </w:tc>
        <w:tc>
          <w:tcPr>
            <w:tcW w:w="2268" w:type="dxa"/>
            <w:vAlign w:val="center"/>
          </w:tcPr>
          <w:p w14:paraId="721CB65F"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ṣ</w:t>
            </w:r>
          </w:p>
        </w:tc>
        <w:tc>
          <w:tcPr>
            <w:tcW w:w="2268" w:type="dxa"/>
            <w:vAlign w:val="center"/>
          </w:tcPr>
          <w:p w14:paraId="528D5A7D"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Es (dengan titik di bawah)</w:t>
            </w:r>
          </w:p>
        </w:tc>
      </w:tr>
      <w:tr w:rsidR="00074C62" w:rsidRPr="009F0ED8" w14:paraId="0770BD8C" w14:textId="77777777" w:rsidTr="00074C62">
        <w:tc>
          <w:tcPr>
            <w:tcW w:w="1985" w:type="dxa"/>
            <w:vAlign w:val="center"/>
          </w:tcPr>
          <w:p w14:paraId="797FA3E2"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lastRenderedPageBreak/>
              <w:t>ض</w:t>
            </w:r>
          </w:p>
        </w:tc>
        <w:tc>
          <w:tcPr>
            <w:tcW w:w="1417" w:type="dxa"/>
            <w:vAlign w:val="center"/>
          </w:tcPr>
          <w:p w14:paraId="30BF0891"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ḍad</w:t>
            </w:r>
          </w:p>
        </w:tc>
        <w:tc>
          <w:tcPr>
            <w:tcW w:w="2268" w:type="dxa"/>
            <w:vAlign w:val="center"/>
          </w:tcPr>
          <w:p w14:paraId="2BB87912"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ḍ</w:t>
            </w:r>
          </w:p>
        </w:tc>
        <w:tc>
          <w:tcPr>
            <w:tcW w:w="2268" w:type="dxa"/>
            <w:vAlign w:val="center"/>
          </w:tcPr>
          <w:p w14:paraId="5F096B93"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De (dengan titik di bawah)</w:t>
            </w:r>
          </w:p>
        </w:tc>
      </w:tr>
      <w:tr w:rsidR="00074C62" w:rsidRPr="009F0ED8" w14:paraId="47AE0DD9" w14:textId="77777777" w:rsidTr="00074C62">
        <w:tc>
          <w:tcPr>
            <w:tcW w:w="1985" w:type="dxa"/>
            <w:vAlign w:val="center"/>
          </w:tcPr>
          <w:p w14:paraId="0B2460DB"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ط</w:t>
            </w:r>
          </w:p>
        </w:tc>
        <w:tc>
          <w:tcPr>
            <w:tcW w:w="1417" w:type="dxa"/>
            <w:vAlign w:val="center"/>
          </w:tcPr>
          <w:p w14:paraId="0DA45F7E"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ṭa</w:t>
            </w:r>
          </w:p>
        </w:tc>
        <w:tc>
          <w:tcPr>
            <w:tcW w:w="2268" w:type="dxa"/>
            <w:vAlign w:val="center"/>
          </w:tcPr>
          <w:p w14:paraId="75F02582"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ṭ</w:t>
            </w:r>
          </w:p>
        </w:tc>
        <w:tc>
          <w:tcPr>
            <w:tcW w:w="2268" w:type="dxa"/>
            <w:vAlign w:val="center"/>
          </w:tcPr>
          <w:p w14:paraId="18DBEA09"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Te (dengan titik di bawah)</w:t>
            </w:r>
          </w:p>
        </w:tc>
      </w:tr>
      <w:tr w:rsidR="00074C62" w:rsidRPr="009F0ED8" w14:paraId="1AA126D8" w14:textId="77777777" w:rsidTr="00074C62">
        <w:tc>
          <w:tcPr>
            <w:tcW w:w="1985" w:type="dxa"/>
            <w:vAlign w:val="center"/>
          </w:tcPr>
          <w:p w14:paraId="7B56089B"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ظ</w:t>
            </w:r>
          </w:p>
        </w:tc>
        <w:tc>
          <w:tcPr>
            <w:tcW w:w="1417" w:type="dxa"/>
            <w:vAlign w:val="center"/>
          </w:tcPr>
          <w:p w14:paraId="2E952D27"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ẓa</w:t>
            </w:r>
          </w:p>
        </w:tc>
        <w:tc>
          <w:tcPr>
            <w:tcW w:w="2268" w:type="dxa"/>
            <w:vAlign w:val="center"/>
          </w:tcPr>
          <w:p w14:paraId="2BF1FAF9"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ẓ</w:t>
            </w:r>
          </w:p>
        </w:tc>
        <w:tc>
          <w:tcPr>
            <w:tcW w:w="2268" w:type="dxa"/>
            <w:vAlign w:val="center"/>
          </w:tcPr>
          <w:p w14:paraId="7D35F912"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Zet (dengan titik di bawah)</w:t>
            </w:r>
          </w:p>
        </w:tc>
      </w:tr>
      <w:tr w:rsidR="00074C62" w:rsidRPr="009F0ED8" w14:paraId="40B6FC65" w14:textId="77777777" w:rsidTr="00074C62">
        <w:tc>
          <w:tcPr>
            <w:tcW w:w="1985" w:type="dxa"/>
            <w:vAlign w:val="center"/>
          </w:tcPr>
          <w:p w14:paraId="335BF753"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ع</w:t>
            </w:r>
          </w:p>
        </w:tc>
        <w:tc>
          <w:tcPr>
            <w:tcW w:w="1417" w:type="dxa"/>
            <w:vAlign w:val="center"/>
          </w:tcPr>
          <w:p w14:paraId="6A2BF03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‘ain</w:t>
            </w:r>
          </w:p>
        </w:tc>
        <w:tc>
          <w:tcPr>
            <w:tcW w:w="2268" w:type="dxa"/>
            <w:vAlign w:val="center"/>
          </w:tcPr>
          <w:p w14:paraId="32AC19C5"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...ˊ...</w:t>
            </w:r>
          </w:p>
        </w:tc>
        <w:tc>
          <w:tcPr>
            <w:tcW w:w="2268" w:type="dxa"/>
            <w:vAlign w:val="center"/>
          </w:tcPr>
          <w:p w14:paraId="0F656A98"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Koma terbalik di atas</w:t>
            </w:r>
          </w:p>
        </w:tc>
      </w:tr>
      <w:tr w:rsidR="00074C62" w:rsidRPr="009F0ED8" w14:paraId="79B9922A" w14:textId="77777777" w:rsidTr="00074C62">
        <w:tc>
          <w:tcPr>
            <w:tcW w:w="1985" w:type="dxa"/>
            <w:vAlign w:val="center"/>
          </w:tcPr>
          <w:p w14:paraId="46FD8ADA"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غ</w:t>
            </w:r>
          </w:p>
        </w:tc>
        <w:tc>
          <w:tcPr>
            <w:tcW w:w="1417" w:type="dxa"/>
            <w:vAlign w:val="center"/>
          </w:tcPr>
          <w:p w14:paraId="07C4B713" w14:textId="713542C7"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G</w:t>
            </w:r>
            <w:r w:rsidR="00074C62" w:rsidRPr="009F0ED8">
              <w:rPr>
                <w:rFonts w:asciiTheme="majorBidi" w:hAnsiTheme="majorBidi" w:cstheme="majorBidi"/>
                <w:sz w:val="24"/>
                <w:szCs w:val="24"/>
              </w:rPr>
              <w:t>ain</w:t>
            </w:r>
          </w:p>
        </w:tc>
        <w:tc>
          <w:tcPr>
            <w:tcW w:w="2268" w:type="dxa"/>
            <w:vAlign w:val="center"/>
          </w:tcPr>
          <w:p w14:paraId="20AFFA45" w14:textId="3B498C2E"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G</w:t>
            </w:r>
          </w:p>
        </w:tc>
        <w:tc>
          <w:tcPr>
            <w:tcW w:w="2268" w:type="dxa"/>
            <w:vAlign w:val="center"/>
          </w:tcPr>
          <w:p w14:paraId="1A20DC8B"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Ge</w:t>
            </w:r>
          </w:p>
        </w:tc>
      </w:tr>
      <w:tr w:rsidR="00074C62" w:rsidRPr="009F0ED8" w14:paraId="47BCD206" w14:textId="77777777" w:rsidTr="00074C62">
        <w:tc>
          <w:tcPr>
            <w:tcW w:w="1985" w:type="dxa"/>
            <w:vAlign w:val="center"/>
          </w:tcPr>
          <w:p w14:paraId="5F295502"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ف</w:t>
            </w:r>
          </w:p>
        </w:tc>
        <w:tc>
          <w:tcPr>
            <w:tcW w:w="1417" w:type="dxa"/>
            <w:vAlign w:val="center"/>
          </w:tcPr>
          <w:p w14:paraId="4FAF2264" w14:textId="48258D4B"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F</w:t>
            </w:r>
            <w:r w:rsidR="00074C62" w:rsidRPr="009F0ED8">
              <w:rPr>
                <w:rFonts w:asciiTheme="majorBidi" w:hAnsiTheme="majorBidi" w:cstheme="majorBidi"/>
                <w:sz w:val="24"/>
                <w:szCs w:val="24"/>
              </w:rPr>
              <w:t>a</w:t>
            </w:r>
          </w:p>
        </w:tc>
        <w:tc>
          <w:tcPr>
            <w:tcW w:w="2268" w:type="dxa"/>
            <w:vAlign w:val="center"/>
          </w:tcPr>
          <w:p w14:paraId="0CC7290D" w14:textId="2E09F479"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F</w:t>
            </w:r>
          </w:p>
        </w:tc>
        <w:tc>
          <w:tcPr>
            <w:tcW w:w="2268" w:type="dxa"/>
            <w:vAlign w:val="center"/>
          </w:tcPr>
          <w:p w14:paraId="4F7E9F94"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Ef</w:t>
            </w:r>
          </w:p>
        </w:tc>
      </w:tr>
      <w:tr w:rsidR="00074C62" w:rsidRPr="009F0ED8" w14:paraId="7BD33A3C" w14:textId="77777777" w:rsidTr="00074C62">
        <w:tc>
          <w:tcPr>
            <w:tcW w:w="1985" w:type="dxa"/>
            <w:vAlign w:val="center"/>
          </w:tcPr>
          <w:p w14:paraId="31D2012E"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ق</w:t>
            </w:r>
          </w:p>
        </w:tc>
        <w:tc>
          <w:tcPr>
            <w:tcW w:w="1417" w:type="dxa"/>
            <w:vAlign w:val="center"/>
          </w:tcPr>
          <w:p w14:paraId="608402BF" w14:textId="18B24373"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Q</w:t>
            </w:r>
            <w:r w:rsidR="00074C62" w:rsidRPr="009F0ED8">
              <w:rPr>
                <w:rFonts w:asciiTheme="majorBidi" w:hAnsiTheme="majorBidi" w:cstheme="majorBidi"/>
                <w:sz w:val="24"/>
                <w:szCs w:val="24"/>
              </w:rPr>
              <w:t>af</w:t>
            </w:r>
          </w:p>
        </w:tc>
        <w:tc>
          <w:tcPr>
            <w:tcW w:w="2268" w:type="dxa"/>
            <w:vAlign w:val="center"/>
          </w:tcPr>
          <w:p w14:paraId="436A4CB4" w14:textId="15E0321C"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Q</w:t>
            </w:r>
          </w:p>
        </w:tc>
        <w:tc>
          <w:tcPr>
            <w:tcW w:w="2268" w:type="dxa"/>
            <w:vAlign w:val="center"/>
          </w:tcPr>
          <w:p w14:paraId="600D5DC5"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Ki</w:t>
            </w:r>
          </w:p>
        </w:tc>
      </w:tr>
      <w:tr w:rsidR="00074C62" w:rsidRPr="009F0ED8" w14:paraId="2D8D5B10" w14:textId="77777777" w:rsidTr="00074C62">
        <w:tc>
          <w:tcPr>
            <w:tcW w:w="1985" w:type="dxa"/>
            <w:vAlign w:val="center"/>
          </w:tcPr>
          <w:p w14:paraId="716E10AC"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ك</w:t>
            </w:r>
          </w:p>
        </w:tc>
        <w:tc>
          <w:tcPr>
            <w:tcW w:w="1417" w:type="dxa"/>
            <w:vAlign w:val="center"/>
          </w:tcPr>
          <w:p w14:paraId="26828083" w14:textId="65C0BC0C"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w:t>
            </w:r>
            <w:r w:rsidR="00074C62" w:rsidRPr="009F0ED8">
              <w:rPr>
                <w:rFonts w:asciiTheme="majorBidi" w:hAnsiTheme="majorBidi" w:cstheme="majorBidi"/>
                <w:sz w:val="24"/>
                <w:szCs w:val="24"/>
              </w:rPr>
              <w:t>af</w:t>
            </w:r>
          </w:p>
        </w:tc>
        <w:tc>
          <w:tcPr>
            <w:tcW w:w="2268" w:type="dxa"/>
            <w:vAlign w:val="center"/>
          </w:tcPr>
          <w:p w14:paraId="7788D5F6" w14:textId="7212C6A8"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w:t>
            </w:r>
          </w:p>
        </w:tc>
        <w:tc>
          <w:tcPr>
            <w:tcW w:w="2268" w:type="dxa"/>
            <w:vAlign w:val="center"/>
          </w:tcPr>
          <w:p w14:paraId="57853D4B"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Ka</w:t>
            </w:r>
          </w:p>
        </w:tc>
      </w:tr>
      <w:tr w:rsidR="00074C62" w:rsidRPr="009F0ED8" w14:paraId="38F287B1" w14:textId="77777777" w:rsidTr="00074C62">
        <w:tc>
          <w:tcPr>
            <w:tcW w:w="1985" w:type="dxa"/>
            <w:vAlign w:val="center"/>
          </w:tcPr>
          <w:p w14:paraId="22EB2F1C"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ل</w:t>
            </w:r>
          </w:p>
        </w:tc>
        <w:tc>
          <w:tcPr>
            <w:tcW w:w="1417" w:type="dxa"/>
            <w:vAlign w:val="center"/>
          </w:tcPr>
          <w:p w14:paraId="337B04C9" w14:textId="115AE6FC"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L</w:t>
            </w:r>
            <w:r w:rsidR="00074C62" w:rsidRPr="009F0ED8">
              <w:rPr>
                <w:rFonts w:asciiTheme="majorBidi" w:hAnsiTheme="majorBidi" w:cstheme="majorBidi"/>
                <w:sz w:val="24"/>
                <w:szCs w:val="24"/>
              </w:rPr>
              <w:t>am</w:t>
            </w:r>
          </w:p>
        </w:tc>
        <w:tc>
          <w:tcPr>
            <w:tcW w:w="2268" w:type="dxa"/>
            <w:vAlign w:val="center"/>
          </w:tcPr>
          <w:p w14:paraId="11737507" w14:textId="46042735"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L</w:t>
            </w:r>
          </w:p>
        </w:tc>
        <w:tc>
          <w:tcPr>
            <w:tcW w:w="2268" w:type="dxa"/>
            <w:vAlign w:val="center"/>
          </w:tcPr>
          <w:p w14:paraId="155D5780"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El</w:t>
            </w:r>
          </w:p>
        </w:tc>
      </w:tr>
      <w:tr w:rsidR="00074C62" w:rsidRPr="009F0ED8" w14:paraId="06ACA03A" w14:textId="77777777" w:rsidTr="00074C62">
        <w:tc>
          <w:tcPr>
            <w:tcW w:w="1985" w:type="dxa"/>
            <w:vAlign w:val="center"/>
          </w:tcPr>
          <w:p w14:paraId="4B4C6200"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م</w:t>
            </w:r>
          </w:p>
        </w:tc>
        <w:tc>
          <w:tcPr>
            <w:tcW w:w="1417" w:type="dxa"/>
            <w:vAlign w:val="center"/>
          </w:tcPr>
          <w:p w14:paraId="4C586587" w14:textId="5075E623"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M</w:t>
            </w:r>
            <w:r w:rsidR="00074C62" w:rsidRPr="009F0ED8">
              <w:rPr>
                <w:rFonts w:asciiTheme="majorBidi" w:hAnsiTheme="majorBidi" w:cstheme="majorBidi"/>
                <w:sz w:val="24"/>
                <w:szCs w:val="24"/>
              </w:rPr>
              <w:t>im</w:t>
            </w:r>
          </w:p>
        </w:tc>
        <w:tc>
          <w:tcPr>
            <w:tcW w:w="2268" w:type="dxa"/>
            <w:vAlign w:val="center"/>
          </w:tcPr>
          <w:p w14:paraId="763BC97A" w14:textId="29CDF3E7"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M</w:t>
            </w:r>
          </w:p>
        </w:tc>
        <w:tc>
          <w:tcPr>
            <w:tcW w:w="2268" w:type="dxa"/>
            <w:vAlign w:val="center"/>
          </w:tcPr>
          <w:p w14:paraId="6EAD3A90"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Em</w:t>
            </w:r>
          </w:p>
        </w:tc>
      </w:tr>
      <w:tr w:rsidR="00074C62" w:rsidRPr="009F0ED8" w14:paraId="4C45F06F" w14:textId="77777777" w:rsidTr="00074C62">
        <w:tc>
          <w:tcPr>
            <w:tcW w:w="1985" w:type="dxa"/>
            <w:vAlign w:val="center"/>
          </w:tcPr>
          <w:p w14:paraId="278B7291"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ن</w:t>
            </w:r>
          </w:p>
        </w:tc>
        <w:tc>
          <w:tcPr>
            <w:tcW w:w="1417" w:type="dxa"/>
            <w:vAlign w:val="center"/>
          </w:tcPr>
          <w:p w14:paraId="2BB6DF92" w14:textId="701A98F9" w:rsidR="00074C62" w:rsidRPr="009F0ED8" w:rsidRDefault="00B505B1"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N</w:t>
            </w:r>
            <w:r w:rsidR="00074C62" w:rsidRPr="009F0ED8">
              <w:rPr>
                <w:rFonts w:asciiTheme="majorBidi" w:hAnsiTheme="majorBidi" w:cstheme="majorBidi"/>
                <w:sz w:val="24"/>
                <w:szCs w:val="24"/>
              </w:rPr>
              <w:t>un</w:t>
            </w:r>
          </w:p>
        </w:tc>
        <w:tc>
          <w:tcPr>
            <w:tcW w:w="2268" w:type="dxa"/>
            <w:vAlign w:val="center"/>
          </w:tcPr>
          <w:p w14:paraId="21ABB50A" w14:textId="3094E806"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N</w:t>
            </w:r>
          </w:p>
        </w:tc>
        <w:tc>
          <w:tcPr>
            <w:tcW w:w="2268" w:type="dxa"/>
            <w:vAlign w:val="center"/>
          </w:tcPr>
          <w:p w14:paraId="534D01AB"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En</w:t>
            </w:r>
          </w:p>
        </w:tc>
      </w:tr>
      <w:tr w:rsidR="00074C62" w:rsidRPr="009F0ED8" w14:paraId="7CE57B02" w14:textId="77777777" w:rsidTr="00074C62">
        <w:tc>
          <w:tcPr>
            <w:tcW w:w="1985" w:type="dxa"/>
            <w:vAlign w:val="center"/>
          </w:tcPr>
          <w:p w14:paraId="3225C112"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و</w:t>
            </w:r>
          </w:p>
        </w:tc>
        <w:tc>
          <w:tcPr>
            <w:tcW w:w="1417" w:type="dxa"/>
            <w:vAlign w:val="center"/>
          </w:tcPr>
          <w:p w14:paraId="6D6C94D8" w14:textId="2497ED9C"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W</w:t>
            </w:r>
            <w:r w:rsidR="00074C62" w:rsidRPr="009F0ED8">
              <w:rPr>
                <w:rFonts w:asciiTheme="majorBidi" w:hAnsiTheme="majorBidi" w:cstheme="majorBidi"/>
                <w:sz w:val="24"/>
                <w:szCs w:val="24"/>
              </w:rPr>
              <w:t>au</w:t>
            </w:r>
          </w:p>
        </w:tc>
        <w:tc>
          <w:tcPr>
            <w:tcW w:w="2268" w:type="dxa"/>
            <w:vAlign w:val="center"/>
          </w:tcPr>
          <w:p w14:paraId="79972358" w14:textId="249C268D"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W</w:t>
            </w:r>
          </w:p>
        </w:tc>
        <w:tc>
          <w:tcPr>
            <w:tcW w:w="2268" w:type="dxa"/>
            <w:vAlign w:val="center"/>
          </w:tcPr>
          <w:p w14:paraId="3633D0FE"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We</w:t>
            </w:r>
          </w:p>
        </w:tc>
      </w:tr>
      <w:tr w:rsidR="00074C62" w:rsidRPr="009F0ED8" w14:paraId="4B951122" w14:textId="77777777" w:rsidTr="00074C62">
        <w:tc>
          <w:tcPr>
            <w:tcW w:w="1985" w:type="dxa"/>
            <w:vAlign w:val="center"/>
          </w:tcPr>
          <w:p w14:paraId="0AACFAA9"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ھ</w:t>
            </w:r>
          </w:p>
        </w:tc>
        <w:tc>
          <w:tcPr>
            <w:tcW w:w="1417" w:type="dxa"/>
            <w:vAlign w:val="center"/>
          </w:tcPr>
          <w:p w14:paraId="2918CD7C" w14:textId="0ECBC9EA"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H</w:t>
            </w:r>
            <w:r w:rsidR="00074C62" w:rsidRPr="009F0ED8">
              <w:rPr>
                <w:rFonts w:asciiTheme="majorBidi" w:hAnsiTheme="majorBidi" w:cstheme="majorBidi"/>
                <w:sz w:val="24"/>
                <w:szCs w:val="24"/>
              </w:rPr>
              <w:t>a</w:t>
            </w:r>
          </w:p>
        </w:tc>
        <w:tc>
          <w:tcPr>
            <w:tcW w:w="2268" w:type="dxa"/>
            <w:vAlign w:val="center"/>
          </w:tcPr>
          <w:p w14:paraId="378FC858" w14:textId="6162A737"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H</w:t>
            </w:r>
          </w:p>
        </w:tc>
        <w:tc>
          <w:tcPr>
            <w:tcW w:w="2268" w:type="dxa"/>
            <w:vAlign w:val="center"/>
          </w:tcPr>
          <w:p w14:paraId="22059796"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Ha</w:t>
            </w:r>
          </w:p>
        </w:tc>
      </w:tr>
      <w:tr w:rsidR="00074C62" w:rsidRPr="009F0ED8" w14:paraId="2D05DF67" w14:textId="77777777" w:rsidTr="00074C62">
        <w:tc>
          <w:tcPr>
            <w:tcW w:w="1985" w:type="dxa"/>
            <w:vAlign w:val="center"/>
          </w:tcPr>
          <w:p w14:paraId="30BF35AC"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ء</w:t>
            </w:r>
          </w:p>
        </w:tc>
        <w:tc>
          <w:tcPr>
            <w:tcW w:w="1417" w:type="dxa"/>
            <w:vAlign w:val="center"/>
          </w:tcPr>
          <w:p w14:paraId="327AC5AD" w14:textId="1AE62C7F"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H</w:t>
            </w:r>
            <w:r w:rsidR="00074C62" w:rsidRPr="009F0ED8">
              <w:rPr>
                <w:rFonts w:asciiTheme="majorBidi" w:hAnsiTheme="majorBidi" w:cstheme="majorBidi"/>
                <w:sz w:val="24"/>
                <w:szCs w:val="24"/>
              </w:rPr>
              <w:t>amzah</w:t>
            </w:r>
          </w:p>
        </w:tc>
        <w:tc>
          <w:tcPr>
            <w:tcW w:w="2268" w:type="dxa"/>
            <w:vAlign w:val="center"/>
          </w:tcPr>
          <w:p w14:paraId="2AFE4E8C"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w:t>
            </w:r>
            <w:r>
              <w:rPr>
                <w:rFonts w:ascii="Arabic Typesetting" w:hAnsi="Arabic Typesetting" w:cs="Arabic Typesetting"/>
                <w:sz w:val="24"/>
                <w:szCs w:val="24"/>
              </w:rPr>
              <w:t>'</w:t>
            </w:r>
            <w:r w:rsidRPr="009F0ED8">
              <w:rPr>
                <w:rFonts w:asciiTheme="majorBidi" w:hAnsiTheme="majorBidi" w:cstheme="majorBidi"/>
                <w:sz w:val="24"/>
                <w:szCs w:val="24"/>
              </w:rPr>
              <w:t>...</w:t>
            </w:r>
          </w:p>
        </w:tc>
        <w:tc>
          <w:tcPr>
            <w:tcW w:w="2268" w:type="dxa"/>
            <w:vAlign w:val="center"/>
          </w:tcPr>
          <w:p w14:paraId="79181C62"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Apostrop</w:t>
            </w:r>
          </w:p>
        </w:tc>
      </w:tr>
      <w:tr w:rsidR="00074C62" w:rsidRPr="009F0ED8" w14:paraId="27051D98" w14:textId="77777777" w:rsidTr="00074C62">
        <w:tc>
          <w:tcPr>
            <w:tcW w:w="1985" w:type="dxa"/>
            <w:vAlign w:val="center"/>
          </w:tcPr>
          <w:p w14:paraId="55583960" w14:textId="77777777" w:rsidR="00074C62" w:rsidRPr="009F0ED8" w:rsidRDefault="00074C62" w:rsidP="00074C62">
            <w:pPr>
              <w:spacing w:line="360" w:lineRule="auto"/>
              <w:ind w:left="311"/>
              <w:jc w:val="center"/>
              <w:rPr>
                <w:rFonts w:asciiTheme="majorBidi" w:hAnsiTheme="majorBidi" w:cstheme="majorBidi"/>
                <w:sz w:val="24"/>
                <w:szCs w:val="24"/>
                <w:rtl/>
              </w:rPr>
            </w:pPr>
            <w:r w:rsidRPr="009F0ED8">
              <w:rPr>
                <w:rFonts w:asciiTheme="majorBidi" w:hAnsiTheme="majorBidi" w:cstheme="majorBidi"/>
                <w:sz w:val="24"/>
                <w:szCs w:val="24"/>
                <w:rtl/>
              </w:rPr>
              <w:t>ى</w:t>
            </w:r>
          </w:p>
        </w:tc>
        <w:tc>
          <w:tcPr>
            <w:tcW w:w="1417" w:type="dxa"/>
            <w:vAlign w:val="center"/>
          </w:tcPr>
          <w:p w14:paraId="349DF23D" w14:textId="104529CF" w:rsidR="00074C62" w:rsidRPr="009F0ED8" w:rsidRDefault="0021767A"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Y</w:t>
            </w:r>
            <w:r w:rsidR="00074C62" w:rsidRPr="009F0ED8">
              <w:rPr>
                <w:rFonts w:asciiTheme="majorBidi" w:hAnsiTheme="majorBidi" w:cstheme="majorBidi"/>
                <w:sz w:val="24"/>
                <w:szCs w:val="24"/>
              </w:rPr>
              <w:t>a</w:t>
            </w:r>
          </w:p>
        </w:tc>
        <w:tc>
          <w:tcPr>
            <w:tcW w:w="2268" w:type="dxa"/>
            <w:vAlign w:val="center"/>
          </w:tcPr>
          <w:p w14:paraId="2A62EA40" w14:textId="7D32A814" w:rsidR="00074C62" w:rsidRPr="009F0ED8" w:rsidRDefault="00E4073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Y</w:t>
            </w:r>
          </w:p>
        </w:tc>
        <w:tc>
          <w:tcPr>
            <w:tcW w:w="2268" w:type="dxa"/>
            <w:vAlign w:val="center"/>
          </w:tcPr>
          <w:p w14:paraId="2FC155CB" w14:textId="77777777" w:rsidR="00074C62" w:rsidRPr="009F0ED8" w:rsidRDefault="00074C62" w:rsidP="00074C62">
            <w:pPr>
              <w:spacing w:line="360" w:lineRule="auto"/>
              <w:ind w:left="311"/>
              <w:jc w:val="center"/>
              <w:rPr>
                <w:rFonts w:asciiTheme="majorBidi" w:hAnsiTheme="majorBidi" w:cstheme="majorBidi"/>
                <w:sz w:val="24"/>
                <w:szCs w:val="24"/>
              </w:rPr>
            </w:pPr>
            <w:r w:rsidRPr="009F0ED8">
              <w:rPr>
                <w:rFonts w:asciiTheme="majorBidi" w:hAnsiTheme="majorBidi" w:cstheme="majorBidi"/>
                <w:sz w:val="24"/>
                <w:szCs w:val="24"/>
              </w:rPr>
              <w:t>Ye</w:t>
            </w:r>
          </w:p>
        </w:tc>
      </w:tr>
    </w:tbl>
    <w:p w14:paraId="6B4CA6D0" w14:textId="77777777" w:rsidR="00074C62" w:rsidRPr="008F3C4C" w:rsidRDefault="00074C62" w:rsidP="00074C62">
      <w:pPr>
        <w:pStyle w:val="ListParagraph"/>
        <w:spacing w:line="360" w:lineRule="auto"/>
        <w:jc w:val="both"/>
        <w:rPr>
          <w:rFonts w:asciiTheme="majorBidi" w:hAnsiTheme="majorBidi" w:cstheme="majorBidi"/>
          <w:b/>
          <w:bCs/>
          <w:sz w:val="24"/>
          <w:szCs w:val="24"/>
          <w:lang w:val="en-ID"/>
        </w:rPr>
      </w:pPr>
    </w:p>
    <w:p w14:paraId="39FED102" w14:textId="71ABD38C" w:rsidR="003E1B0D" w:rsidRPr="008F3C4C" w:rsidRDefault="003E1B0D" w:rsidP="00840A4A">
      <w:pPr>
        <w:pStyle w:val="ListParagraph"/>
        <w:numPr>
          <w:ilvl w:val="0"/>
          <w:numId w:val="49"/>
        </w:numPr>
        <w:spacing w:line="360" w:lineRule="auto"/>
        <w:rPr>
          <w:rFonts w:asciiTheme="majorBidi" w:hAnsiTheme="majorBidi" w:cstheme="majorBidi"/>
          <w:b/>
          <w:bCs/>
          <w:sz w:val="24"/>
          <w:szCs w:val="24"/>
          <w:lang w:val="en-ID"/>
        </w:rPr>
      </w:pPr>
      <w:r w:rsidRPr="008F3C4C">
        <w:rPr>
          <w:rFonts w:asciiTheme="majorBidi" w:hAnsiTheme="majorBidi" w:cstheme="majorBidi"/>
          <w:b/>
          <w:bCs/>
          <w:sz w:val="24"/>
          <w:szCs w:val="24"/>
          <w:lang w:val="en-ID"/>
        </w:rPr>
        <w:t>Vokal</w:t>
      </w:r>
    </w:p>
    <w:p w14:paraId="0639F584" w14:textId="732D4BC8" w:rsidR="00074C62" w:rsidRPr="009F0ED8" w:rsidRDefault="003A292B" w:rsidP="003A292B">
      <w:pPr>
        <w:spacing w:after="0" w:line="360" w:lineRule="auto"/>
        <w:ind w:left="426" w:firstLine="720"/>
        <w:jc w:val="both"/>
        <w:rPr>
          <w:rFonts w:asciiTheme="majorBidi" w:hAnsiTheme="majorBidi" w:cstheme="majorBidi"/>
          <w:sz w:val="24"/>
          <w:szCs w:val="24"/>
        </w:rPr>
      </w:pPr>
      <w:r w:rsidRPr="003A292B">
        <w:rPr>
          <w:rFonts w:asciiTheme="majorBidi" w:hAnsiTheme="majorBidi" w:cstheme="majorBidi"/>
          <w:sz w:val="24"/>
          <w:szCs w:val="24"/>
        </w:rPr>
        <w:t>Dalam transliterasi bahasa Arab ke huruf Latin, vokal biasanya ditransliterasi dengan menggunakan huruf tertentu atau tanda di at</w:t>
      </w:r>
      <w:r>
        <w:rPr>
          <w:rFonts w:asciiTheme="majorBidi" w:hAnsiTheme="majorBidi" w:cstheme="majorBidi"/>
          <w:sz w:val="24"/>
          <w:szCs w:val="24"/>
        </w:rPr>
        <w:t xml:space="preserve">as atau di bawah huruf konsonan, </w:t>
      </w:r>
      <w:r w:rsidR="001A7A7D" w:rsidRPr="001A7A7D">
        <w:rPr>
          <w:rFonts w:asciiTheme="majorBidi" w:hAnsiTheme="majorBidi" w:cstheme="majorBidi"/>
          <w:sz w:val="24"/>
          <w:szCs w:val="24"/>
        </w:rPr>
        <w:t>terbagi menjadi vokal tunggal (monofton</w:t>
      </w:r>
      <w:r w:rsidR="001A7A7D">
        <w:rPr>
          <w:rFonts w:asciiTheme="majorBidi" w:hAnsiTheme="majorBidi" w:cstheme="majorBidi"/>
          <w:sz w:val="24"/>
          <w:szCs w:val="24"/>
        </w:rPr>
        <w:t>g) dan vokal gabungan (diftong)</w:t>
      </w:r>
      <w:r w:rsidR="00074C62" w:rsidRPr="009F0ED8">
        <w:rPr>
          <w:rFonts w:asciiTheme="majorBidi" w:hAnsiTheme="majorBidi" w:cstheme="majorBidi"/>
          <w:sz w:val="24"/>
          <w:szCs w:val="24"/>
        </w:rPr>
        <w:t>.</w:t>
      </w:r>
    </w:p>
    <w:p w14:paraId="788C7DB3" w14:textId="77777777" w:rsidR="00074C62" w:rsidRPr="009F0ED8" w:rsidRDefault="00074C62" w:rsidP="00840A4A">
      <w:pPr>
        <w:pStyle w:val="ListParagraph"/>
        <w:numPr>
          <w:ilvl w:val="0"/>
          <w:numId w:val="51"/>
        </w:numPr>
        <w:spacing w:after="0" w:line="360" w:lineRule="auto"/>
        <w:jc w:val="both"/>
        <w:rPr>
          <w:rFonts w:asciiTheme="majorBidi" w:hAnsiTheme="majorBidi" w:cstheme="majorBidi"/>
          <w:b/>
          <w:bCs/>
          <w:sz w:val="24"/>
          <w:szCs w:val="24"/>
        </w:rPr>
      </w:pPr>
      <w:r w:rsidRPr="009F0ED8">
        <w:rPr>
          <w:rFonts w:asciiTheme="majorBidi" w:hAnsiTheme="majorBidi" w:cstheme="majorBidi"/>
          <w:b/>
          <w:bCs/>
          <w:sz w:val="24"/>
          <w:szCs w:val="24"/>
        </w:rPr>
        <w:t>Vokal Tunggal</w:t>
      </w:r>
    </w:p>
    <w:p w14:paraId="40BF376F" w14:textId="03564EF0" w:rsidR="00074C62" w:rsidRDefault="001A7A7D" w:rsidP="00074C62">
      <w:pPr>
        <w:pStyle w:val="ListParagraph"/>
        <w:spacing w:after="0" w:line="360" w:lineRule="auto"/>
        <w:jc w:val="both"/>
        <w:rPr>
          <w:rFonts w:asciiTheme="majorBidi" w:hAnsiTheme="majorBidi" w:cstheme="majorBidi"/>
          <w:sz w:val="24"/>
          <w:szCs w:val="24"/>
        </w:rPr>
      </w:pPr>
      <w:r w:rsidRPr="001A7A7D">
        <w:rPr>
          <w:rFonts w:asciiTheme="majorBidi" w:hAnsiTheme="majorBidi" w:cstheme="majorBidi"/>
          <w:sz w:val="24"/>
          <w:szCs w:val="24"/>
        </w:rPr>
        <w:t>Vokal tunggal dalam bahasa Arab, yang ditandai dengan harakat atau tanda khusus, direpresentasikan dala</w:t>
      </w:r>
      <w:r>
        <w:rPr>
          <w:rFonts w:asciiTheme="majorBidi" w:hAnsiTheme="majorBidi" w:cstheme="majorBidi"/>
          <w:sz w:val="24"/>
          <w:szCs w:val="24"/>
        </w:rPr>
        <w:t>m transliterasi sebagai berikut</w:t>
      </w:r>
      <w:r w:rsidR="00074C62" w:rsidRPr="009F0ED8">
        <w:rPr>
          <w:rFonts w:asciiTheme="majorBidi" w:hAnsiTheme="majorBidi" w:cstheme="majorBidi"/>
          <w:sz w:val="24"/>
          <w:szCs w:val="24"/>
        </w:rPr>
        <w:t>:</w:t>
      </w:r>
    </w:p>
    <w:p w14:paraId="4720657E" w14:textId="77777777" w:rsidR="007600A4" w:rsidRPr="009F0ED8" w:rsidRDefault="007600A4" w:rsidP="00074C62">
      <w:pPr>
        <w:pStyle w:val="ListParagraph"/>
        <w:spacing w:after="0" w:line="360" w:lineRule="auto"/>
        <w:jc w:val="both"/>
        <w:rPr>
          <w:rFonts w:asciiTheme="majorBidi" w:hAnsiTheme="majorBidi" w:cstheme="majorBidi"/>
          <w:sz w:val="24"/>
          <w:szCs w:val="24"/>
        </w:rPr>
      </w:pPr>
    </w:p>
    <w:tbl>
      <w:tblPr>
        <w:tblStyle w:val="TableGrid"/>
        <w:tblW w:w="0" w:type="auto"/>
        <w:tblInd w:w="720" w:type="dxa"/>
        <w:tblLook w:val="04A0" w:firstRow="1" w:lastRow="0" w:firstColumn="1" w:lastColumn="0" w:noHBand="0" w:noVBand="1"/>
      </w:tblPr>
      <w:tblGrid>
        <w:gridCol w:w="1982"/>
        <w:gridCol w:w="1982"/>
        <w:gridCol w:w="1982"/>
        <w:gridCol w:w="1982"/>
      </w:tblGrid>
      <w:tr w:rsidR="00074C62" w:rsidRPr="009F0ED8" w14:paraId="1A3EA148" w14:textId="77777777" w:rsidTr="00074C62">
        <w:tc>
          <w:tcPr>
            <w:tcW w:w="1982" w:type="dxa"/>
          </w:tcPr>
          <w:p w14:paraId="02BE7D76" w14:textId="77777777" w:rsidR="00074C62" w:rsidRPr="009F0ED8" w:rsidRDefault="00074C62" w:rsidP="00074C62">
            <w:pPr>
              <w:pStyle w:val="ListParagraph"/>
              <w:spacing w:line="360" w:lineRule="auto"/>
              <w:ind w:left="0"/>
              <w:jc w:val="center"/>
              <w:rPr>
                <w:rFonts w:asciiTheme="majorBidi" w:hAnsiTheme="majorBidi" w:cstheme="majorBidi"/>
                <w:b/>
                <w:bCs/>
                <w:sz w:val="24"/>
                <w:szCs w:val="24"/>
              </w:rPr>
            </w:pPr>
            <w:r w:rsidRPr="009F0ED8">
              <w:rPr>
                <w:rFonts w:asciiTheme="majorBidi" w:hAnsiTheme="majorBidi" w:cstheme="majorBidi"/>
                <w:b/>
                <w:bCs/>
                <w:sz w:val="24"/>
                <w:szCs w:val="24"/>
              </w:rPr>
              <w:t>Tanda</w:t>
            </w:r>
          </w:p>
        </w:tc>
        <w:tc>
          <w:tcPr>
            <w:tcW w:w="1982" w:type="dxa"/>
          </w:tcPr>
          <w:p w14:paraId="60DFCD11" w14:textId="77777777" w:rsidR="00074C62" w:rsidRPr="009F0ED8" w:rsidRDefault="00074C62" w:rsidP="00074C62">
            <w:pPr>
              <w:pStyle w:val="ListParagraph"/>
              <w:spacing w:line="360" w:lineRule="auto"/>
              <w:ind w:left="0"/>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c>
          <w:tcPr>
            <w:tcW w:w="1982" w:type="dxa"/>
          </w:tcPr>
          <w:p w14:paraId="04CADDAC" w14:textId="77777777" w:rsidR="00074C62" w:rsidRPr="009F0ED8" w:rsidRDefault="00074C62" w:rsidP="00074C62">
            <w:pPr>
              <w:pStyle w:val="ListParagraph"/>
              <w:spacing w:line="360" w:lineRule="auto"/>
              <w:ind w:left="0"/>
              <w:jc w:val="center"/>
              <w:rPr>
                <w:rFonts w:asciiTheme="majorBidi" w:hAnsiTheme="majorBidi" w:cstheme="majorBidi"/>
                <w:b/>
                <w:bCs/>
                <w:sz w:val="24"/>
                <w:szCs w:val="24"/>
              </w:rPr>
            </w:pPr>
            <w:r w:rsidRPr="009F0ED8">
              <w:rPr>
                <w:rFonts w:asciiTheme="majorBidi" w:hAnsiTheme="majorBidi" w:cstheme="majorBidi"/>
                <w:b/>
                <w:bCs/>
                <w:sz w:val="24"/>
                <w:szCs w:val="24"/>
              </w:rPr>
              <w:t>Hurif Latin</w:t>
            </w:r>
          </w:p>
        </w:tc>
        <w:tc>
          <w:tcPr>
            <w:tcW w:w="1982" w:type="dxa"/>
          </w:tcPr>
          <w:p w14:paraId="75A6C774" w14:textId="77777777" w:rsidR="00074C62" w:rsidRPr="009F0ED8" w:rsidRDefault="00074C62" w:rsidP="00074C62">
            <w:pPr>
              <w:pStyle w:val="ListParagraph"/>
              <w:spacing w:line="360" w:lineRule="auto"/>
              <w:ind w:left="0"/>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r>
      <w:tr w:rsidR="00074C62" w:rsidRPr="009F0ED8" w14:paraId="3BFD7E0E" w14:textId="77777777" w:rsidTr="00074C62">
        <w:tc>
          <w:tcPr>
            <w:tcW w:w="1982" w:type="dxa"/>
          </w:tcPr>
          <w:p w14:paraId="6FBE0F9C" w14:textId="77777777" w:rsidR="00074C62" w:rsidRPr="009F0ED8" w:rsidRDefault="00074C62" w:rsidP="00074C62">
            <w:pPr>
              <w:pStyle w:val="ListParagraph"/>
              <w:spacing w:line="360" w:lineRule="auto"/>
              <w:ind w:left="0"/>
              <w:jc w:val="center"/>
              <w:rPr>
                <w:rFonts w:asciiTheme="majorBidi" w:hAnsiTheme="majorBidi" w:cstheme="majorBidi"/>
                <w:sz w:val="24"/>
                <w:szCs w:val="24"/>
                <w:rtl/>
              </w:rPr>
            </w:pPr>
            <w:r w:rsidRPr="009F0ED8">
              <w:rPr>
                <w:rFonts w:asciiTheme="majorBidi" w:hAnsiTheme="majorBidi" w:cstheme="majorBidi"/>
                <w:sz w:val="24"/>
                <w:szCs w:val="24"/>
                <w:rtl/>
              </w:rPr>
              <w:t>َ</w:t>
            </w:r>
          </w:p>
        </w:tc>
        <w:tc>
          <w:tcPr>
            <w:tcW w:w="1982" w:type="dxa"/>
          </w:tcPr>
          <w:p w14:paraId="6969C64F"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Fatḥah</w:t>
            </w:r>
          </w:p>
        </w:tc>
        <w:tc>
          <w:tcPr>
            <w:tcW w:w="1982" w:type="dxa"/>
          </w:tcPr>
          <w:p w14:paraId="19E9C19B"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A</w:t>
            </w:r>
          </w:p>
        </w:tc>
        <w:tc>
          <w:tcPr>
            <w:tcW w:w="1982" w:type="dxa"/>
          </w:tcPr>
          <w:p w14:paraId="37B52948" w14:textId="23CFAD48" w:rsidR="00074C62" w:rsidRPr="009F0ED8" w:rsidRDefault="00C66619"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A</w:t>
            </w:r>
          </w:p>
        </w:tc>
      </w:tr>
      <w:tr w:rsidR="00074C62" w:rsidRPr="009F0ED8" w14:paraId="29B4A47B" w14:textId="77777777" w:rsidTr="00074C62">
        <w:tc>
          <w:tcPr>
            <w:tcW w:w="1982" w:type="dxa"/>
          </w:tcPr>
          <w:p w14:paraId="06D9C332"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tl/>
              </w:rPr>
              <w:lastRenderedPageBreak/>
              <w:t>ِ</w:t>
            </w:r>
          </w:p>
        </w:tc>
        <w:tc>
          <w:tcPr>
            <w:tcW w:w="1982" w:type="dxa"/>
          </w:tcPr>
          <w:p w14:paraId="6B21FC0D"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Kasrah</w:t>
            </w:r>
          </w:p>
        </w:tc>
        <w:tc>
          <w:tcPr>
            <w:tcW w:w="1982" w:type="dxa"/>
          </w:tcPr>
          <w:p w14:paraId="11CF62FB"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I</w:t>
            </w:r>
          </w:p>
        </w:tc>
        <w:tc>
          <w:tcPr>
            <w:tcW w:w="1982" w:type="dxa"/>
          </w:tcPr>
          <w:p w14:paraId="5C14EC28" w14:textId="77A6811C" w:rsidR="00074C62" w:rsidRPr="009F0ED8" w:rsidRDefault="00C66619"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I</w:t>
            </w:r>
          </w:p>
        </w:tc>
      </w:tr>
      <w:tr w:rsidR="00074C62" w:rsidRPr="009F0ED8" w14:paraId="5BF345D6" w14:textId="77777777" w:rsidTr="00074C62">
        <w:tc>
          <w:tcPr>
            <w:tcW w:w="1982" w:type="dxa"/>
          </w:tcPr>
          <w:p w14:paraId="1216D662"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tl/>
              </w:rPr>
              <w:t>ُ</w:t>
            </w:r>
          </w:p>
        </w:tc>
        <w:tc>
          <w:tcPr>
            <w:tcW w:w="1982" w:type="dxa"/>
          </w:tcPr>
          <w:p w14:paraId="112B1CF6"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07281E">
              <w:rPr>
                <w:rFonts w:asciiTheme="majorBidi" w:hAnsiTheme="majorBidi" w:cstheme="majorBidi"/>
                <w:sz w:val="24"/>
                <w:szCs w:val="24"/>
              </w:rPr>
              <w:t>Ḍ</w:t>
            </w:r>
            <w:r w:rsidRPr="009F0ED8">
              <w:rPr>
                <w:rFonts w:asciiTheme="majorBidi" w:hAnsiTheme="majorBidi" w:cstheme="majorBidi"/>
                <w:sz w:val="24"/>
                <w:szCs w:val="24"/>
              </w:rPr>
              <w:t>ammah</w:t>
            </w:r>
          </w:p>
        </w:tc>
        <w:tc>
          <w:tcPr>
            <w:tcW w:w="1982" w:type="dxa"/>
          </w:tcPr>
          <w:p w14:paraId="3E02B50D" w14:textId="77777777" w:rsidR="00074C62" w:rsidRPr="009F0ED8" w:rsidRDefault="00074C62"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U</w:t>
            </w:r>
          </w:p>
        </w:tc>
        <w:tc>
          <w:tcPr>
            <w:tcW w:w="1982" w:type="dxa"/>
          </w:tcPr>
          <w:p w14:paraId="08E88998" w14:textId="1996C074" w:rsidR="00074C62" w:rsidRPr="009F0ED8" w:rsidRDefault="00C66619" w:rsidP="00074C62">
            <w:pPr>
              <w:pStyle w:val="ListParagraph"/>
              <w:spacing w:line="360" w:lineRule="auto"/>
              <w:ind w:left="0"/>
              <w:jc w:val="center"/>
              <w:rPr>
                <w:rFonts w:asciiTheme="majorBidi" w:hAnsiTheme="majorBidi" w:cstheme="majorBidi"/>
                <w:sz w:val="24"/>
                <w:szCs w:val="24"/>
              </w:rPr>
            </w:pPr>
            <w:r w:rsidRPr="009F0ED8">
              <w:rPr>
                <w:rFonts w:asciiTheme="majorBidi" w:hAnsiTheme="majorBidi" w:cstheme="majorBidi"/>
                <w:sz w:val="24"/>
                <w:szCs w:val="24"/>
              </w:rPr>
              <w:t>U</w:t>
            </w:r>
          </w:p>
        </w:tc>
      </w:tr>
    </w:tbl>
    <w:p w14:paraId="38899F26" w14:textId="77777777" w:rsidR="00074C62" w:rsidRDefault="00074C62" w:rsidP="00074C62">
      <w:pPr>
        <w:pStyle w:val="ListParagraph"/>
        <w:spacing w:after="0" w:line="360" w:lineRule="auto"/>
        <w:jc w:val="both"/>
        <w:rPr>
          <w:rFonts w:asciiTheme="majorBidi" w:hAnsiTheme="majorBidi" w:cstheme="majorBidi"/>
          <w:b/>
          <w:bCs/>
          <w:sz w:val="24"/>
          <w:szCs w:val="24"/>
        </w:rPr>
      </w:pPr>
    </w:p>
    <w:p w14:paraId="4F348140" w14:textId="77777777" w:rsidR="00074C62" w:rsidRDefault="00074C62" w:rsidP="00074C62">
      <w:pPr>
        <w:pStyle w:val="ListParagraph"/>
        <w:spacing w:after="0" w:line="360" w:lineRule="auto"/>
        <w:jc w:val="both"/>
        <w:rPr>
          <w:rFonts w:asciiTheme="majorBidi" w:hAnsiTheme="majorBidi" w:cstheme="majorBidi"/>
          <w:b/>
          <w:bCs/>
          <w:sz w:val="24"/>
          <w:szCs w:val="24"/>
        </w:rPr>
      </w:pPr>
    </w:p>
    <w:p w14:paraId="3E36443C" w14:textId="12AB42F6" w:rsidR="00074C62" w:rsidRPr="009F0ED8" w:rsidRDefault="00074C62" w:rsidP="00840A4A">
      <w:pPr>
        <w:pStyle w:val="ListParagraph"/>
        <w:numPr>
          <w:ilvl w:val="0"/>
          <w:numId w:val="51"/>
        </w:numPr>
        <w:spacing w:after="0" w:line="360" w:lineRule="auto"/>
        <w:jc w:val="both"/>
        <w:rPr>
          <w:rFonts w:asciiTheme="majorBidi" w:hAnsiTheme="majorBidi" w:cstheme="majorBidi"/>
          <w:b/>
          <w:bCs/>
          <w:sz w:val="24"/>
          <w:szCs w:val="24"/>
        </w:rPr>
      </w:pPr>
      <w:r w:rsidRPr="009F0ED8">
        <w:rPr>
          <w:rFonts w:asciiTheme="majorBidi" w:hAnsiTheme="majorBidi" w:cstheme="majorBidi"/>
          <w:b/>
          <w:bCs/>
          <w:sz w:val="24"/>
          <w:szCs w:val="24"/>
        </w:rPr>
        <w:t>Vokal Rangkap</w:t>
      </w:r>
    </w:p>
    <w:p w14:paraId="42E4887D" w14:textId="14E8467D" w:rsidR="00074C62" w:rsidRPr="009F0ED8" w:rsidRDefault="001A7A7D" w:rsidP="00074C62">
      <w:pPr>
        <w:spacing w:after="0" w:line="360" w:lineRule="auto"/>
        <w:ind w:left="720" w:firstLine="720"/>
        <w:jc w:val="both"/>
        <w:rPr>
          <w:rFonts w:asciiTheme="majorBidi" w:hAnsiTheme="majorBidi" w:cstheme="majorBidi"/>
          <w:sz w:val="24"/>
          <w:szCs w:val="24"/>
        </w:rPr>
      </w:pPr>
      <w:r w:rsidRPr="001A7A7D">
        <w:rPr>
          <w:rFonts w:asciiTheme="majorBidi" w:hAnsiTheme="majorBidi" w:cstheme="majorBidi"/>
          <w:sz w:val="24"/>
          <w:szCs w:val="24"/>
        </w:rPr>
        <w:t>Vokal rangkap dalam bahasa Arab, yang terbentuk dari kombinasi antara harakat dan huruf, kemudian direpresentasikan dalam trans</w:t>
      </w:r>
      <w:r>
        <w:rPr>
          <w:rFonts w:asciiTheme="majorBidi" w:hAnsiTheme="majorBidi" w:cstheme="majorBidi"/>
          <w:sz w:val="24"/>
          <w:szCs w:val="24"/>
        </w:rPr>
        <w:t>literasi sebagai gabungan huruf, yakni</w:t>
      </w:r>
      <w:r w:rsidR="00074C62" w:rsidRPr="009F0ED8">
        <w:rPr>
          <w:rFonts w:asciiTheme="majorBidi" w:hAnsiTheme="majorBidi" w:cstheme="majorBidi"/>
          <w:sz w:val="24"/>
          <w:szCs w:val="24"/>
        </w:rPr>
        <w:t>:</w:t>
      </w:r>
    </w:p>
    <w:tbl>
      <w:tblPr>
        <w:tblStyle w:val="TableGrid"/>
        <w:tblW w:w="0" w:type="auto"/>
        <w:tblInd w:w="704" w:type="dxa"/>
        <w:tblLook w:val="04A0" w:firstRow="1" w:lastRow="0" w:firstColumn="1" w:lastColumn="0" w:noHBand="0" w:noVBand="1"/>
      </w:tblPr>
      <w:tblGrid>
        <w:gridCol w:w="1701"/>
        <w:gridCol w:w="1843"/>
        <w:gridCol w:w="1843"/>
        <w:gridCol w:w="1837"/>
      </w:tblGrid>
      <w:tr w:rsidR="00074C62" w:rsidRPr="009F0ED8" w14:paraId="0C7FF4D7" w14:textId="77777777" w:rsidTr="00074C62">
        <w:tc>
          <w:tcPr>
            <w:tcW w:w="1701" w:type="dxa"/>
            <w:vAlign w:val="center"/>
          </w:tcPr>
          <w:p w14:paraId="54550351" w14:textId="77777777" w:rsidR="00074C62" w:rsidRPr="009F0ED8" w:rsidRDefault="00074C62" w:rsidP="00074C62">
            <w:pPr>
              <w:spacing w:line="360" w:lineRule="auto"/>
              <w:jc w:val="center"/>
              <w:rPr>
                <w:rFonts w:asciiTheme="majorBidi" w:hAnsiTheme="majorBidi" w:cstheme="majorBidi"/>
                <w:b/>
                <w:bCs/>
                <w:sz w:val="24"/>
                <w:szCs w:val="24"/>
              </w:rPr>
            </w:pPr>
            <w:r w:rsidRPr="009F0ED8">
              <w:rPr>
                <w:rFonts w:asciiTheme="majorBidi" w:hAnsiTheme="majorBidi" w:cstheme="majorBidi"/>
                <w:b/>
                <w:bCs/>
                <w:sz w:val="24"/>
                <w:szCs w:val="24"/>
              </w:rPr>
              <w:t>Tanda dan Huruf</w:t>
            </w:r>
          </w:p>
        </w:tc>
        <w:tc>
          <w:tcPr>
            <w:tcW w:w="1843" w:type="dxa"/>
            <w:vAlign w:val="center"/>
          </w:tcPr>
          <w:p w14:paraId="5C6D2772" w14:textId="77777777" w:rsidR="00074C62" w:rsidRPr="009F0ED8" w:rsidRDefault="00074C62" w:rsidP="00074C62">
            <w:pPr>
              <w:spacing w:line="360" w:lineRule="auto"/>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c>
          <w:tcPr>
            <w:tcW w:w="1843" w:type="dxa"/>
            <w:vAlign w:val="center"/>
          </w:tcPr>
          <w:p w14:paraId="628F2544" w14:textId="77777777" w:rsidR="00074C62" w:rsidRPr="009F0ED8" w:rsidRDefault="00074C62" w:rsidP="00074C62">
            <w:pPr>
              <w:spacing w:line="360" w:lineRule="auto"/>
              <w:jc w:val="center"/>
              <w:rPr>
                <w:rFonts w:asciiTheme="majorBidi" w:hAnsiTheme="majorBidi" w:cstheme="majorBidi"/>
                <w:b/>
                <w:bCs/>
                <w:sz w:val="24"/>
                <w:szCs w:val="24"/>
              </w:rPr>
            </w:pPr>
            <w:r w:rsidRPr="009F0ED8">
              <w:rPr>
                <w:rFonts w:asciiTheme="majorBidi" w:hAnsiTheme="majorBidi" w:cstheme="majorBidi"/>
                <w:b/>
                <w:bCs/>
                <w:sz w:val="24"/>
                <w:szCs w:val="24"/>
              </w:rPr>
              <w:t>Gabungan Huruf</w:t>
            </w:r>
          </w:p>
        </w:tc>
        <w:tc>
          <w:tcPr>
            <w:tcW w:w="1837" w:type="dxa"/>
            <w:vAlign w:val="center"/>
          </w:tcPr>
          <w:p w14:paraId="28958E47" w14:textId="77777777" w:rsidR="00074C62" w:rsidRPr="009F0ED8" w:rsidRDefault="00074C62" w:rsidP="00074C62">
            <w:pPr>
              <w:spacing w:line="360" w:lineRule="auto"/>
              <w:jc w:val="center"/>
              <w:rPr>
                <w:rFonts w:asciiTheme="majorBidi" w:hAnsiTheme="majorBidi" w:cstheme="majorBidi"/>
                <w:b/>
                <w:bCs/>
                <w:sz w:val="24"/>
                <w:szCs w:val="24"/>
              </w:rPr>
            </w:pPr>
            <w:r w:rsidRPr="009F0ED8">
              <w:rPr>
                <w:rFonts w:asciiTheme="majorBidi" w:hAnsiTheme="majorBidi" w:cstheme="majorBidi"/>
                <w:b/>
                <w:bCs/>
                <w:sz w:val="24"/>
                <w:szCs w:val="24"/>
              </w:rPr>
              <w:t>Nama</w:t>
            </w:r>
          </w:p>
        </w:tc>
      </w:tr>
      <w:tr w:rsidR="00074C62" w:rsidRPr="009F0ED8" w14:paraId="3C4A8F4E" w14:textId="77777777" w:rsidTr="00074C62">
        <w:tc>
          <w:tcPr>
            <w:tcW w:w="1701" w:type="dxa"/>
            <w:vAlign w:val="center"/>
          </w:tcPr>
          <w:p w14:paraId="23E094AE" w14:textId="77777777" w:rsidR="00074C62" w:rsidRPr="009F0ED8" w:rsidRDefault="00074C62" w:rsidP="00074C62">
            <w:pPr>
              <w:spacing w:line="360" w:lineRule="auto"/>
              <w:jc w:val="center"/>
              <w:rPr>
                <w:rFonts w:asciiTheme="majorBidi" w:hAnsiTheme="majorBidi" w:cstheme="majorBidi"/>
                <w:sz w:val="24"/>
                <w:szCs w:val="24"/>
                <w:rtl/>
              </w:rPr>
            </w:pPr>
            <w:r w:rsidRPr="009F0ED8">
              <w:rPr>
                <w:rFonts w:asciiTheme="majorBidi" w:hAnsiTheme="majorBidi" w:cstheme="majorBidi"/>
                <w:sz w:val="24"/>
                <w:szCs w:val="24"/>
                <w:rtl/>
              </w:rPr>
              <w:t>ى</w:t>
            </w:r>
            <w:r w:rsidRPr="009F0ED8">
              <w:rPr>
                <w:rFonts w:asciiTheme="majorBidi" w:hAnsiTheme="majorBidi" w:cstheme="majorBidi"/>
                <w:sz w:val="24"/>
                <w:szCs w:val="24"/>
              </w:rPr>
              <w:t>……</w:t>
            </w:r>
            <w:r w:rsidRPr="009F0ED8">
              <w:rPr>
                <w:rFonts w:asciiTheme="majorBidi" w:hAnsiTheme="majorBidi" w:cstheme="majorBidi"/>
                <w:sz w:val="24"/>
                <w:szCs w:val="24"/>
                <w:rtl/>
              </w:rPr>
              <w:t>أ</w:t>
            </w:r>
          </w:p>
        </w:tc>
        <w:tc>
          <w:tcPr>
            <w:tcW w:w="1843" w:type="dxa"/>
            <w:vAlign w:val="center"/>
          </w:tcPr>
          <w:p w14:paraId="79B49001"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Fatḥah dan ya</w:t>
            </w:r>
          </w:p>
        </w:tc>
        <w:tc>
          <w:tcPr>
            <w:tcW w:w="1843" w:type="dxa"/>
            <w:vAlign w:val="center"/>
          </w:tcPr>
          <w:p w14:paraId="1F056A6E"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Ai</w:t>
            </w:r>
          </w:p>
        </w:tc>
        <w:tc>
          <w:tcPr>
            <w:tcW w:w="1837" w:type="dxa"/>
            <w:vAlign w:val="center"/>
          </w:tcPr>
          <w:p w14:paraId="2DD0BF60"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a dan i</w:t>
            </w:r>
          </w:p>
        </w:tc>
      </w:tr>
      <w:tr w:rsidR="00074C62" w:rsidRPr="009F0ED8" w14:paraId="11A2F8EA" w14:textId="77777777" w:rsidTr="00074C62">
        <w:tc>
          <w:tcPr>
            <w:tcW w:w="1701" w:type="dxa"/>
            <w:vAlign w:val="center"/>
          </w:tcPr>
          <w:p w14:paraId="13687D7A"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tl/>
              </w:rPr>
              <w:t>و</w:t>
            </w:r>
            <w:r w:rsidRPr="009F0ED8">
              <w:rPr>
                <w:rFonts w:asciiTheme="majorBidi" w:hAnsiTheme="majorBidi" w:cstheme="majorBidi"/>
                <w:sz w:val="24"/>
                <w:szCs w:val="24"/>
              </w:rPr>
              <w:t>……</w:t>
            </w:r>
            <w:r w:rsidRPr="009F0ED8">
              <w:rPr>
                <w:rFonts w:asciiTheme="majorBidi" w:hAnsiTheme="majorBidi" w:cstheme="majorBidi"/>
                <w:sz w:val="24"/>
                <w:szCs w:val="24"/>
                <w:rtl/>
              </w:rPr>
              <w:t>أ</w:t>
            </w:r>
          </w:p>
        </w:tc>
        <w:tc>
          <w:tcPr>
            <w:tcW w:w="1843" w:type="dxa"/>
            <w:vAlign w:val="center"/>
          </w:tcPr>
          <w:p w14:paraId="2AA27881"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Fatḥah dan wau</w:t>
            </w:r>
          </w:p>
        </w:tc>
        <w:tc>
          <w:tcPr>
            <w:tcW w:w="1843" w:type="dxa"/>
            <w:vAlign w:val="center"/>
          </w:tcPr>
          <w:p w14:paraId="35F5B5C5"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Au</w:t>
            </w:r>
          </w:p>
        </w:tc>
        <w:tc>
          <w:tcPr>
            <w:tcW w:w="1837" w:type="dxa"/>
            <w:vAlign w:val="center"/>
          </w:tcPr>
          <w:p w14:paraId="2E4B164B"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a dan u</w:t>
            </w:r>
          </w:p>
        </w:tc>
      </w:tr>
    </w:tbl>
    <w:p w14:paraId="4D0AD94B" w14:textId="08E44D18" w:rsidR="003E1B0D" w:rsidRPr="008F3C4C" w:rsidRDefault="003E1B0D" w:rsidP="008F3C4C">
      <w:pPr>
        <w:spacing w:line="360" w:lineRule="auto"/>
        <w:rPr>
          <w:rFonts w:asciiTheme="majorBidi" w:hAnsiTheme="majorBidi" w:cstheme="majorBidi"/>
          <w:b/>
          <w:bCs/>
          <w:sz w:val="24"/>
          <w:szCs w:val="24"/>
          <w:lang w:val="en-ID"/>
        </w:rPr>
      </w:pPr>
    </w:p>
    <w:p w14:paraId="2065F430" w14:textId="7D155089" w:rsidR="003E1B0D" w:rsidRPr="008F3C4C" w:rsidRDefault="003E1B0D" w:rsidP="00840A4A">
      <w:pPr>
        <w:pStyle w:val="ListParagraph"/>
        <w:numPr>
          <w:ilvl w:val="0"/>
          <w:numId w:val="49"/>
        </w:numPr>
        <w:spacing w:line="360" w:lineRule="auto"/>
        <w:rPr>
          <w:rFonts w:asciiTheme="majorBidi" w:hAnsiTheme="majorBidi" w:cstheme="majorBidi"/>
          <w:b/>
          <w:bCs/>
          <w:sz w:val="24"/>
          <w:szCs w:val="24"/>
          <w:lang w:val="en-ID"/>
        </w:rPr>
      </w:pPr>
      <w:r w:rsidRPr="008F3C4C">
        <w:rPr>
          <w:rFonts w:asciiTheme="majorBidi" w:hAnsiTheme="majorBidi" w:cstheme="majorBidi"/>
          <w:b/>
          <w:bCs/>
          <w:sz w:val="24"/>
          <w:szCs w:val="24"/>
          <w:lang w:val="en-ID"/>
        </w:rPr>
        <w:t>Syaddah (Tasydid)</w:t>
      </w:r>
    </w:p>
    <w:p w14:paraId="12E5553E" w14:textId="124D1296" w:rsidR="00074C62" w:rsidRPr="00074C62" w:rsidRDefault="00E36EC9" w:rsidP="008F3C4C">
      <w:pPr>
        <w:pStyle w:val="ListParagraph"/>
        <w:spacing w:after="0" w:line="360" w:lineRule="auto"/>
        <w:ind w:firstLine="720"/>
        <w:jc w:val="both"/>
        <w:rPr>
          <w:rFonts w:asciiTheme="majorBidi" w:hAnsiTheme="majorBidi" w:cstheme="majorBidi"/>
          <w:sz w:val="24"/>
          <w:szCs w:val="24"/>
        </w:rPr>
      </w:pPr>
      <w:r w:rsidRPr="00E36EC9">
        <w:rPr>
          <w:rFonts w:asciiTheme="majorBidi" w:hAnsiTheme="majorBidi" w:cstheme="majorBidi"/>
          <w:sz w:val="24"/>
          <w:szCs w:val="24"/>
        </w:rPr>
        <w:t>Tanda Syaddah atau Tasydid ditulis dengan huruf yang sama dalam sistem penulisan Arab, dan tanda Syaddah atau Tasydid ditransliterasi dengan huruf yang sama</w:t>
      </w:r>
      <w:r w:rsidR="00074C62" w:rsidRPr="00074C62">
        <w:rPr>
          <w:rFonts w:asciiTheme="majorBidi" w:hAnsiTheme="majorBidi" w:cstheme="majorBidi"/>
          <w:sz w:val="24"/>
          <w:szCs w:val="24"/>
        </w:rPr>
        <w:t>.</w:t>
      </w:r>
    </w:p>
    <w:p w14:paraId="0303EFB6" w14:textId="77777777" w:rsidR="00074C62" w:rsidRPr="00074C62" w:rsidRDefault="00074C62" w:rsidP="00074C62">
      <w:pPr>
        <w:pStyle w:val="ListParagraph"/>
        <w:spacing w:after="0" w:line="360" w:lineRule="auto"/>
        <w:jc w:val="both"/>
        <w:rPr>
          <w:rFonts w:asciiTheme="majorBidi" w:hAnsiTheme="majorBidi" w:cstheme="majorBidi"/>
          <w:sz w:val="24"/>
          <w:szCs w:val="24"/>
        </w:rPr>
      </w:pPr>
      <w:r w:rsidRPr="00074C62">
        <w:rPr>
          <w:rFonts w:asciiTheme="majorBidi" w:hAnsiTheme="majorBidi" w:cstheme="majorBidi"/>
          <w:sz w:val="24"/>
          <w:szCs w:val="24"/>
        </w:rPr>
        <w:t>Contoh:</w:t>
      </w:r>
    </w:p>
    <w:tbl>
      <w:tblPr>
        <w:tblStyle w:val="TableGrid"/>
        <w:tblW w:w="0" w:type="auto"/>
        <w:tblInd w:w="704" w:type="dxa"/>
        <w:tblLook w:val="04A0" w:firstRow="1" w:lastRow="0" w:firstColumn="1" w:lastColumn="0" w:noHBand="0" w:noVBand="1"/>
      </w:tblPr>
      <w:tblGrid>
        <w:gridCol w:w="570"/>
        <w:gridCol w:w="4297"/>
        <w:gridCol w:w="2643"/>
      </w:tblGrid>
      <w:tr w:rsidR="00074C62" w:rsidRPr="009F0ED8" w14:paraId="4EC4716E" w14:textId="77777777" w:rsidTr="00074C62">
        <w:tc>
          <w:tcPr>
            <w:tcW w:w="287" w:type="dxa"/>
          </w:tcPr>
          <w:p w14:paraId="490FD7D5" w14:textId="77777777" w:rsidR="00074C62" w:rsidRPr="00621EF6" w:rsidRDefault="00074C62" w:rsidP="00074C62">
            <w:pPr>
              <w:spacing w:line="360" w:lineRule="auto"/>
              <w:jc w:val="center"/>
              <w:rPr>
                <w:rFonts w:asciiTheme="majorBidi" w:hAnsiTheme="majorBidi" w:cstheme="majorBidi"/>
                <w:bCs/>
                <w:sz w:val="24"/>
                <w:szCs w:val="24"/>
              </w:rPr>
            </w:pPr>
            <w:r w:rsidRPr="00621EF6">
              <w:rPr>
                <w:rFonts w:asciiTheme="majorBidi" w:hAnsiTheme="majorBidi" w:cstheme="majorBidi"/>
                <w:bCs/>
                <w:sz w:val="24"/>
                <w:szCs w:val="24"/>
              </w:rPr>
              <w:t>No.</w:t>
            </w:r>
          </w:p>
        </w:tc>
        <w:tc>
          <w:tcPr>
            <w:tcW w:w="4297" w:type="dxa"/>
          </w:tcPr>
          <w:p w14:paraId="7FD7E17E" w14:textId="77777777" w:rsidR="00074C62" w:rsidRPr="00621EF6" w:rsidRDefault="00074C62" w:rsidP="00074C62">
            <w:pPr>
              <w:spacing w:line="360" w:lineRule="auto"/>
              <w:jc w:val="center"/>
              <w:rPr>
                <w:rFonts w:asciiTheme="majorBidi" w:hAnsiTheme="majorBidi" w:cstheme="majorBidi"/>
                <w:bCs/>
                <w:sz w:val="24"/>
                <w:szCs w:val="24"/>
              </w:rPr>
            </w:pPr>
            <w:r w:rsidRPr="00621EF6">
              <w:rPr>
                <w:rFonts w:asciiTheme="majorBidi" w:hAnsiTheme="majorBidi" w:cstheme="majorBidi"/>
                <w:bCs/>
                <w:sz w:val="24"/>
                <w:szCs w:val="24"/>
              </w:rPr>
              <w:t>Kata Bahasa Arab</w:t>
            </w:r>
          </w:p>
        </w:tc>
        <w:tc>
          <w:tcPr>
            <w:tcW w:w="2643" w:type="dxa"/>
          </w:tcPr>
          <w:p w14:paraId="17F28AD3" w14:textId="77777777" w:rsidR="00074C62" w:rsidRPr="00621EF6" w:rsidRDefault="00074C62" w:rsidP="00074C62">
            <w:pPr>
              <w:spacing w:line="360" w:lineRule="auto"/>
              <w:jc w:val="center"/>
              <w:rPr>
                <w:rFonts w:asciiTheme="majorBidi" w:hAnsiTheme="majorBidi" w:cstheme="majorBidi"/>
                <w:bCs/>
                <w:sz w:val="24"/>
                <w:szCs w:val="24"/>
              </w:rPr>
            </w:pPr>
            <w:r w:rsidRPr="00621EF6">
              <w:rPr>
                <w:rFonts w:asciiTheme="majorBidi" w:hAnsiTheme="majorBidi" w:cstheme="majorBidi"/>
                <w:bCs/>
                <w:sz w:val="24"/>
                <w:szCs w:val="24"/>
              </w:rPr>
              <w:t>Transliterasi</w:t>
            </w:r>
          </w:p>
        </w:tc>
      </w:tr>
      <w:tr w:rsidR="00074C62" w:rsidRPr="009F0ED8" w14:paraId="37721B5B" w14:textId="77777777" w:rsidTr="00074C62">
        <w:tc>
          <w:tcPr>
            <w:tcW w:w="287" w:type="dxa"/>
          </w:tcPr>
          <w:p w14:paraId="61406C50"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1.</w:t>
            </w:r>
          </w:p>
        </w:tc>
        <w:tc>
          <w:tcPr>
            <w:tcW w:w="4297" w:type="dxa"/>
          </w:tcPr>
          <w:p w14:paraId="7F8833B7" w14:textId="77777777" w:rsidR="00074C62" w:rsidRPr="009F0ED8" w:rsidRDefault="00074C62" w:rsidP="00074C62">
            <w:pPr>
              <w:spacing w:line="360" w:lineRule="auto"/>
              <w:jc w:val="center"/>
              <w:rPr>
                <w:rFonts w:asciiTheme="majorBidi" w:hAnsiTheme="majorBidi" w:cstheme="majorBidi"/>
                <w:sz w:val="24"/>
                <w:szCs w:val="24"/>
                <w:rtl/>
              </w:rPr>
            </w:pPr>
            <w:r w:rsidRPr="009F0ED8">
              <w:rPr>
                <w:rFonts w:asciiTheme="majorBidi" w:hAnsiTheme="majorBidi" w:cstheme="majorBidi"/>
                <w:sz w:val="24"/>
                <w:szCs w:val="24"/>
                <w:rtl/>
              </w:rPr>
              <w:t>ربّنا</w:t>
            </w:r>
          </w:p>
        </w:tc>
        <w:tc>
          <w:tcPr>
            <w:tcW w:w="2643" w:type="dxa"/>
          </w:tcPr>
          <w:p w14:paraId="273500F2" w14:textId="77777777" w:rsidR="00074C62" w:rsidRPr="0007281E" w:rsidRDefault="00074C62" w:rsidP="00074C62">
            <w:pPr>
              <w:spacing w:line="360" w:lineRule="auto"/>
              <w:jc w:val="center"/>
              <w:rPr>
                <w:rFonts w:asciiTheme="majorBidi" w:hAnsiTheme="majorBidi" w:cstheme="majorBidi"/>
                <w:sz w:val="24"/>
                <w:szCs w:val="24"/>
              </w:rPr>
            </w:pPr>
            <w:r w:rsidRPr="0007281E">
              <w:rPr>
                <w:rFonts w:asciiTheme="majorBidi" w:hAnsiTheme="majorBidi" w:cstheme="majorBidi"/>
                <w:sz w:val="24"/>
                <w:szCs w:val="24"/>
              </w:rPr>
              <w:t>Rabbanā</w:t>
            </w:r>
          </w:p>
        </w:tc>
      </w:tr>
      <w:tr w:rsidR="00074C62" w:rsidRPr="009F0ED8" w14:paraId="2AFC5475" w14:textId="77777777" w:rsidTr="00074C62">
        <w:tc>
          <w:tcPr>
            <w:tcW w:w="287" w:type="dxa"/>
          </w:tcPr>
          <w:p w14:paraId="2F904AED"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2.</w:t>
            </w:r>
          </w:p>
        </w:tc>
        <w:tc>
          <w:tcPr>
            <w:tcW w:w="4297" w:type="dxa"/>
          </w:tcPr>
          <w:p w14:paraId="4D9729E8"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tl/>
              </w:rPr>
              <w:t>نزّل</w:t>
            </w:r>
          </w:p>
        </w:tc>
        <w:tc>
          <w:tcPr>
            <w:tcW w:w="2643" w:type="dxa"/>
          </w:tcPr>
          <w:p w14:paraId="3B2F91E2" w14:textId="77777777" w:rsidR="00074C62" w:rsidRPr="009F0ED8" w:rsidRDefault="00074C62" w:rsidP="00074C62">
            <w:pPr>
              <w:spacing w:line="360" w:lineRule="auto"/>
              <w:jc w:val="center"/>
              <w:rPr>
                <w:rFonts w:asciiTheme="majorBidi" w:hAnsiTheme="majorBidi" w:cstheme="majorBidi"/>
                <w:sz w:val="24"/>
                <w:szCs w:val="24"/>
              </w:rPr>
            </w:pPr>
            <w:r w:rsidRPr="009F0ED8">
              <w:rPr>
                <w:rFonts w:asciiTheme="majorBidi" w:hAnsiTheme="majorBidi" w:cstheme="majorBidi"/>
                <w:sz w:val="24"/>
                <w:szCs w:val="24"/>
              </w:rPr>
              <w:t>Nazzala</w:t>
            </w:r>
          </w:p>
        </w:tc>
      </w:tr>
    </w:tbl>
    <w:p w14:paraId="35BF9C8B" w14:textId="77777777" w:rsidR="00074C62" w:rsidRDefault="00074C62" w:rsidP="00074C62">
      <w:pPr>
        <w:pStyle w:val="ListParagraph"/>
        <w:spacing w:line="360" w:lineRule="auto"/>
        <w:rPr>
          <w:rFonts w:asciiTheme="majorBidi" w:hAnsiTheme="majorBidi" w:cstheme="majorBidi"/>
          <w:sz w:val="24"/>
          <w:szCs w:val="24"/>
          <w:lang w:val="en-ID"/>
        </w:rPr>
      </w:pPr>
    </w:p>
    <w:p w14:paraId="2341EBEF" w14:textId="7C59387E" w:rsidR="003E1B0D" w:rsidRPr="008F3C4C" w:rsidRDefault="003E1B0D" w:rsidP="00840A4A">
      <w:pPr>
        <w:pStyle w:val="ListParagraph"/>
        <w:numPr>
          <w:ilvl w:val="0"/>
          <w:numId w:val="49"/>
        </w:numPr>
        <w:spacing w:line="360" w:lineRule="auto"/>
        <w:rPr>
          <w:rFonts w:asciiTheme="majorBidi" w:hAnsiTheme="majorBidi" w:cstheme="majorBidi"/>
          <w:b/>
          <w:bCs/>
          <w:sz w:val="24"/>
          <w:szCs w:val="24"/>
          <w:lang w:val="en-ID"/>
        </w:rPr>
      </w:pPr>
      <w:r w:rsidRPr="008F3C4C">
        <w:rPr>
          <w:rFonts w:asciiTheme="majorBidi" w:hAnsiTheme="majorBidi" w:cstheme="majorBidi"/>
          <w:b/>
          <w:bCs/>
          <w:sz w:val="24"/>
          <w:szCs w:val="24"/>
          <w:lang w:val="en-ID"/>
        </w:rPr>
        <w:t>Kata</w:t>
      </w:r>
      <w:r w:rsidR="00074C62" w:rsidRPr="008F3C4C">
        <w:rPr>
          <w:rFonts w:asciiTheme="majorBidi" w:hAnsiTheme="majorBidi" w:cstheme="majorBidi"/>
          <w:b/>
          <w:bCs/>
          <w:sz w:val="24"/>
          <w:szCs w:val="24"/>
          <w:lang w:val="id-ID"/>
        </w:rPr>
        <w:t xml:space="preserve"> </w:t>
      </w:r>
      <w:r w:rsidR="00074C62" w:rsidRPr="008F3C4C">
        <w:rPr>
          <w:rFonts w:asciiTheme="majorBidi" w:hAnsiTheme="majorBidi" w:cstheme="majorBidi"/>
          <w:b/>
          <w:bCs/>
          <w:sz w:val="24"/>
          <w:szCs w:val="24"/>
        </w:rPr>
        <w:t>sandang</w:t>
      </w:r>
    </w:p>
    <w:p w14:paraId="60B21CC8" w14:textId="075A2D08" w:rsidR="00074C62" w:rsidRPr="00074C62" w:rsidRDefault="009309A2" w:rsidP="008F3C4C">
      <w:pPr>
        <w:pStyle w:val="ListParagraph"/>
        <w:spacing w:after="0" w:line="360" w:lineRule="auto"/>
        <w:ind w:firstLine="720"/>
        <w:jc w:val="both"/>
        <w:rPr>
          <w:rFonts w:asciiTheme="majorBidi" w:hAnsiTheme="majorBidi" w:cstheme="majorBidi"/>
          <w:sz w:val="24"/>
          <w:szCs w:val="24"/>
        </w:rPr>
      </w:pPr>
      <w:r w:rsidRPr="009309A2">
        <w:rPr>
          <w:rFonts w:asciiTheme="majorBidi" w:hAnsiTheme="majorBidi" w:cstheme="majorBidi"/>
          <w:sz w:val="24"/>
          <w:szCs w:val="24"/>
        </w:rPr>
        <w:t xml:space="preserve">Dalam bahasa Arab,  </w:t>
      </w:r>
      <w:r>
        <w:rPr>
          <w:rFonts w:asciiTheme="majorBidi" w:hAnsiTheme="majorBidi" w:cstheme="majorBidi"/>
          <w:sz w:val="24"/>
          <w:szCs w:val="24"/>
        </w:rPr>
        <w:t>“</w:t>
      </w:r>
      <w:r w:rsidRPr="009309A2">
        <w:rPr>
          <w:rFonts w:asciiTheme="majorBidi" w:hAnsiTheme="majorBidi" w:cstheme="majorBidi"/>
          <w:sz w:val="24"/>
          <w:szCs w:val="24"/>
        </w:rPr>
        <w:t>ال</w:t>
      </w:r>
      <w:r>
        <w:rPr>
          <w:rFonts w:asciiTheme="majorBidi" w:hAnsiTheme="majorBidi" w:cstheme="majorBidi"/>
          <w:sz w:val="24"/>
          <w:szCs w:val="24"/>
        </w:rPr>
        <w:t>”</w:t>
      </w:r>
      <w:r w:rsidRPr="009309A2">
        <w:rPr>
          <w:rFonts w:asciiTheme="majorBidi" w:hAnsiTheme="majorBidi" w:cstheme="majorBidi"/>
          <w:sz w:val="24"/>
          <w:szCs w:val="24"/>
        </w:rPr>
        <w:t xml:space="preserve"> menunjukkan kata </w:t>
      </w:r>
      <w:r>
        <w:rPr>
          <w:rFonts w:asciiTheme="majorBidi" w:hAnsiTheme="majorBidi" w:cstheme="majorBidi"/>
          <w:sz w:val="24"/>
          <w:szCs w:val="24"/>
        </w:rPr>
        <w:t>“</w:t>
      </w:r>
      <w:r w:rsidRPr="009309A2">
        <w:rPr>
          <w:rFonts w:asciiTheme="majorBidi" w:hAnsiTheme="majorBidi" w:cstheme="majorBidi"/>
          <w:sz w:val="24"/>
          <w:szCs w:val="24"/>
        </w:rPr>
        <w:t>sandang</w:t>
      </w:r>
      <w:r>
        <w:rPr>
          <w:rFonts w:asciiTheme="majorBidi" w:hAnsiTheme="majorBidi" w:cstheme="majorBidi"/>
          <w:sz w:val="24"/>
          <w:szCs w:val="24"/>
        </w:rPr>
        <w:t>”</w:t>
      </w:r>
      <w:r w:rsidRPr="009309A2">
        <w:rPr>
          <w:rFonts w:asciiTheme="majorBidi" w:hAnsiTheme="majorBidi" w:cstheme="majorBidi"/>
          <w:sz w:val="24"/>
          <w:szCs w:val="24"/>
        </w:rPr>
        <w:t xml:space="preserve">, tetapi transliterasi berbeda untuk kata </w:t>
      </w:r>
      <w:r>
        <w:rPr>
          <w:rFonts w:asciiTheme="majorBidi" w:hAnsiTheme="majorBidi" w:cstheme="majorBidi"/>
          <w:sz w:val="24"/>
          <w:szCs w:val="24"/>
        </w:rPr>
        <w:t>“</w:t>
      </w:r>
      <w:r w:rsidRPr="009309A2">
        <w:rPr>
          <w:rFonts w:asciiTheme="majorBidi" w:hAnsiTheme="majorBidi" w:cstheme="majorBidi"/>
          <w:sz w:val="24"/>
          <w:szCs w:val="24"/>
        </w:rPr>
        <w:t>Syamsiyyah</w:t>
      </w:r>
      <w:r>
        <w:rPr>
          <w:rFonts w:asciiTheme="majorBidi" w:hAnsiTheme="majorBidi" w:cstheme="majorBidi"/>
          <w:sz w:val="24"/>
          <w:szCs w:val="24"/>
        </w:rPr>
        <w:t>”</w:t>
      </w:r>
      <w:r w:rsidRPr="009309A2">
        <w:rPr>
          <w:rFonts w:asciiTheme="majorBidi" w:hAnsiTheme="majorBidi" w:cstheme="majorBidi"/>
          <w:sz w:val="24"/>
          <w:szCs w:val="24"/>
        </w:rPr>
        <w:t xml:space="preserve"> dan </w:t>
      </w:r>
      <w:r>
        <w:rPr>
          <w:rFonts w:asciiTheme="majorBidi" w:hAnsiTheme="majorBidi" w:cstheme="majorBidi"/>
          <w:sz w:val="24"/>
          <w:szCs w:val="24"/>
        </w:rPr>
        <w:t>“</w:t>
      </w:r>
      <w:r w:rsidRPr="009309A2">
        <w:rPr>
          <w:rFonts w:asciiTheme="majorBidi" w:hAnsiTheme="majorBidi" w:cstheme="majorBidi"/>
          <w:sz w:val="24"/>
          <w:szCs w:val="24"/>
        </w:rPr>
        <w:t>Qamariyyah</w:t>
      </w:r>
      <w:r>
        <w:rPr>
          <w:rFonts w:asciiTheme="majorBidi" w:hAnsiTheme="majorBidi" w:cstheme="majorBidi"/>
          <w:sz w:val="24"/>
          <w:szCs w:val="24"/>
        </w:rPr>
        <w:t>”</w:t>
      </w:r>
      <w:r w:rsidR="00074C62" w:rsidRPr="00074C62">
        <w:rPr>
          <w:rFonts w:asciiTheme="majorBidi" w:hAnsiTheme="majorBidi" w:cstheme="majorBidi"/>
          <w:sz w:val="24"/>
          <w:szCs w:val="24"/>
        </w:rPr>
        <w:t>.</w:t>
      </w:r>
    </w:p>
    <w:p w14:paraId="57FBD13D" w14:textId="1EB5D465" w:rsidR="00074C62" w:rsidRPr="008F3C4C" w:rsidRDefault="003E1B0D" w:rsidP="00840A4A">
      <w:pPr>
        <w:pStyle w:val="ListParagraph"/>
        <w:numPr>
          <w:ilvl w:val="0"/>
          <w:numId w:val="49"/>
        </w:numPr>
        <w:spacing w:line="360" w:lineRule="auto"/>
        <w:rPr>
          <w:rFonts w:asciiTheme="majorBidi" w:hAnsiTheme="majorBidi" w:cstheme="majorBidi"/>
          <w:b/>
          <w:bCs/>
          <w:sz w:val="24"/>
          <w:szCs w:val="24"/>
          <w:lang w:val="en-ID"/>
        </w:rPr>
      </w:pPr>
      <w:r w:rsidRPr="008F3C4C">
        <w:rPr>
          <w:rFonts w:asciiTheme="majorBidi" w:hAnsiTheme="majorBidi" w:cstheme="majorBidi"/>
          <w:b/>
          <w:bCs/>
          <w:sz w:val="24"/>
          <w:szCs w:val="24"/>
          <w:lang w:val="en-ID"/>
        </w:rPr>
        <w:t>Ta’ Marbuthoh</w:t>
      </w:r>
    </w:p>
    <w:p w14:paraId="40A1E99A" w14:textId="6D648413" w:rsidR="00850C02" w:rsidRPr="00850C02" w:rsidRDefault="00850C02" w:rsidP="00850C02">
      <w:pPr>
        <w:pStyle w:val="ListParagraph"/>
        <w:spacing w:line="360" w:lineRule="auto"/>
        <w:rPr>
          <w:rFonts w:asciiTheme="majorBidi" w:hAnsiTheme="majorBidi" w:cstheme="majorBidi"/>
          <w:sz w:val="24"/>
          <w:szCs w:val="24"/>
          <w:lang w:val="id-ID"/>
        </w:rPr>
      </w:pPr>
      <w:r>
        <w:rPr>
          <w:rFonts w:asciiTheme="majorBidi" w:hAnsiTheme="majorBidi" w:cstheme="majorBidi"/>
          <w:sz w:val="24"/>
          <w:szCs w:val="24"/>
          <w:lang w:val="id-ID"/>
        </w:rPr>
        <w:t>Setiap ta’’ marbuthah ditulis dengan ‘’h’’</w:t>
      </w:r>
      <w:r w:rsidR="008F3C4C">
        <w:rPr>
          <w:rFonts w:asciiTheme="majorBidi" w:hAnsiTheme="majorBidi" w:cstheme="majorBidi"/>
          <w:sz w:val="24"/>
          <w:szCs w:val="24"/>
          <w:lang w:val="id-ID"/>
        </w:rPr>
        <w:t>misalnya</w:t>
      </w:r>
      <w:r>
        <w:rPr>
          <w:rFonts w:asciiTheme="majorBidi" w:hAnsiTheme="majorBidi" w:cstheme="majorBidi"/>
          <w:sz w:val="24"/>
          <w:szCs w:val="24"/>
          <w:lang w:val="id-ID"/>
        </w:rPr>
        <w:t xml:space="preserve"> </w:t>
      </w:r>
      <w:r>
        <w:rPr>
          <w:rFonts w:asciiTheme="majorBidi" w:hAnsiTheme="majorBidi" w:cstheme="majorBidi" w:hint="cs"/>
          <w:sz w:val="24"/>
          <w:szCs w:val="24"/>
          <w:rtl/>
          <w:lang w:val="id-ID"/>
        </w:rPr>
        <w:t xml:space="preserve">الحد يقة   </w:t>
      </w:r>
      <w:r>
        <w:rPr>
          <w:rFonts w:asciiTheme="majorBidi" w:hAnsiTheme="majorBidi" w:cstheme="majorBidi"/>
          <w:sz w:val="24"/>
          <w:szCs w:val="24"/>
          <w:rtl/>
          <w:lang w:val="id-ID"/>
        </w:rPr>
        <w:tab/>
      </w:r>
      <w:r>
        <w:rPr>
          <w:rFonts w:asciiTheme="majorBidi" w:hAnsiTheme="majorBidi" w:cstheme="majorBidi"/>
          <w:sz w:val="24"/>
          <w:szCs w:val="24"/>
          <w:lang w:val="id-ID"/>
        </w:rPr>
        <w:t>= al-hadiiqoh</w:t>
      </w:r>
      <w:r w:rsidR="008F3C4C">
        <w:rPr>
          <w:rFonts w:asciiTheme="majorBidi" w:hAnsiTheme="majorBidi" w:cstheme="majorBidi"/>
          <w:sz w:val="24"/>
          <w:szCs w:val="24"/>
          <w:lang w:val="id-ID"/>
        </w:rPr>
        <w:t>.</w:t>
      </w:r>
    </w:p>
    <w:p w14:paraId="5CE32BDD" w14:textId="12169F98" w:rsidR="008F3C4C" w:rsidRDefault="008F3C4C" w:rsidP="000B7876">
      <w:pPr>
        <w:spacing w:line="360" w:lineRule="auto"/>
        <w:rPr>
          <w:rFonts w:asciiTheme="majorBidi" w:hAnsiTheme="majorBidi" w:cstheme="majorBidi"/>
          <w:b/>
          <w:bCs/>
          <w:sz w:val="24"/>
          <w:szCs w:val="24"/>
          <w:lang w:val="en-ID"/>
        </w:rPr>
      </w:pPr>
    </w:p>
    <w:p w14:paraId="0C45BE26" w14:textId="77777777" w:rsidR="00DC1F4B" w:rsidRDefault="00DC1F4B" w:rsidP="000B7876">
      <w:pPr>
        <w:spacing w:line="360" w:lineRule="auto"/>
        <w:rPr>
          <w:rFonts w:asciiTheme="majorBidi" w:hAnsiTheme="majorBidi" w:cstheme="majorBidi"/>
          <w:b/>
          <w:bCs/>
          <w:sz w:val="24"/>
          <w:szCs w:val="24"/>
          <w:lang w:val="en-ID"/>
        </w:rPr>
      </w:pPr>
    </w:p>
    <w:p w14:paraId="0BB01325" w14:textId="77777777" w:rsidR="00DC1F4B" w:rsidRPr="000B7876" w:rsidRDefault="00DC1F4B" w:rsidP="000B7876">
      <w:pPr>
        <w:spacing w:line="360" w:lineRule="auto"/>
        <w:rPr>
          <w:rFonts w:asciiTheme="majorBidi" w:hAnsiTheme="majorBidi" w:cstheme="majorBidi"/>
          <w:b/>
          <w:bCs/>
          <w:sz w:val="24"/>
          <w:szCs w:val="24"/>
          <w:lang w:val="en-ID"/>
        </w:rPr>
      </w:pPr>
    </w:p>
    <w:p w14:paraId="08F549B0" w14:textId="77777777" w:rsidR="008F3C4C" w:rsidRPr="00C53EA9" w:rsidRDefault="008F3C4C" w:rsidP="00C53EA9">
      <w:pPr>
        <w:pStyle w:val="ListParagraph"/>
        <w:spacing w:line="360" w:lineRule="auto"/>
        <w:jc w:val="center"/>
        <w:rPr>
          <w:rFonts w:asciiTheme="majorBidi" w:hAnsiTheme="majorBidi" w:cstheme="majorBidi"/>
          <w:b/>
          <w:bCs/>
          <w:sz w:val="24"/>
          <w:szCs w:val="24"/>
          <w:lang w:val="en-ID"/>
        </w:rPr>
      </w:pPr>
    </w:p>
    <w:p w14:paraId="264EDC2E" w14:textId="12FA8731" w:rsidR="003E1B0D" w:rsidRPr="004A0FB5" w:rsidRDefault="003E1B0D" w:rsidP="004A0FB5">
      <w:pPr>
        <w:pStyle w:val="Heading1"/>
      </w:pPr>
      <w:bookmarkStart w:id="8" w:name="_Toc168166102"/>
      <w:r w:rsidRPr="00C53EA9">
        <w:lastRenderedPageBreak/>
        <w:t>ABSTRAK</w:t>
      </w:r>
      <w:bookmarkEnd w:id="8"/>
    </w:p>
    <w:p w14:paraId="3EE83B32" w14:textId="740584ED" w:rsidR="004A0FB5" w:rsidRDefault="004A0FB5" w:rsidP="00134FA1">
      <w:pPr>
        <w:spacing w:line="240" w:lineRule="auto"/>
        <w:ind w:left="720" w:firstLine="720"/>
        <w:jc w:val="both"/>
        <w:rPr>
          <w:rFonts w:asciiTheme="majorBidi" w:hAnsiTheme="majorBidi" w:cstheme="majorBidi"/>
          <w:sz w:val="24"/>
          <w:szCs w:val="24"/>
          <w:lang w:val="en-ID"/>
        </w:rPr>
      </w:pPr>
      <w:r w:rsidRPr="004A0FB5">
        <w:rPr>
          <w:rFonts w:asciiTheme="majorBidi" w:hAnsiTheme="majorBidi" w:cstheme="majorBidi"/>
          <w:sz w:val="24"/>
          <w:szCs w:val="24"/>
          <w:lang w:val="en-ID"/>
        </w:rPr>
        <w:t xml:space="preserve">Dunia bisnis saat ini berkembang dengan sangat cepat, ditandai dengan persaingan yang semakin ketat di antara perusahaan-perusahaan perawatan kulit di semua sektor. Pencapaian Scarlett dan industri perawatan kulit belum mampu menguasai pangsa pasar nomor satu di Indonesia. </w:t>
      </w:r>
      <w:r w:rsidR="009309A2" w:rsidRPr="009309A2">
        <w:rPr>
          <w:rFonts w:asciiTheme="majorBidi" w:hAnsiTheme="majorBidi" w:cstheme="majorBidi"/>
          <w:sz w:val="24"/>
          <w:szCs w:val="24"/>
          <w:lang w:val="en-ID"/>
        </w:rPr>
        <w:t>Untuk mendapatkan keunggulan dalam persaingan, perusahaan harus memiliki strategi pemasaran yang tepat.  Bisnis memanfaatkan berbagai metode untuk meningkatkan pangsa pasarnya. Tujuan penelitian ini adalah untuk mengetahui bagaimana pemasaran digital, citra merek, dan kualitas produk mempengaruhi keputusan pembelian Scarlett Skincare</w:t>
      </w:r>
      <w:r w:rsidRPr="004A0FB5">
        <w:rPr>
          <w:rFonts w:asciiTheme="majorBidi" w:hAnsiTheme="majorBidi" w:cstheme="majorBidi"/>
          <w:sz w:val="24"/>
          <w:szCs w:val="24"/>
          <w:lang w:val="en-ID"/>
        </w:rPr>
        <w:t>.</w:t>
      </w:r>
      <w:r w:rsidR="00134FA1">
        <w:rPr>
          <w:rFonts w:asciiTheme="majorBidi" w:hAnsiTheme="majorBidi" w:cstheme="majorBidi"/>
          <w:sz w:val="24"/>
          <w:szCs w:val="24"/>
          <w:lang w:val="en-ID"/>
        </w:rPr>
        <w:t xml:space="preserve"> </w:t>
      </w:r>
      <w:r w:rsidR="00813948" w:rsidRPr="00813948">
        <w:rPr>
          <w:rFonts w:asciiTheme="majorBidi" w:hAnsiTheme="majorBidi" w:cstheme="majorBidi"/>
          <w:sz w:val="24"/>
          <w:szCs w:val="24"/>
          <w:lang w:val="en-ID"/>
        </w:rPr>
        <w:t>Penelitian ini menggunakan metode kuantitatif. Data dikumpulkan melalui kuesioner. Studi pada Generasi Z di Grobogan melibatkan 100 orang yang telah membeli produk Scarlett Skincare, dan metode sampling acak sederhana digunakan. Studi ini menemukan bahwa beberapa faktor, seperti pemasaran digital mendorong keputusan konsumen untuk membeli produk Scarlett Skincare, meningkatkan citra merek untuk keputusan konsumen membeli produk perawatan kulit Scarlett</w:t>
      </w:r>
      <w:r w:rsidRPr="004A0FB5">
        <w:rPr>
          <w:rFonts w:asciiTheme="majorBidi" w:hAnsiTheme="majorBidi" w:cstheme="majorBidi"/>
          <w:sz w:val="24"/>
          <w:szCs w:val="24"/>
          <w:lang w:val="en-ID"/>
        </w:rPr>
        <w:t>.</w:t>
      </w:r>
    </w:p>
    <w:p w14:paraId="7AF3DB68" w14:textId="52669AEC" w:rsidR="00C53EA9" w:rsidRPr="00C53EA9" w:rsidRDefault="00C53EA9" w:rsidP="003C0751">
      <w:pPr>
        <w:spacing w:line="360" w:lineRule="auto"/>
        <w:ind w:left="720"/>
        <w:jc w:val="both"/>
        <w:rPr>
          <w:rFonts w:asciiTheme="majorBidi" w:hAnsiTheme="majorBidi" w:cstheme="majorBidi"/>
          <w:sz w:val="24"/>
          <w:szCs w:val="24"/>
          <w:lang w:val="en-ID"/>
        </w:rPr>
      </w:pPr>
      <w:r w:rsidRPr="007600A4">
        <w:rPr>
          <w:rFonts w:asciiTheme="majorBidi" w:hAnsiTheme="majorBidi" w:cstheme="majorBidi"/>
          <w:b/>
          <w:bCs/>
          <w:sz w:val="24"/>
          <w:szCs w:val="24"/>
          <w:lang w:val="en-ID"/>
        </w:rPr>
        <w:t>Kata Kunci:</w:t>
      </w:r>
      <w:r w:rsidR="00E94914" w:rsidRPr="007600A4">
        <w:rPr>
          <w:rFonts w:asciiTheme="majorBidi" w:hAnsiTheme="majorBidi" w:cstheme="majorBidi"/>
          <w:b/>
          <w:bCs/>
          <w:sz w:val="24"/>
          <w:szCs w:val="24"/>
          <w:lang w:val="en-ID"/>
        </w:rPr>
        <w:t xml:space="preserve"> </w:t>
      </w:r>
      <w:r w:rsidRPr="007600A4">
        <w:rPr>
          <w:rFonts w:asciiTheme="majorBidi" w:hAnsiTheme="majorBidi" w:cstheme="majorBidi"/>
          <w:b/>
          <w:bCs/>
          <w:sz w:val="24"/>
          <w:szCs w:val="24"/>
          <w:lang w:val="en-ID"/>
        </w:rPr>
        <w:t>Pengaruh</w:t>
      </w:r>
      <w:r w:rsidRPr="00C53EA9">
        <w:rPr>
          <w:rFonts w:asciiTheme="majorBidi" w:hAnsiTheme="majorBidi" w:cstheme="majorBidi"/>
          <w:b/>
          <w:bCs/>
          <w:sz w:val="24"/>
          <w:szCs w:val="24"/>
          <w:lang w:val="en-ID"/>
        </w:rPr>
        <w:t xml:space="preserve"> Digital Marketing, Citra Merek, Kualitas Produk Terhadap Keputusan Pembelian Skincare Scarlett (Studi Kasus Generasi Z </w:t>
      </w:r>
      <w:r w:rsidR="003C0751">
        <w:rPr>
          <w:rFonts w:asciiTheme="majorBidi" w:hAnsiTheme="majorBidi" w:cstheme="majorBidi"/>
          <w:b/>
          <w:bCs/>
          <w:sz w:val="24"/>
          <w:szCs w:val="24"/>
          <w:lang w:val="en-ID"/>
        </w:rPr>
        <w:t xml:space="preserve">Pengguna Skincare Scarlett </w:t>
      </w:r>
      <w:r w:rsidRPr="00C53EA9">
        <w:rPr>
          <w:rFonts w:asciiTheme="majorBidi" w:hAnsiTheme="majorBidi" w:cstheme="majorBidi"/>
          <w:b/>
          <w:bCs/>
          <w:sz w:val="24"/>
          <w:szCs w:val="24"/>
          <w:lang w:val="en-ID"/>
        </w:rPr>
        <w:t>di</w:t>
      </w:r>
      <w:r w:rsidR="00D21736">
        <w:rPr>
          <w:rFonts w:asciiTheme="majorBidi" w:hAnsiTheme="majorBidi" w:cstheme="majorBidi"/>
          <w:b/>
          <w:bCs/>
          <w:sz w:val="24"/>
          <w:szCs w:val="24"/>
          <w:lang w:val="en-ID"/>
        </w:rPr>
        <w:t xml:space="preserve"> Kabupaten</w:t>
      </w:r>
      <w:r w:rsidRPr="00C53EA9">
        <w:rPr>
          <w:rFonts w:asciiTheme="majorBidi" w:hAnsiTheme="majorBidi" w:cstheme="majorBidi"/>
          <w:b/>
          <w:bCs/>
          <w:sz w:val="24"/>
          <w:szCs w:val="24"/>
          <w:lang w:val="en-ID"/>
        </w:rPr>
        <w:t xml:space="preserve"> Grobogan).</w:t>
      </w:r>
    </w:p>
    <w:p w14:paraId="4508AE8C" w14:textId="77777777" w:rsidR="003E1B0D" w:rsidRDefault="003E1B0D" w:rsidP="003E1B0D">
      <w:pPr>
        <w:pStyle w:val="ListParagraph"/>
        <w:spacing w:line="360" w:lineRule="auto"/>
        <w:rPr>
          <w:rFonts w:asciiTheme="majorBidi" w:hAnsiTheme="majorBidi" w:cstheme="majorBidi"/>
          <w:sz w:val="24"/>
          <w:szCs w:val="24"/>
          <w:lang w:val="en-ID"/>
        </w:rPr>
      </w:pPr>
    </w:p>
    <w:p w14:paraId="6A754398" w14:textId="77777777" w:rsidR="003E1B0D" w:rsidRDefault="003E1B0D" w:rsidP="003E1B0D">
      <w:pPr>
        <w:pStyle w:val="ListParagraph"/>
        <w:spacing w:line="360" w:lineRule="auto"/>
        <w:rPr>
          <w:rFonts w:asciiTheme="majorBidi" w:hAnsiTheme="majorBidi" w:cstheme="majorBidi"/>
          <w:sz w:val="24"/>
          <w:szCs w:val="24"/>
          <w:lang w:val="en-ID"/>
        </w:rPr>
      </w:pPr>
    </w:p>
    <w:p w14:paraId="68D08DB4" w14:textId="77777777" w:rsidR="003E1B0D" w:rsidRDefault="003E1B0D" w:rsidP="003E1B0D">
      <w:pPr>
        <w:pStyle w:val="ListParagraph"/>
        <w:spacing w:line="360" w:lineRule="auto"/>
        <w:rPr>
          <w:rFonts w:asciiTheme="majorBidi" w:hAnsiTheme="majorBidi" w:cstheme="majorBidi"/>
          <w:sz w:val="24"/>
          <w:szCs w:val="24"/>
          <w:lang w:val="en-ID"/>
        </w:rPr>
      </w:pPr>
    </w:p>
    <w:p w14:paraId="59F336E1" w14:textId="1FA94FC6" w:rsidR="003E1B0D" w:rsidRDefault="003E1B0D" w:rsidP="003E1B0D">
      <w:pPr>
        <w:pStyle w:val="ListParagraph"/>
        <w:spacing w:line="360" w:lineRule="auto"/>
        <w:rPr>
          <w:rFonts w:asciiTheme="majorBidi" w:hAnsiTheme="majorBidi" w:cstheme="majorBidi"/>
          <w:sz w:val="24"/>
          <w:szCs w:val="24"/>
          <w:lang w:val="en-ID"/>
        </w:rPr>
      </w:pPr>
    </w:p>
    <w:p w14:paraId="3D6632C6" w14:textId="640C2F39" w:rsidR="00711EC8" w:rsidRDefault="00711EC8" w:rsidP="003E1B0D">
      <w:pPr>
        <w:pStyle w:val="ListParagraph"/>
        <w:spacing w:line="360" w:lineRule="auto"/>
        <w:rPr>
          <w:rFonts w:asciiTheme="majorBidi" w:hAnsiTheme="majorBidi" w:cstheme="majorBidi"/>
          <w:sz w:val="24"/>
          <w:szCs w:val="24"/>
          <w:lang w:val="en-ID"/>
        </w:rPr>
      </w:pPr>
    </w:p>
    <w:p w14:paraId="427C9D03" w14:textId="77777777" w:rsidR="00711EC8" w:rsidRDefault="00711EC8" w:rsidP="003E1B0D">
      <w:pPr>
        <w:pStyle w:val="ListParagraph"/>
        <w:spacing w:line="360" w:lineRule="auto"/>
        <w:rPr>
          <w:rFonts w:asciiTheme="majorBidi" w:hAnsiTheme="majorBidi" w:cstheme="majorBidi"/>
          <w:sz w:val="24"/>
          <w:szCs w:val="24"/>
          <w:lang w:val="en-ID"/>
        </w:rPr>
      </w:pPr>
    </w:p>
    <w:p w14:paraId="5E64070E" w14:textId="77777777" w:rsidR="003E1B0D" w:rsidRDefault="003E1B0D" w:rsidP="003E1B0D">
      <w:pPr>
        <w:pStyle w:val="ListParagraph"/>
        <w:spacing w:line="360" w:lineRule="auto"/>
        <w:rPr>
          <w:rFonts w:asciiTheme="majorBidi" w:hAnsiTheme="majorBidi" w:cstheme="majorBidi"/>
          <w:sz w:val="24"/>
          <w:szCs w:val="24"/>
          <w:lang w:val="en-ID"/>
        </w:rPr>
      </w:pPr>
    </w:p>
    <w:p w14:paraId="6884B90A" w14:textId="77777777" w:rsidR="001F13B9" w:rsidRDefault="001F13B9" w:rsidP="003E1B0D">
      <w:pPr>
        <w:pStyle w:val="ListParagraph"/>
        <w:spacing w:line="360" w:lineRule="auto"/>
        <w:rPr>
          <w:rFonts w:asciiTheme="majorBidi" w:hAnsiTheme="majorBidi" w:cstheme="majorBidi"/>
          <w:sz w:val="24"/>
          <w:szCs w:val="24"/>
          <w:lang w:val="en-ID"/>
        </w:rPr>
      </w:pPr>
    </w:p>
    <w:p w14:paraId="281B5E2D" w14:textId="77777777" w:rsidR="001F13B9" w:rsidRDefault="001F13B9" w:rsidP="003E1B0D">
      <w:pPr>
        <w:pStyle w:val="ListParagraph"/>
        <w:spacing w:line="360" w:lineRule="auto"/>
        <w:rPr>
          <w:rFonts w:asciiTheme="majorBidi" w:hAnsiTheme="majorBidi" w:cstheme="majorBidi"/>
          <w:sz w:val="24"/>
          <w:szCs w:val="24"/>
          <w:lang w:val="en-ID"/>
        </w:rPr>
      </w:pPr>
    </w:p>
    <w:p w14:paraId="2D09D018" w14:textId="77777777" w:rsidR="001F13B9" w:rsidRDefault="001F13B9" w:rsidP="003E1B0D">
      <w:pPr>
        <w:pStyle w:val="ListParagraph"/>
        <w:spacing w:line="360" w:lineRule="auto"/>
        <w:rPr>
          <w:rFonts w:asciiTheme="majorBidi" w:hAnsiTheme="majorBidi" w:cstheme="majorBidi"/>
          <w:sz w:val="24"/>
          <w:szCs w:val="24"/>
          <w:lang w:val="en-ID"/>
        </w:rPr>
      </w:pPr>
    </w:p>
    <w:p w14:paraId="2B158797" w14:textId="77777777" w:rsidR="001F13B9" w:rsidRDefault="001F13B9" w:rsidP="003E1B0D">
      <w:pPr>
        <w:pStyle w:val="ListParagraph"/>
        <w:spacing w:line="360" w:lineRule="auto"/>
        <w:rPr>
          <w:rFonts w:asciiTheme="majorBidi" w:hAnsiTheme="majorBidi" w:cstheme="majorBidi"/>
          <w:sz w:val="24"/>
          <w:szCs w:val="24"/>
          <w:lang w:val="en-ID"/>
        </w:rPr>
      </w:pPr>
    </w:p>
    <w:p w14:paraId="2A62EA3D" w14:textId="77777777" w:rsidR="001F13B9" w:rsidRDefault="001F13B9" w:rsidP="003E1B0D">
      <w:pPr>
        <w:pStyle w:val="ListParagraph"/>
        <w:spacing w:line="360" w:lineRule="auto"/>
        <w:rPr>
          <w:rFonts w:asciiTheme="majorBidi" w:hAnsiTheme="majorBidi" w:cstheme="majorBidi"/>
          <w:sz w:val="24"/>
          <w:szCs w:val="24"/>
          <w:lang w:val="en-ID"/>
        </w:rPr>
      </w:pPr>
    </w:p>
    <w:p w14:paraId="59525B55" w14:textId="77777777" w:rsidR="003E1B0D" w:rsidRDefault="003E1B0D" w:rsidP="003E1B0D">
      <w:pPr>
        <w:pStyle w:val="ListParagraph"/>
        <w:spacing w:line="360" w:lineRule="auto"/>
        <w:rPr>
          <w:rFonts w:asciiTheme="majorBidi" w:hAnsiTheme="majorBidi" w:cstheme="majorBidi"/>
          <w:sz w:val="24"/>
          <w:szCs w:val="24"/>
          <w:lang w:val="en-ID"/>
        </w:rPr>
      </w:pPr>
    </w:p>
    <w:p w14:paraId="16C0B0CA" w14:textId="77777777" w:rsidR="003E1B0D" w:rsidRDefault="003E1B0D" w:rsidP="003E1B0D">
      <w:pPr>
        <w:pStyle w:val="ListParagraph"/>
        <w:spacing w:line="360" w:lineRule="auto"/>
        <w:rPr>
          <w:rFonts w:asciiTheme="majorBidi" w:hAnsiTheme="majorBidi" w:cstheme="majorBidi"/>
          <w:sz w:val="24"/>
          <w:szCs w:val="24"/>
          <w:lang w:val="en-ID"/>
        </w:rPr>
      </w:pPr>
    </w:p>
    <w:p w14:paraId="153C9150" w14:textId="77777777" w:rsidR="00514D03" w:rsidRDefault="00514D03" w:rsidP="003E1B0D">
      <w:pPr>
        <w:pStyle w:val="ListParagraph"/>
        <w:spacing w:line="360" w:lineRule="auto"/>
        <w:rPr>
          <w:rFonts w:asciiTheme="majorBidi" w:hAnsiTheme="majorBidi" w:cstheme="majorBidi"/>
          <w:sz w:val="24"/>
          <w:szCs w:val="24"/>
          <w:lang w:val="en-ID"/>
        </w:rPr>
      </w:pPr>
    </w:p>
    <w:p w14:paraId="2EC05539" w14:textId="77777777" w:rsidR="00514D03" w:rsidRDefault="00514D03" w:rsidP="003E1B0D">
      <w:pPr>
        <w:pStyle w:val="ListParagraph"/>
        <w:spacing w:line="360" w:lineRule="auto"/>
        <w:rPr>
          <w:rFonts w:asciiTheme="majorBidi" w:hAnsiTheme="majorBidi" w:cstheme="majorBidi"/>
          <w:sz w:val="24"/>
          <w:szCs w:val="24"/>
          <w:lang w:val="en-ID"/>
        </w:rPr>
      </w:pPr>
    </w:p>
    <w:p w14:paraId="2CCC3377" w14:textId="77777777" w:rsidR="000B7876" w:rsidRDefault="000B7876" w:rsidP="003E1B0D">
      <w:pPr>
        <w:pStyle w:val="ListParagraph"/>
        <w:spacing w:line="360" w:lineRule="auto"/>
        <w:rPr>
          <w:rFonts w:asciiTheme="majorBidi" w:hAnsiTheme="majorBidi" w:cstheme="majorBidi"/>
          <w:sz w:val="24"/>
          <w:szCs w:val="24"/>
          <w:lang w:val="en-ID"/>
        </w:rPr>
      </w:pPr>
    </w:p>
    <w:p w14:paraId="64346D02" w14:textId="658BBEA9" w:rsidR="003E1B0D" w:rsidRDefault="00C53EA9" w:rsidP="00B505B1">
      <w:pPr>
        <w:pStyle w:val="Heading1"/>
      </w:pPr>
      <w:bookmarkStart w:id="9" w:name="_Toc168166103"/>
      <w:r w:rsidRPr="00C53EA9">
        <w:lastRenderedPageBreak/>
        <w:t>ABSTRA</w:t>
      </w:r>
      <w:r>
        <w:t>CT</w:t>
      </w:r>
      <w:bookmarkEnd w:id="9"/>
    </w:p>
    <w:p w14:paraId="09180499" w14:textId="3E5FF39F" w:rsidR="00134FA1" w:rsidRPr="00134FA1" w:rsidRDefault="00134FA1" w:rsidP="00134FA1">
      <w:pPr>
        <w:ind w:left="720" w:firstLine="720"/>
        <w:jc w:val="both"/>
        <w:rPr>
          <w:lang w:val="en-ID"/>
        </w:rPr>
      </w:pPr>
      <w:r w:rsidRPr="00134FA1">
        <w:rPr>
          <w:lang w:val="en-ID"/>
        </w:rPr>
        <w:t xml:space="preserve">The </w:t>
      </w:r>
      <w:r w:rsidRPr="00134FA1">
        <w:rPr>
          <w:rFonts w:ascii="Times New Roman" w:hAnsi="Times New Roman" w:cs="Times New Roman"/>
          <w:lang w:val="en-ID"/>
        </w:rPr>
        <w:t xml:space="preserve">business world is currently developing very quickly, marked </w:t>
      </w:r>
      <w:r w:rsidRPr="00134FA1">
        <w:rPr>
          <w:rFonts w:ascii="Times New Roman" w:hAnsi="Times New Roman" w:cs="Times New Roman"/>
          <w:sz w:val="24"/>
          <w:szCs w:val="24"/>
          <w:lang w:val="en-ID"/>
        </w:rPr>
        <w:t>by increasingly fierce competition among skin care companies in all sectors. Scarlett's achievements and the skin care industry have not been able to dominate the number one market share in Indonesia. To gain an advantage over competition, companies must have the right marketing strategy.  Businesses utilize various methods to increase their market share. The aim of this research is to find out how digital marketing, brand image and product quality influence purchasing decisions for Scarlett Skincare. This research uses quantitative methods. Data was collected through questionnaires. The study on Generation Z in Grobogan involved 100 people who had purchased Scarlett Skincare products, and a simple random sampling method was used. This study found that several factors, such as digital marketing drive consumer decisions to purchase Scarlett Skincare products, increasing brand image for consumer decisions to purchase Scarlett skincare products.</w:t>
      </w:r>
    </w:p>
    <w:p w14:paraId="5712285E" w14:textId="19995587" w:rsidR="003E1B0D" w:rsidRPr="007600A4" w:rsidRDefault="003C0751" w:rsidP="003C0751">
      <w:pPr>
        <w:pStyle w:val="ListParagraph"/>
        <w:spacing w:line="360" w:lineRule="auto"/>
        <w:jc w:val="both"/>
        <w:rPr>
          <w:rFonts w:asciiTheme="majorBidi" w:hAnsiTheme="majorBidi" w:cstheme="majorBidi"/>
          <w:b/>
          <w:bCs/>
          <w:sz w:val="24"/>
          <w:szCs w:val="24"/>
          <w:lang w:val="en-ID"/>
        </w:rPr>
      </w:pPr>
      <w:r w:rsidRPr="007600A4">
        <w:rPr>
          <w:rFonts w:asciiTheme="majorBidi" w:hAnsiTheme="majorBidi" w:cstheme="majorBidi"/>
          <w:b/>
          <w:bCs/>
          <w:sz w:val="24"/>
          <w:szCs w:val="24"/>
          <w:lang w:val="en-ID"/>
        </w:rPr>
        <w:t>Keywords: Influence of Digital Marketing, Brand Image, Product Quality on Purchasing Decisions for Scarlett Skincare (Case Study of Generation Z Users of Scarlett Skincare in Grobogan Regency).</w:t>
      </w:r>
    </w:p>
    <w:p w14:paraId="1169E923" w14:textId="77777777" w:rsidR="003E1B0D" w:rsidRDefault="003E1B0D" w:rsidP="003E1B0D">
      <w:pPr>
        <w:pStyle w:val="ListParagraph"/>
        <w:spacing w:line="360" w:lineRule="auto"/>
        <w:rPr>
          <w:rFonts w:asciiTheme="majorBidi" w:hAnsiTheme="majorBidi" w:cstheme="majorBidi"/>
          <w:sz w:val="24"/>
          <w:szCs w:val="24"/>
          <w:lang w:val="en-ID"/>
        </w:rPr>
      </w:pPr>
    </w:p>
    <w:p w14:paraId="4DA9905F" w14:textId="77777777" w:rsidR="003E1B0D" w:rsidRDefault="003E1B0D" w:rsidP="003E1B0D">
      <w:pPr>
        <w:pStyle w:val="ListParagraph"/>
        <w:spacing w:line="360" w:lineRule="auto"/>
        <w:rPr>
          <w:rFonts w:asciiTheme="majorBidi" w:hAnsiTheme="majorBidi" w:cstheme="majorBidi"/>
          <w:sz w:val="24"/>
          <w:szCs w:val="24"/>
          <w:lang w:val="en-ID"/>
        </w:rPr>
      </w:pPr>
    </w:p>
    <w:p w14:paraId="11E9A4E8" w14:textId="77777777" w:rsidR="003E1B0D" w:rsidRDefault="003E1B0D" w:rsidP="003E1B0D">
      <w:pPr>
        <w:pStyle w:val="ListParagraph"/>
        <w:spacing w:line="360" w:lineRule="auto"/>
        <w:rPr>
          <w:rFonts w:asciiTheme="majorBidi" w:hAnsiTheme="majorBidi" w:cstheme="majorBidi"/>
          <w:sz w:val="24"/>
          <w:szCs w:val="24"/>
          <w:lang w:val="en-ID"/>
        </w:rPr>
      </w:pPr>
    </w:p>
    <w:p w14:paraId="720ADDF9" w14:textId="77777777" w:rsidR="003E1B0D" w:rsidRDefault="003E1B0D" w:rsidP="003E1B0D">
      <w:pPr>
        <w:pStyle w:val="ListParagraph"/>
        <w:spacing w:line="360" w:lineRule="auto"/>
        <w:rPr>
          <w:rFonts w:asciiTheme="majorBidi" w:hAnsiTheme="majorBidi" w:cstheme="majorBidi"/>
          <w:sz w:val="24"/>
          <w:szCs w:val="24"/>
          <w:lang w:val="en-ID"/>
        </w:rPr>
      </w:pPr>
    </w:p>
    <w:p w14:paraId="65378E93" w14:textId="77777777" w:rsidR="003E1B0D" w:rsidRDefault="003E1B0D" w:rsidP="003E1B0D">
      <w:pPr>
        <w:pStyle w:val="ListParagraph"/>
        <w:spacing w:line="360" w:lineRule="auto"/>
        <w:rPr>
          <w:rFonts w:asciiTheme="majorBidi" w:hAnsiTheme="majorBidi" w:cstheme="majorBidi"/>
          <w:sz w:val="24"/>
          <w:szCs w:val="24"/>
          <w:lang w:val="en-ID"/>
        </w:rPr>
      </w:pPr>
    </w:p>
    <w:p w14:paraId="136E2DC2" w14:textId="77777777" w:rsidR="003E1B0D" w:rsidRDefault="003E1B0D" w:rsidP="003E1B0D">
      <w:pPr>
        <w:pStyle w:val="ListParagraph"/>
        <w:spacing w:line="360" w:lineRule="auto"/>
        <w:rPr>
          <w:rFonts w:asciiTheme="majorBidi" w:hAnsiTheme="majorBidi" w:cstheme="majorBidi"/>
          <w:sz w:val="24"/>
          <w:szCs w:val="24"/>
          <w:lang w:val="en-ID"/>
        </w:rPr>
      </w:pPr>
    </w:p>
    <w:p w14:paraId="5FAAE84A" w14:textId="77777777" w:rsidR="001F13B9" w:rsidRDefault="001F13B9" w:rsidP="003E1B0D">
      <w:pPr>
        <w:pStyle w:val="ListParagraph"/>
        <w:spacing w:line="360" w:lineRule="auto"/>
        <w:rPr>
          <w:rFonts w:asciiTheme="majorBidi" w:hAnsiTheme="majorBidi" w:cstheme="majorBidi"/>
          <w:sz w:val="24"/>
          <w:szCs w:val="24"/>
          <w:lang w:val="en-ID"/>
        </w:rPr>
      </w:pPr>
    </w:p>
    <w:p w14:paraId="65C4626B" w14:textId="77777777" w:rsidR="001F13B9" w:rsidRDefault="001F13B9" w:rsidP="003E1B0D">
      <w:pPr>
        <w:pStyle w:val="ListParagraph"/>
        <w:spacing w:line="360" w:lineRule="auto"/>
        <w:rPr>
          <w:rFonts w:asciiTheme="majorBidi" w:hAnsiTheme="majorBidi" w:cstheme="majorBidi"/>
          <w:sz w:val="24"/>
          <w:szCs w:val="24"/>
          <w:lang w:val="en-ID"/>
        </w:rPr>
      </w:pPr>
    </w:p>
    <w:p w14:paraId="3FE2821C" w14:textId="77777777" w:rsidR="001F13B9" w:rsidRDefault="001F13B9" w:rsidP="003E1B0D">
      <w:pPr>
        <w:pStyle w:val="ListParagraph"/>
        <w:spacing w:line="360" w:lineRule="auto"/>
        <w:rPr>
          <w:rFonts w:asciiTheme="majorBidi" w:hAnsiTheme="majorBidi" w:cstheme="majorBidi"/>
          <w:sz w:val="24"/>
          <w:szCs w:val="24"/>
          <w:lang w:val="en-ID"/>
        </w:rPr>
      </w:pPr>
    </w:p>
    <w:p w14:paraId="567FEDCA" w14:textId="77777777" w:rsidR="001F13B9" w:rsidRDefault="001F13B9" w:rsidP="003E1B0D">
      <w:pPr>
        <w:pStyle w:val="ListParagraph"/>
        <w:spacing w:line="360" w:lineRule="auto"/>
        <w:rPr>
          <w:rFonts w:asciiTheme="majorBidi" w:hAnsiTheme="majorBidi" w:cstheme="majorBidi"/>
          <w:sz w:val="24"/>
          <w:szCs w:val="24"/>
          <w:lang w:val="en-ID"/>
        </w:rPr>
      </w:pPr>
    </w:p>
    <w:p w14:paraId="007A524E" w14:textId="77777777" w:rsidR="004A0FB5" w:rsidRDefault="004A0FB5">
      <w:pPr>
        <w:rPr>
          <w:rFonts w:asciiTheme="majorBidi" w:hAnsiTheme="majorBidi" w:cstheme="majorBidi"/>
          <w:b/>
          <w:bCs/>
          <w:sz w:val="24"/>
          <w:szCs w:val="24"/>
          <w:lang w:val="en-ID"/>
        </w:rPr>
      </w:pPr>
      <w:bookmarkStart w:id="10" w:name="_Toc168166104"/>
      <w:r>
        <w:br w:type="page"/>
      </w:r>
    </w:p>
    <w:p w14:paraId="402C021E" w14:textId="302116F4" w:rsidR="003E1B0D" w:rsidRDefault="003E1B0D" w:rsidP="00B505B1">
      <w:pPr>
        <w:pStyle w:val="Heading1"/>
      </w:pPr>
      <w:r w:rsidRPr="003E1B0D">
        <w:lastRenderedPageBreak/>
        <w:t>KATA PENGANTAR</w:t>
      </w:r>
      <w:bookmarkEnd w:id="10"/>
    </w:p>
    <w:p w14:paraId="4DBFFB43" w14:textId="5D1C9B2B" w:rsidR="003E1B0D" w:rsidRPr="00DC6F84" w:rsidRDefault="003E1B0D" w:rsidP="003E1B0D">
      <w:pPr>
        <w:spacing w:line="360" w:lineRule="auto"/>
        <w:rPr>
          <w:rFonts w:asciiTheme="majorBidi" w:hAnsiTheme="majorBidi" w:cstheme="majorBidi"/>
          <w:sz w:val="24"/>
          <w:szCs w:val="24"/>
          <w:lang w:val="en-ID"/>
        </w:rPr>
      </w:pPr>
      <w:r w:rsidRPr="00DC6F84">
        <w:rPr>
          <w:rFonts w:asciiTheme="majorBidi" w:hAnsiTheme="majorBidi" w:cstheme="majorBidi"/>
          <w:sz w:val="24"/>
          <w:szCs w:val="24"/>
          <w:lang w:val="en-ID"/>
        </w:rPr>
        <w:t xml:space="preserve">Assalamualaikum </w:t>
      </w:r>
      <w:r w:rsidR="00343BCC" w:rsidRPr="00DC6F84">
        <w:rPr>
          <w:rFonts w:asciiTheme="majorBidi" w:hAnsiTheme="majorBidi" w:cstheme="majorBidi"/>
          <w:sz w:val="24"/>
          <w:szCs w:val="24"/>
          <w:lang w:val="en-ID"/>
        </w:rPr>
        <w:t>Wr.Wb</w:t>
      </w:r>
    </w:p>
    <w:p w14:paraId="3099EAD6" w14:textId="5102CEA1" w:rsidR="00343BCC" w:rsidRDefault="00343BCC" w:rsidP="009059F5">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b/>
      </w:r>
      <w:r w:rsidR="009059F5" w:rsidRPr="009059F5">
        <w:rPr>
          <w:rFonts w:asciiTheme="majorBidi" w:hAnsiTheme="majorBidi" w:cstheme="majorBidi"/>
          <w:sz w:val="24"/>
          <w:szCs w:val="24"/>
          <w:lang w:val="en-ID"/>
        </w:rPr>
        <w:t>Segala puji bagi Allah SWT yang telah memberikan limpahan rahmat, petunjuk, dan pertolongan-Nya. Tak terlupakan pula doa serta salam kepada Nabi Besar Muhammad SAW yang telah membimbing umatnya ke arah kebenaran dan keadilan, sehingga penulis mampu menyelesaikan</w:t>
      </w:r>
      <w:r w:rsidR="009059F5">
        <w:rPr>
          <w:rFonts w:asciiTheme="majorBidi" w:hAnsiTheme="majorBidi" w:cstheme="majorBidi"/>
          <w:sz w:val="24"/>
          <w:szCs w:val="24"/>
          <w:lang w:val="en-ID"/>
        </w:rPr>
        <w:t xml:space="preserve"> penulisan skripsi berjudul </w:t>
      </w:r>
      <w:r w:rsidR="00275FEF">
        <w:rPr>
          <w:rFonts w:asciiTheme="majorBidi" w:hAnsiTheme="majorBidi" w:cstheme="majorBidi"/>
          <w:sz w:val="24"/>
          <w:szCs w:val="24"/>
          <w:lang w:val="en-ID"/>
        </w:rPr>
        <w:t>“</w:t>
      </w:r>
      <w:r w:rsidR="00BE07B3" w:rsidRPr="00275FEF">
        <w:rPr>
          <w:rFonts w:asciiTheme="majorBidi" w:hAnsiTheme="majorBidi" w:cstheme="majorBidi"/>
          <w:b/>
          <w:bCs/>
          <w:sz w:val="24"/>
          <w:szCs w:val="24"/>
          <w:lang w:val="en-ID"/>
        </w:rPr>
        <w:t xml:space="preserve">PENGARUH DIGITAL MARKETING, CITRA MEREK, KUALITAS PRODUK TERHADAP KEPUTUSAN PEMBELIAN SKINCARE SCARLETT (STUDI KASUS PADA GENERASI Z </w:t>
      </w:r>
      <w:r w:rsidR="003C0751">
        <w:rPr>
          <w:rFonts w:asciiTheme="majorBidi" w:hAnsiTheme="majorBidi" w:cstheme="majorBidi"/>
          <w:b/>
          <w:bCs/>
          <w:sz w:val="24"/>
          <w:szCs w:val="24"/>
          <w:lang w:val="en-ID"/>
        </w:rPr>
        <w:t xml:space="preserve">PENGGUNA SKINCARE SCARLETT </w:t>
      </w:r>
      <w:r w:rsidR="00BE07B3" w:rsidRPr="00275FEF">
        <w:rPr>
          <w:rFonts w:asciiTheme="majorBidi" w:hAnsiTheme="majorBidi" w:cstheme="majorBidi"/>
          <w:b/>
          <w:bCs/>
          <w:sz w:val="24"/>
          <w:szCs w:val="24"/>
          <w:lang w:val="en-ID"/>
        </w:rPr>
        <w:t xml:space="preserve">DI </w:t>
      </w:r>
      <w:r w:rsidR="00D21736" w:rsidRPr="00275FEF">
        <w:rPr>
          <w:rFonts w:asciiTheme="majorBidi" w:hAnsiTheme="majorBidi" w:cstheme="majorBidi"/>
          <w:b/>
          <w:bCs/>
          <w:sz w:val="24"/>
          <w:szCs w:val="24"/>
          <w:lang w:val="en-ID"/>
        </w:rPr>
        <w:t xml:space="preserve">KABUPATEN </w:t>
      </w:r>
      <w:r w:rsidR="00275FEF" w:rsidRPr="00275FEF">
        <w:rPr>
          <w:rFonts w:asciiTheme="majorBidi" w:hAnsiTheme="majorBidi" w:cstheme="majorBidi"/>
          <w:b/>
          <w:bCs/>
          <w:sz w:val="24"/>
          <w:szCs w:val="24"/>
          <w:lang w:val="en-ID"/>
        </w:rPr>
        <w:t>GROBOGAN)</w:t>
      </w:r>
      <w:r w:rsidR="00275FEF">
        <w:rPr>
          <w:rFonts w:asciiTheme="majorBidi" w:hAnsiTheme="majorBidi" w:cstheme="majorBidi"/>
          <w:sz w:val="24"/>
          <w:szCs w:val="24"/>
          <w:lang w:val="en-ID"/>
        </w:rPr>
        <w:t>”.</w:t>
      </w:r>
      <w:r w:rsidR="00BE07B3">
        <w:rPr>
          <w:rFonts w:asciiTheme="majorBidi" w:hAnsiTheme="majorBidi" w:cstheme="majorBidi"/>
          <w:sz w:val="24"/>
          <w:szCs w:val="24"/>
          <w:lang w:val="en-ID"/>
        </w:rPr>
        <w:t xml:space="preserve"> </w:t>
      </w:r>
      <w:r w:rsidR="009059F5" w:rsidRPr="009059F5">
        <w:rPr>
          <w:rFonts w:asciiTheme="majorBidi" w:hAnsiTheme="majorBidi" w:cstheme="majorBidi"/>
          <w:sz w:val="24"/>
          <w:szCs w:val="24"/>
          <w:lang w:val="en-ID"/>
        </w:rPr>
        <w:t>Skripsi ini disusun sebagai bagian dari persyaratan untuk menyelesaikan program studi Sarjana</w:t>
      </w:r>
      <w:r w:rsidR="009059F5">
        <w:rPr>
          <w:rFonts w:asciiTheme="majorBidi" w:hAnsiTheme="majorBidi" w:cstheme="majorBidi"/>
          <w:sz w:val="24"/>
          <w:szCs w:val="24"/>
          <w:lang w:val="en-ID"/>
        </w:rPr>
        <w:t xml:space="preserve"> atau S1</w:t>
      </w:r>
      <w:r w:rsidR="009059F5" w:rsidRPr="009059F5">
        <w:rPr>
          <w:rFonts w:asciiTheme="majorBidi" w:hAnsiTheme="majorBidi" w:cstheme="majorBidi"/>
          <w:sz w:val="24"/>
          <w:szCs w:val="24"/>
          <w:lang w:val="en-ID"/>
        </w:rPr>
        <w:t xml:space="preserve"> dalam bidang Manajemen di Universitas </w:t>
      </w:r>
      <w:r w:rsidR="009059F5">
        <w:rPr>
          <w:rFonts w:asciiTheme="majorBidi" w:hAnsiTheme="majorBidi" w:cstheme="majorBidi"/>
          <w:sz w:val="24"/>
          <w:szCs w:val="24"/>
          <w:lang w:val="en-ID"/>
        </w:rPr>
        <w:t>Islam Negeri Walisongo Semarang</w:t>
      </w:r>
      <w:r w:rsidR="00BE07B3">
        <w:rPr>
          <w:rFonts w:asciiTheme="majorBidi" w:hAnsiTheme="majorBidi" w:cstheme="majorBidi"/>
          <w:sz w:val="24"/>
          <w:szCs w:val="24"/>
          <w:lang w:val="en-ID"/>
        </w:rPr>
        <w:t>.</w:t>
      </w:r>
    </w:p>
    <w:p w14:paraId="4EBEF79E" w14:textId="61E8BD66" w:rsidR="00BE07B3" w:rsidRDefault="009309A2" w:rsidP="009059F5">
      <w:pPr>
        <w:spacing w:line="360" w:lineRule="auto"/>
        <w:jc w:val="both"/>
        <w:rPr>
          <w:rFonts w:asciiTheme="majorBidi" w:hAnsiTheme="majorBidi" w:cstheme="majorBidi"/>
          <w:sz w:val="24"/>
          <w:szCs w:val="24"/>
          <w:lang w:val="en-ID"/>
        </w:rPr>
      </w:pPr>
      <w:r w:rsidRPr="009309A2">
        <w:rPr>
          <w:rFonts w:asciiTheme="majorBidi" w:hAnsiTheme="majorBidi" w:cstheme="majorBidi"/>
          <w:sz w:val="24"/>
          <w:szCs w:val="24"/>
          <w:lang w:val="en-ID"/>
        </w:rPr>
        <w:t>Penulis ingin mengucapkan terima kasih yang tulus kepada semua orang yang telah membantu dan membantu mereka menyelesaikan skripsi ini</w:t>
      </w:r>
      <w:r w:rsidR="00BE07B3">
        <w:rPr>
          <w:rFonts w:asciiTheme="majorBidi" w:hAnsiTheme="majorBidi" w:cstheme="majorBidi"/>
          <w:sz w:val="24"/>
          <w:szCs w:val="24"/>
          <w:lang w:val="en-ID"/>
        </w:rPr>
        <w:t>:</w:t>
      </w:r>
    </w:p>
    <w:p w14:paraId="7956EE80" w14:textId="26630AC1" w:rsidR="009059F5" w:rsidRPr="009059F5" w:rsidRDefault="009059F5" w:rsidP="00840A4A">
      <w:pPr>
        <w:pStyle w:val="ListParagraph"/>
        <w:numPr>
          <w:ilvl w:val="0"/>
          <w:numId w:val="50"/>
        </w:numPr>
        <w:spacing w:line="360" w:lineRule="auto"/>
        <w:jc w:val="both"/>
        <w:rPr>
          <w:rFonts w:asciiTheme="majorBidi" w:hAnsiTheme="majorBidi" w:cstheme="majorBidi"/>
          <w:sz w:val="24"/>
          <w:szCs w:val="24"/>
          <w:lang w:val="en-ID"/>
        </w:rPr>
      </w:pPr>
      <w:r w:rsidRPr="009059F5">
        <w:rPr>
          <w:rFonts w:asciiTheme="majorBidi" w:hAnsiTheme="majorBidi" w:cstheme="majorBidi"/>
          <w:sz w:val="24"/>
          <w:szCs w:val="24"/>
          <w:lang w:val="en-ID"/>
        </w:rPr>
        <w:t xml:space="preserve">Bapak Prof. Dr. Nizar, M.Ag., sebagai </w:t>
      </w:r>
      <w:r>
        <w:rPr>
          <w:rFonts w:asciiTheme="majorBidi" w:hAnsiTheme="majorBidi" w:cstheme="majorBidi"/>
          <w:sz w:val="24"/>
          <w:szCs w:val="24"/>
          <w:lang w:val="en-ID"/>
        </w:rPr>
        <w:t>Rektor</w:t>
      </w:r>
      <w:r w:rsidRPr="009059F5">
        <w:rPr>
          <w:rFonts w:asciiTheme="majorBidi" w:hAnsiTheme="majorBidi" w:cstheme="majorBidi"/>
          <w:sz w:val="24"/>
          <w:szCs w:val="24"/>
          <w:lang w:val="en-ID"/>
        </w:rPr>
        <w:t xml:space="preserve"> Universitas Islam Negeri Walisongo Semarang.</w:t>
      </w:r>
    </w:p>
    <w:p w14:paraId="17088C5A" w14:textId="500AA4DA" w:rsidR="009059F5" w:rsidRPr="009059F5" w:rsidRDefault="009059F5" w:rsidP="00840A4A">
      <w:pPr>
        <w:pStyle w:val="ListParagraph"/>
        <w:numPr>
          <w:ilvl w:val="0"/>
          <w:numId w:val="50"/>
        </w:numPr>
        <w:spacing w:line="360" w:lineRule="auto"/>
        <w:jc w:val="both"/>
        <w:rPr>
          <w:rFonts w:asciiTheme="majorBidi" w:hAnsiTheme="majorBidi" w:cstheme="majorBidi"/>
          <w:sz w:val="24"/>
          <w:szCs w:val="24"/>
          <w:lang w:val="en-ID"/>
        </w:rPr>
      </w:pPr>
      <w:r w:rsidRPr="009059F5">
        <w:rPr>
          <w:rFonts w:asciiTheme="majorBidi" w:hAnsiTheme="majorBidi" w:cstheme="majorBidi"/>
          <w:sz w:val="24"/>
          <w:szCs w:val="24"/>
          <w:lang w:val="en-ID"/>
        </w:rPr>
        <w:t>Bapak Dr. H.</w:t>
      </w:r>
      <w:r w:rsidR="00280433">
        <w:rPr>
          <w:rFonts w:asciiTheme="majorBidi" w:hAnsiTheme="majorBidi" w:cstheme="majorBidi"/>
          <w:sz w:val="24"/>
          <w:szCs w:val="24"/>
          <w:lang w:val="en-ID"/>
        </w:rPr>
        <w:t xml:space="preserve"> Nur Fathoni,M.Ag, </w:t>
      </w:r>
      <w:r w:rsidRPr="009059F5">
        <w:rPr>
          <w:rFonts w:asciiTheme="majorBidi" w:hAnsiTheme="majorBidi" w:cstheme="majorBidi"/>
          <w:sz w:val="24"/>
          <w:szCs w:val="24"/>
          <w:lang w:val="en-ID"/>
        </w:rPr>
        <w:t>sebagai Dekan Fakultas Ekonomi dan Bisnis Islam di Universitas Islam Negeri Walisongo Semarang.</w:t>
      </w:r>
    </w:p>
    <w:p w14:paraId="3DFD293E" w14:textId="4D160575" w:rsidR="009059F5" w:rsidRPr="009059F5" w:rsidRDefault="007F42E6" w:rsidP="00840A4A">
      <w:pPr>
        <w:pStyle w:val="ListParagraph"/>
        <w:numPr>
          <w:ilvl w:val="0"/>
          <w:numId w:val="50"/>
        </w:numPr>
        <w:spacing w:line="360" w:lineRule="auto"/>
        <w:jc w:val="both"/>
        <w:rPr>
          <w:rFonts w:asciiTheme="majorBidi" w:hAnsiTheme="majorBidi" w:cstheme="majorBidi"/>
          <w:sz w:val="24"/>
          <w:szCs w:val="24"/>
          <w:lang w:val="en-ID"/>
        </w:rPr>
      </w:pPr>
      <w:r w:rsidRPr="007F42E6">
        <w:rPr>
          <w:rFonts w:asciiTheme="majorBidi" w:hAnsiTheme="majorBidi" w:cstheme="majorBidi"/>
          <w:sz w:val="24"/>
          <w:szCs w:val="24"/>
          <w:lang w:val="en-ID"/>
        </w:rPr>
        <w:t>Bapak Fajar Adhitya, S.Pd., MM,  Ketua Program Studi S1 Manajemen di Fakultas Ekonomi dan Bisnis Islam dan juga Pembimbing I yang memberikan bimbingan dan arahan selama perkuliahan</w:t>
      </w:r>
      <w:r w:rsidR="009059F5" w:rsidRPr="009059F5">
        <w:rPr>
          <w:rFonts w:asciiTheme="majorBidi" w:hAnsiTheme="majorBidi" w:cstheme="majorBidi"/>
          <w:sz w:val="24"/>
          <w:szCs w:val="24"/>
          <w:lang w:val="en-ID"/>
        </w:rPr>
        <w:t>.</w:t>
      </w:r>
    </w:p>
    <w:p w14:paraId="3424137B" w14:textId="007D9187" w:rsidR="009059F5" w:rsidRPr="009059F5" w:rsidRDefault="009059F5" w:rsidP="00840A4A">
      <w:pPr>
        <w:pStyle w:val="ListParagraph"/>
        <w:numPr>
          <w:ilvl w:val="0"/>
          <w:numId w:val="50"/>
        </w:numPr>
        <w:spacing w:line="360" w:lineRule="auto"/>
        <w:jc w:val="both"/>
        <w:rPr>
          <w:rFonts w:asciiTheme="majorBidi" w:hAnsiTheme="majorBidi" w:cstheme="majorBidi"/>
          <w:sz w:val="24"/>
          <w:szCs w:val="24"/>
          <w:lang w:val="en-ID"/>
        </w:rPr>
      </w:pPr>
      <w:r w:rsidRPr="009059F5">
        <w:rPr>
          <w:rFonts w:asciiTheme="majorBidi" w:hAnsiTheme="majorBidi" w:cstheme="majorBidi"/>
          <w:sz w:val="24"/>
          <w:szCs w:val="24"/>
          <w:lang w:val="en-ID"/>
        </w:rPr>
        <w:t>Ibu Elysa Najachah, M.A., sebagai Pembimbing II yang memberikan arahan, bimbingan, dan dorongan selama penyusunan skripsi.</w:t>
      </w:r>
    </w:p>
    <w:p w14:paraId="670C14FF" w14:textId="5310D640" w:rsidR="009059F5" w:rsidRPr="009059F5" w:rsidRDefault="004A0FB5" w:rsidP="004A0FB5">
      <w:pPr>
        <w:pStyle w:val="ListParagraph"/>
        <w:numPr>
          <w:ilvl w:val="0"/>
          <w:numId w:val="50"/>
        </w:numPr>
        <w:spacing w:line="360" w:lineRule="auto"/>
        <w:jc w:val="both"/>
        <w:rPr>
          <w:rFonts w:asciiTheme="majorBidi" w:hAnsiTheme="majorBidi" w:cstheme="majorBidi"/>
          <w:sz w:val="24"/>
          <w:szCs w:val="24"/>
          <w:lang w:val="en-ID"/>
        </w:rPr>
      </w:pPr>
      <w:r w:rsidRPr="004A0FB5">
        <w:rPr>
          <w:rFonts w:asciiTheme="majorBidi" w:hAnsiTheme="majorBidi" w:cstheme="majorBidi"/>
          <w:sz w:val="24"/>
          <w:szCs w:val="24"/>
        </w:rPr>
        <w:t>Semua pengajar</w:t>
      </w:r>
      <w:r>
        <w:rPr>
          <w:rFonts w:asciiTheme="majorBidi" w:hAnsiTheme="majorBidi" w:cstheme="majorBidi"/>
          <w:sz w:val="24"/>
          <w:szCs w:val="24"/>
        </w:rPr>
        <w:t xml:space="preserve"> atau Dosen</w:t>
      </w:r>
      <w:r w:rsidRPr="004A0FB5">
        <w:rPr>
          <w:rFonts w:asciiTheme="majorBidi" w:hAnsiTheme="majorBidi" w:cstheme="majorBidi"/>
          <w:sz w:val="24"/>
          <w:szCs w:val="24"/>
        </w:rPr>
        <w:t xml:space="preserve"> Program S1 Manajemen di Fakultas Ekonomi dan Bisnis Islam Universitas Islam Negeri Walisongo Semarang telah ber</w:t>
      </w:r>
      <w:r>
        <w:rPr>
          <w:rFonts w:asciiTheme="majorBidi" w:hAnsiTheme="majorBidi" w:cstheme="majorBidi"/>
          <w:sz w:val="24"/>
          <w:szCs w:val="24"/>
        </w:rPr>
        <w:t>bagi ilmu pengetahuan kepada penulis</w:t>
      </w:r>
      <w:r w:rsidR="009059F5" w:rsidRPr="009059F5">
        <w:rPr>
          <w:rFonts w:asciiTheme="majorBidi" w:hAnsiTheme="majorBidi" w:cstheme="majorBidi"/>
          <w:sz w:val="24"/>
          <w:szCs w:val="24"/>
          <w:lang w:val="en-ID"/>
        </w:rPr>
        <w:t>.</w:t>
      </w:r>
    </w:p>
    <w:p w14:paraId="6C93F2EA" w14:textId="6C7BA357" w:rsidR="0019191B" w:rsidRDefault="007F42E6" w:rsidP="00840A4A">
      <w:pPr>
        <w:pStyle w:val="ListParagraph"/>
        <w:numPr>
          <w:ilvl w:val="0"/>
          <w:numId w:val="50"/>
        </w:numPr>
        <w:spacing w:line="360" w:lineRule="auto"/>
        <w:jc w:val="both"/>
        <w:rPr>
          <w:rFonts w:asciiTheme="majorBidi" w:hAnsiTheme="majorBidi" w:cstheme="majorBidi"/>
          <w:sz w:val="24"/>
          <w:szCs w:val="24"/>
          <w:lang w:val="en-ID"/>
        </w:rPr>
      </w:pPr>
      <w:r w:rsidRPr="007F42E6">
        <w:rPr>
          <w:rFonts w:asciiTheme="majorBidi" w:hAnsiTheme="majorBidi" w:cstheme="majorBidi"/>
          <w:sz w:val="24"/>
          <w:szCs w:val="24"/>
          <w:lang w:val="en-ID"/>
        </w:rPr>
        <w:t xml:space="preserve"> Orang tua saya, Bapak Mustain Judiyono S.Ag dan Ibu Dwi Lestari S.Pd, saudara-saudara saya, dan keluarga besar saya yang selalu memberikan dukungan, doa, kasih sayang, bantuan, dan dukungan moral dan materi</w:t>
      </w:r>
      <w:r w:rsidR="003C2C78">
        <w:rPr>
          <w:rFonts w:asciiTheme="majorBidi" w:hAnsiTheme="majorBidi" w:cstheme="majorBidi"/>
          <w:sz w:val="24"/>
          <w:szCs w:val="24"/>
          <w:lang w:val="en-ID"/>
        </w:rPr>
        <w:t>.</w:t>
      </w:r>
    </w:p>
    <w:p w14:paraId="1C5DCDB1" w14:textId="06BEBB3A" w:rsidR="003C2C78" w:rsidRDefault="00301D26" w:rsidP="00840A4A">
      <w:pPr>
        <w:pStyle w:val="ListParagraph"/>
        <w:numPr>
          <w:ilvl w:val="0"/>
          <w:numId w:val="5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Romo yai Dr.KH. Fadlolan Musyafa’, Lc.MA dan ibu nyai Fenty Hidayah,S.Pdi., selaku pengasuh pondok pesantren Fadhlul Fadhlan Semarang yang senantiasa memberikan dukungan doa dalam setiap langkah dan memberikan dukungan serta memberi ilmunya kepada penulis.</w:t>
      </w:r>
    </w:p>
    <w:p w14:paraId="3F04F9BD" w14:textId="32BE8ACF" w:rsidR="00301D26" w:rsidRDefault="00301D26" w:rsidP="00840A4A">
      <w:pPr>
        <w:pStyle w:val="ListParagraph"/>
        <w:numPr>
          <w:ilvl w:val="0"/>
          <w:numId w:val="5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Kelurga besar pondok pesantren fadhlul fadhlan dan teman-teman kamar 1 lantai 2 pondok depan yang selalu memberi dukungan,</w:t>
      </w:r>
      <w:r w:rsidR="00275FEF">
        <w:rPr>
          <w:rFonts w:asciiTheme="majorBidi" w:hAnsiTheme="majorBidi" w:cstheme="majorBidi"/>
          <w:sz w:val="24"/>
          <w:szCs w:val="24"/>
          <w:lang w:val="en-ID"/>
        </w:rPr>
        <w:t xml:space="preserve"> </w:t>
      </w:r>
      <w:r>
        <w:rPr>
          <w:rFonts w:asciiTheme="majorBidi" w:hAnsiTheme="majorBidi" w:cstheme="majorBidi"/>
          <w:sz w:val="24"/>
          <w:szCs w:val="24"/>
          <w:lang w:val="en-ID"/>
        </w:rPr>
        <w:t>support serta motivasi bagi saya dalam mengerjakan skripsi ini.</w:t>
      </w:r>
    </w:p>
    <w:p w14:paraId="042A598C" w14:textId="644188A4" w:rsidR="00301D26" w:rsidRDefault="00B94104" w:rsidP="00840A4A">
      <w:pPr>
        <w:pStyle w:val="ListParagraph"/>
        <w:numPr>
          <w:ilvl w:val="0"/>
          <w:numId w:val="5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Teman-teman saya Fawaida, Shofiyani, Nada,Irma,</w:t>
      </w:r>
      <w:r w:rsidR="00280433">
        <w:rPr>
          <w:rFonts w:asciiTheme="majorBidi" w:hAnsiTheme="majorBidi" w:cstheme="majorBidi"/>
          <w:sz w:val="24"/>
          <w:szCs w:val="24"/>
          <w:lang w:val="en-ID"/>
        </w:rPr>
        <w:t xml:space="preserve"> Napis, </w:t>
      </w:r>
      <w:r>
        <w:rPr>
          <w:rFonts w:asciiTheme="majorBidi" w:hAnsiTheme="majorBidi" w:cstheme="majorBidi"/>
          <w:sz w:val="24"/>
          <w:szCs w:val="24"/>
          <w:lang w:val="en-ID"/>
        </w:rPr>
        <w:t xml:space="preserve">Rina, Putri, Novita, </w:t>
      </w:r>
      <w:r w:rsidR="00DC6F84">
        <w:rPr>
          <w:rFonts w:asciiTheme="majorBidi" w:hAnsiTheme="majorBidi" w:cstheme="majorBidi"/>
          <w:sz w:val="24"/>
          <w:szCs w:val="24"/>
          <w:lang w:val="en-ID"/>
        </w:rPr>
        <w:t>Isna, Eka Putri, Anisa, Olif, E</w:t>
      </w:r>
      <w:r w:rsidR="005172B9">
        <w:rPr>
          <w:rFonts w:asciiTheme="majorBidi" w:hAnsiTheme="majorBidi" w:cstheme="majorBidi"/>
          <w:sz w:val="24"/>
          <w:szCs w:val="24"/>
          <w:lang w:val="en-ID"/>
        </w:rPr>
        <w:t>ni</w:t>
      </w:r>
      <w:r w:rsidR="00752760">
        <w:rPr>
          <w:rFonts w:asciiTheme="majorBidi" w:hAnsiTheme="majorBidi" w:cstheme="majorBidi"/>
          <w:sz w:val="24"/>
          <w:szCs w:val="24"/>
          <w:lang w:val="en-ID"/>
        </w:rPr>
        <w:t>, Rizka,Andini, Aldhila</w:t>
      </w:r>
      <w:r w:rsidR="005172B9">
        <w:rPr>
          <w:rFonts w:asciiTheme="majorBidi" w:hAnsiTheme="majorBidi" w:cstheme="majorBidi"/>
          <w:sz w:val="24"/>
          <w:szCs w:val="24"/>
          <w:lang w:val="en-ID"/>
        </w:rPr>
        <w:t>, Andini, Rizka, Afifah</w:t>
      </w:r>
      <w:r w:rsidR="00FD4854">
        <w:rPr>
          <w:rFonts w:asciiTheme="majorBidi" w:hAnsiTheme="majorBidi" w:cstheme="majorBidi"/>
          <w:sz w:val="24"/>
          <w:szCs w:val="24"/>
          <w:lang w:val="en-ID"/>
        </w:rPr>
        <w:t xml:space="preserve">, Puput, Friska, Zahra, Ira, Fitri </w:t>
      </w:r>
      <w:r w:rsidR="00DC6F84">
        <w:rPr>
          <w:rFonts w:asciiTheme="majorBidi" w:hAnsiTheme="majorBidi" w:cstheme="majorBidi"/>
          <w:sz w:val="24"/>
          <w:szCs w:val="24"/>
          <w:lang w:val="en-ID"/>
        </w:rPr>
        <w:t>yang selalu memberikan doa dukungan dan semangatnya untuk penulis dalam menyelesaikan skripsi ini.</w:t>
      </w:r>
    </w:p>
    <w:p w14:paraId="630FBA91" w14:textId="484AC0F5" w:rsidR="00DC6F84" w:rsidRDefault="009059F5" w:rsidP="00840A4A">
      <w:pPr>
        <w:pStyle w:val="ListParagraph"/>
        <w:numPr>
          <w:ilvl w:val="0"/>
          <w:numId w:val="50"/>
        </w:numPr>
        <w:spacing w:line="360" w:lineRule="auto"/>
        <w:jc w:val="both"/>
        <w:rPr>
          <w:rFonts w:asciiTheme="majorBidi" w:hAnsiTheme="majorBidi" w:cstheme="majorBidi"/>
          <w:sz w:val="24"/>
          <w:szCs w:val="24"/>
          <w:lang w:val="en-ID"/>
        </w:rPr>
      </w:pPr>
      <w:r w:rsidRPr="009059F5">
        <w:rPr>
          <w:rFonts w:asciiTheme="majorBidi" w:hAnsiTheme="majorBidi" w:cstheme="majorBidi"/>
          <w:sz w:val="24"/>
          <w:szCs w:val="24"/>
          <w:lang w:val="en-ID"/>
        </w:rPr>
        <w:t xml:space="preserve">Semua </w:t>
      </w:r>
      <w:r>
        <w:rPr>
          <w:rFonts w:asciiTheme="majorBidi" w:hAnsiTheme="majorBidi" w:cstheme="majorBidi"/>
          <w:sz w:val="24"/>
          <w:szCs w:val="24"/>
          <w:lang w:val="en-ID"/>
        </w:rPr>
        <w:t xml:space="preserve">pihak </w:t>
      </w:r>
      <w:r w:rsidRPr="009059F5">
        <w:rPr>
          <w:rFonts w:asciiTheme="majorBidi" w:hAnsiTheme="majorBidi" w:cstheme="majorBidi"/>
          <w:sz w:val="24"/>
          <w:szCs w:val="24"/>
          <w:lang w:val="en-ID"/>
        </w:rPr>
        <w:t>yang tidak dapat saya sebutkan satu per satu namanya namun telah memberikan bantuan dalam penyusunan skripsi ini</w:t>
      </w:r>
      <w:r w:rsidR="00DC6F84">
        <w:rPr>
          <w:rFonts w:asciiTheme="majorBidi" w:hAnsiTheme="majorBidi" w:cstheme="majorBidi"/>
          <w:sz w:val="24"/>
          <w:szCs w:val="24"/>
          <w:lang w:val="en-ID"/>
        </w:rPr>
        <w:t>.</w:t>
      </w:r>
    </w:p>
    <w:p w14:paraId="5B5293BC" w14:textId="77777777" w:rsidR="00DC6F84" w:rsidRDefault="00DC6F84" w:rsidP="00DC6F84">
      <w:pPr>
        <w:pStyle w:val="ListParagraph"/>
        <w:spacing w:line="360" w:lineRule="auto"/>
        <w:jc w:val="both"/>
        <w:rPr>
          <w:rFonts w:asciiTheme="majorBidi" w:hAnsiTheme="majorBidi" w:cstheme="majorBidi"/>
          <w:sz w:val="24"/>
          <w:szCs w:val="24"/>
          <w:lang w:val="en-ID"/>
        </w:rPr>
      </w:pPr>
    </w:p>
    <w:p w14:paraId="2E997CDE" w14:textId="0D0F8F8C" w:rsidR="00DC6F84" w:rsidRDefault="009059F5" w:rsidP="00DC6F84">
      <w:pPr>
        <w:pStyle w:val="ListParagraph"/>
        <w:spacing w:line="360" w:lineRule="auto"/>
        <w:ind w:firstLine="720"/>
        <w:jc w:val="both"/>
        <w:rPr>
          <w:rFonts w:asciiTheme="majorBidi" w:hAnsiTheme="majorBidi" w:cstheme="majorBidi"/>
          <w:sz w:val="24"/>
          <w:szCs w:val="24"/>
          <w:lang w:val="en-ID"/>
        </w:rPr>
      </w:pPr>
      <w:r w:rsidRPr="009059F5">
        <w:rPr>
          <w:rFonts w:asciiTheme="majorBidi" w:hAnsiTheme="majorBidi" w:cstheme="majorBidi"/>
          <w:sz w:val="24"/>
          <w:szCs w:val="24"/>
          <w:lang w:val="en-ID"/>
        </w:rPr>
        <w:t>Penulis memahami bahwa masih ada ruang untuk peningkatan dalam skripsi ini dan mengharapkan kritik serta saran yang konstruktif untuk meningkatkan kualitasnya. Penulis berharap agar skripsi ini dapat memberikan nilai tambah bagi pembaca serta menjadi referensi yang berg</w:t>
      </w:r>
      <w:r>
        <w:rPr>
          <w:rFonts w:asciiTheme="majorBidi" w:hAnsiTheme="majorBidi" w:cstheme="majorBidi"/>
          <w:sz w:val="24"/>
          <w:szCs w:val="24"/>
          <w:lang w:val="en-ID"/>
        </w:rPr>
        <w:t>una dalam penelitian masa depan</w:t>
      </w:r>
      <w:r w:rsidR="00DC6F84">
        <w:rPr>
          <w:rFonts w:asciiTheme="majorBidi" w:hAnsiTheme="majorBidi" w:cstheme="majorBidi"/>
          <w:sz w:val="24"/>
          <w:szCs w:val="24"/>
          <w:lang w:val="en-ID"/>
        </w:rPr>
        <w:t>.</w:t>
      </w:r>
    </w:p>
    <w:p w14:paraId="2162D213" w14:textId="77777777" w:rsidR="00DC6F84" w:rsidRDefault="00DC6F84" w:rsidP="00DC6F84">
      <w:pPr>
        <w:pStyle w:val="ListParagraph"/>
        <w:spacing w:line="360" w:lineRule="auto"/>
        <w:jc w:val="both"/>
        <w:rPr>
          <w:rFonts w:asciiTheme="majorBidi" w:hAnsiTheme="majorBidi" w:cstheme="majorBidi"/>
          <w:sz w:val="24"/>
          <w:szCs w:val="24"/>
          <w:lang w:val="en-ID"/>
        </w:rPr>
      </w:pPr>
    </w:p>
    <w:p w14:paraId="0CAFCB4B" w14:textId="39EC6919" w:rsidR="00DC6F84" w:rsidRPr="00DC6F84" w:rsidRDefault="00DC6F84" w:rsidP="00DC6F84">
      <w:pPr>
        <w:pStyle w:val="ListParagraph"/>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Wassalamualaikum Wr.Wb.</w:t>
      </w:r>
    </w:p>
    <w:p w14:paraId="37769A51" w14:textId="77777777" w:rsidR="00DC6F84" w:rsidRDefault="00DC6F84" w:rsidP="00DC6F84">
      <w:pPr>
        <w:pStyle w:val="ListParagraph"/>
        <w:spacing w:line="360" w:lineRule="auto"/>
        <w:jc w:val="both"/>
        <w:rPr>
          <w:rFonts w:asciiTheme="majorBidi" w:hAnsiTheme="majorBidi" w:cstheme="majorBidi"/>
          <w:sz w:val="24"/>
          <w:szCs w:val="24"/>
          <w:lang w:val="en-ID"/>
        </w:rPr>
      </w:pPr>
    </w:p>
    <w:p w14:paraId="275C59FA" w14:textId="3CF7998A" w:rsidR="00DC6F84" w:rsidRDefault="00DC6F84" w:rsidP="00DC6F84">
      <w:pPr>
        <w:spacing w:line="360" w:lineRule="auto"/>
        <w:jc w:val="right"/>
        <w:rPr>
          <w:rFonts w:asciiTheme="majorBidi" w:hAnsiTheme="majorBidi" w:cstheme="majorBidi"/>
          <w:sz w:val="24"/>
          <w:szCs w:val="24"/>
          <w:lang w:val="en-ID"/>
        </w:rPr>
      </w:pPr>
      <w:r>
        <w:rPr>
          <w:rFonts w:asciiTheme="majorBidi" w:hAnsiTheme="majorBidi" w:cstheme="majorBidi"/>
          <w:sz w:val="24"/>
          <w:szCs w:val="24"/>
          <w:lang w:val="en-ID"/>
        </w:rPr>
        <w:t xml:space="preserve">Semarang, 20 </w:t>
      </w:r>
      <w:r>
        <w:rPr>
          <w:rFonts w:asciiTheme="majorBidi" w:hAnsiTheme="majorBidi" w:cstheme="majorBidi"/>
          <w:sz w:val="24"/>
          <w:szCs w:val="24"/>
          <w:lang w:val="en-ID"/>
        </w:rPr>
        <w:tab/>
        <w:t>Mei 2024</w:t>
      </w:r>
    </w:p>
    <w:p w14:paraId="3F482AD7" w14:textId="71F1467E" w:rsidR="00DC6F84" w:rsidRDefault="00DC6F84" w:rsidP="00DC6F84">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t xml:space="preserve">  </w:t>
      </w:r>
      <w:r>
        <w:rPr>
          <w:rFonts w:asciiTheme="majorBidi" w:hAnsiTheme="majorBidi" w:cstheme="majorBidi"/>
          <w:sz w:val="24"/>
          <w:szCs w:val="24"/>
          <w:lang w:val="en-ID"/>
        </w:rPr>
        <w:tab/>
        <w:t xml:space="preserve">   Penulis </w:t>
      </w:r>
    </w:p>
    <w:p w14:paraId="292638EB" w14:textId="77777777" w:rsidR="00DC6F84" w:rsidRDefault="00DC6F84" w:rsidP="00DC6F84">
      <w:pPr>
        <w:spacing w:line="360" w:lineRule="auto"/>
        <w:jc w:val="center"/>
        <w:rPr>
          <w:rFonts w:asciiTheme="majorBidi" w:hAnsiTheme="majorBidi" w:cstheme="majorBidi"/>
          <w:sz w:val="24"/>
          <w:szCs w:val="24"/>
          <w:lang w:val="en-ID"/>
        </w:rPr>
      </w:pPr>
    </w:p>
    <w:p w14:paraId="7EDE4315" w14:textId="77777777" w:rsidR="00DC6F84" w:rsidRDefault="00DC6F84" w:rsidP="00DC6F84">
      <w:pPr>
        <w:spacing w:line="360" w:lineRule="auto"/>
        <w:jc w:val="right"/>
        <w:rPr>
          <w:rFonts w:asciiTheme="majorBidi" w:hAnsiTheme="majorBidi" w:cstheme="majorBidi"/>
          <w:sz w:val="24"/>
          <w:szCs w:val="24"/>
          <w:lang w:val="en-ID"/>
        </w:rPr>
      </w:pPr>
    </w:p>
    <w:p w14:paraId="072B6193" w14:textId="2B152E7E" w:rsidR="00DC6F84" w:rsidRDefault="00DC6F84" w:rsidP="00D21736">
      <w:pPr>
        <w:spacing w:line="360" w:lineRule="auto"/>
        <w:ind w:left="5760" w:firstLine="720"/>
        <w:jc w:val="center"/>
        <w:rPr>
          <w:rFonts w:asciiTheme="majorBidi" w:hAnsiTheme="majorBidi" w:cstheme="majorBidi"/>
          <w:sz w:val="24"/>
          <w:szCs w:val="24"/>
          <w:u w:val="single"/>
          <w:lang w:val="en-ID"/>
        </w:rPr>
      </w:pPr>
      <w:r>
        <w:rPr>
          <w:rFonts w:asciiTheme="majorBidi" w:hAnsiTheme="majorBidi" w:cstheme="majorBidi"/>
          <w:sz w:val="24"/>
          <w:szCs w:val="24"/>
          <w:u w:val="single"/>
          <w:lang w:val="en-ID"/>
        </w:rPr>
        <w:t>Aulya Khoirun Nisa</w:t>
      </w:r>
    </w:p>
    <w:p w14:paraId="45AFE07E" w14:textId="328D9B3D" w:rsidR="00711EC8" w:rsidRDefault="00711EC8" w:rsidP="00D11536">
      <w:pPr>
        <w:spacing w:line="360" w:lineRule="auto"/>
        <w:ind w:firstLine="720"/>
        <w:jc w:val="center"/>
        <w:rPr>
          <w:rFonts w:asciiTheme="majorBidi" w:hAnsiTheme="majorBidi" w:cstheme="majorBidi"/>
          <w:sz w:val="24"/>
          <w:szCs w:val="24"/>
          <w:lang w:val="en-ID"/>
        </w:rPr>
      </w:pPr>
    </w:p>
    <w:p w14:paraId="7D8954B7" w14:textId="31CEBCB1" w:rsidR="00E36EC9" w:rsidRDefault="00E36EC9">
      <w:pPr>
        <w:rPr>
          <w:rFonts w:asciiTheme="majorBidi" w:hAnsiTheme="majorBidi" w:cstheme="majorBidi"/>
          <w:sz w:val="24"/>
          <w:szCs w:val="24"/>
          <w:lang w:val="en-ID"/>
        </w:rPr>
      </w:pPr>
      <w:r>
        <w:rPr>
          <w:rFonts w:asciiTheme="majorBidi" w:hAnsiTheme="majorBidi" w:cstheme="majorBidi"/>
          <w:sz w:val="24"/>
          <w:szCs w:val="24"/>
          <w:lang w:val="en-ID"/>
        </w:rPr>
        <w:br w:type="page"/>
      </w:r>
    </w:p>
    <w:p w14:paraId="63298E9E" w14:textId="77777777" w:rsidR="00711EC8" w:rsidRDefault="00711EC8" w:rsidP="00D11536">
      <w:pPr>
        <w:spacing w:line="360" w:lineRule="auto"/>
        <w:ind w:firstLine="720"/>
        <w:jc w:val="center"/>
        <w:rPr>
          <w:rFonts w:asciiTheme="majorBidi" w:hAnsiTheme="majorBidi" w:cstheme="majorBidi"/>
          <w:sz w:val="24"/>
          <w:szCs w:val="24"/>
          <w:lang w:val="en-ID"/>
        </w:rPr>
      </w:pPr>
    </w:p>
    <w:p w14:paraId="7F587F99" w14:textId="01241FA0" w:rsidR="00582155" w:rsidRDefault="00711EC8" w:rsidP="00582155">
      <w:pPr>
        <w:pStyle w:val="Heading1"/>
      </w:pPr>
      <w:bookmarkStart w:id="11" w:name="_Toc168166105"/>
      <w:r>
        <w:t>DAFTAR ISI</w:t>
      </w:r>
      <w:bookmarkEnd w:id="11"/>
    </w:p>
    <w:sdt>
      <w:sdtPr>
        <w:rPr>
          <w:rFonts w:asciiTheme="minorHAnsi" w:eastAsiaTheme="minorEastAsia" w:hAnsiTheme="minorHAnsi" w:cstheme="minorBidi"/>
          <w:color w:val="auto"/>
          <w:sz w:val="22"/>
          <w:szCs w:val="22"/>
        </w:rPr>
        <w:id w:val="-220447587"/>
        <w:docPartObj>
          <w:docPartGallery w:val="Table of Contents"/>
          <w:docPartUnique/>
        </w:docPartObj>
      </w:sdtPr>
      <w:sdtEndPr>
        <w:rPr>
          <w:b/>
          <w:bCs/>
          <w:noProof/>
        </w:rPr>
      </w:sdtEndPr>
      <w:sdtContent>
        <w:p w14:paraId="27445FDA" w14:textId="595CDA71" w:rsidR="00582155" w:rsidRDefault="00582155">
          <w:pPr>
            <w:pStyle w:val="TOCHeading"/>
          </w:pPr>
        </w:p>
        <w:p w14:paraId="639FEE28" w14:textId="42AAD432" w:rsidR="00582155" w:rsidRPr="00582155" w:rsidRDefault="00582155">
          <w:pPr>
            <w:pStyle w:val="TOC1"/>
            <w:tabs>
              <w:tab w:val="right" w:leader="dot" w:pos="9231"/>
            </w:tabs>
            <w:rPr>
              <w:rFonts w:ascii="Times New Roman" w:hAnsi="Times New Roman" w:cs="Times New Roman"/>
              <w:noProof/>
              <w:sz w:val="24"/>
              <w:szCs w:val="24"/>
            </w:rPr>
          </w:pPr>
          <w:r>
            <w:fldChar w:fldCharType="begin"/>
          </w:r>
          <w:r>
            <w:instrText xml:space="preserve"> TOC \o "1-3" \h \z \u </w:instrText>
          </w:r>
          <w:r>
            <w:fldChar w:fldCharType="separate"/>
          </w:r>
          <w:hyperlink w:anchor="_Toc168166096" w:history="1">
            <w:r w:rsidRPr="00582155">
              <w:rPr>
                <w:rStyle w:val="Hyperlink"/>
                <w:rFonts w:ascii="Times New Roman" w:hAnsi="Times New Roman" w:cs="Times New Roman"/>
                <w:noProof/>
                <w:sz w:val="24"/>
                <w:szCs w:val="24"/>
              </w:rPr>
              <w:t>PERSETUJUAN PEMBIMBING</w:t>
            </w:r>
            <w:r w:rsidRPr="00582155">
              <w:rPr>
                <w:rFonts w:ascii="Times New Roman" w:hAnsi="Times New Roman" w:cs="Times New Roman"/>
                <w:noProof/>
                <w:webHidden/>
                <w:sz w:val="24"/>
                <w:szCs w:val="24"/>
              </w:rPr>
              <w:tab/>
            </w:r>
            <w:r w:rsidRPr="00582155">
              <w:rPr>
                <w:rFonts w:ascii="Times New Roman" w:hAnsi="Times New Roman" w:cs="Times New Roman"/>
                <w:noProof/>
                <w:webHidden/>
                <w:sz w:val="24"/>
                <w:szCs w:val="24"/>
              </w:rPr>
              <w:fldChar w:fldCharType="begin"/>
            </w:r>
            <w:r w:rsidRPr="00582155">
              <w:rPr>
                <w:rFonts w:ascii="Times New Roman" w:hAnsi="Times New Roman" w:cs="Times New Roman"/>
                <w:noProof/>
                <w:webHidden/>
                <w:sz w:val="24"/>
                <w:szCs w:val="24"/>
              </w:rPr>
              <w:instrText xml:space="preserve"> PAGEREF _Toc168166096 \h </w:instrText>
            </w:r>
            <w:r w:rsidRPr="00582155">
              <w:rPr>
                <w:rFonts w:ascii="Times New Roman" w:hAnsi="Times New Roman" w:cs="Times New Roman"/>
                <w:noProof/>
                <w:webHidden/>
                <w:sz w:val="24"/>
                <w:szCs w:val="24"/>
              </w:rPr>
            </w:r>
            <w:r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ii</w:t>
            </w:r>
            <w:r w:rsidRPr="00582155">
              <w:rPr>
                <w:rFonts w:ascii="Times New Roman" w:hAnsi="Times New Roman" w:cs="Times New Roman"/>
                <w:noProof/>
                <w:webHidden/>
                <w:sz w:val="24"/>
                <w:szCs w:val="24"/>
              </w:rPr>
              <w:fldChar w:fldCharType="end"/>
            </w:r>
          </w:hyperlink>
        </w:p>
        <w:p w14:paraId="09806D05" w14:textId="549FB5D9" w:rsidR="00582155" w:rsidRPr="00582155" w:rsidRDefault="00000000">
          <w:pPr>
            <w:pStyle w:val="TOC1"/>
            <w:tabs>
              <w:tab w:val="right" w:leader="dot" w:pos="9231"/>
            </w:tabs>
            <w:rPr>
              <w:rFonts w:ascii="Times New Roman" w:hAnsi="Times New Roman" w:cs="Times New Roman"/>
              <w:noProof/>
              <w:sz w:val="24"/>
              <w:szCs w:val="24"/>
            </w:rPr>
          </w:pPr>
          <w:hyperlink w:anchor="_Toc168166097" w:history="1">
            <w:r w:rsidR="00582155" w:rsidRPr="00582155">
              <w:rPr>
                <w:rStyle w:val="Hyperlink"/>
                <w:rFonts w:ascii="Times New Roman" w:hAnsi="Times New Roman" w:cs="Times New Roman"/>
                <w:noProof/>
                <w:sz w:val="24"/>
                <w:szCs w:val="24"/>
              </w:rPr>
              <w:t>PENGESAHAN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_Toc168166097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iii</w:t>
            </w:r>
            <w:r w:rsidR="00582155" w:rsidRPr="00582155">
              <w:rPr>
                <w:rFonts w:ascii="Times New Roman" w:hAnsi="Times New Roman" w:cs="Times New Roman"/>
                <w:noProof/>
                <w:webHidden/>
                <w:sz w:val="24"/>
                <w:szCs w:val="24"/>
              </w:rPr>
              <w:fldChar w:fldCharType="end"/>
            </w:r>
          </w:hyperlink>
        </w:p>
        <w:p w14:paraId="1EE30F4B" w14:textId="1FBACBB2" w:rsidR="00582155" w:rsidRPr="00582155" w:rsidRDefault="00000000">
          <w:pPr>
            <w:pStyle w:val="TOC1"/>
            <w:tabs>
              <w:tab w:val="right" w:leader="dot" w:pos="9231"/>
            </w:tabs>
            <w:rPr>
              <w:rFonts w:ascii="Times New Roman" w:hAnsi="Times New Roman" w:cs="Times New Roman"/>
              <w:noProof/>
              <w:sz w:val="24"/>
              <w:szCs w:val="24"/>
            </w:rPr>
          </w:pPr>
          <w:hyperlink w:anchor="_Toc168166098" w:history="1">
            <w:r w:rsidR="00582155" w:rsidRPr="00582155">
              <w:rPr>
                <w:rStyle w:val="Hyperlink"/>
                <w:rFonts w:ascii="Times New Roman" w:hAnsi="Times New Roman" w:cs="Times New Roman"/>
                <w:noProof/>
                <w:sz w:val="24"/>
                <w:szCs w:val="24"/>
              </w:rPr>
              <w:t>MOTTO</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_Toc168166098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iv</w:t>
            </w:r>
            <w:r w:rsidR="00582155" w:rsidRPr="00582155">
              <w:rPr>
                <w:rFonts w:ascii="Times New Roman" w:hAnsi="Times New Roman" w:cs="Times New Roman"/>
                <w:noProof/>
                <w:webHidden/>
                <w:sz w:val="24"/>
                <w:szCs w:val="24"/>
              </w:rPr>
              <w:fldChar w:fldCharType="end"/>
            </w:r>
          </w:hyperlink>
        </w:p>
        <w:p w14:paraId="07CE65C0" w14:textId="1A673461" w:rsidR="00582155" w:rsidRPr="00582155" w:rsidRDefault="00000000">
          <w:pPr>
            <w:pStyle w:val="TOC1"/>
            <w:tabs>
              <w:tab w:val="right" w:leader="dot" w:pos="9231"/>
            </w:tabs>
            <w:rPr>
              <w:rFonts w:ascii="Times New Roman" w:hAnsi="Times New Roman" w:cs="Times New Roman"/>
              <w:noProof/>
              <w:sz w:val="24"/>
              <w:szCs w:val="24"/>
            </w:rPr>
          </w:pPr>
          <w:hyperlink w:anchor="_Toc168166099" w:history="1">
            <w:r w:rsidR="00582155" w:rsidRPr="00582155">
              <w:rPr>
                <w:rStyle w:val="Hyperlink"/>
                <w:rFonts w:ascii="Times New Roman" w:hAnsi="Times New Roman" w:cs="Times New Roman"/>
                <w:noProof/>
                <w:sz w:val="24"/>
                <w:szCs w:val="24"/>
              </w:rPr>
              <w:t>PERSEMBAHAN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_Toc168166099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v</w:t>
            </w:r>
            <w:r w:rsidR="00582155" w:rsidRPr="00582155">
              <w:rPr>
                <w:rFonts w:ascii="Times New Roman" w:hAnsi="Times New Roman" w:cs="Times New Roman"/>
                <w:noProof/>
                <w:webHidden/>
                <w:sz w:val="24"/>
                <w:szCs w:val="24"/>
              </w:rPr>
              <w:fldChar w:fldCharType="end"/>
            </w:r>
          </w:hyperlink>
        </w:p>
        <w:p w14:paraId="14221E64" w14:textId="370D81E7" w:rsidR="00582155" w:rsidRPr="00582155" w:rsidRDefault="00000000">
          <w:pPr>
            <w:pStyle w:val="TOC1"/>
            <w:tabs>
              <w:tab w:val="right" w:leader="dot" w:pos="9231"/>
            </w:tabs>
            <w:rPr>
              <w:rFonts w:ascii="Times New Roman" w:hAnsi="Times New Roman" w:cs="Times New Roman"/>
              <w:noProof/>
              <w:sz w:val="24"/>
              <w:szCs w:val="24"/>
            </w:rPr>
          </w:pPr>
          <w:hyperlink w:anchor="_Toc168166100" w:history="1">
            <w:r w:rsidR="00582155" w:rsidRPr="00582155">
              <w:rPr>
                <w:rStyle w:val="Hyperlink"/>
                <w:rFonts w:ascii="Times New Roman" w:hAnsi="Times New Roman" w:cs="Times New Roman"/>
                <w:noProof/>
                <w:sz w:val="24"/>
                <w:szCs w:val="24"/>
              </w:rPr>
              <w:t>DEKLARASI</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vi</w:t>
            </w:r>
            <w:r w:rsidR="00582155" w:rsidRPr="00582155">
              <w:rPr>
                <w:rFonts w:ascii="Times New Roman" w:hAnsi="Times New Roman" w:cs="Times New Roman"/>
                <w:noProof/>
                <w:webHidden/>
                <w:sz w:val="24"/>
                <w:szCs w:val="24"/>
              </w:rPr>
              <w:fldChar w:fldCharType="end"/>
            </w:r>
          </w:hyperlink>
        </w:p>
        <w:p w14:paraId="7BF4992C" w14:textId="7881C14A" w:rsidR="00582155" w:rsidRPr="00582155" w:rsidRDefault="00000000">
          <w:pPr>
            <w:pStyle w:val="TOC1"/>
            <w:tabs>
              <w:tab w:val="right" w:leader="dot" w:pos="9231"/>
            </w:tabs>
            <w:rPr>
              <w:rFonts w:ascii="Times New Roman" w:hAnsi="Times New Roman" w:cs="Times New Roman"/>
              <w:noProof/>
              <w:sz w:val="24"/>
              <w:szCs w:val="24"/>
            </w:rPr>
          </w:pPr>
          <w:hyperlink w:anchor="_Toc168166101" w:history="1">
            <w:r w:rsidR="00582155" w:rsidRPr="00582155">
              <w:rPr>
                <w:rStyle w:val="Hyperlink"/>
                <w:rFonts w:ascii="Times New Roman" w:hAnsi="Times New Roman" w:cs="Times New Roman"/>
                <w:noProof/>
                <w:sz w:val="24"/>
                <w:szCs w:val="24"/>
              </w:rPr>
              <w:t>PEDOMAN TRANSLITERASI</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vii</w:t>
            </w:r>
            <w:r w:rsidR="00582155" w:rsidRPr="00582155">
              <w:rPr>
                <w:rFonts w:ascii="Times New Roman" w:hAnsi="Times New Roman" w:cs="Times New Roman"/>
                <w:noProof/>
                <w:webHidden/>
                <w:sz w:val="24"/>
                <w:szCs w:val="24"/>
              </w:rPr>
              <w:fldChar w:fldCharType="end"/>
            </w:r>
          </w:hyperlink>
        </w:p>
        <w:p w14:paraId="71A52BAF" w14:textId="704A0E48" w:rsidR="00582155" w:rsidRPr="00582155" w:rsidRDefault="00000000">
          <w:pPr>
            <w:pStyle w:val="TOC1"/>
            <w:tabs>
              <w:tab w:val="right" w:leader="dot" w:pos="9231"/>
            </w:tabs>
            <w:rPr>
              <w:rFonts w:ascii="Times New Roman" w:hAnsi="Times New Roman" w:cs="Times New Roman"/>
              <w:noProof/>
              <w:sz w:val="24"/>
              <w:szCs w:val="24"/>
            </w:rPr>
          </w:pPr>
          <w:hyperlink w:anchor="_Toc168166102" w:history="1">
            <w:r w:rsidR="00582155" w:rsidRPr="00582155">
              <w:rPr>
                <w:rStyle w:val="Hyperlink"/>
                <w:rFonts w:ascii="Times New Roman" w:hAnsi="Times New Roman" w:cs="Times New Roman"/>
                <w:noProof/>
                <w:sz w:val="24"/>
                <w:szCs w:val="24"/>
              </w:rPr>
              <w:t>ABSTRAK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w:t>
            </w:r>
            <w:r w:rsidR="00582155" w:rsidRPr="00582155">
              <w:rPr>
                <w:rFonts w:ascii="Times New Roman" w:hAnsi="Times New Roman" w:cs="Times New Roman"/>
                <w:noProof/>
                <w:webHidden/>
                <w:sz w:val="24"/>
                <w:szCs w:val="24"/>
              </w:rPr>
              <w:fldChar w:fldCharType="end"/>
            </w:r>
          </w:hyperlink>
        </w:p>
        <w:p w14:paraId="6889DEC5" w14:textId="43F69294" w:rsidR="00582155" w:rsidRPr="00582155" w:rsidRDefault="00000000">
          <w:pPr>
            <w:pStyle w:val="TOC1"/>
            <w:tabs>
              <w:tab w:val="right" w:leader="dot" w:pos="9231"/>
            </w:tabs>
            <w:rPr>
              <w:rFonts w:ascii="Times New Roman" w:hAnsi="Times New Roman" w:cs="Times New Roman"/>
              <w:noProof/>
              <w:sz w:val="24"/>
              <w:szCs w:val="24"/>
            </w:rPr>
          </w:pPr>
          <w:hyperlink w:anchor="_Toc168166103" w:history="1">
            <w:r w:rsidR="00582155" w:rsidRPr="00582155">
              <w:rPr>
                <w:rStyle w:val="Hyperlink"/>
                <w:rFonts w:ascii="Times New Roman" w:hAnsi="Times New Roman" w:cs="Times New Roman"/>
                <w:noProof/>
                <w:sz w:val="24"/>
                <w:szCs w:val="24"/>
              </w:rPr>
              <w:t>ABSTRACT</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xi</w:t>
            </w:r>
            <w:r w:rsidR="00582155" w:rsidRPr="00582155">
              <w:rPr>
                <w:rFonts w:ascii="Times New Roman" w:hAnsi="Times New Roman" w:cs="Times New Roman"/>
                <w:noProof/>
                <w:webHidden/>
                <w:sz w:val="24"/>
                <w:szCs w:val="24"/>
              </w:rPr>
              <w:fldChar w:fldCharType="end"/>
            </w:r>
          </w:hyperlink>
        </w:p>
        <w:p w14:paraId="0C3411B2" w14:textId="7F2D4EC3" w:rsidR="00582155" w:rsidRPr="00582155" w:rsidRDefault="00000000">
          <w:pPr>
            <w:pStyle w:val="TOC1"/>
            <w:tabs>
              <w:tab w:val="right" w:leader="dot" w:pos="9231"/>
            </w:tabs>
            <w:rPr>
              <w:rFonts w:ascii="Times New Roman" w:hAnsi="Times New Roman" w:cs="Times New Roman"/>
              <w:noProof/>
              <w:sz w:val="24"/>
              <w:szCs w:val="24"/>
            </w:rPr>
          </w:pPr>
          <w:hyperlink w:anchor="_Toc168166104" w:history="1">
            <w:r w:rsidR="00582155" w:rsidRPr="00582155">
              <w:rPr>
                <w:rStyle w:val="Hyperlink"/>
                <w:rFonts w:ascii="Times New Roman" w:hAnsi="Times New Roman" w:cs="Times New Roman"/>
                <w:noProof/>
                <w:sz w:val="24"/>
                <w:szCs w:val="24"/>
              </w:rPr>
              <w:t>KATA PENGANTAR</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xii</w:t>
            </w:r>
            <w:r w:rsidR="00582155" w:rsidRPr="00582155">
              <w:rPr>
                <w:rFonts w:ascii="Times New Roman" w:hAnsi="Times New Roman" w:cs="Times New Roman"/>
                <w:noProof/>
                <w:webHidden/>
                <w:sz w:val="24"/>
                <w:szCs w:val="24"/>
              </w:rPr>
              <w:fldChar w:fldCharType="end"/>
            </w:r>
          </w:hyperlink>
        </w:p>
        <w:p w14:paraId="4497A33E" w14:textId="3A266BA6" w:rsidR="00582155" w:rsidRPr="00582155" w:rsidRDefault="00000000">
          <w:pPr>
            <w:pStyle w:val="TOC1"/>
            <w:tabs>
              <w:tab w:val="right" w:leader="dot" w:pos="9231"/>
            </w:tabs>
            <w:rPr>
              <w:rFonts w:ascii="Times New Roman" w:hAnsi="Times New Roman" w:cs="Times New Roman"/>
              <w:noProof/>
              <w:sz w:val="24"/>
              <w:szCs w:val="24"/>
            </w:rPr>
          </w:pPr>
          <w:hyperlink w:anchor="_Toc168166105" w:history="1">
            <w:r w:rsidR="00582155" w:rsidRPr="00582155">
              <w:rPr>
                <w:rStyle w:val="Hyperlink"/>
                <w:rFonts w:ascii="Times New Roman" w:hAnsi="Times New Roman" w:cs="Times New Roman"/>
                <w:noProof/>
                <w:sz w:val="24"/>
                <w:szCs w:val="24"/>
              </w:rPr>
              <w:t>DAFTAR ISI</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xiv</w:t>
            </w:r>
            <w:r w:rsidR="00582155" w:rsidRPr="00582155">
              <w:rPr>
                <w:rFonts w:ascii="Times New Roman" w:hAnsi="Times New Roman" w:cs="Times New Roman"/>
                <w:noProof/>
                <w:webHidden/>
                <w:sz w:val="24"/>
                <w:szCs w:val="24"/>
              </w:rPr>
              <w:fldChar w:fldCharType="end"/>
            </w:r>
          </w:hyperlink>
        </w:p>
        <w:p w14:paraId="085E699A" w14:textId="67FCBB1C" w:rsidR="00582155" w:rsidRPr="00582155" w:rsidRDefault="00000000">
          <w:pPr>
            <w:pStyle w:val="TOC1"/>
            <w:tabs>
              <w:tab w:val="right" w:leader="dot" w:pos="9231"/>
            </w:tabs>
            <w:rPr>
              <w:rFonts w:ascii="Times New Roman" w:hAnsi="Times New Roman" w:cs="Times New Roman"/>
              <w:noProof/>
              <w:sz w:val="24"/>
              <w:szCs w:val="24"/>
            </w:rPr>
          </w:pPr>
          <w:hyperlink w:anchor="_Toc168166106" w:history="1">
            <w:r w:rsidR="00582155" w:rsidRPr="00582155">
              <w:rPr>
                <w:rStyle w:val="Hyperlink"/>
                <w:rFonts w:ascii="Times New Roman" w:hAnsi="Times New Roman" w:cs="Times New Roman"/>
                <w:noProof/>
                <w:sz w:val="24"/>
                <w:szCs w:val="24"/>
              </w:rPr>
              <w:t>DAFTAR TABEL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xviii</w:t>
            </w:r>
            <w:r w:rsidR="00582155" w:rsidRPr="00582155">
              <w:rPr>
                <w:rFonts w:ascii="Times New Roman" w:hAnsi="Times New Roman" w:cs="Times New Roman"/>
                <w:noProof/>
                <w:webHidden/>
                <w:sz w:val="24"/>
                <w:szCs w:val="24"/>
              </w:rPr>
              <w:fldChar w:fldCharType="end"/>
            </w:r>
          </w:hyperlink>
        </w:p>
        <w:p w14:paraId="2905F7E3" w14:textId="38C3B0EB" w:rsidR="00582155" w:rsidRPr="00582155" w:rsidRDefault="00000000">
          <w:pPr>
            <w:pStyle w:val="TOC1"/>
            <w:tabs>
              <w:tab w:val="right" w:leader="dot" w:pos="9231"/>
            </w:tabs>
            <w:rPr>
              <w:rFonts w:ascii="Times New Roman" w:hAnsi="Times New Roman" w:cs="Times New Roman"/>
              <w:noProof/>
              <w:sz w:val="24"/>
              <w:szCs w:val="24"/>
            </w:rPr>
          </w:pPr>
          <w:hyperlink w:anchor="_Toc168166107" w:history="1">
            <w:r w:rsidR="00582155" w:rsidRPr="00582155">
              <w:rPr>
                <w:rStyle w:val="Hyperlink"/>
                <w:rFonts w:ascii="Times New Roman" w:hAnsi="Times New Roman" w:cs="Times New Roman"/>
                <w:noProof/>
                <w:sz w:val="24"/>
                <w:szCs w:val="24"/>
              </w:rPr>
              <w:t>DAFTAR GAMBAR</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xix</w:t>
            </w:r>
            <w:r w:rsidR="00582155" w:rsidRPr="00582155">
              <w:rPr>
                <w:rFonts w:ascii="Times New Roman" w:hAnsi="Times New Roman" w:cs="Times New Roman"/>
                <w:noProof/>
                <w:webHidden/>
                <w:sz w:val="24"/>
                <w:szCs w:val="24"/>
              </w:rPr>
              <w:fldChar w:fldCharType="end"/>
            </w:r>
          </w:hyperlink>
        </w:p>
        <w:p w14:paraId="6503891E" w14:textId="767E5F1E" w:rsidR="00582155" w:rsidRPr="00582155" w:rsidRDefault="00000000">
          <w:pPr>
            <w:pStyle w:val="TOC1"/>
            <w:tabs>
              <w:tab w:val="right" w:leader="dot" w:pos="9231"/>
            </w:tabs>
            <w:rPr>
              <w:rFonts w:ascii="Times New Roman" w:hAnsi="Times New Roman" w:cs="Times New Roman"/>
              <w:noProof/>
              <w:sz w:val="24"/>
              <w:szCs w:val="24"/>
            </w:rPr>
          </w:pPr>
          <w:hyperlink w:anchor="_Toc168166108" w:history="1">
            <w:r w:rsidR="00582155" w:rsidRPr="00582155">
              <w:rPr>
                <w:rStyle w:val="Hyperlink"/>
                <w:rFonts w:ascii="Times New Roman" w:hAnsi="Times New Roman" w:cs="Times New Roman"/>
                <w:noProof/>
                <w:sz w:val="24"/>
                <w:szCs w:val="24"/>
              </w:rPr>
              <w:t>DAFTAR LAMPIRAN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xx</w:t>
            </w:r>
            <w:r w:rsidR="00582155" w:rsidRPr="00582155">
              <w:rPr>
                <w:rFonts w:ascii="Times New Roman" w:hAnsi="Times New Roman" w:cs="Times New Roman"/>
                <w:noProof/>
                <w:webHidden/>
                <w:sz w:val="24"/>
                <w:szCs w:val="24"/>
              </w:rPr>
              <w:fldChar w:fldCharType="end"/>
            </w:r>
          </w:hyperlink>
        </w:p>
        <w:p w14:paraId="53B032F1" w14:textId="3D684ACD" w:rsidR="00582155" w:rsidRPr="00582155" w:rsidRDefault="00000000">
          <w:pPr>
            <w:pStyle w:val="TOC1"/>
            <w:tabs>
              <w:tab w:val="right" w:leader="dot" w:pos="9231"/>
            </w:tabs>
            <w:rPr>
              <w:rFonts w:ascii="Times New Roman" w:hAnsi="Times New Roman" w:cs="Times New Roman"/>
              <w:noProof/>
              <w:sz w:val="24"/>
              <w:szCs w:val="24"/>
            </w:rPr>
          </w:pPr>
          <w:hyperlink w:anchor="_Toc168166109" w:history="1">
            <w:r w:rsidR="00582155" w:rsidRPr="00582155">
              <w:rPr>
                <w:rStyle w:val="Hyperlink"/>
                <w:rFonts w:ascii="Times New Roman" w:hAnsi="Times New Roman" w:cs="Times New Roman"/>
                <w:noProof/>
                <w:sz w:val="24"/>
                <w:szCs w:val="24"/>
              </w:rPr>
              <w:t>BAB l  PENDAHULUAN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_Toc168166109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w:t>
            </w:r>
            <w:r w:rsidR="00582155" w:rsidRPr="00582155">
              <w:rPr>
                <w:rFonts w:ascii="Times New Roman" w:hAnsi="Times New Roman" w:cs="Times New Roman"/>
                <w:noProof/>
                <w:webHidden/>
                <w:sz w:val="24"/>
                <w:szCs w:val="24"/>
              </w:rPr>
              <w:fldChar w:fldCharType="end"/>
            </w:r>
          </w:hyperlink>
        </w:p>
        <w:p w14:paraId="299F28BC" w14:textId="59E3F7D9" w:rsidR="00582155" w:rsidRPr="00582155" w:rsidRDefault="00000000">
          <w:pPr>
            <w:pStyle w:val="TOC2"/>
            <w:tabs>
              <w:tab w:val="right" w:leader="dot" w:pos="9231"/>
            </w:tabs>
            <w:rPr>
              <w:rFonts w:ascii="Times New Roman" w:hAnsi="Times New Roman" w:cs="Times New Roman"/>
              <w:noProof/>
              <w:sz w:val="24"/>
              <w:szCs w:val="24"/>
            </w:rPr>
          </w:pPr>
          <w:hyperlink w:anchor="_Toc168166110" w:history="1">
            <w:r w:rsidR="00582155" w:rsidRPr="00582155">
              <w:rPr>
                <w:rStyle w:val="Hyperlink"/>
                <w:rFonts w:ascii="Times New Roman" w:hAnsi="Times New Roman" w:cs="Times New Roman"/>
                <w:noProof/>
                <w:sz w:val="24"/>
                <w:szCs w:val="24"/>
              </w:rPr>
              <w:t>LATAR BELAKANG</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w:t>
            </w:r>
            <w:r w:rsidR="00582155" w:rsidRPr="00582155">
              <w:rPr>
                <w:rFonts w:ascii="Times New Roman" w:hAnsi="Times New Roman" w:cs="Times New Roman"/>
                <w:noProof/>
                <w:webHidden/>
                <w:sz w:val="24"/>
                <w:szCs w:val="24"/>
              </w:rPr>
              <w:fldChar w:fldCharType="end"/>
            </w:r>
          </w:hyperlink>
        </w:p>
        <w:p w14:paraId="59EA7E53" w14:textId="65A216F7" w:rsidR="00582155" w:rsidRPr="00582155" w:rsidRDefault="00000000">
          <w:pPr>
            <w:pStyle w:val="TOC2"/>
            <w:tabs>
              <w:tab w:val="right" w:leader="dot" w:pos="9231"/>
            </w:tabs>
            <w:rPr>
              <w:rFonts w:ascii="Times New Roman" w:hAnsi="Times New Roman" w:cs="Times New Roman"/>
              <w:noProof/>
              <w:sz w:val="24"/>
              <w:szCs w:val="24"/>
            </w:rPr>
          </w:pPr>
          <w:hyperlink w:anchor="_Toc168166111" w:history="1">
            <w:r w:rsidR="00582155" w:rsidRPr="00582155">
              <w:rPr>
                <w:rStyle w:val="Hyperlink"/>
                <w:rFonts w:ascii="Times New Roman" w:hAnsi="Times New Roman" w:cs="Times New Roman"/>
                <w:noProof/>
                <w:sz w:val="24"/>
                <w:szCs w:val="24"/>
              </w:rPr>
              <w:t>Identifikasi Masalah</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16</w:t>
            </w:r>
            <w:r w:rsidR="00582155" w:rsidRPr="00582155">
              <w:rPr>
                <w:rFonts w:ascii="Times New Roman" w:hAnsi="Times New Roman" w:cs="Times New Roman"/>
                <w:noProof/>
                <w:webHidden/>
                <w:sz w:val="24"/>
                <w:szCs w:val="24"/>
              </w:rPr>
              <w:fldChar w:fldCharType="end"/>
            </w:r>
          </w:hyperlink>
        </w:p>
        <w:p w14:paraId="13FD21AD" w14:textId="492F60EB" w:rsidR="00582155" w:rsidRPr="00582155" w:rsidRDefault="00000000">
          <w:pPr>
            <w:pStyle w:val="TOC2"/>
            <w:tabs>
              <w:tab w:val="right" w:leader="dot" w:pos="9231"/>
            </w:tabs>
            <w:rPr>
              <w:rFonts w:ascii="Times New Roman" w:hAnsi="Times New Roman" w:cs="Times New Roman"/>
              <w:noProof/>
              <w:sz w:val="24"/>
              <w:szCs w:val="24"/>
            </w:rPr>
          </w:pPr>
          <w:hyperlink w:anchor="_Toc168166112" w:history="1">
            <w:r w:rsidR="00582155" w:rsidRPr="00582155">
              <w:rPr>
                <w:rStyle w:val="Hyperlink"/>
                <w:rFonts w:ascii="Times New Roman" w:hAnsi="Times New Roman" w:cs="Times New Roman"/>
                <w:noProof/>
                <w:sz w:val="24"/>
                <w:szCs w:val="24"/>
              </w:rPr>
              <w:t>Tujuan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16</w:t>
            </w:r>
            <w:r w:rsidR="00582155" w:rsidRPr="00582155">
              <w:rPr>
                <w:rFonts w:ascii="Times New Roman" w:hAnsi="Times New Roman" w:cs="Times New Roman"/>
                <w:noProof/>
                <w:webHidden/>
                <w:sz w:val="24"/>
                <w:szCs w:val="24"/>
              </w:rPr>
              <w:fldChar w:fldCharType="end"/>
            </w:r>
          </w:hyperlink>
        </w:p>
        <w:p w14:paraId="7101B66C" w14:textId="2F1D8B0A" w:rsidR="00582155" w:rsidRPr="00582155" w:rsidRDefault="00000000">
          <w:pPr>
            <w:pStyle w:val="TOC2"/>
            <w:tabs>
              <w:tab w:val="right" w:leader="dot" w:pos="9231"/>
            </w:tabs>
            <w:rPr>
              <w:rFonts w:ascii="Times New Roman" w:hAnsi="Times New Roman" w:cs="Times New Roman"/>
              <w:noProof/>
              <w:sz w:val="24"/>
              <w:szCs w:val="24"/>
            </w:rPr>
          </w:pPr>
          <w:hyperlink w:anchor="_Toc168166113" w:history="1">
            <w:r w:rsidR="00582155" w:rsidRPr="00582155">
              <w:rPr>
                <w:rStyle w:val="Hyperlink"/>
                <w:rFonts w:ascii="Times New Roman" w:hAnsi="Times New Roman" w:cs="Times New Roman"/>
                <w:noProof/>
                <w:sz w:val="24"/>
                <w:szCs w:val="24"/>
              </w:rPr>
              <w:t>Manfaat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16</w:t>
            </w:r>
            <w:r w:rsidR="00582155" w:rsidRPr="00582155">
              <w:rPr>
                <w:rFonts w:ascii="Times New Roman" w:hAnsi="Times New Roman" w:cs="Times New Roman"/>
                <w:noProof/>
                <w:webHidden/>
                <w:sz w:val="24"/>
                <w:szCs w:val="24"/>
              </w:rPr>
              <w:fldChar w:fldCharType="end"/>
            </w:r>
          </w:hyperlink>
        </w:p>
        <w:p w14:paraId="69C03F7F" w14:textId="114E634C" w:rsidR="00582155" w:rsidRPr="00582155" w:rsidRDefault="00000000">
          <w:pPr>
            <w:pStyle w:val="TOC2"/>
            <w:tabs>
              <w:tab w:val="right" w:leader="dot" w:pos="9231"/>
            </w:tabs>
            <w:rPr>
              <w:rFonts w:ascii="Times New Roman" w:hAnsi="Times New Roman" w:cs="Times New Roman"/>
              <w:noProof/>
              <w:sz w:val="24"/>
              <w:szCs w:val="24"/>
            </w:rPr>
          </w:pPr>
          <w:hyperlink w:anchor="_Toc168166114" w:history="1">
            <w:r w:rsidR="00582155" w:rsidRPr="00582155">
              <w:rPr>
                <w:rStyle w:val="Hyperlink"/>
                <w:rFonts w:ascii="Times New Roman" w:hAnsi="Times New Roman" w:cs="Times New Roman"/>
                <w:noProof/>
                <w:sz w:val="24"/>
                <w:szCs w:val="24"/>
              </w:rPr>
              <w:t>SISTEMATIKA PENULISAN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17</w:t>
            </w:r>
            <w:r w:rsidR="00582155" w:rsidRPr="00582155">
              <w:rPr>
                <w:rFonts w:ascii="Times New Roman" w:hAnsi="Times New Roman" w:cs="Times New Roman"/>
                <w:noProof/>
                <w:webHidden/>
                <w:sz w:val="24"/>
                <w:szCs w:val="24"/>
              </w:rPr>
              <w:fldChar w:fldCharType="end"/>
            </w:r>
          </w:hyperlink>
        </w:p>
        <w:p w14:paraId="0F50EB7E" w14:textId="5C94A8DB" w:rsidR="00582155" w:rsidRPr="00582155" w:rsidRDefault="00000000">
          <w:pPr>
            <w:pStyle w:val="TOC1"/>
            <w:tabs>
              <w:tab w:val="right" w:leader="dot" w:pos="9231"/>
            </w:tabs>
            <w:rPr>
              <w:rFonts w:ascii="Times New Roman" w:hAnsi="Times New Roman" w:cs="Times New Roman"/>
              <w:noProof/>
              <w:sz w:val="24"/>
              <w:szCs w:val="24"/>
            </w:rPr>
          </w:pPr>
          <w:hyperlink w:anchor="_Toc168166115" w:history="1">
            <w:r w:rsidR="00582155" w:rsidRPr="00582155">
              <w:rPr>
                <w:rStyle w:val="Hyperlink"/>
                <w:rFonts w:ascii="Times New Roman" w:hAnsi="Times New Roman" w:cs="Times New Roman"/>
                <w:noProof/>
                <w:sz w:val="24"/>
                <w:szCs w:val="24"/>
              </w:rPr>
              <w:t>BAB II  TINJAUAN PUSTAKA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19</w:t>
            </w:r>
            <w:r w:rsidR="00582155" w:rsidRPr="00582155">
              <w:rPr>
                <w:rFonts w:ascii="Times New Roman" w:hAnsi="Times New Roman" w:cs="Times New Roman"/>
                <w:noProof/>
                <w:webHidden/>
                <w:sz w:val="24"/>
                <w:szCs w:val="24"/>
              </w:rPr>
              <w:fldChar w:fldCharType="end"/>
            </w:r>
          </w:hyperlink>
        </w:p>
        <w:p w14:paraId="2E66FA05" w14:textId="0D506526" w:rsidR="00582155" w:rsidRPr="00582155" w:rsidRDefault="00000000">
          <w:pPr>
            <w:pStyle w:val="TOC2"/>
            <w:tabs>
              <w:tab w:val="right" w:leader="dot" w:pos="9231"/>
            </w:tabs>
            <w:rPr>
              <w:rFonts w:ascii="Times New Roman" w:hAnsi="Times New Roman" w:cs="Times New Roman"/>
              <w:noProof/>
              <w:sz w:val="24"/>
              <w:szCs w:val="24"/>
            </w:rPr>
          </w:pPr>
          <w:hyperlink w:anchor="_Toc168166116" w:history="1">
            <w:r w:rsidR="00582155" w:rsidRPr="00582155">
              <w:rPr>
                <w:rStyle w:val="Hyperlink"/>
                <w:rFonts w:ascii="Times New Roman" w:hAnsi="Times New Roman" w:cs="Times New Roman"/>
                <w:noProof/>
                <w:sz w:val="24"/>
                <w:szCs w:val="24"/>
              </w:rPr>
              <w:t>2.1  Landasan Teori</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19</w:t>
            </w:r>
            <w:r w:rsidR="00582155" w:rsidRPr="00582155">
              <w:rPr>
                <w:rFonts w:ascii="Times New Roman" w:hAnsi="Times New Roman" w:cs="Times New Roman"/>
                <w:noProof/>
                <w:webHidden/>
                <w:sz w:val="24"/>
                <w:szCs w:val="24"/>
              </w:rPr>
              <w:fldChar w:fldCharType="end"/>
            </w:r>
          </w:hyperlink>
        </w:p>
        <w:p w14:paraId="3F9262F7" w14:textId="56E1A967" w:rsidR="00582155" w:rsidRPr="00582155" w:rsidRDefault="00000000">
          <w:pPr>
            <w:pStyle w:val="TOC2"/>
            <w:tabs>
              <w:tab w:val="right" w:leader="dot" w:pos="9231"/>
            </w:tabs>
            <w:rPr>
              <w:rFonts w:ascii="Times New Roman" w:hAnsi="Times New Roman" w:cs="Times New Roman"/>
              <w:noProof/>
              <w:sz w:val="24"/>
              <w:szCs w:val="24"/>
            </w:rPr>
          </w:pPr>
          <w:hyperlink w:anchor="_Toc168166117" w:history="1">
            <w:r w:rsidR="00582155" w:rsidRPr="00582155">
              <w:rPr>
                <w:rStyle w:val="Hyperlink"/>
                <w:rFonts w:ascii="Times New Roman" w:hAnsi="Times New Roman" w:cs="Times New Roman"/>
                <w:noProof/>
                <w:sz w:val="24"/>
                <w:szCs w:val="24"/>
              </w:rPr>
              <w:t>2.2 Kajian Variabel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22</w:t>
            </w:r>
            <w:r w:rsidR="00582155" w:rsidRPr="00582155">
              <w:rPr>
                <w:rFonts w:ascii="Times New Roman" w:hAnsi="Times New Roman" w:cs="Times New Roman"/>
                <w:noProof/>
                <w:webHidden/>
                <w:sz w:val="24"/>
                <w:szCs w:val="24"/>
              </w:rPr>
              <w:fldChar w:fldCharType="end"/>
            </w:r>
          </w:hyperlink>
        </w:p>
        <w:p w14:paraId="6DEB6CB4" w14:textId="1122B4C3" w:rsidR="00582155" w:rsidRPr="00582155" w:rsidRDefault="00000000">
          <w:pPr>
            <w:pStyle w:val="TOC2"/>
            <w:tabs>
              <w:tab w:val="right" w:leader="dot" w:pos="9231"/>
            </w:tabs>
            <w:rPr>
              <w:rFonts w:ascii="Times New Roman" w:hAnsi="Times New Roman" w:cs="Times New Roman"/>
              <w:noProof/>
              <w:sz w:val="24"/>
              <w:szCs w:val="24"/>
            </w:rPr>
          </w:pPr>
          <w:hyperlink w:anchor="_Toc168166118" w:history="1">
            <w:r w:rsidR="00582155" w:rsidRPr="00582155">
              <w:rPr>
                <w:rStyle w:val="Hyperlink"/>
                <w:rFonts w:ascii="Times New Roman" w:hAnsi="Times New Roman" w:cs="Times New Roman"/>
                <w:noProof/>
                <w:sz w:val="24"/>
                <w:szCs w:val="24"/>
              </w:rPr>
              <w:t>2.2.2 Pengertian Digital Marketing</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22</w:t>
            </w:r>
            <w:r w:rsidR="00582155" w:rsidRPr="00582155">
              <w:rPr>
                <w:rFonts w:ascii="Times New Roman" w:hAnsi="Times New Roman" w:cs="Times New Roman"/>
                <w:noProof/>
                <w:webHidden/>
                <w:sz w:val="24"/>
                <w:szCs w:val="24"/>
              </w:rPr>
              <w:fldChar w:fldCharType="end"/>
            </w:r>
          </w:hyperlink>
        </w:p>
        <w:p w14:paraId="7BB62076" w14:textId="1159A6C8" w:rsidR="00582155" w:rsidRPr="00582155" w:rsidRDefault="00000000">
          <w:pPr>
            <w:pStyle w:val="TOC2"/>
            <w:tabs>
              <w:tab w:val="right" w:leader="dot" w:pos="9231"/>
            </w:tabs>
            <w:rPr>
              <w:rFonts w:ascii="Times New Roman" w:hAnsi="Times New Roman" w:cs="Times New Roman"/>
              <w:noProof/>
              <w:sz w:val="24"/>
              <w:szCs w:val="24"/>
            </w:rPr>
          </w:pPr>
          <w:hyperlink w:anchor="_Toc168166119" w:history="1">
            <w:r w:rsidR="00582155" w:rsidRPr="00582155">
              <w:rPr>
                <w:rStyle w:val="Hyperlink"/>
                <w:rFonts w:ascii="Times New Roman" w:hAnsi="Times New Roman" w:cs="Times New Roman"/>
                <w:noProof/>
                <w:sz w:val="24"/>
                <w:szCs w:val="24"/>
              </w:rPr>
              <w:t>2.2.3 Indikator Digital Marketing Menurut Yazer Nasdini (dalam aryani,2021) yaitu:</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_Toc168166119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22</w:t>
            </w:r>
            <w:r w:rsidR="00582155" w:rsidRPr="00582155">
              <w:rPr>
                <w:rFonts w:ascii="Times New Roman" w:hAnsi="Times New Roman" w:cs="Times New Roman"/>
                <w:noProof/>
                <w:webHidden/>
                <w:sz w:val="24"/>
                <w:szCs w:val="24"/>
              </w:rPr>
              <w:fldChar w:fldCharType="end"/>
            </w:r>
          </w:hyperlink>
        </w:p>
        <w:p w14:paraId="15083E70" w14:textId="7A44E26A" w:rsidR="00582155" w:rsidRPr="00582155" w:rsidRDefault="00000000">
          <w:pPr>
            <w:pStyle w:val="TOC2"/>
            <w:tabs>
              <w:tab w:val="right" w:leader="dot" w:pos="9231"/>
            </w:tabs>
            <w:rPr>
              <w:rFonts w:ascii="Times New Roman" w:hAnsi="Times New Roman" w:cs="Times New Roman"/>
              <w:noProof/>
              <w:sz w:val="24"/>
              <w:szCs w:val="24"/>
            </w:rPr>
          </w:pPr>
          <w:hyperlink w:anchor="_Toc168166120" w:history="1">
            <w:r w:rsidR="00582155" w:rsidRPr="00582155">
              <w:rPr>
                <w:rStyle w:val="Hyperlink"/>
                <w:rFonts w:ascii="Times New Roman" w:hAnsi="Times New Roman" w:cs="Times New Roman"/>
                <w:noProof/>
                <w:sz w:val="24"/>
                <w:szCs w:val="24"/>
              </w:rPr>
              <w:t>2.2.4  Digital Marketing Dalam Perspektif Islam</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24</w:t>
            </w:r>
            <w:r w:rsidR="00582155" w:rsidRPr="00582155">
              <w:rPr>
                <w:rFonts w:ascii="Times New Roman" w:hAnsi="Times New Roman" w:cs="Times New Roman"/>
                <w:noProof/>
                <w:webHidden/>
                <w:sz w:val="24"/>
                <w:szCs w:val="24"/>
              </w:rPr>
              <w:fldChar w:fldCharType="end"/>
            </w:r>
          </w:hyperlink>
        </w:p>
        <w:p w14:paraId="785013FE" w14:textId="3583B67D" w:rsidR="00582155" w:rsidRPr="00582155" w:rsidRDefault="00000000">
          <w:pPr>
            <w:pStyle w:val="TOC2"/>
            <w:tabs>
              <w:tab w:val="right" w:leader="dot" w:pos="9231"/>
            </w:tabs>
            <w:rPr>
              <w:rFonts w:ascii="Times New Roman" w:hAnsi="Times New Roman" w:cs="Times New Roman"/>
              <w:noProof/>
              <w:sz w:val="24"/>
              <w:szCs w:val="24"/>
            </w:rPr>
          </w:pPr>
          <w:hyperlink w:anchor="_Toc168166121" w:history="1">
            <w:r w:rsidR="00582155" w:rsidRPr="00582155">
              <w:rPr>
                <w:rStyle w:val="Hyperlink"/>
                <w:rFonts w:ascii="Times New Roman" w:hAnsi="Times New Roman" w:cs="Times New Roman"/>
                <w:noProof/>
                <w:sz w:val="24"/>
                <w:szCs w:val="24"/>
              </w:rPr>
              <w:t>2.2.5 Pengertian Citra Merek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25</w:t>
            </w:r>
            <w:r w:rsidR="00582155" w:rsidRPr="00582155">
              <w:rPr>
                <w:rFonts w:ascii="Times New Roman" w:hAnsi="Times New Roman" w:cs="Times New Roman"/>
                <w:noProof/>
                <w:webHidden/>
                <w:sz w:val="24"/>
                <w:szCs w:val="24"/>
              </w:rPr>
              <w:fldChar w:fldCharType="end"/>
            </w:r>
          </w:hyperlink>
        </w:p>
        <w:p w14:paraId="331BF827" w14:textId="2F61A7D9" w:rsidR="00582155" w:rsidRPr="00582155" w:rsidRDefault="00000000">
          <w:pPr>
            <w:pStyle w:val="TOC2"/>
            <w:tabs>
              <w:tab w:val="right" w:leader="dot" w:pos="9231"/>
            </w:tabs>
            <w:rPr>
              <w:rFonts w:ascii="Times New Roman" w:hAnsi="Times New Roman" w:cs="Times New Roman"/>
              <w:noProof/>
              <w:sz w:val="24"/>
              <w:szCs w:val="24"/>
            </w:rPr>
          </w:pPr>
          <w:hyperlink w:anchor="_Toc168166122" w:history="1">
            <w:r w:rsidR="00582155" w:rsidRPr="00582155">
              <w:rPr>
                <w:rStyle w:val="Hyperlink"/>
                <w:rFonts w:ascii="Times New Roman" w:hAnsi="Times New Roman" w:cs="Times New Roman"/>
                <w:noProof/>
                <w:sz w:val="24"/>
                <w:szCs w:val="24"/>
              </w:rPr>
              <w:t>2.2.6 Indikator Citra Merek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26</w:t>
            </w:r>
            <w:r w:rsidR="00582155" w:rsidRPr="00582155">
              <w:rPr>
                <w:rFonts w:ascii="Times New Roman" w:hAnsi="Times New Roman" w:cs="Times New Roman"/>
                <w:noProof/>
                <w:webHidden/>
                <w:sz w:val="24"/>
                <w:szCs w:val="24"/>
              </w:rPr>
              <w:fldChar w:fldCharType="end"/>
            </w:r>
          </w:hyperlink>
        </w:p>
        <w:p w14:paraId="530BB3D4" w14:textId="1AC0C657" w:rsidR="00582155" w:rsidRPr="00582155" w:rsidRDefault="00000000">
          <w:pPr>
            <w:pStyle w:val="TOC2"/>
            <w:tabs>
              <w:tab w:val="right" w:leader="dot" w:pos="9231"/>
            </w:tabs>
            <w:rPr>
              <w:rFonts w:ascii="Times New Roman" w:hAnsi="Times New Roman" w:cs="Times New Roman"/>
              <w:noProof/>
              <w:sz w:val="24"/>
              <w:szCs w:val="24"/>
            </w:rPr>
          </w:pPr>
          <w:hyperlink w:anchor="_Toc168166123" w:history="1">
            <w:r w:rsidR="00582155" w:rsidRPr="00582155">
              <w:rPr>
                <w:rStyle w:val="Hyperlink"/>
                <w:rFonts w:ascii="Times New Roman" w:hAnsi="Times New Roman" w:cs="Times New Roman"/>
                <w:noProof/>
                <w:sz w:val="24"/>
                <w:szCs w:val="24"/>
              </w:rPr>
              <w:t>2.2.7 Citra Merek Dalam Pandangan Islam</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26</w:t>
            </w:r>
            <w:r w:rsidR="00582155" w:rsidRPr="00582155">
              <w:rPr>
                <w:rFonts w:ascii="Times New Roman" w:hAnsi="Times New Roman" w:cs="Times New Roman"/>
                <w:noProof/>
                <w:webHidden/>
                <w:sz w:val="24"/>
                <w:szCs w:val="24"/>
              </w:rPr>
              <w:fldChar w:fldCharType="end"/>
            </w:r>
          </w:hyperlink>
        </w:p>
        <w:p w14:paraId="02FEA6AF" w14:textId="568A8D90" w:rsidR="00582155" w:rsidRPr="00582155" w:rsidRDefault="00000000">
          <w:pPr>
            <w:pStyle w:val="TOC2"/>
            <w:tabs>
              <w:tab w:val="right" w:leader="dot" w:pos="9231"/>
            </w:tabs>
            <w:rPr>
              <w:rFonts w:ascii="Times New Roman" w:hAnsi="Times New Roman" w:cs="Times New Roman"/>
              <w:noProof/>
              <w:sz w:val="24"/>
              <w:szCs w:val="24"/>
            </w:rPr>
          </w:pPr>
          <w:hyperlink w:anchor="_Toc168166124" w:history="1">
            <w:r w:rsidR="00582155" w:rsidRPr="00582155">
              <w:rPr>
                <w:rStyle w:val="Hyperlink"/>
                <w:rFonts w:ascii="Times New Roman" w:hAnsi="Times New Roman" w:cs="Times New Roman"/>
                <w:noProof/>
                <w:sz w:val="24"/>
                <w:szCs w:val="24"/>
              </w:rPr>
              <w:t>2.2.8 Pengertian Kualitas Produk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27</w:t>
            </w:r>
            <w:r w:rsidR="00582155" w:rsidRPr="00582155">
              <w:rPr>
                <w:rFonts w:ascii="Times New Roman" w:hAnsi="Times New Roman" w:cs="Times New Roman"/>
                <w:noProof/>
                <w:webHidden/>
                <w:sz w:val="24"/>
                <w:szCs w:val="24"/>
              </w:rPr>
              <w:fldChar w:fldCharType="end"/>
            </w:r>
          </w:hyperlink>
        </w:p>
        <w:p w14:paraId="7E4D32CE" w14:textId="03AA8AC2" w:rsidR="00582155" w:rsidRPr="00582155" w:rsidRDefault="00000000">
          <w:pPr>
            <w:pStyle w:val="TOC2"/>
            <w:tabs>
              <w:tab w:val="right" w:leader="dot" w:pos="9231"/>
            </w:tabs>
            <w:rPr>
              <w:rFonts w:ascii="Times New Roman" w:hAnsi="Times New Roman" w:cs="Times New Roman"/>
              <w:noProof/>
              <w:sz w:val="24"/>
              <w:szCs w:val="24"/>
            </w:rPr>
          </w:pPr>
          <w:hyperlink w:anchor="_Toc168166125" w:history="1">
            <w:r w:rsidR="00582155" w:rsidRPr="00582155">
              <w:rPr>
                <w:rStyle w:val="Hyperlink"/>
                <w:rFonts w:ascii="Times New Roman" w:hAnsi="Times New Roman" w:cs="Times New Roman"/>
                <w:noProof/>
                <w:sz w:val="24"/>
                <w:szCs w:val="24"/>
              </w:rPr>
              <w:t>2.2.9Faktor Yang Mempengaruhi Kualitas Produk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28</w:t>
            </w:r>
            <w:r w:rsidR="00582155" w:rsidRPr="00582155">
              <w:rPr>
                <w:rFonts w:ascii="Times New Roman" w:hAnsi="Times New Roman" w:cs="Times New Roman"/>
                <w:noProof/>
                <w:webHidden/>
                <w:sz w:val="24"/>
                <w:szCs w:val="24"/>
              </w:rPr>
              <w:fldChar w:fldCharType="end"/>
            </w:r>
          </w:hyperlink>
        </w:p>
        <w:p w14:paraId="72A3019F" w14:textId="6925672D" w:rsidR="00582155" w:rsidRPr="00582155" w:rsidRDefault="00000000">
          <w:pPr>
            <w:pStyle w:val="TOC2"/>
            <w:tabs>
              <w:tab w:val="right" w:leader="dot" w:pos="9231"/>
            </w:tabs>
            <w:rPr>
              <w:rFonts w:ascii="Times New Roman" w:hAnsi="Times New Roman" w:cs="Times New Roman"/>
              <w:noProof/>
              <w:sz w:val="24"/>
              <w:szCs w:val="24"/>
            </w:rPr>
          </w:pPr>
          <w:hyperlink w:anchor="_Toc168166126" w:history="1">
            <w:r w:rsidR="00582155" w:rsidRPr="00582155">
              <w:rPr>
                <w:rStyle w:val="Hyperlink"/>
                <w:rFonts w:ascii="Times New Roman" w:hAnsi="Times New Roman" w:cs="Times New Roman"/>
                <w:noProof/>
                <w:sz w:val="24"/>
                <w:szCs w:val="24"/>
              </w:rPr>
              <w:t>2.2.10 Indikator Kualitas Produk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29</w:t>
            </w:r>
            <w:r w:rsidR="00582155" w:rsidRPr="00582155">
              <w:rPr>
                <w:rFonts w:ascii="Times New Roman" w:hAnsi="Times New Roman" w:cs="Times New Roman"/>
                <w:noProof/>
                <w:webHidden/>
                <w:sz w:val="24"/>
                <w:szCs w:val="24"/>
              </w:rPr>
              <w:fldChar w:fldCharType="end"/>
            </w:r>
          </w:hyperlink>
        </w:p>
        <w:p w14:paraId="72821A2F" w14:textId="60E2BAD0" w:rsidR="00582155" w:rsidRPr="00582155" w:rsidRDefault="00000000">
          <w:pPr>
            <w:pStyle w:val="TOC2"/>
            <w:tabs>
              <w:tab w:val="right" w:leader="dot" w:pos="9231"/>
            </w:tabs>
            <w:rPr>
              <w:rFonts w:ascii="Times New Roman" w:hAnsi="Times New Roman" w:cs="Times New Roman"/>
              <w:noProof/>
              <w:sz w:val="24"/>
              <w:szCs w:val="24"/>
            </w:rPr>
          </w:pPr>
          <w:hyperlink w:anchor="_Toc168166127" w:history="1">
            <w:r w:rsidR="00582155" w:rsidRPr="00582155">
              <w:rPr>
                <w:rStyle w:val="Hyperlink"/>
                <w:rFonts w:ascii="Times New Roman" w:hAnsi="Times New Roman" w:cs="Times New Roman"/>
                <w:noProof/>
                <w:sz w:val="24"/>
                <w:szCs w:val="24"/>
              </w:rPr>
              <w:t>2.2.11 Kualitas Produk Menurut Perspektif Islam</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30</w:t>
            </w:r>
            <w:r w:rsidR="00582155" w:rsidRPr="00582155">
              <w:rPr>
                <w:rFonts w:ascii="Times New Roman" w:hAnsi="Times New Roman" w:cs="Times New Roman"/>
                <w:noProof/>
                <w:webHidden/>
                <w:sz w:val="24"/>
                <w:szCs w:val="24"/>
              </w:rPr>
              <w:fldChar w:fldCharType="end"/>
            </w:r>
          </w:hyperlink>
        </w:p>
        <w:p w14:paraId="04336CCC" w14:textId="3E229C9C" w:rsidR="00582155" w:rsidRPr="00582155" w:rsidRDefault="00000000">
          <w:pPr>
            <w:pStyle w:val="TOC2"/>
            <w:tabs>
              <w:tab w:val="right" w:leader="dot" w:pos="9231"/>
            </w:tabs>
            <w:rPr>
              <w:rFonts w:ascii="Times New Roman" w:hAnsi="Times New Roman" w:cs="Times New Roman"/>
              <w:noProof/>
              <w:sz w:val="24"/>
              <w:szCs w:val="24"/>
            </w:rPr>
          </w:pPr>
          <w:hyperlink w:anchor="_Toc168166128" w:history="1">
            <w:r w:rsidR="00582155" w:rsidRPr="00582155">
              <w:rPr>
                <w:rStyle w:val="Hyperlink"/>
                <w:rFonts w:ascii="Times New Roman" w:hAnsi="Times New Roman" w:cs="Times New Roman"/>
                <w:noProof/>
                <w:sz w:val="24"/>
                <w:szCs w:val="24"/>
              </w:rPr>
              <w:t>2.2.12 Pengertian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31</w:t>
            </w:r>
            <w:r w:rsidR="00582155" w:rsidRPr="00582155">
              <w:rPr>
                <w:rFonts w:ascii="Times New Roman" w:hAnsi="Times New Roman" w:cs="Times New Roman"/>
                <w:noProof/>
                <w:webHidden/>
                <w:sz w:val="24"/>
                <w:szCs w:val="24"/>
              </w:rPr>
              <w:fldChar w:fldCharType="end"/>
            </w:r>
          </w:hyperlink>
        </w:p>
        <w:p w14:paraId="43E17AFE" w14:textId="0EEB278C" w:rsidR="00582155" w:rsidRPr="00582155" w:rsidRDefault="00000000">
          <w:pPr>
            <w:pStyle w:val="TOC2"/>
            <w:tabs>
              <w:tab w:val="right" w:leader="dot" w:pos="9231"/>
            </w:tabs>
            <w:rPr>
              <w:rFonts w:ascii="Times New Roman" w:hAnsi="Times New Roman" w:cs="Times New Roman"/>
              <w:noProof/>
              <w:sz w:val="24"/>
              <w:szCs w:val="24"/>
            </w:rPr>
          </w:pPr>
          <w:hyperlink w:anchor="_Toc168166129" w:history="1">
            <w:r w:rsidR="00582155" w:rsidRPr="00582155">
              <w:rPr>
                <w:rStyle w:val="Hyperlink"/>
                <w:rFonts w:ascii="Times New Roman" w:hAnsi="Times New Roman" w:cs="Times New Roman"/>
                <w:noProof/>
                <w:sz w:val="24"/>
                <w:szCs w:val="24"/>
              </w:rPr>
              <w:t>2.2.13 Indikator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_Toc168166129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33</w:t>
            </w:r>
            <w:r w:rsidR="00582155" w:rsidRPr="00582155">
              <w:rPr>
                <w:rFonts w:ascii="Times New Roman" w:hAnsi="Times New Roman" w:cs="Times New Roman"/>
                <w:noProof/>
                <w:webHidden/>
                <w:sz w:val="24"/>
                <w:szCs w:val="24"/>
              </w:rPr>
              <w:fldChar w:fldCharType="end"/>
            </w:r>
          </w:hyperlink>
        </w:p>
        <w:p w14:paraId="3C38348C" w14:textId="605A5823" w:rsidR="00582155" w:rsidRPr="00582155" w:rsidRDefault="00000000">
          <w:pPr>
            <w:pStyle w:val="TOC2"/>
            <w:tabs>
              <w:tab w:val="right" w:leader="dot" w:pos="9231"/>
            </w:tabs>
            <w:rPr>
              <w:rFonts w:ascii="Times New Roman" w:hAnsi="Times New Roman" w:cs="Times New Roman"/>
              <w:noProof/>
              <w:sz w:val="24"/>
              <w:szCs w:val="24"/>
            </w:rPr>
          </w:pPr>
          <w:hyperlink w:anchor="_Toc168166130" w:history="1">
            <w:r w:rsidR="00582155" w:rsidRPr="00582155">
              <w:rPr>
                <w:rStyle w:val="Hyperlink"/>
                <w:rFonts w:ascii="Times New Roman" w:hAnsi="Times New Roman" w:cs="Times New Roman"/>
                <w:noProof/>
                <w:sz w:val="24"/>
                <w:szCs w:val="24"/>
              </w:rPr>
              <w:t>2.2.14 Faktor yang mempengaruhi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34</w:t>
            </w:r>
            <w:r w:rsidR="00582155" w:rsidRPr="00582155">
              <w:rPr>
                <w:rFonts w:ascii="Times New Roman" w:hAnsi="Times New Roman" w:cs="Times New Roman"/>
                <w:noProof/>
                <w:webHidden/>
                <w:sz w:val="24"/>
                <w:szCs w:val="24"/>
              </w:rPr>
              <w:fldChar w:fldCharType="end"/>
            </w:r>
          </w:hyperlink>
        </w:p>
        <w:p w14:paraId="5344A345" w14:textId="26CC33FA" w:rsidR="00582155" w:rsidRPr="00582155" w:rsidRDefault="00000000">
          <w:pPr>
            <w:pStyle w:val="TOC2"/>
            <w:tabs>
              <w:tab w:val="right" w:leader="dot" w:pos="9231"/>
            </w:tabs>
            <w:rPr>
              <w:rFonts w:ascii="Times New Roman" w:hAnsi="Times New Roman" w:cs="Times New Roman"/>
              <w:noProof/>
              <w:sz w:val="24"/>
              <w:szCs w:val="24"/>
            </w:rPr>
          </w:pPr>
          <w:hyperlink w:anchor="_Toc168166131" w:history="1">
            <w:r w:rsidR="00582155" w:rsidRPr="00582155">
              <w:rPr>
                <w:rStyle w:val="Hyperlink"/>
                <w:rFonts w:ascii="Times New Roman" w:hAnsi="Times New Roman" w:cs="Times New Roman"/>
                <w:noProof/>
                <w:sz w:val="24"/>
                <w:szCs w:val="24"/>
              </w:rPr>
              <w:t>2.2.15 Tahap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34</w:t>
            </w:r>
            <w:r w:rsidR="00582155" w:rsidRPr="00582155">
              <w:rPr>
                <w:rFonts w:ascii="Times New Roman" w:hAnsi="Times New Roman" w:cs="Times New Roman"/>
                <w:noProof/>
                <w:webHidden/>
                <w:sz w:val="24"/>
                <w:szCs w:val="24"/>
              </w:rPr>
              <w:fldChar w:fldCharType="end"/>
            </w:r>
          </w:hyperlink>
        </w:p>
        <w:p w14:paraId="0B3861B1" w14:textId="37BB91EA" w:rsidR="00582155" w:rsidRPr="00582155" w:rsidRDefault="00000000">
          <w:pPr>
            <w:pStyle w:val="TOC2"/>
            <w:tabs>
              <w:tab w:val="right" w:leader="dot" w:pos="9231"/>
            </w:tabs>
            <w:rPr>
              <w:rFonts w:ascii="Times New Roman" w:hAnsi="Times New Roman" w:cs="Times New Roman"/>
              <w:noProof/>
              <w:sz w:val="24"/>
              <w:szCs w:val="24"/>
            </w:rPr>
          </w:pPr>
          <w:hyperlink w:anchor="_Toc168166132" w:history="1">
            <w:r w:rsidR="00582155" w:rsidRPr="00582155">
              <w:rPr>
                <w:rStyle w:val="Hyperlink"/>
                <w:rFonts w:ascii="Times New Roman" w:hAnsi="Times New Roman" w:cs="Times New Roman"/>
                <w:noProof/>
                <w:sz w:val="24"/>
                <w:szCs w:val="24"/>
              </w:rPr>
              <w:t>2.2.16 Keputusan Pembelian dalam Perspektif Islam</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36</w:t>
            </w:r>
            <w:r w:rsidR="00582155" w:rsidRPr="00582155">
              <w:rPr>
                <w:rFonts w:ascii="Times New Roman" w:hAnsi="Times New Roman" w:cs="Times New Roman"/>
                <w:noProof/>
                <w:webHidden/>
                <w:sz w:val="24"/>
                <w:szCs w:val="24"/>
              </w:rPr>
              <w:fldChar w:fldCharType="end"/>
            </w:r>
          </w:hyperlink>
        </w:p>
        <w:p w14:paraId="0D086BB1" w14:textId="028F54ED" w:rsidR="00582155" w:rsidRPr="00582155" w:rsidRDefault="00000000">
          <w:pPr>
            <w:pStyle w:val="TOC2"/>
            <w:tabs>
              <w:tab w:val="right" w:leader="dot" w:pos="9231"/>
            </w:tabs>
            <w:rPr>
              <w:rFonts w:ascii="Times New Roman" w:hAnsi="Times New Roman" w:cs="Times New Roman"/>
              <w:noProof/>
              <w:sz w:val="24"/>
              <w:szCs w:val="24"/>
            </w:rPr>
          </w:pPr>
          <w:hyperlink w:anchor="_Toc168166133" w:history="1">
            <w:r w:rsidR="00582155" w:rsidRPr="00582155">
              <w:rPr>
                <w:rStyle w:val="Hyperlink"/>
                <w:rFonts w:ascii="Times New Roman" w:hAnsi="Times New Roman" w:cs="Times New Roman"/>
                <w:noProof/>
                <w:sz w:val="24"/>
                <w:szCs w:val="24"/>
              </w:rPr>
              <w:t>2.3 Penelitian Terdahulu</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38</w:t>
            </w:r>
            <w:r w:rsidR="00582155" w:rsidRPr="00582155">
              <w:rPr>
                <w:rFonts w:ascii="Times New Roman" w:hAnsi="Times New Roman" w:cs="Times New Roman"/>
                <w:noProof/>
                <w:webHidden/>
                <w:sz w:val="24"/>
                <w:szCs w:val="24"/>
              </w:rPr>
              <w:fldChar w:fldCharType="end"/>
            </w:r>
          </w:hyperlink>
        </w:p>
        <w:p w14:paraId="1718151C" w14:textId="23BCA3D0" w:rsidR="00582155" w:rsidRPr="00582155" w:rsidRDefault="00000000">
          <w:pPr>
            <w:pStyle w:val="TOC2"/>
            <w:tabs>
              <w:tab w:val="right" w:leader="dot" w:pos="9231"/>
            </w:tabs>
            <w:rPr>
              <w:rFonts w:ascii="Times New Roman" w:hAnsi="Times New Roman" w:cs="Times New Roman"/>
              <w:noProof/>
              <w:sz w:val="24"/>
              <w:szCs w:val="24"/>
            </w:rPr>
          </w:pPr>
          <w:hyperlink w:anchor="_Toc168166134" w:history="1">
            <w:r w:rsidR="00582155" w:rsidRPr="00582155">
              <w:rPr>
                <w:rStyle w:val="Hyperlink"/>
                <w:rFonts w:ascii="Times New Roman" w:hAnsi="Times New Roman" w:cs="Times New Roman"/>
                <w:noProof/>
                <w:sz w:val="24"/>
                <w:szCs w:val="24"/>
              </w:rPr>
              <w:t>2.4 Kerangka Pemikiran Teoritik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44</w:t>
            </w:r>
            <w:r w:rsidR="00582155" w:rsidRPr="00582155">
              <w:rPr>
                <w:rFonts w:ascii="Times New Roman" w:hAnsi="Times New Roman" w:cs="Times New Roman"/>
                <w:noProof/>
                <w:webHidden/>
                <w:sz w:val="24"/>
                <w:szCs w:val="24"/>
              </w:rPr>
              <w:fldChar w:fldCharType="end"/>
            </w:r>
          </w:hyperlink>
        </w:p>
        <w:p w14:paraId="11EE824E" w14:textId="6DCA8C75" w:rsidR="00582155" w:rsidRPr="00582155" w:rsidRDefault="00000000">
          <w:pPr>
            <w:pStyle w:val="TOC2"/>
            <w:tabs>
              <w:tab w:val="right" w:leader="dot" w:pos="9231"/>
            </w:tabs>
            <w:rPr>
              <w:rFonts w:ascii="Times New Roman" w:hAnsi="Times New Roman" w:cs="Times New Roman"/>
              <w:noProof/>
              <w:sz w:val="24"/>
              <w:szCs w:val="24"/>
            </w:rPr>
          </w:pPr>
          <w:hyperlink w:anchor="_Toc168166135" w:history="1">
            <w:r w:rsidR="00582155" w:rsidRPr="00582155">
              <w:rPr>
                <w:rStyle w:val="Hyperlink"/>
                <w:rFonts w:ascii="Times New Roman" w:hAnsi="Times New Roman" w:cs="Times New Roman"/>
                <w:noProof/>
                <w:sz w:val="24"/>
                <w:szCs w:val="24"/>
              </w:rPr>
              <w:t>2.5 Rumusan Masalah Hipotesis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45</w:t>
            </w:r>
            <w:r w:rsidR="00582155" w:rsidRPr="00582155">
              <w:rPr>
                <w:rFonts w:ascii="Times New Roman" w:hAnsi="Times New Roman" w:cs="Times New Roman"/>
                <w:noProof/>
                <w:webHidden/>
                <w:sz w:val="24"/>
                <w:szCs w:val="24"/>
              </w:rPr>
              <w:fldChar w:fldCharType="end"/>
            </w:r>
          </w:hyperlink>
        </w:p>
        <w:p w14:paraId="0609A77B" w14:textId="2CAB5E55" w:rsidR="00582155" w:rsidRPr="00582155" w:rsidRDefault="00000000">
          <w:pPr>
            <w:pStyle w:val="TOC1"/>
            <w:tabs>
              <w:tab w:val="right" w:leader="dot" w:pos="9231"/>
            </w:tabs>
            <w:rPr>
              <w:rFonts w:ascii="Times New Roman" w:hAnsi="Times New Roman" w:cs="Times New Roman"/>
              <w:noProof/>
              <w:sz w:val="24"/>
              <w:szCs w:val="24"/>
            </w:rPr>
          </w:pPr>
          <w:hyperlink w:anchor="_Toc168166136" w:history="1">
            <w:r w:rsidR="00582155" w:rsidRPr="00582155">
              <w:rPr>
                <w:rStyle w:val="Hyperlink"/>
                <w:rFonts w:ascii="Times New Roman" w:hAnsi="Times New Roman" w:cs="Times New Roman"/>
                <w:noProof/>
                <w:sz w:val="24"/>
                <w:szCs w:val="24"/>
              </w:rPr>
              <w:t>BAB III  METODE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49</w:t>
            </w:r>
            <w:r w:rsidR="00582155" w:rsidRPr="00582155">
              <w:rPr>
                <w:rFonts w:ascii="Times New Roman" w:hAnsi="Times New Roman" w:cs="Times New Roman"/>
                <w:noProof/>
                <w:webHidden/>
                <w:sz w:val="24"/>
                <w:szCs w:val="24"/>
              </w:rPr>
              <w:fldChar w:fldCharType="end"/>
            </w:r>
          </w:hyperlink>
        </w:p>
        <w:p w14:paraId="3B6AD58D" w14:textId="777CDE17" w:rsidR="00582155" w:rsidRPr="00582155" w:rsidRDefault="00000000">
          <w:pPr>
            <w:pStyle w:val="TOC2"/>
            <w:tabs>
              <w:tab w:val="right" w:leader="dot" w:pos="9231"/>
            </w:tabs>
            <w:rPr>
              <w:rFonts w:ascii="Times New Roman" w:hAnsi="Times New Roman" w:cs="Times New Roman"/>
              <w:noProof/>
              <w:sz w:val="24"/>
              <w:szCs w:val="24"/>
            </w:rPr>
          </w:pPr>
          <w:hyperlink w:anchor="_Toc168166137" w:history="1">
            <w:r w:rsidR="00582155" w:rsidRPr="00582155">
              <w:rPr>
                <w:rStyle w:val="Hyperlink"/>
                <w:rFonts w:ascii="Times New Roman" w:hAnsi="Times New Roman" w:cs="Times New Roman"/>
                <w:noProof/>
                <w:sz w:val="24"/>
                <w:szCs w:val="24"/>
              </w:rPr>
              <w:t>3.1 Jenis Penelitian dan Sumber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49</w:t>
            </w:r>
            <w:r w:rsidR="00582155" w:rsidRPr="00582155">
              <w:rPr>
                <w:rFonts w:ascii="Times New Roman" w:hAnsi="Times New Roman" w:cs="Times New Roman"/>
                <w:noProof/>
                <w:webHidden/>
                <w:sz w:val="24"/>
                <w:szCs w:val="24"/>
              </w:rPr>
              <w:fldChar w:fldCharType="end"/>
            </w:r>
          </w:hyperlink>
        </w:p>
        <w:p w14:paraId="0C8F6116" w14:textId="0581C5E8" w:rsidR="00582155" w:rsidRPr="00582155" w:rsidRDefault="00000000">
          <w:pPr>
            <w:pStyle w:val="TOC3"/>
            <w:tabs>
              <w:tab w:val="right" w:leader="dot" w:pos="9231"/>
            </w:tabs>
            <w:rPr>
              <w:rFonts w:ascii="Times New Roman" w:hAnsi="Times New Roman" w:cs="Times New Roman"/>
              <w:noProof/>
              <w:sz w:val="24"/>
              <w:szCs w:val="24"/>
            </w:rPr>
          </w:pPr>
          <w:hyperlink w:anchor="_Toc168166138" w:history="1">
            <w:r w:rsidR="00582155" w:rsidRPr="00582155">
              <w:rPr>
                <w:rStyle w:val="Hyperlink"/>
                <w:rFonts w:ascii="Times New Roman" w:hAnsi="Times New Roman" w:cs="Times New Roman"/>
                <w:noProof/>
                <w:sz w:val="24"/>
                <w:szCs w:val="24"/>
              </w:rPr>
              <w:t>3.1.1 Jenis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49</w:t>
            </w:r>
            <w:r w:rsidR="00582155" w:rsidRPr="00582155">
              <w:rPr>
                <w:rFonts w:ascii="Times New Roman" w:hAnsi="Times New Roman" w:cs="Times New Roman"/>
                <w:noProof/>
                <w:webHidden/>
                <w:sz w:val="24"/>
                <w:szCs w:val="24"/>
              </w:rPr>
              <w:fldChar w:fldCharType="end"/>
            </w:r>
          </w:hyperlink>
        </w:p>
        <w:p w14:paraId="738C3AD1" w14:textId="24F65A2D" w:rsidR="00582155" w:rsidRPr="00582155" w:rsidRDefault="00000000">
          <w:pPr>
            <w:pStyle w:val="TOC2"/>
            <w:tabs>
              <w:tab w:val="right" w:leader="dot" w:pos="9231"/>
            </w:tabs>
            <w:rPr>
              <w:rFonts w:ascii="Times New Roman" w:hAnsi="Times New Roman" w:cs="Times New Roman"/>
              <w:noProof/>
              <w:sz w:val="24"/>
              <w:szCs w:val="24"/>
            </w:rPr>
          </w:pPr>
          <w:hyperlink w:anchor="_Toc168166139" w:history="1">
            <w:r w:rsidR="00582155" w:rsidRPr="00582155">
              <w:rPr>
                <w:rStyle w:val="Hyperlink"/>
                <w:rFonts w:ascii="Times New Roman" w:hAnsi="Times New Roman" w:cs="Times New Roman"/>
                <w:noProof/>
                <w:sz w:val="24"/>
                <w:szCs w:val="24"/>
              </w:rPr>
              <w:t>3.2 Jenis dan sumber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_Toc168166139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49</w:t>
            </w:r>
            <w:r w:rsidR="00582155" w:rsidRPr="00582155">
              <w:rPr>
                <w:rFonts w:ascii="Times New Roman" w:hAnsi="Times New Roman" w:cs="Times New Roman"/>
                <w:noProof/>
                <w:webHidden/>
                <w:sz w:val="24"/>
                <w:szCs w:val="24"/>
              </w:rPr>
              <w:fldChar w:fldCharType="end"/>
            </w:r>
          </w:hyperlink>
        </w:p>
        <w:p w14:paraId="65B95C1C" w14:textId="60348392"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40" w:history="1">
            <w:r w:rsidR="00582155" w:rsidRPr="00582155">
              <w:rPr>
                <w:rStyle w:val="Hyperlink"/>
                <w:rFonts w:ascii="Times New Roman" w:hAnsi="Times New Roman" w:cs="Times New Roman"/>
                <w:noProof/>
                <w:sz w:val="24"/>
                <w:szCs w:val="24"/>
              </w:rPr>
              <w:t>3.2.1</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Data Primer</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49</w:t>
            </w:r>
            <w:r w:rsidR="00582155" w:rsidRPr="00582155">
              <w:rPr>
                <w:rFonts w:ascii="Times New Roman" w:hAnsi="Times New Roman" w:cs="Times New Roman"/>
                <w:noProof/>
                <w:webHidden/>
                <w:sz w:val="24"/>
                <w:szCs w:val="24"/>
              </w:rPr>
              <w:fldChar w:fldCharType="end"/>
            </w:r>
          </w:hyperlink>
        </w:p>
        <w:p w14:paraId="130F8580" w14:textId="2E5EDC9A"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41" w:history="1">
            <w:r w:rsidR="00582155" w:rsidRPr="00582155">
              <w:rPr>
                <w:rStyle w:val="Hyperlink"/>
                <w:rFonts w:ascii="Times New Roman" w:hAnsi="Times New Roman" w:cs="Times New Roman"/>
                <w:noProof/>
                <w:sz w:val="24"/>
                <w:szCs w:val="24"/>
              </w:rPr>
              <w:t>3.2.2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Data Sekunder</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50</w:t>
            </w:r>
            <w:r w:rsidR="00582155" w:rsidRPr="00582155">
              <w:rPr>
                <w:rFonts w:ascii="Times New Roman" w:hAnsi="Times New Roman" w:cs="Times New Roman"/>
                <w:noProof/>
                <w:webHidden/>
                <w:sz w:val="24"/>
                <w:szCs w:val="24"/>
              </w:rPr>
              <w:fldChar w:fldCharType="end"/>
            </w:r>
          </w:hyperlink>
        </w:p>
        <w:p w14:paraId="5581457B" w14:textId="6121A7A1" w:rsidR="00582155" w:rsidRPr="00582155" w:rsidRDefault="00000000">
          <w:pPr>
            <w:pStyle w:val="TOC2"/>
            <w:tabs>
              <w:tab w:val="right" w:leader="dot" w:pos="9231"/>
            </w:tabs>
            <w:rPr>
              <w:rFonts w:ascii="Times New Roman" w:hAnsi="Times New Roman" w:cs="Times New Roman"/>
              <w:noProof/>
              <w:sz w:val="24"/>
              <w:szCs w:val="24"/>
            </w:rPr>
          </w:pPr>
          <w:hyperlink w:anchor="_Toc168166142" w:history="1">
            <w:r w:rsidR="00582155" w:rsidRPr="00582155">
              <w:rPr>
                <w:rStyle w:val="Hyperlink"/>
                <w:rFonts w:ascii="Times New Roman" w:hAnsi="Times New Roman" w:cs="Times New Roman"/>
                <w:noProof/>
                <w:sz w:val="24"/>
                <w:szCs w:val="24"/>
              </w:rPr>
              <w:t>3.3 Populasi dan Sampel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50</w:t>
            </w:r>
            <w:r w:rsidR="00582155" w:rsidRPr="00582155">
              <w:rPr>
                <w:rFonts w:ascii="Times New Roman" w:hAnsi="Times New Roman" w:cs="Times New Roman"/>
                <w:noProof/>
                <w:webHidden/>
                <w:sz w:val="24"/>
                <w:szCs w:val="24"/>
              </w:rPr>
              <w:fldChar w:fldCharType="end"/>
            </w:r>
          </w:hyperlink>
        </w:p>
        <w:p w14:paraId="5B53728C" w14:textId="2CCDD17C"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44" w:history="1">
            <w:r w:rsidR="00582155" w:rsidRPr="00582155">
              <w:rPr>
                <w:rStyle w:val="Hyperlink"/>
                <w:rFonts w:ascii="Times New Roman" w:hAnsi="Times New Roman" w:cs="Times New Roman"/>
                <w:noProof/>
                <w:sz w:val="24"/>
                <w:szCs w:val="24"/>
              </w:rPr>
              <w:t>3.3.1</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Populasi</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50</w:t>
            </w:r>
            <w:r w:rsidR="00582155" w:rsidRPr="00582155">
              <w:rPr>
                <w:rFonts w:ascii="Times New Roman" w:hAnsi="Times New Roman" w:cs="Times New Roman"/>
                <w:noProof/>
                <w:webHidden/>
                <w:sz w:val="24"/>
                <w:szCs w:val="24"/>
              </w:rPr>
              <w:fldChar w:fldCharType="end"/>
            </w:r>
          </w:hyperlink>
        </w:p>
        <w:p w14:paraId="2B5E5029" w14:textId="2FE2447E"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45" w:history="1">
            <w:r w:rsidR="00582155" w:rsidRPr="00582155">
              <w:rPr>
                <w:rStyle w:val="Hyperlink"/>
                <w:rFonts w:ascii="Times New Roman" w:hAnsi="Times New Roman" w:cs="Times New Roman"/>
                <w:noProof/>
                <w:sz w:val="24"/>
                <w:szCs w:val="24"/>
              </w:rPr>
              <w:t>3.3.2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Sampel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51</w:t>
            </w:r>
            <w:r w:rsidR="00582155" w:rsidRPr="00582155">
              <w:rPr>
                <w:rFonts w:ascii="Times New Roman" w:hAnsi="Times New Roman" w:cs="Times New Roman"/>
                <w:noProof/>
                <w:webHidden/>
                <w:sz w:val="24"/>
                <w:szCs w:val="24"/>
              </w:rPr>
              <w:fldChar w:fldCharType="end"/>
            </w:r>
          </w:hyperlink>
        </w:p>
        <w:p w14:paraId="5C35EC91" w14:textId="0923CFEC" w:rsidR="00582155" w:rsidRPr="00582155" w:rsidRDefault="00000000">
          <w:pPr>
            <w:pStyle w:val="TOC2"/>
            <w:tabs>
              <w:tab w:val="right" w:leader="dot" w:pos="9231"/>
            </w:tabs>
            <w:rPr>
              <w:rFonts w:ascii="Times New Roman" w:hAnsi="Times New Roman" w:cs="Times New Roman"/>
              <w:noProof/>
              <w:sz w:val="24"/>
              <w:szCs w:val="24"/>
            </w:rPr>
          </w:pPr>
          <w:hyperlink w:anchor="_Toc168166146" w:history="1">
            <w:r w:rsidR="00582155" w:rsidRPr="00582155">
              <w:rPr>
                <w:rStyle w:val="Hyperlink"/>
                <w:rFonts w:ascii="Times New Roman" w:hAnsi="Times New Roman" w:cs="Times New Roman"/>
                <w:noProof/>
                <w:sz w:val="24"/>
                <w:szCs w:val="24"/>
              </w:rPr>
              <w:t>3.4 Teknik Pengumpulan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52</w:t>
            </w:r>
            <w:r w:rsidR="00582155" w:rsidRPr="00582155">
              <w:rPr>
                <w:rFonts w:ascii="Times New Roman" w:hAnsi="Times New Roman" w:cs="Times New Roman"/>
                <w:noProof/>
                <w:webHidden/>
                <w:sz w:val="24"/>
                <w:szCs w:val="24"/>
              </w:rPr>
              <w:fldChar w:fldCharType="end"/>
            </w:r>
          </w:hyperlink>
        </w:p>
        <w:p w14:paraId="1BC14EF2" w14:textId="2C6358E5" w:rsidR="00582155" w:rsidRPr="00582155" w:rsidRDefault="00000000">
          <w:pPr>
            <w:pStyle w:val="TOC2"/>
            <w:tabs>
              <w:tab w:val="left" w:pos="880"/>
              <w:tab w:val="right" w:leader="dot" w:pos="9231"/>
            </w:tabs>
            <w:rPr>
              <w:rFonts w:ascii="Times New Roman" w:hAnsi="Times New Roman" w:cs="Times New Roman"/>
              <w:noProof/>
              <w:sz w:val="24"/>
              <w:szCs w:val="24"/>
            </w:rPr>
          </w:pPr>
          <w:hyperlink w:anchor="_Toc168166147" w:history="1">
            <w:r w:rsidR="00582155" w:rsidRPr="00582155">
              <w:rPr>
                <w:rStyle w:val="Hyperlink"/>
                <w:rFonts w:ascii="Times New Roman" w:hAnsi="Times New Roman" w:cs="Times New Roman"/>
                <w:noProof/>
                <w:sz w:val="24"/>
                <w:szCs w:val="24"/>
              </w:rPr>
              <w:t>3.5</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Variabel Operasional Variabel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_Toc168166147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53</w:t>
            </w:r>
            <w:r w:rsidR="00582155" w:rsidRPr="00582155">
              <w:rPr>
                <w:rFonts w:ascii="Times New Roman" w:hAnsi="Times New Roman" w:cs="Times New Roman"/>
                <w:noProof/>
                <w:webHidden/>
                <w:sz w:val="24"/>
                <w:szCs w:val="24"/>
              </w:rPr>
              <w:fldChar w:fldCharType="end"/>
            </w:r>
          </w:hyperlink>
        </w:p>
        <w:p w14:paraId="61FE4C57" w14:textId="51B9678C"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50" w:history="1">
            <w:r w:rsidR="00582155" w:rsidRPr="00582155">
              <w:rPr>
                <w:rStyle w:val="Hyperlink"/>
                <w:rFonts w:ascii="Times New Roman" w:hAnsi="Times New Roman" w:cs="Times New Roman"/>
                <w:noProof/>
                <w:sz w:val="24"/>
                <w:szCs w:val="24"/>
              </w:rPr>
              <w:t>3.5.1</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Variabel Operasional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53</w:t>
            </w:r>
            <w:r w:rsidR="00582155" w:rsidRPr="00582155">
              <w:rPr>
                <w:rFonts w:ascii="Times New Roman" w:hAnsi="Times New Roman" w:cs="Times New Roman"/>
                <w:noProof/>
                <w:webHidden/>
                <w:sz w:val="24"/>
                <w:szCs w:val="24"/>
              </w:rPr>
              <w:fldChar w:fldCharType="end"/>
            </w:r>
          </w:hyperlink>
        </w:p>
        <w:p w14:paraId="73C388CF" w14:textId="637D658E" w:rsidR="00582155" w:rsidRPr="00582155" w:rsidRDefault="00000000">
          <w:pPr>
            <w:pStyle w:val="TOC3"/>
            <w:tabs>
              <w:tab w:val="right" w:leader="dot" w:pos="9231"/>
            </w:tabs>
            <w:rPr>
              <w:rFonts w:ascii="Times New Roman" w:hAnsi="Times New Roman" w:cs="Times New Roman"/>
              <w:noProof/>
              <w:sz w:val="24"/>
              <w:szCs w:val="24"/>
            </w:rPr>
          </w:pPr>
          <w:hyperlink w:anchor="_Toc168166151" w:history="1">
            <w:r w:rsidR="00582155" w:rsidRPr="00582155">
              <w:rPr>
                <w:rStyle w:val="Hyperlink"/>
                <w:rFonts w:ascii="Times New Roman" w:hAnsi="Times New Roman" w:cs="Times New Roman"/>
                <w:noProof/>
                <w:sz w:val="24"/>
                <w:szCs w:val="24"/>
              </w:rPr>
              <w:t>3.5.2 Definisi Operasional</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54</w:t>
            </w:r>
            <w:r w:rsidR="00582155" w:rsidRPr="00582155">
              <w:rPr>
                <w:rFonts w:ascii="Times New Roman" w:hAnsi="Times New Roman" w:cs="Times New Roman"/>
                <w:noProof/>
                <w:webHidden/>
                <w:sz w:val="24"/>
                <w:szCs w:val="24"/>
              </w:rPr>
              <w:fldChar w:fldCharType="end"/>
            </w:r>
          </w:hyperlink>
        </w:p>
        <w:p w14:paraId="2F6459EC" w14:textId="170C07A1" w:rsidR="00582155" w:rsidRPr="00582155" w:rsidRDefault="00000000">
          <w:pPr>
            <w:pStyle w:val="TOC2"/>
            <w:tabs>
              <w:tab w:val="right" w:leader="dot" w:pos="9231"/>
            </w:tabs>
            <w:rPr>
              <w:rFonts w:ascii="Times New Roman" w:hAnsi="Times New Roman" w:cs="Times New Roman"/>
              <w:noProof/>
              <w:sz w:val="24"/>
              <w:szCs w:val="24"/>
            </w:rPr>
          </w:pPr>
          <w:hyperlink w:anchor="_Toc168166152" w:history="1">
            <w:r w:rsidR="00582155" w:rsidRPr="00582155">
              <w:rPr>
                <w:rStyle w:val="Hyperlink"/>
                <w:rFonts w:ascii="Times New Roman" w:hAnsi="Times New Roman" w:cs="Times New Roman"/>
                <w:noProof/>
                <w:sz w:val="24"/>
                <w:szCs w:val="24"/>
              </w:rPr>
              <w:t>3.6 Teknik Analisis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56</w:t>
            </w:r>
            <w:r w:rsidR="00582155" w:rsidRPr="00582155">
              <w:rPr>
                <w:rFonts w:ascii="Times New Roman" w:hAnsi="Times New Roman" w:cs="Times New Roman"/>
                <w:noProof/>
                <w:webHidden/>
                <w:sz w:val="24"/>
                <w:szCs w:val="24"/>
              </w:rPr>
              <w:fldChar w:fldCharType="end"/>
            </w:r>
          </w:hyperlink>
        </w:p>
        <w:p w14:paraId="37DA7BCA" w14:textId="23CB6106"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54" w:history="1">
            <w:r w:rsidR="00582155" w:rsidRPr="00582155">
              <w:rPr>
                <w:rStyle w:val="Hyperlink"/>
                <w:rFonts w:ascii="Times New Roman" w:hAnsi="Times New Roman" w:cs="Times New Roman"/>
                <w:noProof/>
                <w:sz w:val="24"/>
                <w:szCs w:val="24"/>
              </w:rPr>
              <w:t>3.6.1</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Analisis Statistik Deskriptif</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56</w:t>
            </w:r>
            <w:r w:rsidR="00582155" w:rsidRPr="00582155">
              <w:rPr>
                <w:rFonts w:ascii="Times New Roman" w:hAnsi="Times New Roman" w:cs="Times New Roman"/>
                <w:noProof/>
                <w:webHidden/>
                <w:sz w:val="24"/>
                <w:szCs w:val="24"/>
              </w:rPr>
              <w:fldChar w:fldCharType="end"/>
            </w:r>
          </w:hyperlink>
        </w:p>
        <w:p w14:paraId="53CBD20B" w14:textId="1485F7CB"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55" w:history="1">
            <w:r w:rsidR="00582155" w:rsidRPr="00582155">
              <w:rPr>
                <w:rStyle w:val="Hyperlink"/>
                <w:rFonts w:ascii="Times New Roman" w:hAnsi="Times New Roman" w:cs="Times New Roman"/>
                <w:noProof/>
                <w:sz w:val="24"/>
                <w:szCs w:val="24"/>
              </w:rPr>
              <w:t>3.6.2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Uji Intrumen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56</w:t>
            </w:r>
            <w:r w:rsidR="00582155" w:rsidRPr="00582155">
              <w:rPr>
                <w:rFonts w:ascii="Times New Roman" w:hAnsi="Times New Roman" w:cs="Times New Roman"/>
                <w:noProof/>
                <w:webHidden/>
                <w:sz w:val="24"/>
                <w:szCs w:val="24"/>
              </w:rPr>
              <w:fldChar w:fldCharType="end"/>
            </w:r>
          </w:hyperlink>
        </w:p>
        <w:p w14:paraId="4D45CBC8" w14:textId="2D599497" w:rsidR="00582155" w:rsidRPr="00582155" w:rsidRDefault="00000000">
          <w:pPr>
            <w:pStyle w:val="TOC2"/>
            <w:tabs>
              <w:tab w:val="right" w:leader="dot" w:pos="9231"/>
            </w:tabs>
            <w:rPr>
              <w:rFonts w:ascii="Times New Roman" w:hAnsi="Times New Roman" w:cs="Times New Roman"/>
              <w:noProof/>
              <w:sz w:val="24"/>
              <w:szCs w:val="24"/>
            </w:rPr>
          </w:pPr>
          <w:hyperlink w:anchor="_Toc168166156" w:history="1">
            <w:r w:rsidR="00582155" w:rsidRPr="00582155">
              <w:rPr>
                <w:rStyle w:val="Hyperlink"/>
                <w:rFonts w:ascii="Times New Roman" w:hAnsi="Times New Roman" w:cs="Times New Roman"/>
                <w:noProof/>
                <w:sz w:val="24"/>
                <w:szCs w:val="24"/>
              </w:rPr>
              <w:t>3.7 Uji Asumsi Klasik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58</w:t>
            </w:r>
            <w:r w:rsidR="00582155" w:rsidRPr="00582155">
              <w:rPr>
                <w:rFonts w:ascii="Times New Roman" w:hAnsi="Times New Roman" w:cs="Times New Roman"/>
                <w:noProof/>
                <w:webHidden/>
                <w:sz w:val="24"/>
                <w:szCs w:val="24"/>
              </w:rPr>
              <w:fldChar w:fldCharType="end"/>
            </w:r>
          </w:hyperlink>
        </w:p>
        <w:p w14:paraId="09A7A50E" w14:textId="5FDABCB8" w:rsidR="00582155" w:rsidRPr="00582155" w:rsidRDefault="00000000">
          <w:pPr>
            <w:pStyle w:val="TOC3"/>
            <w:tabs>
              <w:tab w:val="right" w:leader="dot" w:pos="9231"/>
            </w:tabs>
            <w:rPr>
              <w:rFonts w:ascii="Times New Roman" w:hAnsi="Times New Roman" w:cs="Times New Roman"/>
              <w:noProof/>
              <w:sz w:val="24"/>
              <w:szCs w:val="24"/>
            </w:rPr>
          </w:pPr>
          <w:hyperlink w:anchor="_Toc168166157" w:history="1">
            <w:r w:rsidR="00582155" w:rsidRPr="00582155">
              <w:rPr>
                <w:rStyle w:val="Hyperlink"/>
                <w:rFonts w:ascii="Times New Roman" w:hAnsi="Times New Roman" w:cs="Times New Roman"/>
                <w:noProof/>
                <w:sz w:val="24"/>
                <w:szCs w:val="24"/>
              </w:rPr>
              <w:t>3.7.1  Uji Normalitas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58</w:t>
            </w:r>
            <w:r w:rsidR="00582155" w:rsidRPr="00582155">
              <w:rPr>
                <w:rFonts w:ascii="Times New Roman" w:hAnsi="Times New Roman" w:cs="Times New Roman"/>
                <w:noProof/>
                <w:webHidden/>
                <w:sz w:val="24"/>
                <w:szCs w:val="24"/>
              </w:rPr>
              <w:fldChar w:fldCharType="end"/>
            </w:r>
          </w:hyperlink>
        </w:p>
        <w:p w14:paraId="7F73C50D" w14:textId="0124ECAD" w:rsidR="00582155" w:rsidRPr="00582155" w:rsidRDefault="00000000">
          <w:pPr>
            <w:pStyle w:val="TOC3"/>
            <w:tabs>
              <w:tab w:val="right" w:leader="dot" w:pos="9231"/>
            </w:tabs>
            <w:rPr>
              <w:rFonts w:ascii="Times New Roman" w:hAnsi="Times New Roman" w:cs="Times New Roman"/>
              <w:noProof/>
              <w:sz w:val="24"/>
              <w:szCs w:val="24"/>
            </w:rPr>
          </w:pPr>
          <w:hyperlink w:anchor="_Toc168166158" w:history="1">
            <w:r w:rsidR="00582155" w:rsidRPr="00582155">
              <w:rPr>
                <w:rStyle w:val="Hyperlink"/>
                <w:rFonts w:ascii="Times New Roman" w:hAnsi="Times New Roman" w:cs="Times New Roman"/>
                <w:noProof/>
                <w:sz w:val="24"/>
                <w:szCs w:val="24"/>
              </w:rPr>
              <w:t>3.7.2 Uji Multikolinearitas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59</w:t>
            </w:r>
            <w:r w:rsidR="00582155" w:rsidRPr="00582155">
              <w:rPr>
                <w:rFonts w:ascii="Times New Roman" w:hAnsi="Times New Roman" w:cs="Times New Roman"/>
                <w:noProof/>
                <w:webHidden/>
                <w:sz w:val="24"/>
                <w:szCs w:val="24"/>
              </w:rPr>
              <w:fldChar w:fldCharType="end"/>
            </w:r>
          </w:hyperlink>
        </w:p>
        <w:p w14:paraId="175B820E" w14:textId="6E20C496" w:rsidR="00582155" w:rsidRPr="00582155" w:rsidRDefault="00000000">
          <w:pPr>
            <w:pStyle w:val="TOC3"/>
            <w:tabs>
              <w:tab w:val="right" w:leader="dot" w:pos="9231"/>
            </w:tabs>
            <w:rPr>
              <w:rFonts w:ascii="Times New Roman" w:hAnsi="Times New Roman" w:cs="Times New Roman"/>
              <w:noProof/>
              <w:sz w:val="24"/>
              <w:szCs w:val="24"/>
            </w:rPr>
          </w:pPr>
          <w:hyperlink w:anchor="_Toc168166159" w:history="1">
            <w:r w:rsidR="00582155" w:rsidRPr="00582155">
              <w:rPr>
                <w:rStyle w:val="Hyperlink"/>
                <w:rFonts w:ascii="Times New Roman" w:hAnsi="Times New Roman" w:cs="Times New Roman"/>
                <w:noProof/>
                <w:sz w:val="24"/>
                <w:szCs w:val="24"/>
              </w:rPr>
              <w:t>3.7.3 Uji Heteroskedastisitas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_Toc168166159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59</w:t>
            </w:r>
            <w:r w:rsidR="00582155" w:rsidRPr="00582155">
              <w:rPr>
                <w:rFonts w:ascii="Times New Roman" w:hAnsi="Times New Roman" w:cs="Times New Roman"/>
                <w:noProof/>
                <w:webHidden/>
                <w:sz w:val="24"/>
                <w:szCs w:val="24"/>
              </w:rPr>
              <w:fldChar w:fldCharType="end"/>
            </w:r>
          </w:hyperlink>
        </w:p>
        <w:p w14:paraId="2C991027" w14:textId="1AF2E2B8" w:rsidR="00582155" w:rsidRPr="00582155" w:rsidRDefault="00000000">
          <w:pPr>
            <w:pStyle w:val="TOC2"/>
            <w:tabs>
              <w:tab w:val="right" w:leader="dot" w:pos="9231"/>
            </w:tabs>
            <w:rPr>
              <w:rFonts w:ascii="Times New Roman" w:hAnsi="Times New Roman" w:cs="Times New Roman"/>
              <w:noProof/>
              <w:sz w:val="24"/>
              <w:szCs w:val="24"/>
            </w:rPr>
          </w:pPr>
          <w:hyperlink w:anchor="_Toc168166160" w:history="1">
            <w:r w:rsidR="00582155" w:rsidRPr="00582155">
              <w:rPr>
                <w:rStyle w:val="Hyperlink"/>
                <w:rFonts w:ascii="Times New Roman" w:hAnsi="Times New Roman" w:cs="Times New Roman"/>
                <w:noProof/>
                <w:sz w:val="24"/>
                <w:szCs w:val="24"/>
              </w:rPr>
              <w:t>3.8 Uji Regresi linier berganda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60</w:t>
            </w:r>
            <w:r w:rsidR="00582155" w:rsidRPr="00582155">
              <w:rPr>
                <w:rFonts w:ascii="Times New Roman" w:hAnsi="Times New Roman" w:cs="Times New Roman"/>
                <w:noProof/>
                <w:webHidden/>
                <w:sz w:val="24"/>
                <w:szCs w:val="24"/>
              </w:rPr>
              <w:fldChar w:fldCharType="end"/>
            </w:r>
          </w:hyperlink>
        </w:p>
        <w:p w14:paraId="070D836F" w14:textId="0E4991D2" w:rsidR="00582155" w:rsidRPr="00582155" w:rsidRDefault="00000000">
          <w:pPr>
            <w:pStyle w:val="TOC2"/>
            <w:tabs>
              <w:tab w:val="right" w:leader="dot" w:pos="9231"/>
            </w:tabs>
            <w:rPr>
              <w:rFonts w:ascii="Times New Roman" w:hAnsi="Times New Roman" w:cs="Times New Roman"/>
              <w:noProof/>
              <w:sz w:val="24"/>
              <w:szCs w:val="24"/>
            </w:rPr>
          </w:pPr>
          <w:hyperlink w:anchor="_Toc168166161" w:history="1">
            <w:r w:rsidR="00582155" w:rsidRPr="00582155">
              <w:rPr>
                <w:rStyle w:val="Hyperlink"/>
                <w:rFonts w:ascii="Times New Roman" w:hAnsi="Times New Roman" w:cs="Times New Roman"/>
                <w:noProof/>
                <w:sz w:val="24"/>
                <w:szCs w:val="24"/>
              </w:rPr>
              <w:t>3.9 Uji Hipotesis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60</w:t>
            </w:r>
            <w:r w:rsidR="00582155" w:rsidRPr="00582155">
              <w:rPr>
                <w:rFonts w:ascii="Times New Roman" w:hAnsi="Times New Roman" w:cs="Times New Roman"/>
                <w:noProof/>
                <w:webHidden/>
                <w:sz w:val="24"/>
                <w:szCs w:val="24"/>
              </w:rPr>
              <w:fldChar w:fldCharType="end"/>
            </w:r>
          </w:hyperlink>
        </w:p>
        <w:p w14:paraId="2C77F5F1" w14:textId="41B20E7E" w:rsidR="00582155" w:rsidRPr="00582155" w:rsidRDefault="00000000">
          <w:pPr>
            <w:pStyle w:val="TOC3"/>
            <w:tabs>
              <w:tab w:val="right" w:leader="dot" w:pos="9231"/>
            </w:tabs>
            <w:rPr>
              <w:rFonts w:ascii="Times New Roman" w:hAnsi="Times New Roman" w:cs="Times New Roman"/>
              <w:noProof/>
              <w:sz w:val="24"/>
              <w:szCs w:val="24"/>
            </w:rPr>
          </w:pPr>
          <w:hyperlink w:anchor="_Toc168166162" w:history="1">
            <w:r w:rsidR="00582155" w:rsidRPr="00582155">
              <w:rPr>
                <w:rStyle w:val="Hyperlink"/>
                <w:rFonts w:ascii="Times New Roman" w:hAnsi="Times New Roman" w:cs="Times New Roman"/>
                <w:noProof/>
                <w:sz w:val="24"/>
                <w:szCs w:val="24"/>
              </w:rPr>
              <w:t>3.9.1 Uji Parsial (Uji T)</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61</w:t>
            </w:r>
            <w:r w:rsidR="00582155" w:rsidRPr="00582155">
              <w:rPr>
                <w:rFonts w:ascii="Times New Roman" w:hAnsi="Times New Roman" w:cs="Times New Roman"/>
                <w:noProof/>
                <w:webHidden/>
                <w:sz w:val="24"/>
                <w:szCs w:val="24"/>
              </w:rPr>
              <w:fldChar w:fldCharType="end"/>
            </w:r>
          </w:hyperlink>
        </w:p>
        <w:p w14:paraId="1122F65F" w14:textId="26FD80CB" w:rsidR="00582155" w:rsidRPr="00582155" w:rsidRDefault="00000000">
          <w:pPr>
            <w:pStyle w:val="TOC3"/>
            <w:tabs>
              <w:tab w:val="right" w:leader="dot" w:pos="9231"/>
            </w:tabs>
            <w:rPr>
              <w:rFonts w:ascii="Times New Roman" w:hAnsi="Times New Roman" w:cs="Times New Roman"/>
              <w:noProof/>
              <w:sz w:val="24"/>
              <w:szCs w:val="24"/>
            </w:rPr>
          </w:pPr>
          <w:hyperlink w:anchor="_Toc168166163" w:history="1">
            <w:r w:rsidR="00582155" w:rsidRPr="00582155">
              <w:rPr>
                <w:rStyle w:val="Hyperlink"/>
                <w:rFonts w:ascii="Times New Roman" w:hAnsi="Times New Roman" w:cs="Times New Roman"/>
                <w:noProof/>
                <w:sz w:val="24"/>
                <w:szCs w:val="24"/>
              </w:rPr>
              <w:t>3.9.2 Uji Simultan (Uji F)</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61</w:t>
            </w:r>
            <w:r w:rsidR="00582155" w:rsidRPr="00582155">
              <w:rPr>
                <w:rFonts w:ascii="Times New Roman" w:hAnsi="Times New Roman" w:cs="Times New Roman"/>
                <w:noProof/>
                <w:webHidden/>
                <w:sz w:val="24"/>
                <w:szCs w:val="24"/>
              </w:rPr>
              <w:fldChar w:fldCharType="end"/>
            </w:r>
          </w:hyperlink>
        </w:p>
        <w:p w14:paraId="0552497F" w14:textId="2A18E360" w:rsidR="00582155" w:rsidRPr="00582155" w:rsidRDefault="00000000">
          <w:pPr>
            <w:pStyle w:val="TOC3"/>
            <w:tabs>
              <w:tab w:val="right" w:leader="dot" w:pos="9231"/>
            </w:tabs>
            <w:rPr>
              <w:rFonts w:ascii="Times New Roman" w:hAnsi="Times New Roman" w:cs="Times New Roman"/>
              <w:noProof/>
              <w:sz w:val="24"/>
              <w:szCs w:val="24"/>
            </w:rPr>
          </w:pPr>
          <w:hyperlink w:anchor="_Toc168166164" w:history="1">
            <w:r w:rsidR="00582155" w:rsidRPr="00582155">
              <w:rPr>
                <w:rStyle w:val="Hyperlink"/>
                <w:rFonts w:ascii="Times New Roman" w:hAnsi="Times New Roman" w:cs="Times New Roman"/>
                <w:noProof/>
                <w:sz w:val="24"/>
                <w:szCs w:val="24"/>
              </w:rPr>
              <w:t>3.9.3 Koefisien Determinasi (</w:t>
            </w:r>
            <m:oMath>
              <m:r>
                <m:rPr>
                  <m:sty m:val="bi"/>
                </m:rPr>
                <w:rPr>
                  <w:rStyle w:val="Hyperlink"/>
                  <w:rFonts w:ascii="Cambria Math" w:hAnsi="Cambria Math" w:cs="Times New Roman"/>
                  <w:noProof/>
                  <w:sz w:val="24"/>
                  <w:szCs w:val="24"/>
                </w:rPr>
                <m:t>R</m:t>
              </m:r>
              <m:r>
                <m:rPr>
                  <m:sty m:val="bi"/>
                </m:rPr>
                <w:rPr>
                  <w:rStyle w:val="Hyperlink"/>
                  <w:rFonts w:ascii="Cambria Math" w:hAnsi="Cambria Math" w:cs="Times New Roman"/>
                  <w:noProof/>
                  <w:sz w:val="24"/>
                  <w:szCs w:val="24"/>
                </w:rPr>
                <m:t>2</m:t>
              </m:r>
            </m:oMath>
            <w:r w:rsidR="00582155" w:rsidRPr="00582155">
              <w:rPr>
                <w:rStyle w:val="Hyperlink"/>
                <w:rFonts w:ascii="Times New Roman" w:hAnsi="Times New Roman" w:cs="Times New Roman"/>
                <w:noProof/>
                <w:sz w:val="24"/>
                <w:szCs w:val="24"/>
              </w:rPr>
              <w:t>)</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62</w:t>
            </w:r>
            <w:r w:rsidR="00582155" w:rsidRPr="00582155">
              <w:rPr>
                <w:rFonts w:ascii="Times New Roman" w:hAnsi="Times New Roman" w:cs="Times New Roman"/>
                <w:noProof/>
                <w:webHidden/>
                <w:sz w:val="24"/>
                <w:szCs w:val="24"/>
              </w:rPr>
              <w:fldChar w:fldCharType="end"/>
            </w:r>
          </w:hyperlink>
        </w:p>
        <w:p w14:paraId="40DA3C58" w14:textId="442B3DCC" w:rsidR="00582155" w:rsidRPr="00582155" w:rsidRDefault="00000000">
          <w:pPr>
            <w:pStyle w:val="TOC1"/>
            <w:tabs>
              <w:tab w:val="right" w:leader="dot" w:pos="9231"/>
            </w:tabs>
            <w:rPr>
              <w:rFonts w:ascii="Times New Roman" w:hAnsi="Times New Roman" w:cs="Times New Roman"/>
              <w:noProof/>
              <w:sz w:val="24"/>
              <w:szCs w:val="24"/>
            </w:rPr>
          </w:pPr>
          <w:hyperlink w:anchor="_Toc168166165" w:history="1">
            <w:r w:rsidR="00582155" w:rsidRPr="00582155">
              <w:rPr>
                <w:rStyle w:val="Hyperlink"/>
                <w:rFonts w:ascii="Times New Roman" w:hAnsi="Times New Roman" w:cs="Times New Roman"/>
                <w:noProof/>
                <w:sz w:val="24"/>
                <w:szCs w:val="24"/>
              </w:rPr>
              <w:t>BAB IV  HASIL DAN PEMBAHASAN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63</w:t>
            </w:r>
            <w:r w:rsidR="00582155" w:rsidRPr="00582155">
              <w:rPr>
                <w:rFonts w:ascii="Times New Roman" w:hAnsi="Times New Roman" w:cs="Times New Roman"/>
                <w:noProof/>
                <w:webHidden/>
                <w:sz w:val="24"/>
                <w:szCs w:val="24"/>
              </w:rPr>
              <w:fldChar w:fldCharType="end"/>
            </w:r>
          </w:hyperlink>
        </w:p>
        <w:p w14:paraId="0F49C015" w14:textId="610E7D5C" w:rsidR="00582155" w:rsidRPr="00582155" w:rsidRDefault="00000000">
          <w:pPr>
            <w:pStyle w:val="TOC2"/>
            <w:tabs>
              <w:tab w:val="left" w:pos="880"/>
              <w:tab w:val="right" w:leader="dot" w:pos="9231"/>
            </w:tabs>
            <w:rPr>
              <w:rFonts w:ascii="Times New Roman" w:hAnsi="Times New Roman" w:cs="Times New Roman"/>
              <w:noProof/>
              <w:sz w:val="24"/>
              <w:szCs w:val="24"/>
            </w:rPr>
          </w:pPr>
          <w:hyperlink w:anchor="_Toc168166166" w:history="1">
            <w:r w:rsidR="00582155" w:rsidRPr="00582155">
              <w:rPr>
                <w:rStyle w:val="Hyperlink"/>
                <w:rFonts w:ascii="Times New Roman" w:hAnsi="Times New Roman" w:cs="Times New Roman"/>
                <w:noProof/>
                <w:sz w:val="24"/>
                <w:szCs w:val="24"/>
              </w:rPr>
              <w:t>4.1</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Deskripsi Objek Penelitian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63</w:t>
            </w:r>
            <w:r w:rsidR="00582155" w:rsidRPr="00582155">
              <w:rPr>
                <w:rFonts w:ascii="Times New Roman" w:hAnsi="Times New Roman" w:cs="Times New Roman"/>
                <w:noProof/>
                <w:webHidden/>
                <w:sz w:val="24"/>
                <w:szCs w:val="24"/>
              </w:rPr>
              <w:fldChar w:fldCharType="end"/>
            </w:r>
          </w:hyperlink>
        </w:p>
        <w:p w14:paraId="1B5A9D61" w14:textId="16734068" w:rsidR="00582155" w:rsidRPr="00582155" w:rsidRDefault="00000000">
          <w:pPr>
            <w:pStyle w:val="TOC3"/>
            <w:tabs>
              <w:tab w:val="right" w:leader="dot" w:pos="9231"/>
            </w:tabs>
            <w:rPr>
              <w:rFonts w:ascii="Times New Roman" w:hAnsi="Times New Roman" w:cs="Times New Roman"/>
              <w:noProof/>
              <w:sz w:val="24"/>
              <w:szCs w:val="24"/>
            </w:rPr>
          </w:pPr>
          <w:hyperlink w:anchor="_Toc168166167" w:history="1">
            <w:r w:rsidR="00582155" w:rsidRPr="00582155">
              <w:rPr>
                <w:rStyle w:val="Hyperlink"/>
                <w:rFonts w:ascii="Times New Roman" w:hAnsi="Times New Roman" w:cs="Times New Roman"/>
                <w:noProof/>
                <w:sz w:val="24"/>
                <w:szCs w:val="24"/>
              </w:rPr>
              <w:t>4.1.1 Perusahaan Scarlett</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63</w:t>
            </w:r>
            <w:r w:rsidR="00582155" w:rsidRPr="00582155">
              <w:rPr>
                <w:rFonts w:ascii="Times New Roman" w:hAnsi="Times New Roman" w:cs="Times New Roman"/>
                <w:noProof/>
                <w:webHidden/>
                <w:sz w:val="24"/>
                <w:szCs w:val="24"/>
              </w:rPr>
              <w:fldChar w:fldCharType="end"/>
            </w:r>
          </w:hyperlink>
        </w:p>
        <w:p w14:paraId="7E544B1B" w14:textId="1CC5881A"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68" w:history="1">
            <w:r w:rsidR="00582155" w:rsidRPr="00582155">
              <w:rPr>
                <w:rStyle w:val="Hyperlink"/>
                <w:rFonts w:ascii="Times New Roman" w:hAnsi="Times New Roman" w:cs="Times New Roman"/>
                <w:noProof/>
                <w:sz w:val="24"/>
                <w:szCs w:val="24"/>
              </w:rPr>
              <w:t>4.1.2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Visi dan Misi Scarlett Whitening</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66</w:t>
            </w:r>
            <w:r w:rsidR="00582155" w:rsidRPr="00582155">
              <w:rPr>
                <w:rFonts w:ascii="Times New Roman" w:hAnsi="Times New Roman" w:cs="Times New Roman"/>
                <w:noProof/>
                <w:webHidden/>
                <w:sz w:val="24"/>
                <w:szCs w:val="24"/>
              </w:rPr>
              <w:fldChar w:fldCharType="end"/>
            </w:r>
          </w:hyperlink>
        </w:p>
        <w:p w14:paraId="02D245D8" w14:textId="4C32E4CD"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69" w:history="1">
            <w:r w:rsidR="00582155" w:rsidRPr="00582155">
              <w:rPr>
                <w:rStyle w:val="Hyperlink"/>
                <w:rFonts w:ascii="Times New Roman" w:hAnsi="Times New Roman" w:cs="Times New Roman"/>
                <w:noProof/>
                <w:sz w:val="24"/>
                <w:szCs w:val="24"/>
              </w:rPr>
              <w:t>4.1.3</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Profil Kabupaten Grobogan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_Toc168166169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66</w:t>
            </w:r>
            <w:r w:rsidR="00582155" w:rsidRPr="00582155">
              <w:rPr>
                <w:rFonts w:ascii="Times New Roman" w:hAnsi="Times New Roman" w:cs="Times New Roman"/>
                <w:noProof/>
                <w:webHidden/>
                <w:sz w:val="24"/>
                <w:szCs w:val="24"/>
              </w:rPr>
              <w:fldChar w:fldCharType="end"/>
            </w:r>
          </w:hyperlink>
        </w:p>
        <w:p w14:paraId="57CE2CD5" w14:textId="74EA50D5"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0" w:history="1">
            <w:r w:rsidR="00582155" w:rsidRPr="00582155">
              <w:rPr>
                <w:rStyle w:val="Hyperlink"/>
                <w:rFonts w:ascii="Times New Roman" w:hAnsi="Times New Roman" w:cs="Times New Roman"/>
                <w:noProof/>
                <w:sz w:val="24"/>
                <w:szCs w:val="24"/>
              </w:rPr>
              <w:t>4.1.4</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Luas Wilayah Kabupaten Grobogan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67</w:t>
            </w:r>
            <w:r w:rsidR="00582155" w:rsidRPr="00582155">
              <w:rPr>
                <w:rFonts w:ascii="Times New Roman" w:hAnsi="Times New Roman" w:cs="Times New Roman"/>
                <w:noProof/>
                <w:webHidden/>
                <w:sz w:val="24"/>
                <w:szCs w:val="24"/>
              </w:rPr>
              <w:fldChar w:fldCharType="end"/>
            </w:r>
          </w:hyperlink>
        </w:p>
        <w:p w14:paraId="1B9ADE85" w14:textId="1EFA8DE5"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1" w:history="1">
            <w:r w:rsidR="00582155" w:rsidRPr="00582155">
              <w:rPr>
                <w:rStyle w:val="Hyperlink"/>
                <w:rFonts w:ascii="Times New Roman" w:hAnsi="Times New Roman" w:cs="Times New Roman"/>
                <w:noProof/>
                <w:sz w:val="24"/>
                <w:szCs w:val="24"/>
              </w:rPr>
              <w:t>4.1.5</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Jumlah Penduduk Menurut Kelompok Umur dan Jenis Kelamin Tahun 2022</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68</w:t>
            </w:r>
            <w:r w:rsidR="00582155" w:rsidRPr="00582155">
              <w:rPr>
                <w:rFonts w:ascii="Times New Roman" w:hAnsi="Times New Roman" w:cs="Times New Roman"/>
                <w:noProof/>
                <w:webHidden/>
                <w:sz w:val="24"/>
                <w:szCs w:val="24"/>
              </w:rPr>
              <w:fldChar w:fldCharType="end"/>
            </w:r>
          </w:hyperlink>
        </w:p>
        <w:p w14:paraId="1F575774" w14:textId="77C3E259"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2" w:history="1">
            <w:r w:rsidR="00582155" w:rsidRPr="00582155">
              <w:rPr>
                <w:rStyle w:val="Hyperlink"/>
                <w:rFonts w:ascii="Times New Roman" w:hAnsi="Times New Roman" w:cs="Times New Roman"/>
                <w:noProof/>
                <w:sz w:val="24"/>
                <w:szCs w:val="24"/>
              </w:rPr>
              <w:t>4.1.6</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Hasil sensus di Kabupaten Grobogan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69</w:t>
            </w:r>
            <w:r w:rsidR="00582155" w:rsidRPr="00582155">
              <w:rPr>
                <w:rFonts w:ascii="Times New Roman" w:hAnsi="Times New Roman" w:cs="Times New Roman"/>
                <w:noProof/>
                <w:webHidden/>
                <w:sz w:val="24"/>
                <w:szCs w:val="24"/>
              </w:rPr>
              <w:fldChar w:fldCharType="end"/>
            </w:r>
          </w:hyperlink>
        </w:p>
        <w:p w14:paraId="74C2CD63" w14:textId="1F4E3E6A"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3" w:history="1">
            <w:r w:rsidR="00582155" w:rsidRPr="00582155">
              <w:rPr>
                <w:rStyle w:val="Hyperlink"/>
                <w:rFonts w:ascii="Times New Roman" w:hAnsi="Times New Roman" w:cs="Times New Roman"/>
                <w:noProof/>
                <w:sz w:val="24"/>
                <w:szCs w:val="24"/>
              </w:rPr>
              <w:t>4.1.7</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Gambaran umum responden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69</w:t>
            </w:r>
            <w:r w:rsidR="00582155" w:rsidRPr="00582155">
              <w:rPr>
                <w:rFonts w:ascii="Times New Roman" w:hAnsi="Times New Roman" w:cs="Times New Roman"/>
                <w:noProof/>
                <w:webHidden/>
                <w:sz w:val="24"/>
                <w:szCs w:val="24"/>
              </w:rPr>
              <w:fldChar w:fldCharType="end"/>
            </w:r>
          </w:hyperlink>
        </w:p>
        <w:p w14:paraId="704E3D68" w14:textId="509ED969"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4" w:history="1">
            <w:r w:rsidR="00582155" w:rsidRPr="00582155">
              <w:rPr>
                <w:rStyle w:val="Hyperlink"/>
                <w:rFonts w:ascii="Times New Roman" w:hAnsi="Times New Roman" w:cs="Times New Roman"/>
                <w:noProof/>
                <w:sz w:val="24"/>
                <w:szCs w:val="24"/>
              </w:rPr>
              <w:t>4.1.8</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Deskripsi Responden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71</w:t>
            </w:r>
            <w:r w:rsidR="00582155" w:rsidRPr="00582155">
              <w:rPr>
                <w:rFonts w:ascii="Times New Roman" w:hAnsi="Times New Roman" w:cs="Times New Roman"/>
                <w:noProof/>
                <w:webHidden/>
                <w:sz w:val="24"/>
                <w:szCs w:val="24"/>
              </w:rPr>
              <w:fldChar w:fldCharType="end"/>
            </w:r>
          </w:hyperlink>
        </w:p>
        <w:p w14:paraId="0496B519" w14:textId="2F1B5AA4"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5" w:history="1">
            <w:r w:rsidR="00582155" w:rsidRPr="00582155">
              <w:rPr>
                <w:rStyle w:val="Hyperlink"/>
                <w:rFonts w:ascii="Times New Roman" w:hAnsi="Times New Roman" w:cs="Times New Roman"/>
                <w:noProof/>
                <w:sz w:val="24"/>
                <w:szCs w:val="24"/>
              </w:rPr>
              <w:t>4.1.9</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Deskripsi Jawaban Responden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71</w:t>
            </w:r>
            <w:r w:rsidR="00582155" w:rsidRPr="00582155">
              <w:rPr>
                <w:rFonts w:ascii="Times New Roman" w:hAnsi="Times New Roman" w:cs="Times New Roman"/>
                <w:noProof/>
                <w:webHidden/>
                <w:sz w:val="24"/>
                <w:szCs w:val="24"/>
              </w:rPr>
              <w:fldChar w:fldCharType="end"/>
            </w:r>
          </w:hyperlink>
        </w:p>
        <w:p w14:paraId="24AE2C5E" w14:textId="557F4F34" w:rsidR="00582155" w:rsidRPr="00582155" w:rsidRDefault="00000000">
          <w:pPr>
            <w:pStyle w:val="TOC2"/>
            <w:tabs>
              <w:tab w:val="left" w:pos="880"/>
              <w:tab w:val="right" w:leader="dot" w:pos="9231"/>
            </w:tabs>
            <w:rPr>
              <w:rFonts w:ascii="Times New Roman" w:hAnsi="Times New Roman" w:cs="Times New Roman"/>
              <w:noProof/>
              <w:sz w:val="24"/>
              <w:szCs w:val="24"/>
            </w:rPr>
          </w:pPr>
          <w:hyperlink w:anchor="_Toc168166176" w:history="1">
            <w:r w:rsidR="00582155" w:rsidRPr="00582155">
              <w:rPr>
                <w:rStyle w:val="Hyperlink"/>
                <w:rFonts w:ascii="Times New Roman" w:hAnsi="Times New Roman" w:cs="Times New Roman"/>
                <w:noProof/>
                <w:sz w:val="24"/>
                <w:szCs w:val="24"/>
              </w:rPr>
              <w:t>4.2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Analisis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74</w:t>
            </w:r>
            <w:r w:rsidR="00582155" w:rsidRPr="00582155">
              <w:rPr>
                <w:rFonts w:ascii="Times New Roman" w:hAnsi="Times New Roman" w:cs="Times New Roman"/>
                <w:noProof/>
                <w:webHidden/>
                <w:sz w:val="24"/>
                <w:szCs w:val="24"/>
              </w:rPr>
              <w:fldChar w:fldCharType="end"/>
            </w:r>
          </w:hyperlink>
        </w:p>
        <w:p w14:paraId="48E8D309" w14:textId="12A722D5" w:rsidR="00582155" w:rsidRPr="00582155" w:rsidRDefault="00000000">
          <w:pPr>
            <w:pStyle w:val="TOC3"/>
            <w:tabs>
              <w:tab w:val="right" w:leader="dot" w:pos="9231"/>
            </w:tabs>
            <w:rPr>
              <w:rFonts w:ascii="Times New Roman" w:hAnsi="Times New Roman" w:cs="Times New Roman"/>
              <w:noProof/>
              <w:sz w:val="24"/>
              <w:szCs w:val="24"/>
            </w:rPr>
          </w:pPr>
          <w:hyperlink w:anchor="_Toc168166177" w:history="1">
            <w:r w:rsidR="00582155" w:rsidRPr="00582155">
              <w:rPr>
                <w:rStyle w:val="Hyperlink"/>
                <w:rFonts w:ascii="Times New Roman" w:hAnsi="Times New Roman" w:cs="Times New Roman"/>
                <w:noProof/>
                <w:sz w:val="24"/>
                <w:szCs w:val="24"/>
              </w:rPr>
              <w:t>4.2.1 Analisis Statistik Deskriptif</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74</w:t>
            </w:r>
            <w:r w:rsidR="00582155" w:rsidRPr="00582155">
              <w:rPr>
                <w:rFonts w:ascii="Times New Roman" w:hAnsi="Times New Roman" w:cs="Times New Roman"/>
                <w:noProof/>
                <w:webHidden/>
                <w:sz w:val="24"/>
                <w:szCs w:val="24"/>
              </w:rPr>
              <w:fldChar w:fldCharType="end"/>
            </w:r>
          </w:hyperlink>
        </w:p>
        <w:p w14:paraId="26F4E5A6" w14:textId="007E42FF" w:rsidR="00582155" w:rsidRPr="00582155" w:rsidRDefault="00000000">
          <w:pPr>
            <w:pStyle w:val="TOC3"/>
            <w:tabs>
              <w:tab w:val="right" w:leader="dot" w:pos="9231"/>
            </w:tabs>
            <w:rPr>
              <w:rFonts w:ascii="Times New Roman" w:hAnsi="Times New Roman" w:cs="Times New Roman"/>
              <w:noProof/>
              <w:sz w:val="24"/>
              <w:szCs w:val="24"/>
            </w:rPr>
          </w:pPr>
          <w:hyperlink w:anchor="_Toc168166178" w:history="1">
            <w:r w:rsidR="00582155" w:rsidRPr="00582155">
              <w:rPr>
                <w:rStyle w:val="Hyperlink"/>
                <w:rFonts w:ascii="Times New Roman" w:hAnsi="Times New Roman" w:cs="Times New Roman"/>
                <w:noProof/>
                <w:sz w:val="24"/>
                <w:szCs w:val="24"/>
              </w:rPr>
              <w:t>4.2.2 Uji Validitas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76</w:t>
            </w:r>
            <w:r w:rsidR="00582155" w:rsidRPr="00582155">
              <w:rPr>
                <w:rFonts w:ascii="Times New Roman" w:hAnsi="Times New Roman" w:cs="Times New Roman"/>
                <w:noProof/>
                <w:webHidden/>
                <w:sz w:val="24"/>
                <w:szCs w:val="24"/>
              </w:rPr>
              <w:fldChar w:fldCharType="end"/>
            </w:r>
          </w:hyperlink>
        </w:p>
        <w:p w14:paraId="1C1AE1EE" w14:textId="5FE663B6"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79" w:history="1">
            <w:r w:rsidR="00582155" w:rsidRPr="00582155">
              <w:rPr>
                <w:rStyle w:val="Hyperlink"/>
                <w:rFonts w:ascii="Times New Roman" w:hAnsi="Times New Roman" w:cs="Times New Roman"/>
                <w:noProof/>
                <w:sz w:val="24"/>
                <w:szCs w:val="24"/>
              </w:rPr>
              <w:t>4.2.3</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Uji Realibiltas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_Toc168166179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78</w:t>
            </w:r>
            <w:r w:rsidR="00582155" w:rsidRPr="00582155">
              <w:rPr>
                <w:rFonts w:ascii="Times New Roman" w:hAnsi="Times New Roman" w:cs="Times New Roman"/>
                <w:noProof/>
                <w:webHidden/>
                <w:sz w:val="24"/>
                <w:szCs w:val="24"/>
              </w:rPr>
              <w:fldChar w:fldCharType="end"/>
            </w:r>
          </w:hyperlink>
        </w:p>
        <w:p w14:paraId="4E5A2C05" w14:textId="2FE1B98D" w:rsidR="00582155" w:rsidRPr="00582155" w:rsidRDefault="00000000">
          <w:pPr>
            <w:pStyle w:val="TOC2"/>
            <w:tabs>
              <w:tab w:val="right" w:leader="dot" w:pos="9231"/>
            </w:tabs>
            <w:rPr>
              <w:rFonts w:ascii="Times New Roman" w:hAnsi="Times New Roman" w:cs="Times New Roman"/>
              <w:noProof/>
              <w:sz w:val="24"/>
              <w:szCs w:val="24"/>
            </w:rPr>
          </w:pPr>
          <w:hyperlink w:anchor="_Toc168166180" w:history="1">
            <w:r w:rsidR="00582155" w:rsidRPr="00582155">
              <w:rPr>
                <w:rStyle w:val="Hyperlink"/>
                <w:rFonts w:ascii="Times New Roman" w:hAnsi="Times New Roman" w:cs="Times New Roman"/>
                <w:noProof/>
                <w:sz w:val="24"/>
                <w:szCs w:val="24"/>
              </w:rPr>
              <w:t>4.3 Uji Asumsi Klasik</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79</w:t>
            </w:r>
            <w:r w:rsidR="00582155" w:rsidRPr="00582155">
              <w:rPr>
                <w:rFonts w:ascii="Times New Roman" w:hAnsi="Times New Roman" w:cs="Times New Roman"/>
                <w:noProof/>
                <w:webHidden/>
                <w:sz w:val="24"/>
                <w:szCs w:val="24"/>
              </w:rPr>
              <w:fldChar w:fldCharType="end"/>
            </w:r>
          </w:hyperlink>
        </w:p>
        <w:p w14:paraId="74579D5F" w14:textId="45A3F10E" w:rsidR="00582155" w:rsidRPr="00582155" w:rsidRDefault="00000000">
          <w:pPr>
            <w:pStyle w:val="TOC3"/>
            <w:tabs>
              <w:tab w:val="right" w:leader="dot" w:pos="9231"/>
            </w:tabs>
            <w:rPr>
              <w:rFonts w:ascii="Times New Roman" w:hAnsi="Times New Roman" w:cs="Times New Roman"/>
              <w:noProof/>
              <w:sz w:val="24"/>
              <w:szCs w:val="24"/>
            </w:rPr>
          </w:pPr>
          <w:hyperlink w:anchor="_Toc168166181" w:history="1">
            <w:r w:rsidR="00582155" w:rsidRPr="00582155">
              <w:rPr>
                <w:rStyle w:val="Hyperlink"/>
                <w:rFonts w:ascii="Times New Roman" w:hAnsi="Times New Roman" w:cs="Times New Roman"/>
                <w:noProof/>
                <w:sz w:val="24"/>
                <w:szCs w:val="24"/>
              </w:rPr>
              <w:t>4.3.1 Uji Normalitas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79</w:t>
            </w:r>
            <w:r w:rsidR="00582155" w:rsidRPr="00582155">
              <w:rPr>
                <w:rFonts w:ascii="Times New Roman" w:hAnsi="Times New Roman" w:cs="Times New Roman"/>
                <w:noProof/>
                <w:webHidden/>
                <w:sz w:val="24"/>
                <w:szCs w:val="24"/>
              </w:rPr>
              <w:fldChar w:fldCharType="end"/>
            </w:r>
          </w:hyperlink>
        </w:p>
        <w:p w14:paraId="603D3262" w14:textId="2CD38860" w:rsidR="00582155" w:rsidRPr="00582155" w:rsidRDefault="00000000">
          <w:pPr>
            <w:pStyle w:val="TOC3"/>
            <w:tabs>
              <w:tab w:val="right" w:leader="dot" w:pos="9231"/>
            </w:tabs>
            <w:rPr>
              <w:rFonts w:ascii="Times New Roman" w:hAnsi="Times New Roman" w:cs="Times New Roman"/>
              <w:noProof/>
              <w:sz w:val="24"/>
              <w:szCs w:val="24"/>
            </w:rPr>
          </w:pPr>
          <w:hyperlink w:anchor="_Toc168166182" w:history="1">
            <w:r w:rsidR="00582155" w:rsidRPr="00582155">
              <w:rPr>
                <w:rStyle w:val="Hyperlink"/>
                <w:rFonts w:ascii="Times New Roman" w:hAnsi="Times New Roman" w:cs="Times New Roman"/>
                <w:noProof/>
                <w:sz w:val="24"/>
                <w:szCs w:val="24"/>
                <w:lang w:val="en-ID"/>
              </w:rPr>
              <w:t>4.3.2 Uji Multikolonieritas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82</w:t>
            </w:r>
            <w:r w:rsidR="00582155" w:rsidRPr="00582155">
              <w:rPr>
                <w:rFonts w:ascii="Times New Roman" w:hAnsi="Times New Roman" w:cs="Times New Roman"/>
                <w:noProof/>
                <w:webHidden/>
                <w:sz w:val="24"/>
                <w:szCs w:val="24"/>
              </w:rPr>
              <w:fldChar w:fldCharType="end"/>
            </w:r>
          </w:hyperlink>
        </w:p>
        <w:p w14:paraId="26C2B098" w14:textId="4FF22603" w:rsidR="00582155" w:rsidRPr="00582155" w:rsidRDefault="00000000">
          <w:pPr>
            <w:pStyle w:val="TOC3"/>
            <w:tabs>
              <w:tab w:val="right" w:leader="dot" w:pos="9231"/>
            </w:tabs>
            <w:rPr>
              <w:rFonts w:ascii="Times New Roman" w:hAnsi="Times New Roman" w:cs="Times New Roman"/>
              <w:noProof/>
              <w:sz w:val="24"/>
              <w:szCs w:val="24"/>
            </w:rPr>
          </w:pPr>
          <w:hyperlink w:anchor="_Toc168166183" w:history="1">
            <w:r w:rsidR="00582155" w:rsidRPr="00582155">
              <w:rPr>
                <w:rStyle w:val="Hyperlink"/>
                <w:rFonts w:ascii="Times New Roman" w:hAnsi="Times New Roman" w:cs="Times New Roman"/>
                <w:noProof/>
                <w:sz w:val="24"/>
                <w:szCs w:val="24"/>
              </w:rPr>
              <w:t>4.3.3 Uji Heteroskedasitas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83</w:t>
            </w:r>
            <w:r w:rsidR="00582155" w:rsidRPr="00582155">
              <w:rPr>
                <w:rFonts w:ascii="Times New Roman" w:hAnsi="Times New Roman" w:cs="Times New Roman"/>
                <w:noProof/>
                <w:webHidden/>
                <w:sz w:val="24"/>
                <w:szCs w:val="24"/>
              </w:rPr>
              <w:fldChar w:fldCharType="end"/>
            </w:r>
          </w:hyperlink>
        </w:p>
        <w:p w14:paraId="15FD8CA4" w14:textId="4DD9C9DD" w:rsidR="00582155" w:rsidRPr="00582155" w:rsidRDefault="00000000">
          <w:pPr>
            <w:pStyle w:val="TOC2"/>
            <w:tabs>
              <w:tab w:val="left" w:pos="880"/>
              <w:tab w:val="right" w:leader="dot" w:pos="9231"/>
            </w:tabs>
            <w:rPr>
              <w:rFonts w:ascii="Times New Roman" w:hAnsi="Times New Roman" w:cs="Times New Roman"/>
              <w:noProof/>
              <w:sz w:val="24"/>
              <w:szCs w:val="24"/>
            </w:rPr>
          </w:pPr>
          <w:hyperlink w:anchor="_Toc168166184" w:history="1">
            <w:r w:rsidR="00582155" w:rsidRPr="00582155">
              <w:rPr>
                <w:rStyle w:val="Hyperlink"/>
                <w:rFonts w:ascii="Times New Roman" w:hAnsi="Times New Roman" w:cs="Times New Roman"/>
                <w:noProof/>
                <w:sz w:val="24"/>
                <w:szCs w:val="24"/>
                <w:lang w:val="en-ID"/>
              </w:rPr>
              <w:t>4.4</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lang w:val="en-ID"/>
              </w:rPr>
              <w:t>Uji Hipotesis</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86</w:t>
            </w:r>
            <w:r w:rsidR="00582155" w:rsidRPr="00582155">
              <w:rPr>
                <w:rFonts w:ascii="Times New Roman" w:hAnsi="Times New Roman" w:cs="Times New Roman"/>
                <w:noProof/>
                <w:webHidden/>
                <w:sz w:val="24"/>
                <w:szCs w:val="24"/>
              </w:rPr>
              <w:fldChar w:fldCharType="end"/>
            </w:r>
          </w:hyperlink>
        </w:p>
        <w:p w14:paraId="3B0925C0" w14:textId="308508F1" w:rsidR="00582155" w:rsidRPr="00582155" w:rsidRDefault="00000000">
          <w:pPr>
            <w:pStyle w:val="TOC3"/>
            <w:tabs>
              <w:tab w:val="right" w:leader="dot" w:pos="9231"/>
            </w:tabs>
            <w:rPr>
              <w:rFonts w:ascii="Times New Roman" w:hAnsi="Times New Roman" w:cs="Times New Roman"/>
              <w:noProof/>
              <w:sz w:val="24"/>
              <w:szCs w:val="24"/>
            </w:rPr>
          </w:pPr>
          <w:hyperlink w:anchor="_Toc168166185" w:history="1">
            <w:r w:rsidR="00582155" w:rsidRPr="00582155">
              <w:rPr>
                <w:rStyle w:val="Hyperlink"/>
                <w:rFonts w:ascii="Times New Roman" w:hAnsi="Times New Roman" w:cs="Times New Roman"/>
                <w:noProof/>
                <w:sz w:val="24"/>
                <w:szCs w:val="24"/>
                <w:lang w:val="en-ID"/>
              </w:rPr>
              <w:t>4.4.1 Uji Parsial (Uji T)</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86</w:t>
            </w:r>
            <w:r w:rsidR="00582155" w:rsidRPr="00582155">
              <w:rPr>
                <w:rFonts w:ascii="Times New Roman" w:hAnsi="Times New Roman" w:cs="Times New Roman"/>
                <w:noProof/>
                <w:webHidden/>
                <w:sz w:val="24"/>
                <w:szCs w:val="24"/>
              </w:rPr>
              <w:fldChar w:fldCharType="end"/>
            </w:r>
          </w:hyperlink>
        </w:p>
        <w:p w14:paraId="68FA1D1A" w14:textId="05A34B42"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86" w:history="1">
            <w:r w:rsidR="00582155" w:rsidRPr="00582155">
              <w:rPr>
                <w:rStyle w:val="Hyperlink"/>
                <w:rFonts w:ascii="Times New Roman" w:hAnsi="Times New Roman" w:cs="Times New Roman"/>
                <w:noProof/>
                <w:sz w:val="24"/>
                <w:szCs w:val="24"/>
                <w:lang w:val="en-ID"/>
              </w:rPr>
              <w:t>4.4.2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lang w:val="en-ID"/>
              </w:rPr>
              <w:t>Hasil Uji Simultan (Uji F)</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87</w:t>
            </w:r>
            <w:r w:rsidR="00582155" w:rsidRPr="00582155">
              <w:rPr>
                <w:rFonts w:ascii="Times New Roman" w:hAnsi="Times New Roman" w:cs="Times New Roman"/>
                <w:noProof/>
                <w:webHidden/>
                <w:sz w:val="24"/>
                <w:szCs w:val="24"/>
              </w:rPr>
              <w:fldChar w:fldCharType="end"/>
            </w:r>
          </w:hyperlink>
        </w:p>
        <w:p w14:paraId="5E3B4CEE" w14:textId="3C26FF43" w:rsidR="00582155" w:rsidRPr="00582155" w:rsidRDefault="00000000">
          <w:pPr>
            <w:pStyle w:val="TOC3"/>
            <w:tabs>
              <w:tab w:val="right" w:leader="dot" w:pos="9231"/>
            </w:tabs>
            <w:rPr>
              <w:rFonts w:ascii="Times New Roman" w:hAnsi="Times New Roman" w:cs="Times New Roman"/>
              <w:noProof/>
              <w:sz w:val="24"/>
              <w:szCs w:val="24"/>
            </w:rPr>
          </w:pPr>
          <w:hyperlink w:anchor="_Toc168166187" w:history="1">
            <w:r w:rsidR="00582155" w:rsidRPr="00582155">
              <w:rPr>
                <w:rStyle w:val="Hyperlink"/>
                <w:rFonts w:ascii="Times New Roman" w:hAnsi="Times New Roman" w:cs="Times New Roman"/>
                <w:noProof/>
                <w:sz w:val="24"/>
                <w:szCs w:val="24"/>
              </w:rPr>
              <w:t>4.4.3 Uji Koefisien Determinasi (R2)</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87</w:t>
            </w:r>
            <w:r w:rsidR="00582155" w:rsidRPr="00582155">
              <w:rPr>
                <w:rFonts w:ascii="Times New Roman" w:hAnsi="Times New Roman" w:cs="Times New Roman"/>
                <w:noProof/>
                <w:webHidden/>
                <w:sz w:val="24"/>
                <w:szCs w:val="24"/>
              </w:rPr>
              <w:fldChar w:fldCharType="end"/>
            </w:r>
          </w:hyperlink>
        </w:p>
        <w:p w14:paraId="2403222D" w14:textId="1F0976C8" w:rsidR="00582155" w:rsidRPr="00582155" w:rsidRDefault="00000000">
          <w:pPr>
            <w:pStyle w:val="TOC2"/>
            <w:tabs>
              <w:tab w:val="left" w:pos="880"/>
              <w:tab w:val="right" w:leader="dot" w:pos="9231"/>
            </w:tabs>
            <w:rPr>
              <w:rFonts w:ascii="Times New Roman" w:hAnsi="Times New Roman" w:cs="Times New Roman"/>
              <w:noProof/>
              <w:sz w:val="24"/>
              <w:szCs w:val="24"/>
            </w:rPr>
          </w:pPr>
          <w:hyperlink w:anchor="_Toc168166188" w:history="1">
            <w:r w:rsidR="00582155" w:rsidRPr="00582155">
              <w:rPr>
                <w:rStyle w:val="Hyperlink"/>
                <w:rFonts w:ascii="Times New Roman" w:hAnsi="Times New Roman" w:cs="Times New Roman"/>
                <w:noProof/>
                <w:sz w:val="24"/>
                <w:szCs w:val="24"/>
              </w:rPr>
              <w:t>4.5</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Pembahasan Analisis Data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_Toc168166188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88</w:t>
            </w:r>
            <w:r w:rsidR="00582155" w:rsidRPr="00582155">
              <w:rPr>
                <w:rFonts w:ascii="Times New Roman" w:hAnsi="Times New Roman" w:cs="Times New Roman"/>
                <w:noProof/>
                <w:webHidden/>
                <w:sz w:val="24"/>
                <w:szCs w:val="24"/>
              </w:rPr>
              <w:fldChar w:fldCharType="end"/>
            </w:r>
          </w:hyperlink>
        </w:p>
        <w:p w14:paraId="2742D86A" w14:textId="34AE8020" w:rsidR="00582155" w:rsidRPr="00582155" w:rsidRDefault="00000000">
          <w:pPr>
            <w:pStyle w:val="TOC3"/>
            <w:tabs>
              <w:tab w:val="right" w:leader="dot" w:pos="9231"/>
            </w:tabs>
            <w:rPr>
              <w:rFonts w:ascii="Times New Roman" w:hAnsi="Times New Roman" w:cs="Times New Roman"/>
              <w:noProof/>
              <w:sz w:val="24"/>
              <w:szCs w:val="24"/>
            </w:rPr>
          </w:pPr>
          <w:hyperlink w:anchor="_Toc168166189" w:history="1">
            <w:r w:rsidR="00582155" w:rsidRPr="00582155">
              <w:rPr>
                <w:rStyle w:val="Hyperlink"/>
                <w:rFonts w:ascii="Times New Roman" w:hAnsi="Times New Roman" w:cs="Times New Roman"/>
                <w:noProof/>
                <w:sz w:val="24"/>
                <w:szCs w:val="24"/>
              </w:rPr>
              <w:t>4.5.1 Pengaruh digital marketing terhadap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_Toc168166189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88</w:t>
            </w:r>
            <w:r w:rsidR="00582155" w:rsidRPr="00582155">
              <w:rPr>
                <w:rFonts w:ascii="Times New Roman" w:hAnsi="Times New Roman" w:cs="Times New Roman"/>
                <w:noProof/>
                <w:webHidden/>
                <w:sz w:val="24"/>
                <w:szCs w:val="24"/>
              </w:rPr>
              <w:fldChar w:fldCharType="end"/>
            </w:r>
          </w:hyperlink>
        </w:p>
        <w:p w14:paraId="4A751999" w14:textId="412350EB" w:rsidR="00582155" w:rsidRPr="00582155" w:rsidRDefault="00000000">
          <w:pPr>
            <w:pStyle w:val="TOC3"/>
            <w:tabs>
              <w:tab w:val="left" w:pos="1320"/>
              <w:tab w:val="right" w:leader="dot" w:pos="9231"/>
            </w:tabs>
            <w:rPr>
              <w:rFonts w:ascii="Times New Roman" w:hAnsi="Times New Roman" w:cs="Times New Roman"/>
              <w:noProof/>
              <w:sz w:val="24"/>
              <w:szCs w:val="24"/>
            </w:rPr>
          </w:pPr>
          <w:hyperlink w:anchor="_Toc168166190" w:history="1">
            <w:r w:rsidR="00582155" w:rsidRPr="00582155">
              <w:rPr>
                <w:rStyle w:val="Hyperlink"/>
                <w:rFonts w:ascii="Times New Roman" w:hAnsi="Times New Roman" w:cs="Times New Roman"/>
                <w:noProof/>
                <w:sz w:val="24"/>
                <w:szCs w:val="24"/>
              </w:rPr>
              <w:t>4.5.2</w:t>
            </w:r>
            <w:r w:rsidR="00582155" w:rsidRPr="00582155">
              <w:rPr>
                <w:rFonts w:ascii="Times New Roman" w:hAnsi="Times New Roman" w:cs="Times New Roman"/>
                <w:noProof/>
                <w:sz w:val="24"/>
                <w:szCs w:val="24"/>
              </w:rPr>
              <w:tab/>
            </w:r>
            <w:r w:rsidR="00582155" w:rsidRPr="00582155">
              <w:rPr>
                <w:rStyle w:val="Hyperlink"/>
                <w:rFonts w:ascii="Times New Roman" w:hAnsi="Times New Roman" w:cs="Times New Roman"/>
                <w:noProof/>
                <w:sz w:val="24"/>
                <w:szCs w:val="24"/>
              </w:rPr>
              <w:t>Pengaruh Citra Merek Terhadap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_Toc168166190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90</w:t>
            </w:r>
            <w:r w:rsidR="00582155" w:rsidRPr="00582155">
              <w:rPr>
                <w:rFonts w:ascii="Times New Roman" w:hAnsi="Times New Roman" w:cs="Times New Roman"/>
                <w:noProof/>
                <w:webHidden/>
                <w:sz w:val="24"/>
                <w:szCs w:val="24"/>
              </w:rPr>
              <w:fldChar w:fldCharType="end"/>
            </w:r>
          </w:hyperlink>
        </w:p>
        <w:p w14:paraId="0963DA2D" w14:textId="05EED9E1" w:rsidR="00582155" w:rsidRPr="00582155" w:rsidRDefault="00000000">
          <w:pPr>
            <w:pStyle w:val="TOC3"/>
            <w:tabs>
              <w:tab w:val="right" w:leader="dot" w:pos="9231"/>
            </w:tabs>
            <w:rPr>
              <w:rFonts w:ascii="Times New Roman" w:hAnsi="Times New Roman" w:cs="Times New Roman"/>
              <w:noProof/>
              <w:sz w:val="24"/>
              <w:szCs w:val="24"/>
            </w:rPr>
          </w:pPr>
          <w:hyperlink w:anchor="_Toc168166191" w:history="1">
            <w:r w:rsidR="00582155" w:rsidRPr="00582155">
              <w:rPr>
                <w:rStyle w:val="Hyperlink"/>
                <w:rFonts w:ascii="Times New Roman" w:hAnsi="Times New Roman" w:cs="Times New Roman"/>
                <w:noProof/>
                <w:sz w:val="24"/>
                <w:szCs w:val="24"/>
              </w:rPr>
              <w:t>4.5.3 Pengaruh Kualitas Produk Terhadap Keputusan Pembelian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_Toc168166191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91</w:t>
            </w:r>
            <w:r w:rsidR="00582155" w:rsidRPr="00582155">
              <w:rPr>
                <w:rFonts w:ascii="Times New Roman" w:hAnsi="Times New Roman" w:cs="Times New Roman"/>
                <w:noProof/>
                <w:webHidden/>
                <w:sz w:val="24"/>
                <w:szCs w:val="24"/>
              </w:rPr>
              <w:fldChar w:fldCharType="end"/>
            </w:r>
          </w:hyperlink>
        </w:p>
        <w:p w14:paraId="56B5B0C9" w14:textId="42B43C1D" w:rsidR="00582155" w:rsidRPr="00582155" w:rsidRDefault="00000000">
          <w:pPr>
            <w:pStyle w:val="TOC1"/>
            <w:tabs>
              <w:tab w:val="right" w:leader="dot" w:pos="9231"/>
            </w:tabs>
            <w:rPr>
              <w:rFonts w:ascii="Times New Roman" w:hAnsi="Times New Roman" w:cs="Times New Roman"/>
              <w:noProof/>
              <w:sz w:val="24"/>
              <w:szCs w:val="24"/>
            </w:rPr>
          </w:pPr>
          <w:hyperlink w:anchor="_Toc168166192" w:history="1">
            <w:r w:rsidR="00582155" w:rsidRPr="00582155">
              <w:rPr>
                <w:rStyle w:val="Hyperlink"/>
                <w:rFonts w:ascii="Times New Roman" w:hAnsi="Times New Roman" w:cs="Times New Roman"/>
                <w:noProof/>
                <w:sz w:val="24"/>
                <w:szCs w:val="24"/>
              </w:rPr>
              <w:t>BAB V  PENUTUP</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_Toc168166192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93</w:t>
            </w:r>
            <w:r w:rsidR="00582155" w:rsidRPr="00582155">
              <w:rPr>
                <w:rFonts w:ascii="Times New Roman" w:hAnsi="Times New Roman" w:cs="Times New Roman"/>
                <w:noProof/>
                <w:webHidden/>
                <w:sz w:val="24"/>
                <w:szCs w:val="24"/>
              </w:rPr>
              <w:fldChar w:fldCharType="end"/>
            </w:r>
          </w:hyperlink>
        </w:p>
        <w:p w14:paraId="134BF0F4" w14:textId="32A68E43" w:rsidR="00582155" w:rsidRPr="00582155" w:rsidRDefault="00000000">
          <w:pPr>
            <w:pStyle w:val="TOC2"/>
            <w:tabs>
              <w:tab w:val="right" w:leader="dot" w:pos="9231"/>
            </w:tabs>
            <w:rPr>
              <w:rFonts w:ascii="Times New Roman" w:hAnsi="Times New Roman" w:cs="Times New Roman"/>
              <w:noProof/>
              <w:sz w:val="24"/>
              <w:szCs w:val="24"/>
            </w:rPr>
          </w:pPr>
          <w:hyperlink w:anchor="_Toc168166193" w:history="1">
            <w:r w:rsidR="00582155" w:rsidRPr="00582155">
              <w:rPr>
                <w:rStyle w:val="Hyperlink"/>
                <w:rFonts w:ascii="Times New Roman" w:hAnsi="Times New Roman" w:cs="Times New Roman"/>
                <w:noProof/>
                <w:sz w:val="24"/>
                <w:szCs w:val="24"/>
              </w:rPr>
              <w:t>5.1 Kesimpulan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_Toc168166193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93</w:t>
            </w:r>
            <w:r w:rsidR="00582155" w:rsidRPr="00582155">
              <w:rPr>
                <w:rFonts w:ascii="Times New Roman" w:hAnsi="Times New Roman" w:cs="Times New Roman"/>
                <w:noProof/>
                <w:webHidden/>
                <w:sz w:val="24"/>
                <w:szCs w:val="24"/>
              </w:rPr>
              <w:fldChar w:fldCharType="end"/>
            </w:r>
          </w:hyperlink>
        </w:p>
        <w:p w14:paraId="636783A0" w14:textId="0498F6BE" w:rsidR="00582155" w:rsidRPr="00582155" w:rsidRDefault="00000000">
          <w:pPr>
            <w:pStyle w:val="TOC2"/>
            <w:tabs>
              <w:tab w:val="right" w:leader="dot" w:pos="9231"/>
            </w:tabs>
            <w:rPr>
              <w:rFonts w:ascii="Times New Roman" w:hAnsi="Times New Roman" w:cs="Times New Roman"/>
              <w:noProof/>
              <w:sz w:val="24"/>
              <w:szCs w:val="24"/>
            </w:rPr>
          </w:pPr>
          <w:hyperlink w:anchor="_Toc168166194" w:history="1">
            <w:r w:rsidR="00582155" w:rsidRPr="00582155">
              <w:rPr>
                <w:rStyle w:val="Hyperlink"/>
                <w:rFonts w:ascii="Times New Roman" w:hAnsi="Times New Roman" w:cs="Times New Roman"/>
                <w:noProof/>
                <w:sz w:val="24"/>
                <w:szCs w:val="24"/>
                <w:lang w:val="en-ID"/>
              </w:rPr>
              <w:t>5.2 Saran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_Toc168166194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94</w:t>
            </w:r>
            <w:r w:rsidR="00582155" w:rsidRPr="00582155">
              <w:rPr>
                <w:rFonts w:ascii="Times New Roman" w:hAnsi="Times New Roman" w:cs="Times New Roman"/>
                <w:noProof/>
                <w:webHidden/>
                <w:sz w:val="24"/>
                <w:szCs w:val="24"/>
              </w:rPr>
              <w:fldChar w:fldCharType="end"/>
            </w:r>
          </w:hyperlink>
        </w:p>
        <w:p w14:paraId="153179CE" w14:textId="28D2C7FE" w:rsidR="00582155" w:rsidRPr="00582155" w:rsidRDefault="00000000">
          <w:pPr>
            <w:pStyle w:val="TOC1"/>
            <w:tabs>
              <w:tab w:val="right" w:leader="dot" w:pos="9231"/>
            </w:tabs>
            <w:rPr>
              <w:rFonts w:ascii="Times New Roman" w:hAnsi="Times New Roman" w:cs="Times New Roman"/>
              <w:noProof/>
              <w:sz w:val="24"/>
              <w:szCs w:val="24"/>
            </w:rPr>
          </w:pPr>
          <w:hyperlink w:anchor="_Toc168166195" w:history="1">
            <w:r w:rsidR="00582155" w:rsidRPr="00582155">
              <w:rPr>
                <w:rStyle w:val="Hyperlink"/>
                <w:rFonts w:ascii="Times New Roman" w:hAnsi="Times New Roman" w:cs="Times New Roman"/>
                <w:noProof/>
                <w:sz w:val="24"/>
                <w:szCs w:val="24"/>
              </w:rPr>
              <w:t>DAFTAR PUSTAKA</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_Toc168166195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95</w:t>
            </w:r>
            <w:r w:rsidR="00582155" w:rsidRPr="00582155">
              <w:rPr>
                <w:rFonts w:ascii="Times New Roman" w:hAnsi="Times New Roman" w:cs="Times New Roman"/>
                <w:noProof/>
                <w:webHidden/>
                <w:sz w:val="24"/>
                <w:szCs w:val="24"/>
              </w:rPr>
              <w:fldChar w:fldCharType="end"/>
            </w:r>
          </w:hyperlink>
        </w:p>
        <w:p w14:paraId="261A7DCC" w14:textId="2DB2B6D9" w:rsidR="00582155" w:rsidRPr="00582155" w:rsidRDefault="00000000">
          <w:pPr>
            <w:pStyle w:val="TOC1"/>
            <w:tabs>
              <w:tab w:val="right" w:leader="dot" w:pos="9231"/>
            </w:tabs>
            <w:rPr>
              <w:rFonts w:ascii="Times New Roman" w:hAnsi="Times New Roman" w:cs="Times New Roman"/>
              <w:noProof/>
              <w:sz w:val="24"/>
              <w:szCs w:val="24"/>
            </w:rPr>
          </w:pPr>
          <w:hyperlink w:anchor="_Toc168166196" w:history="1">
            <w:r w:rsidR="00582155" w:rsidRPr="00582155">
              <w:rPr>
                <w:rStyle w:val="Hyperlink"/>
                <w:rFonts w:ascii="Times New Roman" w:hAnsi="Times New Roman" w:cs="Times New Roman"/>
                <w:noProof/>
                <w:sz w:val="24"/>
                <w:szCs w:val="24"/>
              </w:rPr>
              <w:t>LEMBAR LAMPIRAN</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_Toc168166196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100</w:t>
            </w:r>
            <w:r w:rsidR="00582155" w:rsidRPr="00582155">
              <w:rPr>
                <w:rFonts w:ascii="Times New Roman" w:hAnsi="Times New Roman" w:cs="Times New Roman"/>
                <w:noProof/>
                <w:webHidden/>
                <w:sz w:val="24"/>
                <w:szCs w:val="24"/>
              </w:rPr>
              <w:fldChar w:fldCharType="end"/>
            </w:r>
          </w:hyperlink>
        </w:p>
        <w:p w14:paraId="6158CA28" w14:textId="504ABAEB" w:rsidR="00582155" w:rsidRDefault="00000000">
          <w:pPr>
            <w:pStyle w:val="TOC1"/>
            <w:tabs>
              <w:tab w:val="right" w:leader="dot" w:pos="9231"/>
            </w:tabs>
            <w:rPr>
              <w:noProof/>
            </w:rPr>
          </w:pPr>
          <w:hyperlink w:anchor="_Toc168166197" w:history="1">
            <w:r w:rsidR="00582155" w:rsidRPr="00582155">
              <w:rPr>
                <w:rStyle w:val="Hyperlink"/>
                <w:rFonts w:ascii="Times New Roman" w:hAnsi="Times New Roman" w:cs="Times New Roman"/>
                <w:noProof/>
                <w:sz w:val="24"/>
                <w:szCs w:val="24"/>
              </w:rPr>
              <w:t>DAFTAR RIWAYAT HIDUP</w:t>
            </w:r>
            <w:r w:rsidR="00582155" w:rsidRPr="00582155">
              <w:rPr>
                <w:rFonts w:ascii="Times New Roman" w:hAnsi="Times New Roman" w:cs="Times New Roman"/>
                <w:noProof/>
                <w:webHidden/>
                <w:sz w:val="24"/>
                <w:szCs w:val="24"/>
              </w:rPr>
              <w:tab/>
            </w:r>
            <w:r w:rsidR="00582155" w:rsidRPr="00582155">
              <w:rPr>
                <w:rFonts w:ascii="Times New Roman" w:hAnsi="Times New Roman" w:cs="Times New Roman"/>
                <w:noProof/>
                <w:webHidden/>
                <w:sz w:val="24"/>
                <w:szCs w:val="24"/>
              </w:rPr>
              <w:fldChar w:fldCharType="begin"/>
            </w:r>
            <w:r w:rsidR="00582155" w:rsidRPr="00582155">
              <w:rPr>
                <w:rFonts w:ascii="Times New Roman" w:hAnsi="Times New Roman" w:cs="Times New Roman"/>
                <w:noProof/>
                <w:webHidden/>
                <w:sz w:val="24"/>
                <w:szCs w:val="24"/>
              </w:rPr>
              <w:instrText xml:space="preserve"> PAGEREF _Toc168166197 \h </w:instrText>
            </w:r>
            <w:r w:rsidR="00582155" w:rsidRPr="00582155">
              <w:rPr>
                <w:rFonts w:ascii="Times New Roman" w:hAnsi="Times New Roman" w:cs="Times New Roman"/>
                <w:noProof/>
                <w:webHidden/>
                <w:sz w:val="24"/>
                <w:szCs w:val="24"/>
              </w:rPr>
            </w:r>
            <w:r w:rsidR="00582155" w:rsidRPr="00582155">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128</w:t>
            </w:r>
            <w:r w:rsidR="00582155" w:rsidRPr="00582155">
              <w:rPr>
                <w:rFonts w:ascii="Times New Roman" w:hAnsi="Times New Roman" w:cs="Times New Roman"/>
                <w:noProof/>
                <w:webHidden/>
                <w:sz w:val="24"/>
                <w:szCs w:val="24"/>
              </w:rPr>
              <w:fldChar w:fldCharType="end"/>
            </w:r>
          </w:hyperlink>
        </w:p>
        <w:p w14:paraId="051DFEF9" w14:textId="62C82BD1" w:rsidR="00582155" w:rsidRDefault="00582155">
          <w:r>
            <w:rPr>
              <w:b/>
              <w:bCs/>
              <w:noProof/>
            </w:rPr>
            <w:fldChar w:fldCharType="end"/>
          </w:r>
        </w:p>
      </w:sdtContent>
    </w:sdt>
    <w:p w14:paraId="18F9E5EB" w14:textId="77777777" w:rsidR="00582155" w:rsidRPr="00582155" w:rsidRDefault="00582155" w:rsidP="00582155">
      <w:pPr>
        <w:rPr>
          <w:lang w:val="en-ID"/>
        </w:rPr>
      </w:pPr>
    </w:p>
    <w:p w14:paraId="19D7D793" w14:textId="0875EE9C" w:rsidR="00711EC8" w:rsidRDefault="00711EC8" w:rsidP="00D11536">
      <w:pPr>
        <w:spacing w:line="360" w:lineRule="auto"/>
        <w:ind w:firstLine="720"/>
        <w:jc w:val="center"/>
        <w:rPr>
          <w:rFonts w:asciiTheme="majorBidi" w:hAnsiTheme="majorBidi" w:cstheme="majorBidi"/>
          <w:sz w:val="24"/>
          <w:szCs w:val="24"/>
          <w:lang w:val="id-ID"/>
        </w:rPr>
      </w:pPr>
    </w:p>
    <w:p w14:paraId="2F4F7FBC" w14:textId="17E41775" w:rsidR="00711EC8" w:rsidRDefault="00711EC8" w:rsidP="00D11536">
      <w:pPr>
        <w:spacing w:line="360" w:lineRule="auto"/>
        <w:ind w:firstLine="720"/>
        <w:jc w:val="center"/>
        <w:rPr>
          <w:rFonts w:asciiTheme="majorBidi" w:hAnsiTheme="majorBidi" w:cstheme="majorBidi"/>
          <w:sz w:val="24"/>
          <w:szCs w:val="24"/>
          <w:lang w:val="id-ID"/>
        </w:rPr>
      </w:pPr>
    </w:p>
    <w:p w14:paraId="246493E9" w14:textId="418B1228" w:rsidR="00711EC8" w:rsidRDefault="00711EC8" w:rsidP="00D11536">
      <w:pPr>
        <w:spacing w:line="360" w:lineRule="auto"/>
        <w:ind w:firstLine="720"/>
        <w:jc w:val="center"/>
        <w:rPr>
          <w:rFonts w:asciiTheme="majorBidi" w:hAnsiTheme="majorBidi" w:cstheme="majorBidi"/>
          <w:sz w:val="24"/>
          <w:szCs w:val="24"/>
          <w:lang w:val="id-ID"/>
        </w:rPr>
      </w:pPr>
    </w:p>
    <w:p w14:paraId="0F44716F" w14:textId="4FC06E30" w:rsidR="00711EC8" w:rsidRDefault="00711EC8" w:rsidP="00D11536">
      <w:pPr>
        <w:spacing w:line="360" w:lineRule="auto"/>
        <w:ind w:firstLine="720"/>
        <w:jc w:val="center"/>
        <w:rPr>
          <w:rFonts w:asciiTheme="majorBidi" w:hAnsiTheme="majorBidi" w:cstheme="majorBidi"/>
          <w:sz w:val="24"/>
          <w:szCs w:val="24"/>
          <w:lang w:val="id-ID"/>
        </w:rPr>
      </w:pPr>
    </w:p>
    <w:p w14:paraId="2450107D" w14:textId="2E955837" w:rsidR="00711EC8" w:rsidRDefault="00711EC8" w:rsidP="00D11536">
      <w:pPr>
        <w:spacing w:line="360" w:lineRule="auto"/>
        <w:ind w:firstLine="720"/>
        <w:jc w:val="center"/>
        <w:rPr>
          <w:rFonts w:asciiTheme="majorBidi" w:hAnsiTheme="majorBidi" w:cstheme="majorBidi"/>
          <w:sz w:val="24"/>
          <w:szCs w:val="24"/>
          <w:lang w:val="id-ID"/>
        </w:rPr>
      </w:pPr>
    </w:p>
    <w:p w14:paraId="3265F06D" w14:textId="0BC55327" w:rsidR="00711EC8" w:rsidRDefault="00711EC8" w:rsidP="00D11536">
      <w:pPr>
        <w:spacing w:line="360" w:lineRule="auto"/>
        <w:ind w:firstLine="720"/>
        <w:jc w:val="center"/>
        <w:rPr>
          <w:rFonts w:asciiTheme="majorBidi" w:hAnsiTheme="majorBidi" w:cstheme="majorBidi"/>
          <w:sz w:val="24"/>
          <w:szCs w:val="24"/>
          <w:lang w:val="id-ID"/>
        </w:rPr>
      </w:pPr>
    </w:p>
    <w:p w14:paraId="2C13B292" w14:textId="0AB655BF" w:rsidR="00711EC8" w:rsidRDefault="00711EC8" w:rsidP="00D11536">
      <w:pPr>
        <w:spacing w:line="360" w:lineRule="auto"/>
        <w:ind w:firstLine="720"/>
        <w:jc w:val="center"/>
        <w:rPr>
          <w:rFonts w:asciiTheme="majorBidi" w:hAnsiTheme="majorBidi" w:cstheme="majorBidi"/>
          <w:sz w:val="24"/>
          <w:szCs w:val="24"/>
          <w:lang w:val="id-ID"/>
        </w:rPr>
      </w:pPr>
    </w:p>
    <w:p w14:paraId="1004378A" w14:textId="0CD350A0" w:rsidR="00711EC8" w:rsidRDefault="00711EC8" w:rsidP="00D11536">
      <w:pPr>
        <w:spacing w:line="360" w:lineRule="auto"/>
        <w:ind w:firstLine="720"/>
        <w:jc w:val="center"/>
        <w:rPr>
          <w:rFonts w:asciiTheme="majorBidi" w:hAnsiTheme="majorBidi" w:cstheme="majorBidi"/>
          <w:sz w:val="24"/>
          <w:szCs w:val="24"/>
          <w:lang w:val="id-ID"/>
        </w:rPr>
      </w:pPr>
    </w:p>
    <w:p w14:paraId="21C8B30A" w14:textId="2B8940DB" w:rsidR="00711EC8" w:rsidRDefault="00711EC8" w:rsidP="00D11536">
      <w:pPr>
        <w:spacing w:line="360" w:lineRule="auto"/>
        <w:ind w:firstLine="720"/>
        <w:jc w:val="center"/>
        <w:rPr>
          <w:rFonts w:asciiTheme="majorBidi" w:hAnsiTheme="majorBidi" w:cstheme="majorBidi"/>
          <w:sz w:val="24"/>
          <w:szCs w:val="24"/>
          <w:lang w:val="id-ID"/>
        </w:rPr>
      </w:pPr>
    </w:p>
    <w:p w14:paraId="4B89CA34" w14:textId="001F1306" w:rsidR="00711EC8" w:rsidRDefault="00711EC8" w:rsidP="00D11536">
      <w:pPr>
        <w:spacing w:line="360" w:lineRule="auto"/>
        <w:ind w:firstLine="720"/>
        <w:jc w:val="center"/>
        <w:rPr>
          <w:rFonts w:asciiTheme="majorBidi" w:hAnsiTheme="majorBidi" w:cstheme="majorBidi"/>
          <w:sz w:val="24"/>
          <w:szCs w:val="24"/>
          <w:lang w:val="id-ID"/>
        </w:rPr>
      </w:pPr>
    </w:p>
    <w:p w14:paraId="43297065" w14:textId="27C9BAC5" w:rsidR="00711EC8" w:rsidRDefault="00711EC8" w:rsidP="00D11536">
      <w:pPr>
        <w:spacing w:line="360" w:lineRule="auto"/>
        <w:ind w:firstLine="720"/>
        <w:jc w:val="center"/>
        <w:rPr>
          <w:rFonts w:asciiTheme="majorBidi" w:hAnsiTheme="majorBidi" w:cstheme="majorBidi"/>
          <w:sz w:val="24"/>
          <w:szCs w:val="24"/>
          <w:lang w:val="id-ID"/>
        </w:rPr>
      </w:pPr>
    </w:p>
    <w:p w14:paraId="010EE4E6" w14:textId="336FEA0D" w:rsidR="00711EC8" w:rsidRDefault="00711EC8" w:rsidP="00D11536">
      <w:pPr>
        <w:spacing w:line="360" w:lineRule="auto"/>
        <w:ind w:firstLine="720"/>
        <w:jc w:val="center"/>
        <w:rPr>
          <w:rFonts w:asciiTheme="majorBidi" w:hAnsiTheme="majorBidi" w:cstheme="majorBidi"/>
          <w:sz w:val="24"/>
          <w:szCs w:val="24"/>
          <w:lang w:val="id-ID"/>
        </w:rPr>
      </w:pPr>
    </w:p>
    <w:p w14:paraId="6772CBCA" w14:textId="3A00EC46" w:rsidR="00711EC8" w:rsidRDefault="00711EC8" w:rsidP="00D11536">
      <w:pPr>
        <w:spacing w:line="360" w:lineRule="auto"/>
        <w:ind w:firstLine="720"/>
        <w:jc w:val="center"/>
        <w:rPr>
          <w:rFonts w:asciiTheme="majorBidi" w:hAnsiTheme="majorBidi" w:cstheme="majorBidi"/>
          <w:sz w:val="24"/>
          <w:szCs w:val="24"/>
          <w:lang w:val="id-ID"/>
        </w:rPr>
      </w:pPr>
    </w:p>
    <w:p w14:paraId="2F9DB74B" w14:textId="508D954E" w:rsidR="00711EC8" w:rsidRDefault="00711EC8" w:rsidP="00582155">
      <w:pPr>
        <w:spacing w:line="360" w:lineRule="auto"/>
        <w:rPr>
          <w:rFonts w:asciiTheme="majorBidi" w:hAnsiTheme="majorBidi" w:cstheme="majorBidi"/>
          <w:sz w:val="24"/>
          <w:szCs w:val="24"/>
          <w:lang w:val="id-ID"/>
        </w:rPr>
      </w:pPr>
    </w:p>
    <w:p w14:paraId="07FB2702" w14:textId="02610E15" w:rsidR="00E93989" w:rsidRPr="00D971F2" w:rsidRDefault="00711EC8" w:rsidP="00D971F2">
      <w:pPr>
        <w:pStyle w:val="Heading1"/>
      </w:pPr>
      <w:bookmarkStart w:id="12" w:name="_Toc168166106"/>
      <w:r>
        <w:t>DAFTAR TABEL</w:t>
      </w:r>
      <w:bookmarkEnd w:id="12"/>
      <w:r w:rsidR="00E93989" w:rsidRPr="00D971F2">
        <w:rPr>
          <w:rFonts w:ascii="Times New Roman" w:hAnsi="Times New Roman" w:cs="Times New Roman"/>
        </w:rPr>
        <w:fldChar w:fldCharType="begin"/>
      </w:r>
      <w:r w:rsidR="00E93989" w:rsidRPr="00D971F2">
        <w:rPr>
          <w:rFonts w:ascii="Times New Roman" w:hAnsi="Times New Roman" w:cs="Times New Roman"/>
        </w:rPr>
        <w:instrText xml:space="preserve"> TOC \h \z \c "Tabel 4." </w:instrText>
      </w:r>
      <w:r w:rsidR="00E93989" w:rsidRPr="00D971F2">
        <w:rPr>
          <w:rFonts w:ascii="Times New Roman" w:hAnsi="Times New Roman" w:cs="Times New Roman"/>
        </w:rPr>
        <w:fldChar w:fldCharType="separate"/>
      </w:r>
    </w:p>
    <w:p w14:paraId="2AD252B9" w14:textId="09B5502F" w:rsidR="00E93989" w:rsidRPr="00D971F2" w:rsidRDefault="00E93989" w:rsidP="00D971F2">
      <w:pPr>
        <w:pStyle w:val="TableofFigures"/>
        <w:tabs>
          <w:tab w:val="right" w:leader="dot" w:pos="9231"/>
        </w:tabs>
        <w:spacing w:line="360" w:lineRule="auto"/>
        <w:rPr>
          <w:rFonts w:ascii="Times New Roman" w:hAnsi="Times New Roman" w:cs="Times New Roman"/>
          <w:noProof/>
          <w:sz w:val="24"/>
          <w:szCs w:val="24"/>
        </w:rPr>
      </w:pPr>
      <w:r w:rsidRPr="00D971F2">
        <w:rPr>
          <w:rFonts w:ascii="Times New Roman" w:hAnsi="Times New Roman" w:cs="Times New Roman"/>
          <w:noProof/>
          <w:sz w:val="24"/>
          <w:szCs w:val="24"/>
          <w:lang w:val="en-ID"/>
        </w:rPr>
        <w:fldChar w:fldCharType="begin"/>
      </w:r>
      <w:r w:rsidRPr="00D971F2">
        <w:rPr>
          <w:rFonts w:ascii="Times New Roman" w:hAnsi="Times New Roman" w:cs="Times New Roman"/>
          <w:noProof/>
          <w:sz w:val="24"/>
          <w:szCs w:val="24"/>
          <w:lang w:val="en-ID"/>
        </w:rPr>
        <w:instrText xml:space="preserve"> TOC \h \z \c "Tabel 3." </w:instrText>
      </w:r>
      <w:r w:rsidRPr="00D971F2">
        <w:rPr>
          <w:rFonts w:ascii="Times New Roman" w:hAnsi="Times New Roman" w:cs="Times New Roman"/>
          <w:noProof/>
          <w:sz w:val="24"/>
          <w:szCs w:val="24"/>
          <w:lang w:val="en-ID"/>
        </w:rPr>
        <w:fldChar w:fldCharType="separate"/>
      </w:r>
      <w:hyperlink w:anchor="_Toc170733453" w:history="1">
        <w:r w:rsidRPr="00D971F2">
          <w:rPr>
            <w:rStyle w:val="Hyperlink"/>
            <w:rFonts w:ascii="Times New Roman" w:hAnsi="Times New Roman" w:cs="Times New Roman"/>
            <w:noProof/>
            <w:sz w:val="24"/>
            <w:szCs w:val="24"/>
          </w:rPr>
          <w:t>Tabel 3. 1</w:t>
        </w:r>
        <w:r w:rsidR="00471A88">
          <w:rPr>
            <w:rStyle w:val="Hyperlink"/>
            <w:rFonts w:ascii="Times New Roman" w:hAnsi="Times New Roman" w:cs="Times New Roman"/>
            <w:noProof/>
            <w:sz w:val="24"/>
            <w:szCs w:val="24"/>
          </w:rPr>
          <w:t xml:space="preserve"> Kriteria Penskoran Skala Likert</w:t>
        </w:r>
        <w:r w:rsidRPr="00D971F2">
          <w:rPr>
            <w:rFonts w:ascii="Times New Roman" w:hAnsi="Times New Roman" w:cs="Times New Roman"/>
            <w:noProof/>
            <w:webHidden/>
            <w:sz w:val="24"/>
            <w:szCs w:val="24"/>
          </w:rPr>
          <w:tab/>
        </w:r>
        <w:r w:rsidRPr="00D971F2">
          <w:rPr>
            <w:rFonts w:ascii="Times New Roman" w:hAnsi="Times New Roman" w:cs="Times New Roman"/>
            <w:noProof/>
            <w:webHidden/>
            <w:sz w:val="24"/>
            <w:szCs w:val="24"/>
          </w:rPr>
          <w:fldChar w:fldCharType="begin"/>
        </w:r>
        <w:r w:rsidRPr="00D971F2">
          <w:rPr>
            <w:rFonts w:ascii="Times New Roman" w:hAnsi="Times New Roman" w:cs="Times New Roman"/>
            <w:noProof/>
            <w:webHidden/>
            <w:sz w:val="24"/>
            <w:szCs w:val="24"/>
          </w:rPr>
          <w:instrText xml:space="preserve"> PAGEREF _Toc170733453 \h </w:instrText>
        </w:r>
        <w:r w:rsidRPr="00D971F2">
          <w:rPr>
            <w:rFonts w:ascii="Times New Roman" w:hAnsi="Times New Roman" w:cs="Times New Roman"/>
            <w:noProof/>
            <w:webHidden/>
            <w:sz w:val="24"/>
            <w:szCs w:val="24"/>
          </w:rPr>
        </w:r>
        <w:r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53</w:t>
        </w:r>
        <w:r w:rsidRPr="00D971F2">
          <w:rPr>
            <w:rFonts w:ascii="Times New Roman" w:hAnsi="Times New Roman" w:cs="Times New Roman"/>
            <w:noProof/>
            <w:webHidden/>
            <w:sz w:val="24"/>
            <w:szCs w:val="24"/>
          </w:rPr>
          <w:fldChar w:fldCharType="end"/>
        </w:r>
      </w:hyperlink>
    </w:p>
    <w:p w14:paraId="61BC4119" w14:textId="08E5804E" w:rsidR="00E93989" w:rsidRPr="00D971F2" w:rsidRDefault="00000000" w:rsidP="00D971F2">
      <w:pPr>
        <w:pStyle w:val="TableofFigures"/>
        <w:tabs>
          <w:tab w:val="right" w:leader="dot" w:pos="9231"/>
        </w:tabs>
        <w:spacing w:line="360" w:lineRule="auto"/>
        <w:rPr>
          <w:rFonts w:ascii="Times New Roman" w:hAnsi="Times New Roman" w:cs="Times New Roman"/>
          <w:noProof/>
          <w:sz w:val="24"/>
          <w:szCs w:val="24"/>
        </w:rPr>
      </w:pPr>
      <w:hyperlink w:anchor="_Toc170733454" w:history="1">
        <w:r w:rsidR="00E93989" w:rsidRPr="00D971F2">
          <w:rPr>
            <w:rStyle w:val="Hyperlink"/>
            <w:rFonts w:ascii="Times New Roman" w:hAnsi="Times New Roman" w:cs="Times New Roman"/>
            <w:noProof/>
            <w:sz w:val="24"/>
            <w:szCs w:val="24"/>
          </w:rPr>
          <w:t>Tabel 3. 2</w:t>
        </w:r>
        <w:r w:rsidR="00606726">
          <w:rPr>
            <w:rStyle w:val="Hyperlink"/>
            <w:rFonts w:ascii="Times New Roman" w:hAnsi="Times New Roman" w:cs="Times New Roman"/>
            <w:noProof/>
            <w:sz w:val="24"/>
            <w:szCs w:val="24"/>
          </w:rPr>
          <w:t xml:space="preserve"> Definisi Operasional</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_Toc170733454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54</w:t>
        </w:r>
        <w:r w:rsidR="00E93989" w:rsidRPr="00D971F2">
          <w:rPr>
            <w:rFonts w:ascii="Times New Roman" w:hAnsi="Times New Roman" w:cs="Times New Roman"/>
            <w:noProof/>
            <w:webHidden/>
            <w:sz w:val="24"/>
            <w:szCs w:val="24"/>
          </w:rPr>
          <w:fldChar w:fldCharType="end"/>
        </w:r>
      </w:hyperlink>
    </w:p>
    <w:p w14:paraId="49142702" w14:textId="7FE6B7A6" w:rsidR="00E93989" w:rsidRPr="00D971F2" w:rsidRDefault="00E93989"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r w:rsidRPr="00D971F2">
        <w:rPr>
          <w:rFonts w:ascii="Times New Roman" w:hAnsi="Times New Roman" w:cs="Times New Roman"/>
          <w:noProof/>
          <w:sz w:val="24"/>
          <w:szCs w:val="24"/>
          <w:lang w:val="en-ID"/>
        </w:rPr>
        <w:fldChar w:fldCharType="end"/>
      </w:r>
      <w:hyperlink w:anchor="_Toc170733474" w:history="1">
        <w:r w:rsidRPr="00D971F2">
          <w:rPr>
            <w:rStyle w:val="Hyperlink"/>
            <w:rFonts w:ascii="Times New Roman" w:hAnsi="Times New Roman" w:cs="Times New Roman"/>
            <w:noProof/>
            <w:sz w:val="24"/>
            <w:szCs w:val="24"/>
          </w:rPr>
          <w:t xml:space="preserve">Tabel 4. 1 </w:t>
        </w:r>
        <w:r w:rsidR="0074476C" w:rsidRPr="00D971F2">
          <w:rPr>
            <w:rStyle w:val="Hyperlink"/>
            <w:rFonts w:ascii="Times New Roman" w:hAnsi="Times New Roman" w:cs="Times New Roman"/>
            <w:noProof/>
            <w:sz w:val="24"/>
            <w:szCs w:val="24"/>
          </w:rPr>
          <w:t>Responden  berdasarkan Jenis Kelamin</w:t>
        </w:r>
        <w:r w:rsidRPr="00D971F2">
          <w:rPr>
            <w:rFonts w:ascii="Times New Roman" w:hAnsi="Times New Roman" w:cs="Times New Roman"/>
            <w:noProof/>
            <w:webHidden/>
            <w:sz w:val="24"/>
            <w:szCs w:val="24"/>
          </w:rPr>
          <w:tab/>
        </w:r>
        <w:r w:rsidRPr="00D971F2">
          <w:rPr>
            <w:rFonts w:ascii="Times New Roman" w:hAnsi="Times New Roman" w:cs="Times New Roman"/>
            <w:noProof/>
            <w:webHidden/>
            <w:sz w:val="24"/>
            <w:szCs w:val="24"/>
          </w:rPr>
          <w:fldChar w:fldCharType="begin"/>
        </w:r>
        <w:r w:rsidRPr="00D971F2">
          <w:rPr>
            <w:rFonts w:ascii="Times New Roman" w:hAnsi="Times New Roman" w:cs="Times New Roman"/>
            <w:noProof/>
            <w:webHidden/>
            <w:sz w:val="24"/>
            <w:szCs w:val="24"/>
          </w:rPr>
          <w:instrText xml:space="preserve"> PAGEREF _Toc170733474 \h </w:instrText>
        </w:r>
        <w:r w:rsidRPr="00D971F2">
          <w:rPr>
            <w:rFonts w:ascii="Times New Roman" w:hAnsi="Times New Roman" w:cs="Times New Roman"/>
            <w:noProof/>
            <w:webHidden/>
            <w:sz w:val="24"/>
            <w:szCs w:val="24"/>
          </w:rPr>
        </w:r>
        <w:r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70</w:t>
        </w:r>
        <w:r w:rsidRPr="00D971F2">
          <w:rPr>
            <w:rFonts w:ascii="Times New Roman" w:hAnsi="Times New Roman" w:cs="Times New Roman"/>
            <w:noProof/>
            <w:webHidden/>
            <w:sz w:val="24"/>
            <w:szCs w:val="24"/>
          </w:rPr>
          <w:fldChar w:fldCharType="end"/>
        </w:r>
      </w:hyperlink>
    </w:p>
    <w:p w14:paraId="252942CF" w14:textId="62D06B9F"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75" w:history="1">
        <w:r w:rsidR="00E93989" w:rsidRPr="00D971F2">
          <w:rPr>
            <w:rStyle w:val="Hyperlink"/>
            <w:rFonts w:ascii="Times New Roman" w:hAnsi="Times New Roman" w:cs="Times New Roman"/>
            <w:noProof/>
            <w:sz w:val="24"/>
            <w:szCs w:val="24"/>
          </w:rPr>
          <w:t>Tabel 4. 2</w:t>
        </w:r>
        <w:r w:rsidR="0074476C" w:rsidRPr="00D971F2">
          <w:rPr>
            <w:rStyle w:val="Hyperlink"/>
            <w:rFonts w:ascii="Times New Roman" w:hAnsi="Times New Roman" w:cs="Times New Roman"/>
            <w:noProof/>
            <w:sz w:val="24"/>
            <w:szCs w:val="24"/>
          </w:rPr>
          <w:t xml:space="preserve"> Klasifikasi Berdasarkan Usia</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_Toc170733475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70</w:t>
        </w:r>
        <w:r w:rsidR="00E93989" w:rsidRPr="00D971F2">
          <w:rPr>
            <w:rFonts w:ascii="Times New Roman" w:hAnsi="Times New Roman" w:cs="Times New Roman"/>
            <w:noProof/>
            <w:webHidden/>
            <w:sz w:val="24"/>
            <w:szCs w:val="24"/>
          </w:rPr>
          <w:fldChar w:fldCharType="end"/>
        </w:r>
      </w:hyperlink>
    </w:p>
    <w:p w14:paraId="3AF4B2D3" w14:textId="36DB32AC"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76" w:history="1">
        <w:r w:rsidR="00E93989" w:rsidRPr="00D971F2">
          <w:rPr>
            <w:rStyle w:val="Hyperlink"/>
            <w:rFonts w:ascii="Times New Roman" w:hAnsi="Times New Roman" w:cs="Times New Roman"/>
            <w:noProof/>
            <w:sz w:val="24"/>
            <w:szCs w:val="24"/>
          </w:rPr>
          <w:t>Tabel 4. 3</w:t>
        </w:r>
        <w:r w:rsidR="0074476C" w:rsidRPr="00D971F2">
          <w:rPr>
            <w:rFonts w:ascii="Times New Roman" w:hAnsi="Times New Roman" w:cs="Times New Roman"/>
            <w:sz w:val="24"/>
            <w:szCs w:val="24"/>
            <w:lang w:val="en-ID"/>
          </w:rPr>
          <w:t xml:space="preserve"> Klasifikasi Tabel Responden</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_Toc170733476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71</w:t>
        </w:r>
        <w:r w:rsidR="00E93989" w:rsidRPr="00D971F2">
          <w:rPr>
            <w:rFonts w:ascii="Times New Roman" w:hAnsi="Times New Roman" w:cs="Times New Roman"/>
            <w:noProof/>
            <w:webHidden/>
            <w:sz w:val="24"/>
            <w:szCs w:val="24"/>
          </w:rPr>
          <w:fldChar w:fldCharType="end"/>
        </w:r>
      </w:hyperlink>
    </w:p>
    <w:p w14:paraId="587D2842" w14:textId="67DFE415"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77" w:history="1">
        <w:r w:rsidR="00E93989" w:rsidRPr="00D971F2">
          <w:rPr>
            <w:rStyle w:val="Hyperlink"/>
            <w:rFonts w:ascii="Times New Roman" w:hAnsi="Times New Roman" w:cs="Times New Roman"/>
            <w:noProof/>
            <w:sz w:val="24"/>
            <w:szCs w:val="24"/>
          </w:rPr>
          <w:t>Tabel 4. 4</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Jawaban Responden Digital Market</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_Toc170733477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72</w:t>
        </w:r>
        <w:r w:rsidR="00E93989" w:rsidRPr="00D971F2">
          <w:rPr>
            <w:rFonts w:ascii="Times New Roman" w:hAnsi="Times New Roman" w:cs="Times New Roman"/>
            <w:noProof/>
            <w:webHidden/>
            <w:sz w:val="24"/>
            <w:szCs w:val="24"/>
          </w:rPr>
          <w:fldChar w:fldCharType="end"/>
        </w:r>
      </w:hyperlink>
    </w:p>
    <w:p w14:paraId="547E637C" w14:textId="471166D1"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78" w:history="1">
        <w:r w:rsidR="00E93989" w:rsidRPr="00D971F2">
          <w:rPr>
            <w:rStyle w:val="Hyperlink"/>
            <w:rFonts w:ascii="Times New Roman" w:hAnsi="Times New Roman" w:cs="Times New Roman"/>
            <w:noProof/>
            <w:sz w:val="24"/>
            <w:szCs w:val="24"/>
          </w:rPr>
          <w:t>Tabel 4. 5</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Jawaban Responden Citra Merek</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_Toc170733478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72</w:t>
        </w:r>
        <w:r w:rsidR="00E93989" w:rsidRPr="00D971F2">
          <w:rPr>
            <w:rFonts w:ascii="Times New Roman" w:hAnsi="Times New Roman" w:cs="Times New Roman"/>
            <w:noProof/>
            <w:webHidden/>
            <w:sz w:val="24"/>
            <w:szCs w:val="24"/>
          </w:rPr>
          <w:fldChar w:fldCharType="end"/>
        </w:r>
      </w:hyperlink>
    </w:p>
    <w:p w14:paraId="0FBB8163" w14:textId="4680B208"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79" w:history="1">
        <w:r w:rsidR="00E93989" w:rsidRPr="00D971F2">
          <w:rPr>
            <w:rStyle w:val="Hyperlink"/>
            <w:rFonts w:ascii="Times New Roman" w:hAnsi="Times New Roman" w:cs="Times New Roman"/>
            <w:noProof/>
            <w:sz w:val="24"/>
            <w:szCs w:val="24"/>
          </w:rPr>
          <w:t>Tabel 4. 6</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Jawaban Responden Kualitas Produk</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_Toc170733479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73</w:t>
        </w:r>
        <w:r w:rsidR="00E93989" w:rsidRPr="00D971F2">
          <w:rPr>
            <w:rFonts w:ascii="Times New Roman" w:hAnsi="Times New Roman" w:cs="Times New Roman"/>
            <w:noProof/>
            <w:webHidden/>
            <w:sz w:val="24"/>
            <w:szCs w:val="24"/>
          </w:rPr>
          <w:fldChar w:fldCharType="end"/>
        </w:r>
      </w:hyperlink>
    </w:p>
    <w:p w14:paraId="275F77AD" w14:textId="320014D5"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0" w:history="1">
        <w:r w:rsidR="00E93989" w:rsidRPr="00D971F2">
          <w:rPr>
            <w:rStyle w:val="Hyperlink"/>
            <w:rFonts w:ascii="Times New Roman" w:hAnsi="Times New Roman" w:cs="Times New Roman"/>
            <w:noProof/>
            <w:sz w:val="24"/>
            <w:szCs w:val="24"/>
          </w:rPr>
          <w:t>Tabel 4. 7</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Jawaban Responden Keputusan Pembelian</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_Toc170733480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73</w:t>
        </w:r>
        <w:r w:rsidR="00E93989" w:rsidRPr="00D971F2">
          <w:rPr>
            <w:rFonts w:ascii="Times New Roman" w:hAnsi="Times New Roman" w:cs="Times New Roman"/>
            <w:noProof/>
            <w:webHidden/>
            <w:sz w:val="24"/>
            <w:szCs w:val="24"/>
          </w:rPr>
          <w:fldChar w:fldCharType="end"/>
        </w:r>
      </w:hyperlink>
    </w:p>
    <w:p w14:paraId="147EF0FB" w14:textId="5CB81786"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1" w:history="1">
        <w:r w:rsidR="00E93989" w:rsidRPr="00D971F2">
          <w:rPr>
            <w:rStyle w:val="Hyperlink"/>
            <w:rFonts w:ascii="Times New Roman" w:hAnsi="Times New Roman" w:cs="Times New Roman"/>
            <w:noProof/>
            <w:sz w:val="24"/>
            <w:szCs w:val="24"/>
          </w:rPr>
          <w:t>Tabel 4. 8</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Uji Statistik Deskriptif</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_Toc170733481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74</w:t>
        </w:r>
        <w:r w:rsidR="00E93989" w:rsidRPr="00D971F2">
          <w:rPr>
            <w:rFonts w:ascii="Times New Roman" w:hAnsi="Times New Roman" w:cs="Times New Roman"/>
            <w:noProof/>
            <w:webHidden/>
            <w:sz w:val="24"/>
            <w:szCs w:val="24"/>
          </w:rPr>
          <w:fldChar w:fldCharType="end"/>
        </w:r>
      </w:hyperlink>
    </w:p>
    <w:p w14:paraId="64EF8B72" w14:textId="38719F2B"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2"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9</w:t>
        </w:r>
        <w:r w:rsidR="0074476C"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476C" w:rsidRPr="00D971F2">
          <w:rPr>
            <w:rFonts w:ascii="Times New Roman" w:hAnsi="Times New Roman" w:cs="Times New Roman"/>
            <w:sz w:val="24"/>
            <w:szCs w:val="24"/>
            <w:lang w:val="en-ID"/>
          </w:rPr>
          <w:t>Hasil Uji Validitas</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_Toc170733482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77</w:t>
        </w:r>
        <w:r w:rsidR="00E93989" w:rsidRPr="00D971F2">
          <w:rPr>
            <w:rFonts w:ascii="Times New Roman" w:hAnsi="Times New Roman" w:cs="Times New Roman"/>
            <w:noProof/>
            <w:webHidden/>
            <w:sz w:val="24"/>
            <w:szCs w:val="24"/>
          </w:rPr>
          <w:fldChar w:fldCharType="end"/>
        </w:r>
      </w:hyperlink>
    </w:p>
    <w:p w14:paraId="54C59271" w14:textId="23BEAC53"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3" w:history="1">
        <w:r w:rsidR="00E93989" w:rsidRPr="00D971F2">
          <w:rPr>
            <w:rStyle w:val="Hyperlink"/>
            <w:rFonts w:ascii="Times New Roman" w:hAnsi="Times New Roman" w:cs="Times New Roman"/>
            <w:noProof/>
            <w:sz w:val="24"/>
            <w:szCs w:val="24"/>
          </w:rPr>
          <w:t>Tabel 4. 10</w:t>
        </w:r>
        <w:r w:rsidR="0074476C" w:rsidRPr="00D971F2">
          <w:rPr>
            <w:rStyle w:val="Hyperlink"/>
            <w:rFonts w:ascii="Times New Roman" w:hAnsi="Times New Roman" w:cs="Times New Roman"/>
            <w:noProof/>
            <w:sz w:val="24"/>
            <w:szCs w:val="24"/>
          </w:rPr>
          <w:t xml:space="preserve"> </w:t>
        </w:r>
        <w:r w:rsidR="0074476C" w:rsidRPr="00D971F2">
          <w:rPr>
            <w:rFonts w:ascii="Times New Roman" w:hAnsi="Times New Roman" w:cs="Times New Roman"/>
            <w:sz w:val="24"/>
            <w:szCs w:val="24"/>
            <w:lang w:val="en-ID"/>
          </w:rPr>
          <w:t>Hasil Uji Realibilitas</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_Toc170733483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78</w:t>
        </w:r>
        <w:r w:rsidR="00E93989" w:rsidRPr="00D971F2">
          <w:rPr>
            <w:rFonts w:ascii="Times New Roman" w:hAnsi="Times New Roman" w:cs="Times New Roman"/>
            <w:noProof/>
            <w:webHidden/>
            <w:sz w:val="24"/>
            <w:szCs w:val="24"/>
          </w:rPr>
          <w:fldChar w:fldCharType="end"/>
        </w:r>
      </w:hyperlink>
    </w:p>
    <w:p w14:paraId="3A8FE6D2" w14:textId="5B0F53CB"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4"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11</w:t>
        </w:r>
        <w:r w:rsidR="0074476C"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476C" w:rsidRPr="00D971F2">
          <w:rPr>
            <w:rFonts w:ascii="Times New Roman" w:hAnsi="Times New Roman" w:cs="Times New Roman"/>
            <w:sz w:val="24"/>
            <w:szCs w:val="24"/>
            <w:lang w:val="en-ID"/>
          </w:rPr>
          <w:t>Hasil Uji Normalitas Kolmogorof Smirnov</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_Toc170733484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81</w:t>
        </w:r>
        <w:r w:rsidR="00E93989" w:rsidRPr="00D971F2">
          <w:rPr>
            <w:rFonts w:ascii="Times New Roman" w:hAnsi="Times New Roman" w:cs="Times New Roman"/>
            <w:noProof/>
            <w:webHidden/>
            <w:sz w:val="24"/>
            <w:szCs w:val="24"/>
          </w:rPr>
          <w:fldChar w:fldCharType="end"/>
        </w:r>
      </w:hyperlink>
    </w:p>
    <w:p w14:paraId="3D96E41A" w14:textId="23FAF60F"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5"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12</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Hasil Uji Multikolonieritas</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_Toc170733485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82</w:t>
        </w:r>
        <w:r w:rsidR="00E93989" w:rsidRPr="00D971F2">
          <w:rPr>
            <w:rFonts w:ascii="Times New Roman" w:hAnsi="Times New Roman" w:cs="Times New Roman"/>
            <w:noProof/>
            <w:webHidden/>
            <w:sz w:val="24"/>
            <w:szCs w:val="24"/>
          </w:rPr>
          <w:fldChar w:fldCharType="end"/>
        </w:r>
      </w:hyperlink>
    </w:p>
    <w:p w14:paraId="60B97CCE" w14:textId="3EAE26A9"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6"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13</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Hasil Uji Heterokedasitas Glejser</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_Toc170733486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84</w:t>
        </w:r>
        <w:r w:rsidR="00E93989" w:rsidRPr="00D971F2">
          <w:rPr>
            <w:rFonts w:ascii="Times New Roman" w:hAnsi="Times New Roman" w:cs="Times New Roman"/>
            <w:noProof/>
            <w:webHidden/>
            <w:sz w:val="24"/>
            <w:szCs w:val="24"/>
          </w:rPr>
          <w:fldChar w:fldCharType="end"/>
        </w:r>
      </w:hyperlink>
    </w:p>
    <w:p w14:paraId="46F5CFFD" w14:textId="42F39AEC"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7"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14</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Hasil Uji Analisis Regresi Linier</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_Toc170733487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84</w:t>
        </w:r>
        <w:r w:rsidR="00E93989" w:rsidRPr="00D971F2">
          <w:rPr>
            <w:rFonts w:ascii="Times New Roman" w:hAnsi="Times New Roman" w:cs="Times New Roman"/>
            <w:noProof/>
            <w:webHidden/>
            <w:sz w:val="24"/>
            <w:szCs w:val="24"/>
          </w:rPr>
          <w:fldChar w:fldCharType="end"/>
        </w:r>
      </w:hyperlink>
    </w:p>
    <w:p w14:paraId="5F38FEFD" w14:textId="71991729"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8"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15</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Hasil Uji Parsial (T)</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_Toc170733488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86</w:t>
        </w:r>
        <w:r w:rsidR="00E93989" w:rsidRPr="00D971F2">
          <w:rPr>
            <w:rFonts w:ascii="Times New Roman" w:hAnsi="Times New Roman" w:cs="Times New Roman"/>
            <w:noProof/>
            <w:webHidden/>
            <w:sz w:val="24"/>
            <w:szCs w:val="24"/>
          </w:rPr>
          <w:fldChar w:fldCharType="end"/>
        </w:r>
      </w:hyperlink>
    </w:p>
    <w:p w14:paraId="289B2733" w14:textId="27B41C36"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89"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16</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Hasil Uji Simultan (F)</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_Toc170733489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87</w:t>
        </w:r>
        <w:r w:rsidR="00E93989" w:rsidRPr="00D971F2">
          <w:rPr>
            <w:rFonts w:ascii="Times New Roman" w:hAnsi="Times New Roman" w:cs="Times New Roman"/>
            <w:noProof/>
            <w:webHidden/>
            <w:sz w:val="24"/>
            <w:szCs w:val="24"/>
          </w:rPr>
          <w:fldChar w:fldCharType="end"/>
        </w:r>
      </w:hyperlink>
    </w:p>
    <w:p w14:paraId="633B8998" w14:textId="146B1C23" w:rsidR="00E93989" w:rsidRPr="00D971F2" w:rsidRDefault="00000000" w:rsidP="00D971F2">
      <w:pPr>
        <w:pStyle w:val="TableofFigures"/>
        <w:tabs>
          <w:tab w:val="right" w:leader="dot" w:pos="9231"/>
        </w:tabs>
        <w:spacing w:line="360" w:lineRule="auto"/>
        <w:rPr>
          <w:rFonts w:ascii="Times New Roman" w:hAnsi="Times New Roman" w:cs="Times New Roman"/>
          <w:noProof/>
          <w:kern w:val="2"/>
          <w:sz w:val="24"/>
          <w:szCs w:val="24"/>
          <w:lang w:val="en-ID" w:eastAsia="en-ID"/>
          <w14:ligatures w14:val="standardContextual"/>
        </w:rPr>
      </w:pPr>
      <w:hyperlink w:anchor="_Toc170733490" w:history="1">
        <w:r w:rsidR="00E93989"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 4. 17</w:t>
        </w:r>
        <w:r w:rsidR="00D971F2" w:rsidRPr="00D971F2">
          <w:rPr>
            <w:rStyle w:val="Hyperlink"/>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1F2" w:rsidRPr="00D971F2">
          <w:rPr>
            <w:rFonts w:ascii="Times New Roman" w:hAnsi="Times New Roman" w:cs="Times New Roman"/>
            <w:sz w:val="24"/>
            <w:szCs w:val="24"/>
            <w:lang w:val="en-ID"/>
          </w:rPr>
          <w:t>. Hasil Uji Determinasi (R2)</w:t>
        </w:r>
        <w:r w:rsidR="00E93989" w:rsidRPr="00D971F2">
          <w:rPr>
            <w:rFonts w:ascii="Times New Roman" w:hAnsi="Times New Roman" w:cs="Times New Roman"/>
            <w:noProof/>
            <w:webHidden/>
            <w:sz w:val="24"/>
            <w:szCs w:val="24"/>
          </w:rPr>
          <w:tab/>
        </w:r>
        <w:r w:rsidR="00E93989" w:rsidRPr="00D971F2">
          <w:rPr>
            <w:rFonts w:ascii="Times New Roman" w:hAnsi="Times New Roman" w:cs="Times New Roman"/>
            <w:noProof/>
            <w:webHidden/>
            <w:sz w:val="24"/>
            <w:szCs w:val="24"/>
          </w:rPr>
          <w:fldChar w:fldCharType="begin"/>
        </w:r>
        <w:r w:rsidR="00E93989" w:rsidRPr="00D971F2">
          <w:rPr>
            <w:rFonts w:ascii="Times New Roman" w:hAnsi="Times New Roman" w:cs="Times New Roman"/>
            <w:noProof/>
            <w:webHidden/>
            <w:sz w:val="24"/>
            <w:szCs w:val="24"/>
          </w:rPr>
          <w:instrText xml:space="preserve"> PAGEREF _Toc170733490 \h </w:instrText>
        </w:r>
        <w:r w:rsidR="00E93989" w:rsidRPr="00D971F2">
          <w:rPr>
            <w:rFonts w:ascii="Times New Roman" w:hAnsi="Times New Roman" w:cs="Times New Roman"/>
            <w:noProof/>
            <w:webHidden/>
            <w:sz w:val="24"/>
            <w:szCs w:val="24"/>
          </w:rPr>
        </w:r>
        <w:r w:rsidR="00E93989" w:rsidRPr="00D971F2">
          <w:rPr>
            <w:rFonts w:ascii="Times New Roman" w:hAnsi="Times New Roman" w:cs="Times New Roman"/>
            <w:noProof/>
            <w:webHidden/>
            <w:sz w:val="24"/>
            <w:szCs w:val="24"/>
          </w:rPr>
          <w:fldChar w:fldCharType="separate"/>
        </w:r>
        <w:r w:rsidR="00C20327">
          <w:rPr>
            <w:rFonts w:ascii="Times New Roman" w:hAnsi="Times New Roman" w:cs="Times New Roman"/>
            <w:noProof/>
            <w:webHidden/>
            <w:sz w:val="24"/>
            <w:szCs w:val="24"/>
          </w:rPr>
          <w:t>88</w:t>
        </w:r>
        <w:r w:rsidR="00E93989" w:rsidRPr="00D971F2">
          <w:rPr>
            <w:rFonts w:ascii="Times New Roman" w:hAnsi="Times New Roman" w:cs="Times New Roman"/>
            <w:noProof/>
            <w:webHidden/>
            <w:sz w:val="24"/>
            <w:szCs w:val="24"/>
          </w:rPr>
          <w:fldChar w:fldCharType="end"/>
        </w:r>
      </w:hyperlink>
    </w:p>
    <w:p w14:paraId="66AAC790" w14:textId="3045FCAC" w:rsidR="0043096C" w:rsidRDefault="00E93989" w:rsidP="00D971F2">
      <w:pPr>
        <w:spacing w:line="360" w:lineRule="auto"/>
        <w:rPr>
          <w:rFonts w:ascii="Times New Roman" w:hAnsi="Times New Roman" w:cs="Times New Roman"/>
          <w:sz w:val="24"/>
          <w:szCs w:val="24"/>
          <w:lang w:val="en-ID"/>
        </w:rPr>
      </w:pPr>
      <w:r w:rsidRPr="00D971F2">
        <w:rPr>
          <w:rFonts w:ascii="Times New Roman" w:hAnsi="Times New Roman" w:cs="Times New Roman"/>
          <w:sz w:val="24"/>
          <w:szCs w:val="24"/>
          <w:lang w:val="en-ID"/>
        </w:rPr>
        <w:fldChar w:fldCharType="end"/>
      </w:r>
    </w:p>
    <w:p w14:paraId="68A7B38A" w14:textId="77777777" w:rsidR="0043096C" w:rsidRDefault="0043096C" w:rsidP="0043096C">
      <w:pPr>
        <w:rPr>
          <w:rFonts w:ascii="Times New Roman" w:hAnsi="Times New Roman" w:cs="Times New Roman"/>
          <w:sz w:val="24"/>
          <w:szCs w:val="24"/>
          <w:lang w:val="en-ID"/>
        </w:rPr>
      </w:pPr>
    </w:p>
    <w:p w14:paraId="19C240A5" w14:textId="77777777" w:rsidR="0043096C" w:rsidRDefault="0043096C" w:rsidP="0043096C">
      <w:pPr>
        <w:rPr>
          <w:rFonts w:ascii="Times New Roman" w:hAnsi="Times New Roman" w:cs="Times New Roman"/>
          <w:sz w:val="24"/>
          <w:szCs w:val="24"/>
          <w:lang w:val="en-ID"/>
        </w:rPr>
      </w:pPr>
    </w:p>
    <w:p w14:paraId="5DE50DA4" w14:textId="77777777" w:rsidR="0043096C" w:rsidRDefault="0043096C" w:rsidP="0043096C">
      <w:pPr>
        <w:rPr>
          <w:rFonts w:ascii="Times New Roman" w:hAnsi="Times New Roman" w:cs="Times New Roman"/>
          <w:sz w:val="24"/>
          <w:szCs w:val="24"/>
          <w:lang w:val="en-ID"/>
        </w:rPr>
      </w:pPr>
    </w:p>
    <w:p w14:paraId="06D9BC33" w14:textId="77777777" w:rsidR="0043096C" w:rsidRDefault="0043096C" w:rsidP="0043096C">
      <w:pPr>
        <w:rPr>
          <w:rFonts w:ascii="Times New Roman" w:hAnsi="Times New Roman" w:cs="Times New Roman"/>
          <w:sz w:val="24"/>
          <w:szCs w:val="24"/>
          <w:lang w:val="en-ID"/>
        </w:rPr>
      </w:pPr>
    </w:p>
    <w:p w14:paraId="1792C938" w14:textId="77777777" w:rsidR="00470BE7" w:rsidRDefault="00470BE7" w:rsidP="00470BE7">
      <w:pPr>
        <w:spacing w:line="360" w:lineRule="auto"/>
        <w:rPr>
          <w:rFonts w:asciiTheme="majorBidi" w:hAnsiTheme="majorBidi" w:cstheme="majorBidi"/>
          <w:sz w:val="24"/>
          <w:szCs w:val="24"/>
          <w:lang w:val="id-ID"/>
        </w:rPr>
      </w:pPr>
    </w:p>
    <w:p w14:paraId="5454F2FB" w14:textId="5F287A9C" w:rsidR="00E93989" w:rsidRDefault="00711EC8" w:rsidP="00D971F2">
      <w:pPr>
        <w:pStyle w:val="Heading1"/>
      </w:pPr>
      <w:bookmarkStart w:id="13" w:name="_Toc168166107"/>
      <w:r>
        <w:lastRenderedPageBreak/>
        <w:t>DAFTAR GAMBAR</w:t>
      </w:r>
      <w:bookmarkEnd w:id="13"/>
      <w:r w:rsidR="00E93989">
        <w:rPr>
          <w:rFonts w:ascii="Times New Roman" w:hAnsi="Times New Roman" w:cs="Times New Roman"/>
        </w:rPr>
        <w:fldChar w:fldCharType="begin"/>
      </w:r>
      <w:r w:rsidR="00E93989">
        <w:rPr>
          <w:rFonts w:ascii="Times New Roman" w:hAnsi="Times New Roman" w:cs="Times New Roman"/>
        </w:rPr>
        <w:instrText xml:space="preserve"> TOC \h \z \c "Gambar 4." </w:instrText>
      </w:r>
      <w:r w:rsidR="00E93989">
        <w:rPr>
          <w:rFonts w:ascii="Times New Roman" w:hAnsi="Times New Roman" w:cs="Times New Roman"/>
        </w:rPr>
        <w:fldChar w:fldCharType="separate"/>
      </w:r>
    </w:p>
    <w:p w14:paraId="59FA746E" w14:textId="1E6EBFC1" w:rsidR="00E93989" w:rsidRPr="00D971F2" w:rsidRDefault="00E93989"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r w:rsidRPr="00D971F2">
        <w:rPr>
          <w:rFonts w:ascii="Times New Roman" w:hAnsi="Times New Roman" w:cs="Times New Roman"/>
          <w:sz w:val="24"/>
          <w:szCs w:val="24"/>
          <w:lang w:val="en-ID"/>
        </w:rPr>
        <w:fldChar w:fldCharType="begin"/>
      </w:r>
      <w:r w:rsidRPr="00D971F2">
        <w:rPr>
          <w:rFonts w:ascii="Times New Roman" w:hAnsi="Times New Roman" w:cs="Times New Roman"/>
          <w:sz w:val="24"/>
          <w:szCs w:val="24"/>
          <w:lang w:val="en-ID"/>
        </w:rPr>
        <w:instrText xml:space="preserve"> TOC \h \z \c "Gambar 1." </w:instrText>
      </w:r>
      <w:r w:rsidRPr="00D971F2">
        <w:rPr>
          <w:rFonts w:ascii="Times New Roman" w:hAnsi="Times New Roman" w:cs="Times New Roman"/>
          <w:sz w:val="24"/>
          <w:szCs w:val="24"/>
          <w:lang w:val="en-ID"/>
        </w:rPr>
        <w:fldChar w:fldCharType="separate"/>
      </w:r>
      <w:hyperlink w:anchor="_Toc170733588" w:history="1">
        <w:r w:rsidRPr="00D971F2">
          <w:rPr>
            <w:rStyle w:val="Hyperlink"/>
            <w:rFonts w:ascii="Times New Roman" w:hAnsi="Times New Roman" w:cs="Times New Roman"/>
            <w:noProof/>
          </w:rPr>
          <w:t>Gambar 1. 1</w:t>
        </w:r>
        <w:r w:rsidR="00D971F2" w:rsidRPr="00D971F2">
          <w:rPr>
            <w:rStyle w:val="Hyperlink"/>
            <w:rFonts w:ascii="Times New Roman" w:hAnsi="Times New Roman" w:cs="Times New Roman"/>
            <w:noProof/>
          </w:rPr>
          <w:t xml:space="preserve"> Data Penjualan Top Brand</w:t>
        </w:r>
        <w:r w:rsidRPr="00D971F2">
          <w:rPr>
            <w:rFonts w:ascii="Times New Roman" w:hAnsi="Times New Roman" w:cs="Times New Roman"/>
            <w:noProof/>
            <w:webHidden/>
          </w:rPr>
          <w:tab/>
        </w:r>
        <w:r w:rsidRPr="00D971F2">
          <w:rPr>
            <w:rFonts w:ascii="Times New Roman" w:hAnsi="Times New Roman" w:cs="Times New Roman"/>
            <w:noProof/>
            <w:webHidden/>
          </w:rPr>
          <w:fldChar w:fldCharType="begin"/>
        </w:r>
        <w:r w:rsidRPr="00D971F2">
          <w:rPr>
            <w:rFonts w:ascii="Times New Roman" w:hAnsi="Times New Roman" w:cs="Times New Roman"/>
            <w:noProof/>
            <w:webHidden/>
          </w:rPr>
          <w:instrText xml:space="preserve"> PAGEREF _Toc170733588 \h </w:instrText>
        </w:r>
        <w:r w:rsidRPr="00D971F2">
          <w:rPr>
            <w:rFonts w:ascii="Times New Roman" w:hAnsi="Times New Roman" w:cs="Times New Roman"/>
            <w:noProof/>
            <w:webHidden/>
          </w:rPr>
        </w:r>
        <w:r w:rsidRPr="00D971F2">
          <w:rPr>
            <w:rFonts w:ascii="Times New Roman" w:hAnsi="Times New Roman" w:cs="Times New Roman"/>
            <w:noProof/>
            <w:webHidden/>
          </w:rPr>
          <w:fldChar w:fldCharType="separate"/>
        </w:r>
        <w:r w:rsidR="00C20327">
          <w:rPr>
            <w:rFonts w:ascii="Times New Roman" w:hAnsi="Times New Roman" w:cs="Times New Roman"/>
            <w:noProof/>
            <w:webHidden/>
          </w:rPr>
          <w:t>3</w:t>
        </w:r>
        <w:r w:rsidRPr="00D971F2">
          <w:rPr>
            <w:rFonts w:ascii="Times New Roman" w:hAnsi="Times New Roman" w:cs="Times New Roman"/>
            <w:noProof/>
            <w:webHidden/>
          </w:rPr>
          <w:fldChar w:fldCharType="end"/>
        </w:r>
      </w:hyperlink>
    </w:p>
    <w:p w14:paraId="7851735A" w14:textId="51D8953F"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589" w:history="1">
        <w:r w:rsidR="00E93989" w:rsidRPr="00D971F2">
          <w:rPr>
            <w:rStyle w:val="Hyperlink"/>
            <w:rFonts w:ascii="Times New Roman" w:hAnsi="Times New Roman" w:cs="Times New Roman"/>
            <w:noProof/>
          </w:rPr>
          <w:t>Gambar 1. 2</w:t>
        </w:r>
        <w:r w:rsidR="00D971F2" w:rsidRPr="00D971F2">
          <w:rPr>
            <w:rStyle w:val="Hyperlink"/>
            <w:rFonts w:ascii="Times New Roman" w:hAnsi="Times New Roman" w:cs="Times New Roman"/>
            <w:noProof/>
          </w:rPr>
          <w:t xml:space="preserve"> Data Penjualan Skincare Scarlett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_Toc170733589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4</w:t>
        </w:r>
        <w:r w:rsidR="00E93989" w:rsidRPr="00D971F2">
          <w:rPr>
            <w:rFonts w:ascii="Times New Roman" w:hAnsi="Times New Roman" w:cs="Times New Roman"/>
            <w:noProof/>
            <w:webHidden/>
          </w:rPr>
          <w:fldChar w:fldCharType="end"/>
        </w:r>
      </w:hyperlink>
    </w:p>
    <w:p w14:paraId="67C34A44" w14:textId="190BA50D"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590" w:history="1">
        <w:r w:rsidR="00E93989" w:rsidRPr="00D971F2">
          <w:rPr>
            <w:rStyle w:val="Hyperlink"/>
            <w:rFonts w:ascii="Times New Roman" w:hAnsi="Times New Roman" w:cs="Times New Roman"/>
            <w:noProof/>
          </w:rPr>
          <w:t>Gambar 1. 3</w:t>
        </w:r>
        <w:r w:rsidR="00D971F2" w:rsidRPr="00D971F2">
          <w:rPr>
            <w:rStyle w:val="Hyperlink"/>
            <w:rFonts w:ascii="Times New Roman" w:hAnsi="Times New Roman" w:cs="Times New Roman"/>
            <w:noProof/>
          </w:rPr>
          <w:t xml:space="preserve"> Asosiasi Penyelenggara Jasa Internet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_Toc170733590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7</w:t>
        </w:r>
        <w:r w:rsidR="00E93989" w:rsidRPr="00D971F2">
          <w:rPr>
            <w:rFonts w:ascii="Times New Roman" w:hAnsi="Times New Roman" w:cs="Times New Roman"/>
            <w:noProof/>
            <w:webHidden/>
          </w:rPr>
          <w:fldChar w:fldCharType="end"/>
        </w:r>
      </w:hyperlink>
    </w:p>
    <w:p w14:paraId="4A04F53C" w14:textId="7AA149F4"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591" w:history="1">
        <w:r w:rsidR="00E93989" w:rsidRPr="00D971F2">
          <w:rPr>
            <w:rStyle w:val="Hyperlink"/>
            <w:rFonts w:ascii="Times New Roman" w:hAnsi="Times New Roman" w:cs="Times New Roman"/>
            <w:noProof/>
          </w:rPr>
          <w:t>Gambar 1. 4</w:t>
        </w:r>
        <w:r w:rsidR="00D971F2" w:rsidRPr="00D971F2">
          <w:rPr>
            <w:rStyle w:val="Hyperlink"/>
            <w:rFonts w:ascii="Times New Roman" w:hAnsi="Times New Roman" w:cs="Times New Roman"/>
            <w:noProof/>
          </w:rPr>
          <w:t xml:space="preserve"> Platform E-Commerce</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_Toc170733591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7</w:t>
        </w:r>
        <w:r w:rsidR="00E93989" w:rsidRPr="00D971F2">
          <w:rPr>
            <w:rFonts w:ascii="Times New Roman" w:hAnsi="Times New Roman" w:cs="Times New Roman"/>
            <w:noProof/>
            <w:webHidden/>
          </w:rPr>
          <w:fldChar w:fldCharType="end"/>
        </w:r>
      </w:hyperlink>
    </w:p>
    <w:p w14:paraId="3B40D32B" w14:textId="29F352C5"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592" w:history="1">
        <w:r w:rsidR="00E93989" w:rsidRPr="00D971F2">
          <w:rPr>
            <w:rStyle w:val="Hyperlink"/>
            <w:rFonts w:ascii="Times New Roman" w:hAnsi="Times New Roman" w:cs="Times New Roman"/>
            <w:noProof/>
          </w:rPr>
          <w:t>Gambar 1. 5</w:t>
        </w:r>
        <w:r w:rsidR="00D971F2" w:rsidRPr="00D971F2">
          <w:rPr>
            <w:rStyle w:val="Hyperlink"/>
            <w:rFonts w:ascii="Times New Roman" w:hAnsi="Times New Roman" w:cs="Times New Roman"/>
            <w:noProof/>
          </w:rPr>
          <w:t xml:space="preserve"> Pra-Riset Pengguna Skincare Scarlett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_Toc170733592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15</w:t>
        </w:r>
        <w:r w:rsidR="00E93989" w:rsidRPr="00D971F2">
          <w:rPr>
            <w:rFonts w:ascii="Times New Roman" w:hAnsi="Times New Roman" w:cs="Times New Roman"/>
            <w:noProof/>
            <w:webHidden/>
          </w:rPr>
          <w:fldChar w:fldCharType="end"/>
        </w:r>
      </w:hyperlink>
    </w:p>
    <w:p w14:paraId="40F1E054" w14:textId="02141048"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593" w:history="1">
        <w:r w:rsidR="00E93989" w:rsidRPr="00D971F2">
          <w:rPr>
            <w:rStyle w:val="Hyperlink"/>
            <w:rFonts w:ascii="Times New Roman" w:hAnsi="Times New Roman" w:cs="Times New Roman"/>
            <w:noProof/>
          </w:rPr>
          <w:t>Gambar 1. 6</w:t>
        </w:r>
        <w:r w:rsidR="00D971F2" w:rsidRPr="00D971F2">
          <w:rPr>
            <w:rStyle w:val="Hyperlink"/>
            <w:rFonts w:ascii="Times New Roman" w:hAnsi="Times New Roman" w:cs="Times New Roman"/>
            <w:noProof/>
          </w:rPr>
          <w:t xml:space="preserve"> </w:t>
        </w:r>
        <w:r w:rsidR="00D971F2" w:rsidRPr="00D971F2">
          <w:rPr>
            <w:rFonts w:ascii="Times New Roman" w:hAnsi="Times New Roman" w:cs="Times New Roman"/>
            <w:sz w:val="24"/>
            <w:szCs w:val="24"/>
            <w:lang w:val="en-ID"/>
          </w:rPr>
          <w:t>Pra-Riset Pengguna Skincare Scarlett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_Toc170733593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15</w:t>
        </w:r>
        <w:r w:rsidR="00E93989" w:rsidRPr="00D971F2">
          <w:rPr>
            <w:rFonts w:ascii="Times New Roman" w:hAnsi="Times New Roman" w:cs="Times New Roman"/>
            <w:noProof/>
            <w:webHidden/>
          </w:rPr>
          <w:fldChar w:fldCharType="end"/>
        </w:r>
      </w:hyperlink>
    </w:p>
    <w:p w14:paraId="1A37C9D7" w14:textId="4F566256" w:rsidR="00E93989" w:rsidRPr="00D971F2" w:rsidRDefault="00E93989"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r w:rsidRPr="00D971F2">
        <w:rPr>
          <w:rFonts w:ascii="Times New Roman" w:hAnsi="Times New Roman" w:cs="Times New Roman"/>
          <w:sz w:val="24"/>
          <w:szCs w:val="24"/>
          <w:lang w:val="en-ID"/>
        </w:rPr>
        <w:fldChar w:fldCharType="end"/>
      </w:r>
      <w:hyperlink w:anchor="_Toc170733602" w:history="1">
        <w:r w:rsidRPr="00D971F2">
          <w:rPr>
            <w:rStyle w:val="Hyperlink"/>
            <w:rFonts w:ascii="Times New Roman" w:hAnsi="Times New Roman" w:cs="Times New Roman"/>
            <w:noProof/>
          </w:rPr>
          <w:t>Gambar 2. 1 Tahapan Proses Keputusan Pembeliann Konsumen</w:t>
        </w:r>
        <w:r w:rsidRPr="00D971F2">
          <w:rPr>
            <w:rFonts w:ascii="Times New Roman" w:hAnsi="Times New Roman" w:cs="Times New Roman"/>
            <w:noProof/>
            <w:webHidden/>
          </w:rPr>
          <w:tab/>
        </w:r>
        <w:r w:rsidRPr="00D971F2">
          <w:rPr>
            <w:rFonts w:ascii="Times New Roman" w:hAnsi="Times New Roman" w:cs="Times New Roman"/>
            <w:noProof/>
            <w:webHidden/>
          </w:rPr>
          <w:fldChar w:fldCharType="begin"/>
        </w:r>
        <w:r w:rsidRPr="00D971F2">
          <w:rPr>
            <w:rFonts w:ascii="Times New Roman" w:hAnsi="Times New Roman" w:cs="Times New Roman"/>
            <w:noProof/>
            <w:webHidden/>
          </w:rPr>
          <w:instrText xml:space="preserve"> PAGEREF _Toc170733602 \h </w:instrText>
        </w:r>
        <w:r w:rsidRPr="00D971F2">
          <w:rPr>
            <w:rFonts w:ascii="Times New Roman" w:hAnsi="Times New Roman" w:cs="Times New Roman"/>
            <w:noProof/>
            <w:webHidden/>
          </w:rPr>
        </w:r>
        <w:r w:rsidRPr="00D971F2">
          <w:rPr>
            <w:rFonts w:ascii="Times New Roman" w:hAnsi="Times New Roman" w:cs="Times New Roman"/>
            <w:noProof/>
            <w:webHidden/>
          </w:rPr>
          <w:fldChar w:fldCharType="separate"/>
        </w:r>
        <w:r w:rsidR="00C20327">
          <w:rPr>
            <w:rFonts w:ascii="Times New Roman" w:hAnsi="Times New Roman" w:cs="Times New Roman"/>
            <w:noProof/>
            <w:webHidden/>
          </w:rPr>
          <w:t>36</w:t>
        </w:r>
        <w:r w:rsidRPr="00D971F2">
          <w:rPr>
            <w:rFonts w:ascii="Times New Roman" w:hAnsi="Times New Roman" w:cs="Times New Roman"/>
            <w:noProof/>
            <w:webHidden/>
          </w:rPr>
          <w:fldChar w:fldCharType="end"/>
        </w:r>
      </w:hyperlink>
    </w:p>
    <w:p w14:paraId="6946EFFB" w14:textId="77D20DB3"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03" w:history="1">
        <w:r w:rsidR="00E93989" w:rsidRPr="00D971F2">
          <w:rPr>
            <w:rStyle w:val="Hyperlink"/>
            <w:rFonts w:ascii="Times New Roman" w:hAnsi="Times New Roman" w:cs="Times New Roman"/>
            <w:noProof/>
          </w:rPr>
          <w:t>Gambar 2. 2</w:t>
        </w:r>
        <w:r w:rsidR="00D971F2" w:rsidRPr="00D971F2">
          <w:rPr>
            <w:rStyle w:val="Hyperlink"/>
            <w:rFonts w:ascii="Times New Roman" w:hAnsi="Times New Roman" w:cs="Times New Roman"/>
            <w:noProof/>
          </w:rPr>
          <w:t xml:space="preserve"> Kerangka Pemikiran</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_Toc170733603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44</w:t>
        </w:r>
        <w:r w:rsidR="00E93989" w:rsidRPr="00D971F2">
          <w:rPr>
            <w:rFonts w:ascii="Times New Roman" w:hAnsi="Times New Roman" w:cs="Times New Roman"/>
            <w:noProof/>
            <w:webHidden/>
          </w:rPr>
          <w:fldChar w:fldCharType="end"/>
        </w:r>
      </w:hyperlink>
    </w:p>
    <w:p w14:paraId="5B8E4D0C" w14:textId="3A060065"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17" w:history="1">
        <w:r w:rsidR="00E93989" w:rsidRPr="00D971F2">
          <w:rPr>
            <w:rStyle w:val="Hyperlink"/>
            <w:rFonts w:ascii="Times New Roman" w:hAnsi="Times New Roman" w:cs="Times New Roman"/>
            <w:noProof/>
          </w:rPr>
          <w:t>Gambar 4. 1 Logo Perusahaan Scarlett Whitening</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_Toc170733617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64</w:t>
        </w:r>
        <w:r w:rsidR="00E93989" w:rsidRPr="00D971F2">
          <w:rPr>
            <w:rFonts w:ascii="Times New Roman" w:hAnsi="Times New Roman" w:cs="Times New Roman"/>
            <w:noProof/>
            <w:webHidden/>
          </w:rPr>
          <w:fldChar w:fldCharType="end"/>
        </w:r>
      </w:hyperlink>
    </w:p>
    <w:p w14:paraId="7D2EA62A" w14:textId="166CF5F9"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18" w:history="1">
        <w:r w:rsidR="00E93989" w:rsidRPr="00D971F2">
          <w:rPr>
            <w:rStyle w:val="Hyperlink"/>
            <w:rFonts w:ascii="Times New Roman" w:hAnsi="Times New Roman" w:cs="Times New Roman"/>
            <w:noProof/>
          </w:rPr>
          <w:t>Gambar 4. 2</w:t>
        </w:r>
        <w:r w:rsidR="00E93989" w:rsidRPr="00D971F2">
          <w:rPr>
            <w:rStyle w:val="Hyperlink"/>
            <w:rFonts w:ascii="Times New Roman" w:eastAsia="Times New Roman" w:hAnsi="Times New Roman" w:cs="Times New Roman"/>
            <w:noProof/>
          </w:rPr>
          <w:t xml:space="preserve"> </w:t>
        </w:r>
        <w:r w:rsidR="00E93989" w:rsidRPr="00D971F2">
          <w:rPr>
            <w:rStyle w:val="Hyperlink"/>
            <w:rFonts w:ascii="Times New Roman" w:hAnsi="Times New Roman" w:cs="Times New Roman"/>
            <w:noProof/>
          </w:rPr>
          <w:t>produk Scrlett Whitening.</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_Toc170733618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64</w:t>
        </w:r>
        <w:r w:rsidR="00E93989" w:rsidRPr="00D971F2">
          <w:rPr>
            <w:rFonts w:ascii="Times New Roman" w:hAnsi="Times New Roman" w:cs="Times New Roman"/>
            <w:noProof/>
            <w:webHidden/>
          </w:rPr>
          <w:fldChar w:fldCharType="end"/>
        </w:r>
      </w:hyperlink>
    </w:p>
    <w:p w14:paraId="01A98D2D" w14:textId="403DF65E"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19" w:history="1">
        <w:r w:rsidR="00E93989" w:rsidRPr="00D971F2">
          <w:rPr>
            <w:rStyle w:val="Hyperlink"/>
            <w:rFonts w:ascii="Times New Roman" w:hAnsi="Times New Roman" w:cs="Times New Roman"/>
            <w:noProof/>
          </w:rPr>
          <w:t>Gambar 4. 3</w:t>
        </w:r>
        <w:r w:rsidR="00D971F2" w:rsidRPr="00D971F2">
          <w:rPr>
            <w:rStyle w:val="Hyperlink"/>
            <w:rFonts w:ascii="Times New Roman" w:hAnsi="Times New Roman" w:cs="Times New Roman"/>
            <w:noProof/>
          </w:rPr>
          <w:t xml:space="preserve"> Jumlah Penduduk Kabupaten Grobongan</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_Toc170733619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68</w:t>
        </w:r>
        <w:r w:rsidR="00E93989" w:rsidRPr="00D971F2">
          <w:rPr>
            <w:rFonts w:ascii="Times New Roman" w:hAnsi="Times New Roman" w:cs="Times New Roman"/>
            <w:noProof/>
            <w:webHidden/>
          </w:rPr>
          <w:fldChar w:fldCharType="end"/>
        </w:r>
      </w:hyperlink>
    </w:p>
    <w:p w14:paraId="6099AAD2" w14:textId="2C0D3C58"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20" w:history="1">
        <w:r w:rsidR="00E93989" w:rsidRPr="00D971F2">
          <w:rPr>
            <w:rStyle w:val="Hyperlink"/>
            <w:rFonts w:ascii="Times New Roman" w:hAnsi="Times New Roman" w:cs="Times New Roman"/>
            <w:noProof/>
          </w:rPr>
          <w:t>Gambar 4. 4</w:t>
        </w:r>
        <w:r w:rsidR="00D971F2" w:rsidRPr="00D971F2">
          <w:rPr>
            <w:rStyle w:val="Hyperlink"/>
            <w:rFonts w:ascii="Times New Roman" w:hAnsi="Times New Roman" w:cs="Times New Roman"/>
            <w:noProof/>
          </w:rPr>
          <w:t xml:space="preserve"> Data Sensus Kabupaten Grobogan</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_Toc170733620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68</w:t>
        </w:r>
        <w:r w:rsidR="00E93989" w:rsidRPr="00D971F2">
          <w:rPr>
            <w:rFonts w:ascii="Times New Roman" w:hAnsi="Times New Roman" w:cs="Times New Roman"/>
            <w:noProof/>
            <w:webHidden/>
          </w:rPr>
          <w:fldChar w:fldCharType="end"/>
        </w:r>
      </w:hyperlink>
    </w:p>
    <w:p w14:paraId="023B3254" w14:textId="6D659D60"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21" w:history="1">
        <w:r w:rsidR="00E93989" w:rsidRPr="00D971F2">
          <w:rPr>
            <w:rStyle w:val="Hyperlink"/>
            <w:rFonts w:ascii="Times New Roman" w:hAnsi="Times New Roman" w:cs="Times New Roman"/>
            <w:noProof/>
          </w:rPr>
          <w:t>Gambar 4. 5</w:t>
        </w:r>
        <w:r w:rsidR="00D971F2" w:rsidRPr="00D971F2">
          <w:rPr>
            <w:rStyle w:val="Hyperlink"/>
            <w:rFonts w:ascii="Times New Roman" w:hAnsi="Times New Roman" w:cs="Times New Roman"/>
            <w:noProof/>
          </w:rPr>
          <w:t xml:space="preserve"> Data Sensus Kabupaten Grobogan</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_Toc170733621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69</w:t>
        </w:r>
        <w:r w:rsidR="00E93989" w:rsidRPr="00D971F2">
          <w:rPr>
            <w:rFonts w:ascii="Times New Roman" w:hAnsi="Times New Roman" w:cs="Times New Roman"/>
            <w:noProof/>
            <w:webHidden/>
          </w:rPr>
          <w:fldChar w:fldCharType="end"/>
        </w:r>
      </w:hyperlink>
    </w:p>
    <w:p w14:paraId="34067F02" w14:textId="0C7545EB"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22" w:history="1">
        <w:r w:rsidR="00E93989" w:rsidRPr="00D971F2">
          <w:rPr>
            <w:rStyle w:val="Hyperlink"/>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 6</w:t>
        </w:r>
        <w:r w:rsidR="00D971F2" w:rsidRPr="00D971F2">
          <w:rPr>
            <w:rStyle w:val="Hyperlink"/>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Normalitas Histogram</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_Toc170733622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80</w:t>
        </w:r>
        <w:r w:rsidR="00E93989" w:rsidRPr="00D971F2">
          <w:rPr>
            <w:rFonts w:ascii="Times New Roman" w:hAnsi="Times New Roman" w:cs="Times New Roman"/>
            <w:noProof/>
            <w:webHidden/>
          </w:rPr>
          <w:fldChar w:fldCharType="end"/>
        </w:r>
      </w:hyperlink>
    </w:p>
    <w:p w14:paraId="784335EF" w14:textId="71D96888" w:rsidR="00E93989" w:rsidRPr="00D971F2" w:rsidRDefault="00000000" w:rsidP="00D971F2">
      <w:pPr>
        <w:pStyle w:val="TableofFigures"/>
        <w:tabs>
          <w:tab w:val="right" w:leader="dot" w:pos="9231"/>
        </w:tabs>
        <w:spacing w:line="360" w:lineRule="auto"/>
        <w:rPr>
          <w:rFonts w:ascii="Times New Roman" w:hAnsi="Times New Roman" w:cs="Times New Roman"/>
          <w:noProof/>
          <w:kern w:val="2"/>
          <w:lang w:val="en-ID" w:eastAsia="en-ID"/>
          <w14:ligatures w14:val="standardContextual"/>
        </w:rPr>
      </w:pPr>
      <w:hyperlink w:anchor="_Toc170733623" w:history="1">
        <w:r w:rsidR="00E93989" w:rsidRPr="00D971F2">
          <w:rPr>
            <w:rStyle w:val="Hyperlink"/>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4. 7</w:t>
        </w:r>
        <w:r w:rsidR="00D971F2" w:rsidRPr="00D971F2">
          <w:rPr>
            <w:rStyle w:val="Hyperlink"/>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Uji Normalitas P-Plot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_Toc170733623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80</w:t>
        </w:r>
        <w:r w:rsidR="00E93989" w:rsidRPr="00D971F2">
          <w:rPr>
            <w:rFonts w:ascii="Times New Roman" w:hAnsi="Times New Roman" w:cs="Times New Roman"/>
            <w:noProof/>
            <w:webHidden/>
          </w:rPr>
          <w:fldChar w:fldCharType="end"/>
        </w:r>
      </w:hyperlink>
    </w:p>
    <w:p w14:paraId="45790A3C" w14:textId="67B7DC55" w:rsidR="00E93989" w:rsidRDefault="00000000" w:rsidP="00D971F2">
      <w:pPr>
        <w:pStyle w:val="TableofFigures"/>
        <w:tabs>
          <w:tab w:val="right" w:leader="dot" w:pos="9231"/>
        </w:tabs>
        <w:spacing w:line="360" w:lineRule="auto"/>
        <w:rPr>
          <w:noProof/>
          <w:kern w:val="2"/>
          <w:lang w:val="en-ID" w:eastAsia="en-ID"/>
          <w14:ligatures w14:val="standardContextual"/>
        </w:rPr>
      </w:pPr>
      <w:hyperlink w:anchor="_Toc170733624" w:history="1">
        <w:r w:rsidR="00E93989" w:rsidRPr="00D971F2">
          <w:rPr>
            <w:rStyle w:val="Hyperlink"/>
            <w:rFonts w:ascii="Times New Roman" w:hAnsi="Times New Roman" w:cs="Times New Roman"/>
            <w:noProof/>
          </w:rPr>
          <w:t xml:space="preserve">Gambar 4. </w:t>
        </w:r>
        <w:r w:rsidR="004417F5">
          <w:rPr>
            <w:rStyle w:val="Hyperlink"/>
            <w:rFonts w:ascii="Times New Roman" w:hAnsi="Times New Roman" w:cs="Times New Roman"/>
            <w:noProof/>
          </w:rPr>
          <w:t>8 Uji Heterokedasitas Scatterplot</w:t>
        </w:r>
        <w:r w:rsidR="00E93989" w:rsidRPr="00D971F2">
          <w:rPr>
            <w:rFonts w:ascii="Times New Roman" w:hAnsi="Times New Roman" w:cs="Times New Roman"/>
            <w:noProof/>
            <w:webHidden/>
          </w:rPr>
          <w:tab/>
        </w:r>
        <w:r w:rsidR="00E93989" w:rsidRPr="00D971F2">
          <w:rPr>
            <w:rFonts w:ascii="Times New Roman" w:hAnsi="Times New Roman" w:cs="Times New Roman"/>
            <w:noProof/>
            <w:webHidden/>
          </w:rPr>
          <w:fldChar w:fldCharType="begin"/>
        </w:r>
        <w:r w:rsidR="00E93989" w:rsidRPr="00D971F2">
          <w:rPr>
            <w:rFonts w:ascii="Times New Roman" w:hAnsi="Times New Roman" w:cs="Times New Roman"/>
            <w:noProof/>
            <w:webHidden/>
          </w:rPr>
          <w:instrText xml:space="preserve"> PAGEREF _Toc170733624 \h </w:instrText>
        </w:r>
        <w:r w:rsidR="00E93989" w:rsidRPr="00D971F2">
          <w:rPr>
            <w:rFonts w:ascii="Times New Roman" w:hAnsi="Times New Roman" w:cs="Times New Roman"/>
            <w:noProof/>
            <w:webHidden/>
          </w:rPr>
        </w:r>
        <w:r w:rsidR="00E93989" w:rsidRPr="00D971F2">
          <w:rPr>
            <w:rFonts w:ascii="Times New Roman" w:hAnsi="Times New Roman" w:cs="Times New Roman"/>
            <w:noProof/>
            <w:webHidden/>
          </w:rPr>
          <w:fldChar w:fldCharType="separate"/>
        </w:r>
        <w:r w:rsidR="00C20327">
          <w:rPr>
            <w:rFonts w:ascii="Times New Roman" w:hAnsi="Times New Roman" w:cs="Times New Roman"/>
            <w:noProof/>
            <w:webHidden/>
          </w:rPr>
          <w:t>83</w:t>
        </w:r>
        <w:r w:rsidR="00E93989" w:rsidRPr="00D971F2">
          <w:rPr>
            <w:rFonts w:ascii="Times New Roman" w:hAnsi="Times New Roman" w:cs="Times New Roman"/>
            <w:noProof/>
            <w:webHidden/>
          </w:rPr>
          <w:fldChar w:fldCharType="end"/>
        </w:r>
      </w:hyperlink>
    </w:p>
    <w:p w14:paraId="06EAA5EC" w14:textId="4ADD6F56" w:rsidR="005D10A4" w:rsidRDefault="00E93989" w:rsidP="00470BE7">
      <w:pPr>
        <w:rPr>
          <w:rFonts w:ascii="Times New Roman" w:hAnsi="Times New Roman" w:cs="Times New Roman"/>
          <w:sz w:val="24"/>
          <w:szCs w:val="24"/>
          <w:lang w:val="en-ID"/>
        </w:rPr>
      </w:pPr>
      <w:r>
        <w:rPr>
          <w:rFonts w:ascii="Times New Roman" w:hAnsi="Times New Roman" w:cs="Times New Roman"/>
          <w:sz w:val="24"/>
          <w:szCs w:val="24"/>
          <w:lang w:val="en-ID"/>
        </w:rPr>
        <w:fldChar w:fldCharType="end"/>
      </w:r>
    </w:p>
    <w:p w14:paraId="01A427DE" w14:textId="77777777" w:rsidR="00C362DD" w:rsidRPr="00470BE7" w:rsidRDefault="00C362DD" w:rsidP="00470BE7">
      <w:pPr>
        <w:rPr>
          <w:rFonts w:ascii="Times New Roman" w:hAnsi="Times New Roman" w:cs="Times New Roman"/>
          <w:sz w:val="24"/>
          <w:szCs w:val="24"/>
          <w:lang w:val="en-ID"/>
        </w:rPr>
      </w:pPr>
    </w:p>
    <w:p w14:paraId="16766522" w14:textId="77777777" w:rsidR="007913F8" w:rsidRPr="007913F8" w:rsidRDefault="007913F8" w:rsidP="007913F8">
      <w:pPr>
        <w:rPr>
          <w:lang w:val="en-ID"/>
        </w:rPr>
      </w:pPr>
    </w:p>
    <w:p w14:paraId="669548A6" w14:textId="0810EE83" w:rsidR="00711EC8" w:rsidRDefault="00711EC8" w:rsidP="00D11536">
      <w:pPr>
        <w:spacing w:line="360" w:lineRule="auto"/>
        <w:ind w:firstLine="720"/>
        <w:jc w:val="center"/>
        <w:rPr>
          <w:rFonts w:asciiTheme="majorBidi" w:hAnsiTheme="majorBidi" w:cstheme="majorBidi"/>
          <w:sz w:val="24"/>
          <w:szCs w:val="24"/>
          <w:lang w:val="id-ID"/>
        </w:rPr>
      </w:pPr>
    </w:p>
    <w:p w14:paraId="0C9AC1C7" w14:textId="2808ACE3" w:rsidR="00711EC8" w:rsidRDefault="00711EC8" w:rsidP="00D11536">
      <w:pPr>
        <w:spacing w:line="360" w:lineRule="auto"/>
        <w:ind w:firstLine="720"/>
        <w:jc w:val="center"/>
        <w:rPr>
          <w:rFonts w:asciiTheme="majorBidi" w:hAnsiTheme="majorBidi" w:cstheme="majorBidi"/>
          <w:sz w:val="24"/>
          <w:szCs w:val="24"/>
          <w:lang w:val="id-ID"/>
        </w:rPr>
      </w:pPr>
    </w:p>
    <w:p w14:paraId="6FDD3FC7" w14:textId="15E4A1CB" w:rsidR="00711EC8" w:rsidRDefault="00711EC8" w:rsidP="00D11536">
      <w:pPr>
        <w:spacing w:line="360" w:lineRule="auto"/>
        <w:ind w:firstLine="720"/>
        <w:jc w:val="center"/>
        <w:rPr>
          <w:rFonts w:asciiTheme="majorBidi" w:hAnsiTheme="majorBidi" w:cstheme="majorBidi"/>
          <w:sz w:val="24"/>
          <w:szCs w:val="24"/>
          <w:lang w:val="id-ID"/>
        </w:rPr>
      </w:pPr>
    </w:p>
    <w:p w14:paraId="017C832E" w14:textId="20C11DCE" w:rsidR="00711EC8" w:rsidRDefault="00711EC8" w:rsidP="005D10A4">
      <w:pPr>
        <w:spacing w:line="360" w:lineRule="auto"/>
        <w:rPr>
          <w:rFonts w:asciiTheme="majorBidi" w:hAnsiTheme="majorBidi" w:cstheme="majorBidi"/>
          <w:sz w:val="24"/>
          <w:szCs w:val="24"/>
          <w:lang w:val="id-ID"/>
        </w:rPr>
      </w:pPr>
    </w:p>
    <w:p w14:paraId="3875E782" w14:textId="77777777" w:rsidR="00D971F2" w:rsidRDefault="00D971F2" w:rsidP="005D10A4">
      <w:pPr>
        <w:spacing w:line="360" w:lineRule="auto"/>
        <w:rPr>
          <w:rFonts w:asciiTheme="majorBidi" w:hAnsiTheme="majorBidi" w:cstheme="majorBidi"/>
          <w:sz w:val="24"/>
          <w:szCs w:val="24"/>
          <w:lang w:val="id-ID"/>
        </w:rPr>
      </w:pPr>
    </w:p>
    <w:p w14:paraId="7D2A6B18" w14:textId="77777777" w:rsidR="00D971F2" w:rsidRDefault="00D971F2" w:rsidP="005D10A4">
      <w:pPr>
        <w:spacing w:line="360" w:lineRule="auto"/>
        <w:rPr>
          <w:rFonts w:asciiTheme="majorBidi" w:hAnsiTheme="majorBidi" w:cstheme="majorBidi"/>
          <w:sz w:val="24"/>
          <w:szCs w:val="24"/>
          <w:lang w:val="id-ID"/>
        </w:rPr>
      </w:pPr>
    </w:p>
    <w:p w14:paraId="6F0FE956" w14:textId="50776E4B" w:rsidR="00711EC8" w:rsidRDefault="00711EC8" w:rsidP="001F13B9">
      <w:pPr>
        <w:spacing w:line="360" w:lineRule="auto"/>
        <w:ind w:firstLine="720"/>
        <w:jc w:val="center"/>
        <w:rPr>
          <w:rFonts w:asciiTheme="majorBidi" w:hAnsiTheme="majorBidi" w:cstheme="majorBidi"/>
          <w:sz w:val="24"/>
          <w:szCs w:val="24"/>
          <w:lang w:val="id-ID"/>
        </w:rPr>
      </w:pPr>
    </w:p>
    <w:p w14:paraId="4FB3317C" w14:textId="77777777" w:rsidR="00D971F2" w:rsidRDefault="00D971F2" w:rsidP="001F13B9">
      <w:pPr>
        <w:spacing w:line="360" w:lineRule="auto"/>
        <w:ind w:firstLine="720"/>
        <w:jc w:val="center"/>
        <w:rPr>
          <w:rFonts w:asciiTheme="majorBidi" w:hAnsiTheme="majorBidi" w:cstheme="majorBidi"/>
          <w:sz w:val="24"/>
          <w:szCs w:val="24"/>
          <w:lang w:val="id-ID"/>
        </w:rPr>
      </w:pPr>
    </w:p>
    <w:p w14:paraId="5B5FC225" w14:textId="101A486E" w:rsidR="00711EC8" w:rsidRDefault="00711EC8" w:rsidP="001F13B9">
      <w:pPr>
        <w:pStyle w:val="Heading1"/>
      </w:pPr>
      <w:bookmarkStart w:id="14" w:name="_Toc168166108"/>
      <w:r>
        <w:lastRenderedPageBreak/>
        <w:t>DAFTAR LAMPIRAN</w:t>
      </w:r>
      <w:bookmarkEnd w:id="14"/>
    </w:p>
    <w:p w14:paraId="7C46E3DE" w14:textId="357F3645" w:rsidR="005D10A4" w:rsidRDefault="005D10A4" w:rsidP="001F13B9">
      <w:pPr>
        <w:jc w:val="center"/>
        <w:rPr>
          <w:rFonts w:ascii="Times New Roman" w:hAnsi="Times New Roman" w:cs="Times New Roman"/>
          <w:sz w:val="24"/>
          <w:szCs w:val="24"/>
          <w:lang w:val="en-ID"/>
        </w:rPr>
      </w:pPr>
      <w:r w:rsidRPr="005D10A4">
        <w:rPr>
          <w:rFonts w:ascii="Times New Roman" w:hAnsi="Times New Roman" w:cs="Times New Roman"/>
          <w:sz w:val="24"/>
          <w:szCs w:val="24"/>
          <w:lang w:val="en-ID"/>
        </w:rPr>
        <w:t>Lamp</w:t>
      </w:r>
      <w:r>
        <w:rPr>
          <w:rFonts w:ascii="Times New Roman" w:hAnsi="Times New Roman" w:cs="Times New Roman"/>
          <w:sz w:val="24"/>
          <w:szCs w:val="24"/>
          <w:lang w:val="en-ID"/>
        </w:rPr>
        <w:t>iran 1 Kuesioner Penelitian…………………………………………………..………</w:t>
      </w:r>
      <w:r w:rsidR="00E40732">
        <w:rPr>
          <w:rFonts w:ascii="Times New Roman" w:hAnsi="Times New Roman" w:cs="Times New Roman"/>
          <w:sz w:val="24"/>
          <w:szCs w:val="24"/>
          <w:lang w:val="en-ID"/>
        </w:rPr>
        <w:t>99</w:t>
      </w:r>
    </w:p>
    <w:p w14:paraId="2F6E22EB" w14:textId="2F09B753"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2 Hasil Output SPSS Statistik Deskriptif………………………………………..1</w:t>
      </w:r>
      <w:r w:rsidR="008D75E8">
        <w:rPr>
          <w:rFonts w:ascii="Times New Roman" w:hAnsi="Times New Roman" w:cs="Times New Roman"/>
          <w:sz w:val="24"/>
          <w:szCs w:val="24"/>
          <w:lang w:val="en-ID"/>
        </w:rPr>
        <w:t>13</w:t>
      </w:r>
    </w:p>
    <w:p w14:paraId="777AA611" w14:textId="05D759A2"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3 Hasil Output SPSS Uji Validitas………………………………………………1</w:t>
      </w:r>
      <w:r w:rsidR="008D75E8">
        <w:rPr>
          <w:rFonts w:ascii="Times New Roman" w:hAnsi="Times New Roman" w:cs="Times New Roman"/>
          <w:sz w:val="24"/>
          <w:szCs w:val="24"/>
          <w:lang w:val="en-ID"/>
        </w:rPr>
        <w:t>13</w:t>
      </w:r>
    </w:p>
    <w:p w14:paraId="3D8609FF" w14:textId="15C116E4"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4 Hasil Output SPSS Uji Realibiltas……………………………………………..1</w:t>
      </w:r>
      <w:r w:rsidR="008D75E8">
        <w:rPr>
          <w:rFonts w:ascii="Times New Roman" w:hAnsi="Times New Roman" w:cs="Times New Roman"/>
          <w:sz w:val="24"/>
          <w:szCs w:val="24"/>
          <w:lang w:val="en-ID"/>
        </w:rPr>
        <w:t>1</w:t>
      </w:r>
      <w:r w:rsidR="00E40732">
        <w:rPr>
          <w:rFonts w:ascii="Times New Roman" w:hAnsi="Times New Roman" w:cs="Times New Roman"/>
          <w:sz w:val="24"/>
          <w:szCs w:val="24"/>
          <w:lang w:val="en-ID"/>
        </w:rPr>
        <w:t>7</w:t>
      </w:r>
    </w:p>
    <w:p w14:paraId="6B744CDC" w14:textId="329925BC"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5 Hasil Output SPSS Uji Normalitas One Sample Kolmogorov Smirnov……….1</w:t>
      </w:r>
      <w:r w:rsidR="008D75E8">
        <w:rPr>
          <w:rFonts w:ascii="Times New Roman" w:hAnsi="Times New Roman" w:cs="Times New Roman"/>
          <w:sz w:val="24"/>
          <w:szCs w:val="24"/>
          <w:lang w:val="en-ID"/>
        </w:rPr>
        <w:t>18</w:t>
      </w:r>
    </w:p>
    <w:p w14:paraId="475D929E" w14:textId="034B9642" w:rsidR="001F13B9" w:rsidRDefault="001F13B9"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6 Hasil Output SPSS Uji Multikolonieritas………………………………………1</w:t>
      </w:r>
      <w:r w:rsidR="008D75E8">
        <w:rPr>
          <w:rFonts w:ascii="Times New Roman" w:hAnsi="Times New Roman" w:cs="Times New Roman"/>
          <w:sz w:val="24"/>
          <w:szCs w:val="24"/>
          <w:lang w:val="en-ID"/>
        </w:rPr>
        <w:t>19</w:t>
      </w:r>
    </w:p>
    <w:p w14:paraId="77B2E7EE" w14:textId="666544C8"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Lampiran </w:t>
      </w:r>
      <w:r w:rsidR="001F13B9">
        <w:rPr>
          <w:rFonts w:ascii="Times New Roman" w:hAnsi="Times New Roman" w:cs="Times New Roman"/>
          <w:sz w:val="24"/>
          <w:szCs w:val="24"/>
          <w:lang w:val="en-ID"/>
        </w:rPr>
        <w:t>7</w:t>
      </w:r>
      <w:r>
        <w:rPr>
          <w:rFonts w:ascii="Times New Roman" w:hAnsi="Times New Roman" w:cs="Times New Roman"/>
          <w:sz w:val="24"/>
          <w:szCs w:val="24"/>
          <w:lang w:val="en-ID"/>
        </w:rPr>
        <w:t xml:space="preserve"> Hasil Outpus SPSS Uji Heterokedasitas Scatterplot……………………………1</w:t>
      </w:r>
      <w:r w:rsidR="008D75E8">
        <w:rPr>
          <w:rFonts w:ascii="Times New Roman" w:hAnsi="Times New Roman" w:cs="Times New Roman"/>
          <w:sz w:val="24"/>
          <w:szCs w:val="24"/>
          <w:lang w:val="en-ID"/>
        </w:rPr>
        <w:t>19</w:t>
      </w:r>
    </w:p>
    <w:p w14:paraId="2886962F" w14:textId="52064E7A" w:rsidR="00A9620D" w:rsidRDefault="00A9620D"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Lampiran </w:t>
      </w:r>
      <w:r w:rsidR="001F13B9">
        <w:rPr>
          <w:rFonts w:ascii="Times New Roman" w:hAnsi="Times New Roman" w:cs="Times New Roman"/>
          <w:sz w:val="24"/>
          <w:szCs w:val="24"/>
          <w:lang w:val="en-ID"/>
        </w:rPr>
        <w:t>8</w:t>
      </w:r>
      <w:r>
        <w:rPr>
          <w:rFonts w:ascii="Times New Roman" w:hAnsi="Times New Roman" w:cs="Times New Roman"/>
          <w:sz w:val="24"/>
          <w:szCs w:val="24"/>
          <w:lang w:val="en-ID"/>
        </w:rPr>
        <w:t xml:space="preserve"> Hasil Output SPSS Uji Heterokedasitas Glejser………………………………..</w:t>
      </w:r>
      <w:r w:rsidR="001F13B9">
        <w:rPr>
          <w:rFonts w:ascii="Times New Roman" w:hAnsi="Times New Roman" w:cs="Times New Roman"/>
          <w:sz w:val="24"/>
          <w:szCs w:val="24"/>
          <w:lang w:val="en-ID"/>
        </w:rPr>
        <w:t>12</w:t>
      </w:r>
      <w:r w:rsidR="008D75E8">
        <w:rPr>
          <w:rFonts w:ascii="Times New Roman" w:hAnsi="Times New Roman" w:cs="Times New Roman"/>
          <w:sz w:val="24"/>
          <w:szCs w:val="24"/>
          <w:lang w:val="en-ID"/>
        </w:rPr>
        <w:t>0</w:t>
      </w:r>
    </w:p>
    <w:p w14:paraId="7E8CE867" w14:textId="561701A2" w:rsidR="001F13B9" w:rsidRDefault="001F13B9"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9 Hasil Output SPSS Uji Hipotesis……………………………………………….12</w:t>
      </w:r>
      <w:r w:rsidR="008D75E8">
        <w:rPr>
          <w:rFonts w:ascii="Times New Roman" w:hAnsi="Times New Roman" w:cs="Times New Roman"/>
          <w:sz w:val="24"/>
          <w:szCs w:val="24"/>
          <w:lang w:val="en-ID"/>
        </w:rPr>
        <w:t>0</w:t>
      </w:r>
    </w:p>
    <w:p w14:paraId="50C03E0E" w14:textId="4E9AF0AD" w:rsidR="001F13B9" w:rsidRPr="005D10A4" w:rsidRDefault="001F13B9" w:rsidP="001F13B9">
      <w:pPr>
        <w:jc w:val="center"/>
        <w:rPr>
          <w:rFonts w:ascii="Times New Roman" w:hAnsi="Times New Roman" w:cs="Times New Roman"/>
          <w:sz w:val="24"/>
          <w:szCs w:val="24"/>
          <w:lang w:val="en-ID"/>
        </w:rPr>
      </w:pPr>
      <w:r>
        <w:rPr>
          <w:rFonts w:ascii="Times New Roman" w:hAnsi="Times New Roman" w:cs="Times New Roman"/>
          <w:sz w:val="24"/>
          <w:szCs w:val="24"/>
          <w:lang w:val="en-ID"/>
        </w:rPr>
        <w:t>Lampiran 10 Dokumentasi…………………………………………………………………...12</w:t>
      </w:r>
      <w:r w:rsidR="008D75E8">
        <w:rPr>
          <w:rFonts w:ascii="Times New Roman" w:hAnsi="Times New Roman" w:cs="Times New Roman"/>
          <w:sz w:val="24"/>
          <w:szCs w:val="24"/>
          <w:lang w:val="en-ID"/>
        </w:rPr>
        <w:t>1</w:t>
      </w:r>
    </w:p>
    <w:p w14:paraId="1CC24148" w14:textId="68F497FE" w:rsidR="00710623" w:rsidRPr="00710623" w:rsidRDefault="00223600" w:rsidP="00710623">
      <w:pPr>
        <w:rPr>
          <w:rFonts w:asciiTheme="majorBidi" w:hAnsiTheme="majorBidi" w:cstheme="majorBidi"/>
          <w:sz w:val="24"/>
          <w:szCs w:val="24"/>
          <w:lang w:val="en-ID"/>
        </w:rPr>
      </w:pPr>
      <w:r w:rsidRPr="00710623">
        <w:rPr>
          <w:rFonts w:asciiTheme="majorBidi" w:hAnsiTheme="majorBidi" w:cstheme="majorBidi"/>
          <w:sz w:val="24"/>
          <w:szCs w:val="24"/>
          <w:lang w:val="en-ID"/>
        </w:rPr>
        <w:t xml:space="preserve"> </w:t>
      </w:r>
    </w:p>
    <w:p w14:paraId="6D02876B" w14:textId="77777777" w:rsidR="00710623" w:rsidRPr="00710623" w:rsidRDefault="00710623" w:rsidP="00710623">
      <w:pPr>
        <w:rPr>
          <w:rFonts w:asciiTheme="majorBidi" w:hAnsiTheme="majorBidi" w:cstheme="majorBidi"/>
          <w:sz w:val="24"/>
          <w:szCs w:val="24"/>
          <w:lang w:val="en-ID"/>
        </w:rPr>
      </w:pPr>
    </w:p>
    <w:bookmarkEnd w:id="1"/>
    <w:p w14:paraId="6E34D5B4" w14:textId="77777777" w:rsidR="00710623" w:rsidRPr="00710623" w:rsidRDefault="00710623" w:rsidP="00710623">
      <w:pPr>
        <w:rPr>
          <w:rFonts w:asciiTheme="majorBidi" w:hAnsiTheme="majorBidi" w:cstheme="majorBidi"/>
          <w:sz w:val="24"/>
          <w:szCs w:val="24"/>
          <w:lang w:val="en-ID"/>
        </w:rPr>
      </w:pPr>
    </w:p>
    <w:p w14:paraId="591F44A0" w14:textId="77777777" w:rsidR="00710623" w:rsidRPr="00710623" w:rsidRDefault="00710623" w:rsidP="00710623">
      <w:pPr>
        <w:rPr>
          <w:rFonts w:asciiTheme="majorBidi" w:hAnsiTheme="majorBidi" w:cstheme="majorBidi"/>
          <w:sz w:val="24"/>
          <w:szCs w:val="24"/>
          <w:lang w:val="en-ID"/>
        </w:rPr>
      </w:pPr>
    </w:p>
    <w:p w14:paraId="3BC14817" w14:textId="77777777" w:rsidR="00710623" w:rsidRPr="00710623" w:rsidRDefault="00710623" w:rsidP="00710623">
      <w:pPr>
        <w:rPr>
          <w:rFonts w:asciiTheme="majorBidi" w:hAnsiTheme="majorBidi" w:cstheme="majorBidi"/>
          <w:sz w:val="24"/>
          <w:szCs w:val="24"/>
          <w:lang w:val="en-ID"/>
        </w:rPr>
      </w:pPr>
    </w:p>
    <w:p w14:paraId="2F00C18C" w14:textId="77777777" w:rsidR="00710623" w:rsidRPr="00710623" w:rsidRDefault="00710623" w:rsidP="00710623">
      <w:pPr>
        <w:rPr>
          <w:rFonts w:asciiTheme="majorBidi" w:hAnsiTheme="majorBidi" w:cstheme="majorBidi"/>
          <w:sz w:val="24"/>
          <w:szCs w:val="24"/>
          <w:lang w:val="en-ID"/>
        </w:rPr>
      </w:pPr>
    </w:p>
    <w:p w14:paraId="6D666695" w14:textId="77777777" w:rsidR="00710623" w:rsidRPr="00710623" w:rsidRDefault="00710623" w:rsidP="00710623">
      <w:pPr>
        <w:rPr>
          <w:rFonts w:asciiTheme="majorBidi" w:hAnsiTheme="majorBidi" w:cstheme="majorBidi"/>
          <w:sz w:val="24"/>
          <w:szCs w:val="24"/>
          <w:lang w:val="en-ID"/>
        </w:rPr>
      </w:pPr>
    </w:p>
    <w:p w14:paraId="4CA2997E" w14:textId="77777777" w:rsidR="00710623" w:rsidRPr="00710623" w:rsidRDefault="00710623" w:rsidP="00710623">
      <w:pPr>
        <w:rPr>
          <w:rFonts w:asciiTheme="majorBidi" w:hAnsiTheme="majorBidi" w:cstheme="majorBidi"/>
          <w:sz w:val="24"/>
          <w:szCs w:val="24"/>
          <w:lang w:val="en-ID"/>
        </w:rPr>
      </w:pPr>
    </w:p>
    <w:p w14:paraId="096584B4" w14:textId="77777777" w:rsidR="00710623" w:rsidRPr="00710623" w:rsidRDefault="00710623" w:rsidP="00710623">
      <w:pPr>
        <w:rPr>
          <w:rFonts w:asciiTheme="majorBidi" w:hAnsiTheme="majorBidi" w:cstheme="majorBidi"/>
          <w:sz w:val="24"/>
          <w:szCs w:val="24"/>
          <w:lang w:val="en-ID"/>
        </w:rPr>
      </w:pPr>
    </w:p>
    <w:p w14:paraId="1BAA2983" w14:textId="21B89E1D" w:rsidR="00710623" w:rsidRPr="00710623" w:rsidRDefault="00710623" w:rsidP="00710623">
      <w:pPr>
        <w:tabs>
          <w:tab w:val="left" w:pos="7271"/>
        </w:tabs>
        <w:rPr>
          <w:rFonts w:asciiTheme="majorBidi" w:hAnsiTheme="majorBidi" w:cstheme="majorBidi"/>
          <w:b/>
          <w:bCs/>
          <w:sz w:val="24"/>
          <w:szCs w:val="24"/>
          <w:lang w:val="en-ID"/>
        </w:rPr>
        <w:sectPr w:rsidR="00710623" w:rsidRPr="00710623" w:rsidSect="00710623">
          <w:footerReference w:type="default" r:id="rId11"/>
          <w:footerReference w:type="first" r:id="rId12"/>
          <w:pgSz w:w="12240" w:h="15840"/>
          <w:pgMar w:top="1418" w:right="1440" w:bottom="1440" w:left="1559" w:header="709" w:footer="709" w:gutter="0"/>
          <w:pgNumType w:fmt="lowerRoman" w:start="1"/>
          <w:cols w:space="708"/>
          <w:titlePg/>
          <w:docGrid w:linePitch="360"/>
        </w:sectPr>
      </w:pPr>
    </w:p>
    <w:p w14:paraId="1F41D9F4" w14:textId="26AAE723" w:rsidR="0062623E" w:rsidRPr="00FF1544" w:rsidRDefault="0062623E" w:rsidP="00FF1544">
      <w:pPr>
        <w:pStyle w:val="Heading1"/>
      </w:pPr>
      <w:bookmarkStart w:id="15" w:name="_Toc168166109"/>
      <w:bookmarkStart w:id="16" w:name="_Hlk171488362"/>
      <w:r w:rsidRPr="00F5533D">
        <w:lastRenderedPageBreak/>
        <w:t>BAB l</w:t>
      </w:r>
      <w:r w:rsidR="00FF1544">
        <w:t xml:space="preserve"> </w:t>
      </w:r>
      <w:r w:rsidR="00FF1544">
        <w:br/>
      </w:r>
      <w:r w:rsidRPr="00F5533D">
        <w:t>PENDAHULUAN</w:t>
      </w:r>
      <w:bookmarkEnd w:id="15"/>
    </w:p>
    <w:p w14:paraId="3C532DCC" w14:textId="1498E527" w:rsidR="00F5533D" w:rsidRPr="00F5533D" w:rsidRDefault="00223600" w:rsidP="00223600">
      <w:pPr>
        <w:pStyle w:val="Heading2"/>
        <w:ind w:firstLine="360"/>
      </w:pPr>
      <w:bookmarkStart w:id="17" w:name="_Toc168166110"/>
      <w:r>
        <w:t xml:space="preserve">1.1 </w:t>
      </w:r>
      <w:r w:rsidR="0062623E" w:rsidRPr="00F5533D">
        <w:t>L</w:t>
      </w:r>
      <w:bookmarkEnd w:id="17"/>
      <w:r w:rsidR="00E11955">
        <w:t>atar Belakang</w:t>
      </w:r>
      <w:r w:rsidR="0062623E" w:rsidRPr="00F5533D">
        <w:t xml:space="preserve"> </w:t>
      </w:r>
    </w:p>
    <w:p w14:paraId="41ACDE47" w14:textId="77777777" w:rsidR="00223600" w:rsidRDefault="007F42E6" w:rsidP="00223600">
      <w:pPr>
        <w:spacing w:line="360" w:lineRule="auto"/>
        <w:ind w:left="720" w:firstLine="720"/>
        <w:jc w:val="both"/>
        <w:rPr>
          <w:rFonts w:asciiTheme="majorBidi" w:hAnsiTheme="majorBidi" w:cstheme="majorBidi"/>
          <w:sz w:val="24"/>
          <w:szCs w:val="24"/>
          <w:lang w:val="en-ID"/>
        </w:rPr>
      </w:pPr>
      <w:r w:rsidRPr="007F42E6">
        <w:rPr>
          <w:rFonts w:asciiTheme="majorBidi" w:hAnsiTheme="majorBidi" w:cstheme="majorBidi"/>
          <w:sz w:val="24"/>
          <w:szCs w:val="24"/>
          <w:lang w:val="en-ID"/>
        </w:rPr>
        <w:t>Saat ini, ilmu pengetahuan dan teknologi semakin berkembang dari waktu ke waktu</w:t>
      </w:r>
      <w:r w:rsidR="005672D3">
        <w:rPr>
          <w:rFonts w:asciiTheme="majorBidi" w:hAnsiTheme="majorBidi" w:cstheme="majorBidi"/>
          <w:sz w:val="24"/>
          <w:szCs w:val="24"/>
          <w:lang w:val="en-ID"/>
        </w:rPr>
        <w:t xml:space="preserve">. </w:t>
      </w:r>
      <w:r w:rsidR="002A2CA3">
        <w:rPr>
          <w:rFonts w:asciiTheme="majorBidi" w:hAnsiTheme="majorBidi" w:cstheme="majorBidi"/>
          <w:sz w:val="24"/>
          <w:szCs w:val="24"/>
          <w:lang w:val="en-ID"/>
        </w:rPr>
        <w:t>Adapun sektor-sektor yang juga ikut mengalami</w:t>
      </w:r>
      <w:r w:rsidR="007F2D4E">
        <w:rPr>
          <w:rFonts w:asciiTheme="majorBidi" w:hAnsiTheme="majorBidi" w:cstheme="majorBidi"/>
          <w:sz w:val="24"/>
          <w:szCs w:val="24"/>
          <w:lang w:val="en-ID"/>
        </w:rPr>
        <w:t xml:space="preserve"> </w:t>
      </w:r>
      <w:r w:rsidR="002A2CA3">
        <w:rPr>
          <w:rFonts w:asciiTheme="majorBidi" w:hAnsiTheme="majorBidi" w:cstheme="majorBidi"/>
          <w:sz w:val="24"/>
          <w:szCs w:val="24"/>
          <w:lang w:val="en-ID"/>
        </w:rPr>
        <w:t>perkembangan,</w:t>
      </w:r>
      <w:r w:rsidR="008D75E8">
        <w:rPr>
          <w:rFonts w:asciiTheme="majorBidi" w:hAnsiTheme="majorBidi" w:cstheme="majorBidi"/>
          <w:sz w:val="24"/>
          <w:szCs w:val="24"/>
          <w:lang w:val="en-ID"/>
        </w:rPr>
        <w:t xml:space="preserve"> </w:t>
      </w:r>
      <w:r w:rsidR="002A2CA3">
        <w:rPr>
          <w:rFonts w:asciiTheme="majorBidi" w:hAnsiTheme="majorBidi" w:cstheme="majorBidi"/>
          <w:sz w:val="24"/>
          <w:szCs w:val="24"/>
          <w:lang w:val="en-ID"/>
        </w:rPr>
        <w:t>seperti tekh</w:t>
      </w:r>
      <w:r w:rsidR="006160E7">
        <w:rPr>
          <w:rFonts w:asciiTheme="majorBidi" w:hAnsiTheme="majorBidi" w:cstheme="majorBidi"/>
          <w:sz w:val="24"/>
          <w:szCs w:val="24"/>
          <w:lang w:val="en-ID"/>
        </w:rPr>
        <w:t>nologi,</w:t>
      </w:r>
      <w:r w:rsidR="008D75E8">
        <w:rPr>
          <w:rFonts w:asciiTheme="majorBidi" w:hAnsiTheme="majorBidi" w:cstheme="majorBidi"/>
          <w:sz w:val="24"/>
          <w:szCs w:val="24"/>
          <w:lang w:val="en-ID"/>
        </w:rPr>
        <w:t xml:space="preserve"> </w:t>
      </w:r>
      <w:r w:rsidR="006160E7">
        <w:rPr>
          <w:rFonts w:asciiTheme="majorBidi" w:hAnsiTheme="majorBidi" w:cstheme="majorBidi"/>
          <w:sz w:val="24"/>
          <w:szCs w:val="24"/>
          <w:lang w:val="en-ID"/>
        </w:rPr>
        <w:t>alat komunikasi, industri</w:t>
      </w:r>
      <w:r w:rsidR="002A2CA3">
        <w:rPr>
          <w:rFonts w:asciiTheme="majorBidi" w:hAnsiTheme="majorBidi" w:cstheme="majorBidi"/>
          <w:sz w:val="24"/>
          <w:szCs w:val="24"/>
          <w:lang w:val="en-ID"/>
        </w:rPr>
        <w:t xml:space="preserve"> dan sektor lainnya. Kondisi tersebut menghasilkan suatu persaingan bisnis yang ketat disegala bida</w:t>
      </w:r>
      <w:r w:rsidR="00B6155F">
        <w:rPr>
          <w:rFonts w:asciiTheme="majorBidi" w:hAnsiTheme="majorBidi" w:cstheme="majorBidi"/>
          <w:sz w:val="24"/>
          <w:szCs w:val="24"/>
          <w:lang w:val="en-ID"/>
        </w:rPr>
        <w:t>ng. Banyak perusahaan-perusahaan</w:t>
      </w:r>
      <w:r w:rsidR="008212F6">
        <w:rPr>
          <w:rFonts w:asciiTheme="majorBidi" w:hAnsiTheme="majorBidi" w:cstheme="majorBidi"/>
          <w:sz w:val="24"/>
          <w:szCs w:val="24"/>
          <w:lang w:val="en-ID"/>
        </w:rPr>
        <w:t xml:space="preserve"> </w:t>
      </w:r>
      <w:r w:rsidR="002A2CA3">
        <w:rPr>
          <w:rFonts w:asciiTheme="majorBidi" w:hAnsiTheme="majorBidi" w:cstheme="majorBidi"/>
          <w:sz w:val="24"/>
          <w:szCs w:val="24"/>
          <w:lang w:val="en-ID"/>
        </w:rPr>
        <w:t xml:space="preserve">berlomba-lomba </w:t>
      </w:r>
      <w:r w:rsidR="00B6155F">
        <w:rPr>
          <w:rFonts w:asciiTheme="majorBidi" w:hAnsiTheme="majorBidi" w:cstheme="majorBidi"/>
          <w:sz w:val="24"/>
          <w:szCs w:val="24"/>
          <w:lang w:val="en-ID"/>
        </w:rPr>
        <w:t>mengatur strategi guna menawarkan produk dengan keunggulan dan manfaat yang berbeda agar memenangkan persaingan pasar</w:t>
      </w:r>
      <w:r w:rsidR="00460D93">
        <w:rPr>
          <w:rFonts w:asciiTheme="majorBidi" w:hAnsiTheme="majorBidi" w:cstheme="majorBidi"/>
          <w:sz w:val="24"/>
          <w:szCs w:val="24"/>
          <w:lang w:val="en-ID"/>
        </w:rPr>
        <w:t xml:space="preserve">. </w:t>
      </w:r>
      <w:r w:rsidR="00724371">
        <w:rPr>
          <w:rFonts w:asciiTheme="majorBidi" w:hAnsiTheme="majorBidi" w:cstheme="majorBidi"/>
          <w:sz w:val="24"/>
          <w:szCs w:val="24"/>
          <w:lang w:val="en-ID"/>
        </w:rPr>
        <w:t>Untuk menghadapi p</w:t>
      </w:r>
      <w:r w:rsidR="002A2CA3">
        <w:rPr>
          <w:rFonts w:asciiTheme="majorBidi" w:hAnsiTheme="majorBidi" w:cstheme="majorBidi"/>
          <w:sz w:val="24"/>
          <w:szCs w:val="24"/>
          <w:lang w:val="en-ID"/>
        </w:rPr>
        <w:t>ersaingan pasar yang semakin ketat</w:t>
      </w:r>
      <w:r w:rsidR="00460D93">
        <w:rPr>
          <w:rFonts w:asciiTheme="majorBidi" w:hAnsiTheme="majorBidi" w:cstheme="majorBidi"/>
          <w:sz w:val="24"/>
          <w:szCs w:val="24"/>
          <w:lang w:val="en-ID"/>
        </w:rPr>
        <w:t>, manajemen pe</w:t>
      </w:r>
      <w:r w:rsidR="00646E19">
        <w:rPr>
          <w:rFonts w:asciiTheme="majorBidi" w:hAnsiTheme="majorBidi" w:cstheme="majorBidi"/>
          <w:sz w:val="24"/>
          <w:szCs w:val="24"/>
          <w:lang w:val="en-ID"/>
        </w:rPr>
        <w:t>r</w:t>
      </w:r>
      <w:r w:rsidR="00460D93">
        <w:rPr>
          <w:rFonts w:asciiTheme="majorBidi" w:hAnsiTheme="majorBidi" w:cstheme="majorBidi"/>
          <w:sz w:val="24"/>
          <w:szCs w:val="24"/>
          <w:lang w:val="en-ID"/>
        </w:rPr>
        <w:t xml:space="preserve">usahaan perlu memiliki kecerdasan inovasi </w:t>
      </w:r>
      <w:r w:rsidR="009059F5">
        <w:rPr>
          <w:rFonts w:asciiTheme="majorBidi" w:hAnsiTheme="majorBidi" w:cstheme="majorBidi"/>
          <w:sz w:val="24"/>
          <w:szCs w:val="24"/>
          <w:lang w:val="en-ID"/>
        </w:rPr>
        <w:t>dalam membangun hubungan yang u</w:t>
      </w:r>
      <w:r w:rsidR="00460D93">
        <w:rPr>
          <w:rFonts w:asciiTheme="majorBidi" w:hAnsiTheme="majorBidi" w:cstheme="majorBidi"/>
          <w:sz w:val="24"/>
          <w:szCs w:val="24"/>
          <w:lang w:val="en-ID"/>
        </w:rPr>
        <w:t>nik antar produk mereka dengan pelanggan. Penting bagi suatu perusahaan memiliki strategi pem</w:t>
      </w:r>
      <w:r w:rsidR="00646E19">
        <w:rPr>
          <w:rFonts w:asciiTheme="majorBidi" w:hAnsiTheme="majorBidi" w:cstheme="majorBidi"/>
          <w:sz w:val="24"/>
          <w:szCs w:val="24"/>
          <w:lang w:val="en-ID"/>
        </w:rPr>
        <w:t>a</w:t>
      </w:r>
      <w:r w:rsidR="00460D93">
        <w:rPr>
          <w:rFonts w:asciiTheme="majorBidi" w:hAnsiTheme="majorBidi" w:cstheme="majorBidi"/>
          <w:sz w:val="24"/>
          <w:szCs w:val="24"/>
          <w:lang w:val="en-ID"/>
        </w:rPr>
        <w:t>saran yang tepat guna mempertahanka</w:t>
      </w:r>
      <w:r w:rsidR="003C5BEE">
        <w:rPr>
          <w:rFonts w:asciiTheme="majorBidi" w:hAnsiTheme="majorBidi" w:cstheme="majorBidi"/>
          <w:sz w:val="24"/>
          <w:szCs w:val="24"/>
          <w:lang w:val="en-ID"/>
        </w:rPr>
        <w:t>n</w:t>
      </w:r>
      <w:r w:rsidR="00460D93">
        <w:rPr>
          <w:rFonts w:asciiTheme="majorBidi" w:hAnsiTheme="majorBidi" w:cstheme="majorBidi"/>
          <w:sz w:val="24"/>
          <w:szCs w:val="24"/>
          <w:lang w:val="en-ID"/>
        </w:rPr>
        <w:t xml:space="preserve"> eksistensi dan mencap</w:t>
      </w:r>
      <w:r w:rsidR="003D6B64">
        <w:rPr>
          <w:rFonts w:asciiTheme="majorBidi" w:hAnsiTheme="majorBidi" w:cstheme="majorBidi"/>
          <w:sz w:val="24"/>
          <w:szCs w:val="24"/>
          <w:lang w:val="en-ID"/>
        </w:rPr>
        <w:t>ai keunggulan dalam kompetisi.</w:t>
      </w:r>
      <w:r w:rsidR="009C3007">
        <w:rPr>
          <w:rFonts w:asciiTheme="majorBidi" w:hAnsiTheme="majorBidi" w:cstheme="majorBidi"/>
          <w:sz w:val="24"/>
          <w:szCs w:val="24"/>
          <w:lang w:val="en-ID"/>
        </w:rPr>
        <w:t xml:space="preserve"> </w:t>
      </w:r>
      <w:r w:rsidR="00F15B73">
        <w:rPr>
          <w:rFonts w:asciiTheme="majorBidi" w:hAnsiTheme="majorBidi" w:cstheme="majorBidi"/>
          <w:sz w:val="24"/>
          <w:szCs w:val="24"/>
          <w:lang w:val="en-ID"/>
        </w:rPr>
        <w:t>Hal</w:t>
      </w:r>
      <w:r w:rsidR="00AF70C3">
        <w:rPr>
          <w:rFonts w:asciiTheme="majorBidi" w:hAnsiTheme="majorBidi" w:cstheme="majorBidi"/>
          <w:sz w:val="24"/>
          <w:szCs w:val="24"/>
          <w:lang w:val="en-ID"/>
        </w:rPr>
        <w:t xml:space="preserve"> </w:t>
      </w:r>
      <w:r w:rsidR="00F15B73">
        <w:rPr>
          <w:rFonts w:asciiTheme="majorBidi" w:hAnsiTheme="majorBidi" w:cstheme="majorBidi"/>
          <w:sz w:val="24"/>
          <w:szCs w:val="24"/>
          <w:lang w:val="en-ID"/>
        </w:rPr>
        <w:t>ini</w:t>
      </w:r>
      <w:r w:rsidR="00AF70C3">
        <w:rPr>
          <w:rFonts w:asciiTheme="majorBidi" w:hAnsiTheme="majorBidi" w:cstheme="majorBidi"/>
          <w:sz w:val="24"/>
          <w:szCs w:val="24"/>
          <w:lang w:val="en-ID"/>
        </w:rPr>
        <w:t xml:space="preserve"> </w:t>
      </w:r>
      <w:r w:rsidR="00F15B73">
        <w:rPr>
          <w:rFonts w:asciiTheme="majorBidi" w:hAnsiTheme="majorBidi" w:cstheme="majorBidi"/>
          <w:sz w:val="24"/>
          <w:szCs w:val="24"/>
          <w:lang w:val="en-ID"/>
        </w:rPr>
        <w:t xml:space="preserve">mendorong berbagai perusahaan yang bergerak dibidang kecantikan untuk terus menciptakan inovasi dalam </w:t>
      </w:r>
      <w:r w:rsidR="00A92FD0">
        <w:rPr>
          <w:rFonts w:asciiTheme="majorBidi" w:hAnsiTheme="majorBidi" w:cstheme="majorBidi"/>
          <w:sz w:val="24"/>
          <w:szCs w:val="24"/>
          <w:lang w:val="en-ID"/>
        </w:rPr>
        <w:t>produk kecantikan yang dihasilkan.</w:t>
      </w:r>
      <w:r w:rsidR="002A2CA3">
        <w:rPr>
          <w:rFonts w:asciiTheme="majorBidi" w:hAnsiTheme="majorBidi" w:cstheme="majorBidi"/>
          <w:sz w:val="24"/>
          <w:szCs w:val="24"/>
          <w:lang w:val="en-ID"/>
        </w:rPr>
        <w:t xml:space="preserve"> Bagi wanita penampilan merupakan modal dan investasi yang sangat penting, karena pada dasarnya wanita ingin selalu tampil cantik dan menarik. Kita dapat melihat dari kehidupan</w:t>
      </w:r>
      <w:r w:rsidR="00FE458D">
        <w:rPr>
          <w:rFonts w:asciiTheme="majorBidi" w:hAnsiTheme="majorBidi" w:cstheme="majorBidi"/>
          <w:sz w:val="24"/>
          <w:szCs w:val="24"/>
          <w:lang w:val="en-ID"/>
        </w:rPr>
        <w:t xml:space="preserve"> atau rutinitas sehari-hari,</w:t>
      </w:r>
      <w:r w:rsidR="009059F5">
        <w:rPr>
          <w:rFonts w:asciiTheme="majorBidi" w:hAnsiTheme="majorBidi" w:cstheme="majorBidi"/>
          <w:sz w:val="24"/>
          <w:szCs w:val="24"/>
          <w:lang w:val="en-ID"/>
        </w:rPr>
        <w:t xml:space="preserve"> </w:t>
      </w:r>
      <w:r w:rsidR="00FE458D">
        <w:rPr>
          <w:rFonts w:asciiTheme="majorBidi" w:hAnsiTheme="majorBidi" w:cstheme="majorBidi"/>
          <w:sz w:val="24"/>
          <w:szCs w:val="24"/>
          <w:lang w:val="en-ID"/>
        </w:rPr>
        <w:t>bahwa</w:t>
      </w:r>
      <w:r w:rsidR="002A2CA3">
        <w:rPr>
          <w:rFonts w:asciiTheme="majorBidi" w:hAnsiTheme="majorBidi" w:cstheme="majorBidi"/>
          <w:sz w:val="24"/>
          <w:szCs w:val="24"/>
          <w:lang w:val="en-ID"/>
        </w:rPr>
        <w:t xml:space="preserve"> wanita tidak dapat dipisahkan dari </w:t>
      </w:r>
      <w:r w:rsidR="00E400F9">
        <w:rPr>
          <w:rFonts w:asciiTheme="majorBidi" w:hAnsiTheme="majorBidi" w:cstheme="majorBidi"/>
          <w:sz w:val="24"/>
          <w:szCs w:val="24"/>
          <w:lang w:val="en-ID"/>
        </w:rPr>
        <w:t>skincare</w:t>
      </w:r>
      <w:r w:rsidR="00F5533D">
        <w:rPr>
          <w:rFonts w:asciiTheme="majorBidi" w:hAnsiTheme="majorBidi" w:cstheme="majorBidi"/>
          <w:sz w:val="24"/>
          <w:szCs w:val="24"/>
          <w:lang w:val="en-ID"/>
        </w:rPr>
        <w:t>.</w:t>
      </w:r>
      <w:r w:rsidR="00C8079D">
        <w:rPr>
          <w:rFonts w:asciiTheme="majorBidi" w:hAnsiTheme="majorBidi" w:cstheme="majorBidi"/>
          <w:sz w:val="24"/>
          <w:szCs w:val="24"/>
          <w:lang w:val="en-ID"/>
        </w:rPr>
        <w:t xml:space="preserve"> </w:t>
      </w:r>
      <w:r w:rsidR="00691779" w:rsidRPr="00691779">
        <w:rPr>
          <w:rFonts w:asciiTheme="majorBidi" w:hAnsiTheme="majorBidi" w:cstheme="majorBidi"/>
          <w:sz w:val="24"/>
          <w:szCs w:val="24"/>
          <w:lang w:val="en-ID"/>
        </w:rPr>
        <w:t>Semakin meningkatnya kesadaran</w:t>
      </w:r>
      <w:r w:rsidR="00280433">
        <w:rPr>
          <w:rFonts w:asciiTheme="majorBidi" w:hAnsiTheme="majorBidi" w:cstheme="majorBidi"/>
          <w:sz w:val="24"/>
          <w:szCs w:val="24"/>
          <w:lang w:val="en-ID"/>
        </w:rPr>
        <w:t xml:space="preserve"> </w:t>
      </w:r>
      <w:r w:rsidR="00691779" w:rsidRPr="00691779">
        <w:rPr>
          <w:rFonts w:asciiTheme="majorBidi" w:hAnsiTheme="majorBidi" w:cstheme="majorBidi"/>
          <w:sz w:val="24"/>
          <w:szCs w:val="24"/>
          <w:lang w:val="en-ID"/>
        </w:rPr>
        <w:t xml:space="preserve">pentingnya perawatan kulit, terutama dalam konteks meningkatkan penampilan dan menjaga kesegaran kulit, mendorong konsumen dengan anggaran yang lebih besar untuk berinvestasi dalam produk perawatan kulit. </w:t>
      </w:r>
      <w:r w:rsidRPr="007F42E6">
        <w:rPr>
          <w:rFonts w:asciiTheme="majorBidi" w:hAnsiTheme="majorBidi" w:cstheme="majorBidi"/>
          <w:sz w:val="24"/>
          <w:szCs w:val="24"/>
          <w:lang w:val="en-ID"/>
        </w:rPr>
        <w:t>Oleh karena itu, mengingat beragamnya jenis kulit yang ada, penting bagi pelanggan untuk memilih produk perawatan kulit yang tepat untuk kulit mereka</w:t>
      </w:r>
      <w:r w:rsidR="00E400F9">
        <w:rPr>
          <w:rFonts w:asciiTheme="majorBidi" w:hAnsiTheme="majorBidi" w:cstheme="majorBidi"/>
          <w:sz w:val="24"/>
          <w:szCs w:val="24"/>
          <w:lang w:val="en-ID"/>
        </w:rPr>
        <w:t>.</w:t>
      </w:r>
      <w:r w:rsidR="00803C4D">
        <w:rPr>
          <w:rStyle w:val="FootnoteReference"/>
          <w:rFonts w:asciiTheme="majorBidi" w:hAnsiTheme="majorBidi" w:cstheme="majorBidi"/>
          <w:sz w:val="24"/>
          <w:szCs w:val="24"/>
          <w:lang w:val="en-ID"/>
        </w:rPr>
        <w:footnoteReference w:id="1"/>
      </w:r>
    </w:p>
    <w:p w14:paraId="44F34793" w14:textId="09D168C4" w:rsidR="004F4A68" w:rsidRPr="00223600" w:rsidRDefault="00E36EC9" w:rsidP="00223600">
      <w:pPr>
        <w:spacing w:line="360" w:lineRule="auto"/>
        <w:ind w:left="720" w:firstLine="720"/>
        <w:jc w:val="both"/>
        <w:rPr>
          <w:rFonts w:asciiTheme="majorBidi" w:hAnsiTheme="majorBidi" w:cstheme="majorBidi"/>
          <w:sz w:val="24"/>
          <w:szCs w:val="24"/>
          <w:lang w:val="en-ID"/>
        </w:rPr>
      </w:pPr>
      <w:r w:rsidRPr="00E36EC9">
        <w:rPr>
          <w:rFonts w:asciiTheme="majorBidi" w:hAnsiTheme="majorBidi" w:cstheme="majorBidi"/>
          <w:sz w:val="24"/>
          <w:szCs w:val="24"/>
          <w:lang w:val="en-ID"/>
        </w:rPr>
        <w:t>Saat ini, skincare berkembang dengan cepat di Indonesia,</w:t>
      </w:r>
      <w:r w:rsidR="00280433">
        <w:rPr>
          <w:rFonts w:asciiTheme="majorBidi" w:hAnsiTheme="majorBidi" w:cstheme="majorBidi"/>
          <w:sz w:val="24"/>
          <w:szCs w:val="24"/>
          <w:lang w:val="en-ID"/>
        </w:rPr>
        <w:t xml:space="preserve"> p</w:t>
      </w:r>
      <w:r w:rsidRPr="00E36EC9">
        <w:rPr>
          <w:rFonts w:asciiTheme="majorBidi" w:hAnsiTheme="majorBidi" w:cstheme="majorBidi"/>
          <w:sz w:val="24"/>
          <w:szCs w:val="24"/>
          <w:lang w:val="en-ID"/>
        </w:rPr>
        <w:t>ersaingan antara perusahaan skincare yang kompetitif</w:t>
      </w:r>
      <w:r w:rsidR="008212F6">
        <w:rPr>
          <w:rFonts w:asciiTheme="majorBidi" w:hAnsiTheme="majorBidi" w:cstheme="majorBidi"/>
          <w:sz w:val="24"/>
          <w:szCs w:val="24"/>
          <w:lang w:val="en-ID"/>
        </w:rPr>
        <w:t xml:space="preserve">. </w:t>
      </w:r>
      <w:r w:rsidR="00715D52" w:rsidRPr="00715D52">
        <w:rPr>
          <w:rFonts w:asciiTheme="majorBidi" w:hAnsiTheme="majorBidi" w:cstheme="majorBidi"/>
          <w:sz w:val="24"/>
          <w:szCs w:val="24"/>
          <w:lang w:val="en-ID"/>
        </w:rPr>
        <w:t xml:space="preserve">Terdapat banyak perusahaan yang mulai bermunculan dengan menawarkan produk dan layanan serupa, sehingga menciptakan </w:t>
      </w:r>
      <w:r w:rsidR="00715D52" w:rsidRPr="00715D52">
        <w:rPr>
          <w:rFonts w:asciiTheme="majorBidi" w:hAnsiTheme="majorBidi" w:cstheme="majorBidi"/>
          <w:sz w:val="24"/>
          <w:szCs w:val="24"/>
          <w:lang w:val="en-ID"/>
        </w:rPr>
        <w:lastRenderedPageBreak/>
        <w:t xml:space="preserve">persaingan </w:t>
      </w:r>
      <w:r w:rsidR="00280433">
        <w:rPr>
          <w:rFonts w:asciiTheme="majorBidi" w:hAnsiTheme="majorBidi" w:cstheme="majorBidi"/>
          <w:sz w:val="24"/>
          <w:szCs w:val="24"/>
          <w:lang w:val="en-ID"/>
        </w:rPr>
        <w:t>ketat</w:t>
      </w:r>
      <w:r w:rsidR="00715D52" w:rsidRPr="00715D52">
        <w:rPr>
          <w:rFonts w:asciiTheme="majorBidi" w:hAnsiTheme="majorBidi" w:cstheme="majorBidi"/>
          <w:sz w:val="24"/>
          <w:szCs w:val="24"/>
          <w:lang w:val="en-ID"/>
        </w:rPr>
        <w:t xml:space="preserve"> di antara mereka untuk mendap</w:t>
      </w:r>
      <w:r w:rsidR="00715D52">
        <w:rPr>
          <w:rFonts w:asciiTheme="majorBidi" w:hAnsiTheme="majorBidi" w:cstheme="majorBidi"/>
          <w:sz w:val="24"/>
          <w:szCs w:val="24"/>
          <w:lang w:val="en-ID"/>
        </w:rPr>
        <w:t>atkan perhatian pasar</w:t>
      </w:r>
      <w:r w:rsidR="0099087D">
        <w:rPr>
          <w:rFonts w:asciiTheme="majorBidi" w:hAnsiTheme="majorBidi" w:cstheme="majorBidi"/>
          <w:sz w:val="24"/>
          <w:szCs w:val="24"/>
          <w:lang w:val="en-ID"/>
        </w:rPr>
        <w:t xml:space="preserve">. </w:t>
      </w:r>
      <w:r w:rsidR="00715D52" w:rsidRPr="00715D52">
        <w:rPr>
          <w:rFonts w:asciiTheme="majorBidi" w:hAnsiTheme="majorBidi" w:cstheme="majorBidi"/>
          <w:sz w:val="24"/>
          <w:szCs w:val="24"/>
          <w:lang w:val="en-ID"/>
        </w:rPr>
        <w:t xml:space="preserve">Oleh karena itu, opsi untuk mengakuisisi barang sesuai preferensi konsumen semakin bertambah sejalan dengan kemajuan teknologi informasi. Ini memberi konsumen alternatif yang luas dalam memilih produk yang cocok bagi mereka, dan </w:t>
      </w:r>
      <w:r w:rsidR="007F42E6" w:rsidRPr="007F42E6">
        <w:rPr>
          <w:rFonts w:asciiTheme="majorBidi" w:hAnsiTheme="majorBidi" w:cstheme="majorBidi"/>
          <w:sz w:val="24"/>
          <w:szCs w:val="24"/>
          <w:lang w:val="en-ID"/>
        </w:rPr>
        <w:t>mendorong pengelola perusahaan untuk menjadi inovatif dan kreatif</w:t>
      </w:r>
      <w:r w:rsidR="00715D52" w:rsidRPr="00715D52">
        <w:rPr>
          <w:rFonts w:asciiTheme="majorBidi" w:hAnsiTheme="majorBidi" w:cstheme="majorBidi"/>
          <w:sz w:val="24"/>
          <w:szCs w:val="24"/>
          <w:lang w:val="en-ID"/>
        </w:rPr>
        <w:t>. Hal ini penting agar perusahaan dapat terus memberikan diferensiasi dan keunggulan yang membeda</w:t>
      </w:r>
      <w:r w:rsidR="00715D52">
        <w:rPr>
          <w:rFonts w:asciiTheme="majorBidi" w:hAnsiTheme="majorBidi" w:cstheme="majorBidi"/>
          <w:sz w:val="24"/>
          <w:szCs w:val="24"/>
          <w:lang w:val="en-ID"/>
        </w:rPr>
        <w:t>kannya dari pesaingnya di pasar.</w:t>
      </w:r>
      <w:r w:rsidR="00085DCE">
        <w:rPr>
          <w:rStyle w:val="FootnoteReference"/>
          <w:rFonts w:asciiTheme="majorBidi" w:hAnsiTheme="majorBidi" w:cstheme="majorBidi"/>
          <w:sz w:val="24"/>
          <w:szCs w:val="24"/>
          <w:lang w:val="en-ID"/>
        </w:rPr>
        <w:footnoteReference w:id="2"/>
      </w:r>
      <w:r w:rsidR="008212F6">
        <w:rPr>
          <w:rFonts w:asciiTheme="majorBidi" w:hAnsiTheme="majorBidi" w:cstheme="majorBidi"/>
          <w:sz w:val="24"/>
          <w:szCs w:val="24"/>
          <w:lang w:val="en-ID"/>
        </w:rPr>
        <w:t xml:space="preserve"> </w:t>
      </w:r>
      <w:r w:rsidR="008212F6" w:rsidRPr="008212F6">
        <w:rPr>
          <w:rFonts w:asciiTheme="majorBidi" w:hAnsiTheme="majorBidi" w:cstheme="majorBidi"/>
          <w:sz w:val="24"/>
          <w:szCs w:val="24"/>
        </w:rPr>
        <w:t>Kin</w:t>
      </w:r>
      <w:r w:rsidR="00C8079D">
        <w:rPr>
          <w:rFonts w:asciiTheme="majorBidi" w:hAnsiTheme="majorBidi" w:cstheme="majorBidi"/>
          <w:sz w:val="24"/>
          <w:szCs w:val="24"/>
        </w:rPr>
        <w:t>i perkembangan industri skincare</w:t>
      </w:r>
      <w:r w:rsidR="008212F6" w:rsidRPr="008212F6">
        <w:rPr>
          <w:rFonts w:asciiTheme="majorBidi" w:hAnsiTheme="majorBidi" w:cstheme="majorBidi"/>
          <w:sz w:val="24"/>
          <w:szCs w:val="24"/>
        </w:rPr>
        <w:t xml:space="preserve"> berkembang begitu pesat. Besarnya kebutuhan konsumen untuk terus menjaga penampilan agar terlihat cantik, pada akhirnya memberikan peluang untuk tumbuh dan berkembangnya pasar dalam industri kecantikan. </w:t>
      </w:r>
      <w:r w:rsidR="00715D52" w:rsidRPr="00715D52">
        <w:rPr>
          <w:rFonts w:asciiTheme="majorBidi" w:hAnsiTheme="majorBidi" w:cstheme="majorBidi"/>
          <w:sz w:val="24"/>
          <w:szCs w:val="24"/>
        </w:rPr>
        <w:t xml:space="preserve">Berdasarkan </w:t>
      </w:r>
      <w:r w:rsidR="0099087D">
        <w:rPr>
          <w:rFonts w:asciiTheme="majorBidi" w:hAnsiTheme="majorBidi" w:cstheme="majorBidi"/>
          <w:sz w:val="24"/>
          <w:szCs w:val="24"/>
        </w:rPr>
        <w:t xml:space="preserve">Badan Pusat Statistik kuartal pertama tahun 2020 </w:t>
      </w:r>
      <w:r w:rsidR="00715D52" w:rsidRPr="00715D52">
        <w:rPr>
          <w:rFonts w:asciiTheme="majorBidi" w:hAnsiTheme="majorBidi" w:cstheme="majorBidi"/>
          <w:sz w:val="24"/>
          <w:szCs w:val="24"/>
        </w:rPr>
        <w:t xml:space="preserve">dikeluarkan oleh </w:t>
      </w:r>
      <w:r w:rsidRPr="00E36EC9">
        <w:rPr>
          <w:rFonts w:asciiTheme="majorBidi" w:hAnsiTheme="majorBidi" w:cstheme="majorBidi"/>
          <w:sz w:val="24"/>
          <w:szCs w:val="24"/>
        </w:rPr>
        <w:t>Industri kimia, farmasi, dan pengobatan tradisional, termasuk kosmetik, mencatat pertumbuhan sebesar 5,59% Pasar produk kecantikan di Indonesia diperkirakan akan meningkat sebesar 7% pada tahun 2021</w:t>
      </w:r>
      <w:r w:rsidR="008212F6">
        <w:rPr>
          <w:rFonts w:asciiTheme="majorBidi" w:hAnsiTheme="majorBidi" w:cstheme="majorBidi"/>
          <w:sz w:val="24"/>
          <w:szCs w:val="24"/>
        </w:rPr>
        <w:t xml:space="preserve">. </w:t>
      </w:r>
      <w:r w:rsidR="000428CF">
        <w:rPr>
          <w:rFonts w:asciiTheme="majorBidi" w:hAnsiTheme="majorBidi" w:cstheme="majorBidi"/>
          <w:sz w:val="24"/>
          <w:szCs w:val="24"/>
        </w:rPr>
        <w:t xml:space="preserve">Oleh karena itu founder-founder dari produk kecantikan harus memberikan penyuluhan atau edukasi pentingnya penggunaan skincare untuk Kesehatan. </w:t>
      </w:r>
      <w:r w:rsidR="00715D52" w:rsidRPr="00715D52">
        <w:rPr>
          <w:rFonts w:asciiTheme="majorBidi" w:hAnsiTheme="majorBidi" w:cstheme="majorBidi"/>
          <w:sz w:val="24"/>
          <w:szCs w:val="24"/>
        </w:rPr>
        <w:t xml:space="preserve">Salah satu contoh dari produk perawatan </w:t>
      </w:r>
      <w:r w:rsidR="00715D52">
        <w:rPr>
          <w:rFonts w:asciiTheme="majorBidi" w:hAnsiTheme="majorBidi" w:cstheme="majorBidi"/>
          <w:sz w:val="24"/>
          <w:szCs w:val="24"/>
        </w:rPr>
        <w:t>kulit adalah Scarlett Whitening</w:t>
      </w:r>
      <w:r w:rsidR="00C8079D">
        <w:rPr>
          <w:rFonts w:asciiTheme="majorBidi" w:hAnsiTheme="majorBidi" w:cstheme="majorBidi"/>
          <w:sz w:val="24"/>
          <w:szCs w:val="24"/>
        </w:rPr>
        <w:t>.</w:t>
      </w:r>
      <w:r w:rsidR="004F7468">
        <w:rPr>
          <w:rStyle w:val="FootnoteReference"/>
          <w:rFonts w:asciiTheme="majorBidi" w:hAnsiTheme="majorBidi" w:cstheme="majorBidi"/>
          <w:sz w:val="24"/>
          <w:szCs w:val="24"/>
        </w:rPr>
        <w:footnoteReference w:id="3"/>
      </w:r>
    </w:p>
    <w:p w14:paraId="134AAA8D" w14:textId="2292F102" w:rsidR="004F3291" w:rsidRDefault="00715D52" w:rsidP="00223600">
      <w:pPr>
        <w:spacing w:line="360" w:lineRule="auto"/>
        <w:ind w:left="720" w:firstLine="360"/>
        <w:jc w:val="both"/>
        <w:rPr>
          <w:rFonts w:asciiTheme="majorBidi" w:hAnsiTheme="majorBidi" w:cstheme="majorBidi"/>
          <w:sz w:val="24"/>
          <w:szCs w:val="24"/>
        </w:rPr>
      </w:pPr>
      <w:r w:rsidRPr="00715D52">
        <w:rPr>
          <w:rFonts w:asciiTheme="majorBidi" w:hAnsiTheme="majorBidi" w:cstheme="majorBidi"/>
          <w:sz w:val="24"/>
          <w:szCs w:val="24"/>
        </w:rPr>
        <w:t>Scarlett Whitening merupakan sebuah merek produk perawatan kulit loka</w:t>
      </w:r>
      <w:r>
        <w:rPr>
          <w:rFonts w:asciiTheme="majorBidi" w:hAnsiTheme="majorBidi" w:cstheme="majorBidi"/>
          <w:sz w:val="24"/>
          <w:szCs w:val="24"/>
        </w:rPr>
        <w:t>l yang berdiri sejak tahun 2017</w:t>
      </w:r>
      <w:r w:rsidR="007B2FEC">
        <w:rPr>
          <w:rFonts w:asciiTheme="majorBidi" w:hAnsiTheme="majorBidi" w:cstheme="majorBidi"/>
          <w:sz w:val="24"/>
          <w:szCs w:val="24"/>
        </w:rPr>
        <w:t xml:space="preserve">. </w:t>
      </w:r>
      <w:r w:rsidR="007F42E6" w:rsidRPr="007F42E6">
        <w:rPr>
          <w:rFonts w:asciiTheme="majorBidi" w:hAnsiTheme="majorBidi" w:cstheme="majorBidi"/>
          <w:sz w:val="24"/>
          <w:szCs w:val="24"/>
        </w:rPr>
        <w:t>Scarlett Whitening adalah merek yang dimiliki oleh selebriti Indonesia Felicya Angelista. Produknya dibuat oleh PT. Motto Beringin Abadi, yang berlokasi di Bogor, Indonesia. Scarlett Whitening adalah merek yang didirikan dan dimiliki oleh Felicia Angelista</w:t>
      </w:r>
      <w:r w:rsidR="00B132B6" w:rsidRPr="00B132B6">
        <w:rPr>
          <w:rFonts w:asciiTheme="majorBidi" w:hAnsiTheme="majorBidi" w:cstheme="majorBidi"/>
          <w:sz w:val="24"/>
          <w:szCs w:val="24"/>
        </w:rPr>
        <w:t>. Felicya lahir pada 2 November 1994 dari pasangan Michael Ekel dan Novita Ratumbuysang. Felicya menikah dengan Immanuel Caesar Hito dan memiliki putri bernama Graziella Bible Emmanuela.</w:t>
      </w:r>
      <w:r w:rsidR="00B132B6">
        <w:rPr>
          <w:rFonts w:asciiTheme="majorBidi" w:hAnsiTheme="majorBidi" w:cstheme="majorBidi"/>
          <w:sz w:val="24"/>
          <w:szCs w:val="24"/>
        </w:rPr>
        <w:t xml:space="preserve"> </w:t>
      </w:r>
      <w:r>
        <w:rPr>
          <w:rFonts w:asciiTheme="majorBidi" w:hAnsiTheme="majorBidi" w:cstheme="majorBidi"/>
          <w:sz w:val="24"/>
          <w:szCs w:val="24"/>
        </w:rPr>
        <w:t>Awal mula</w:t>
      </w:r>
      <w:r w:rsidRPr="00715D52">
        <w:rPr>
          <w:rFonts w:asciiTheme="majorBidi" w:hAnsiTheme="majorBidi" w:cstheme="majorBidi"/>
          <w:sz w:val="24"/>
          <w:szCs w:val="24"/>
        </w:rPr>
        <w:t xml:space="preserve">nya, </w:t>
      </w:r>
      <w:r w:rsidR="00CC579B" w:rsidRPr="00CC579B">
        <w:rPr>
          <w:rFonts w:asciiTheme="majorBidi" w:hAnsiTheme="majorBidi" w:cstheme="majorBidi"/>
          <w:sz w:val="24"/>
          <w:szCs w:val="24"/>
        </w:rPr>
        <w:t xml:space="preserve">Felicya memperkenalkan Feli Skin, suatu merek masker wajah yang dijual dalam bentuk paket. Setelah produknya sukses diterima oleh pasar, banyak pengguna internet mulai bertanya kepada Felicya mengenai produk </w:t>
      </w:r>
      <w:r w:rsidR="00CC579B">
        <w:rPr>
          <w:rFonts w:asciiTheme="majorBidi" w:hAnsiTheme="majorBidi" w:cstheme="majorBidi"/>
          <w:sz w:val="24"/>
          <w:szCs w:val="24"/>
        </w:rPr>
        <w:t>perawatan kulit yang di</w:t>
      </w:r>
      <w:r w:rsidR="00280433">
        <w:rPr>
          <w:rFonts w:asciiTheme="majorBidi" w:hAnsiTheme="majorBidi" w:cstheme="majorBidi"/>
          <w:sz w:val="24"/>
          <w:szCs w:val="24"/>
        </w:rPr>
        <w:t>g</w:t>
      </w:r>
      <w:r w:rsidR="00CC579B">
        <w:rPr>
          <w:rFonts w:asciiTheme="majorBidi" w:hAnsiTheme="majorBidi" w:cstheme="majorBidi"/>
          <w:sz w:val="24"/>
          <w:szCs w:val="24"/>
        </w:rPr>
        <w:t>unakan</w:t>
      </w:r>
      <w:r w:rsidRPr="00715D52">
        <w:rPr>
          <w:rFonts w:asciiTheme="majorBidi" w:hAnsiTheme="majorBidi" w:cstheme="majorBidi"/>
          <w:sz w:val="24"/>
          <w:szCs w:val="24"/>
        </w:rPr>
        <w:t xml:space="preserve">. Melihat peluang bisnis </w:t>
      </w:r>
      <w:r w:rsidRPr="00715D52">
        <w:rPr>
          <w:rFonts w:asciiTheme="majorBidi" w:hAnsiTheme="majorBidi" w:cstheme="majorBidi"/>
          <w:sz w:val="24"/>
          <w:szCs w:val="24"/>
        </w:rPr>
        <w:lastRenderedPageBreak/>
        <w:t>yang menjanjikan dari permintaan tersebut, Felicya kemudian memutuskan untuk meluncurkan produk baru, yaitu Scarlett Whitening.</w:t>
      </w:r>
      <w:r w:rsidR="00B132B6">
        <w:rPr>
          <w:rFonts w:asciiTheme="majorBidi" w:hAnsiTheme="majorBidi" w:cstheme="majorBidi"/>
          <w:sz w:val="24"/>
          <w:szCs w:val="24"/>
        </w:rPr>
        <w:t xml:space="preserve"> </w:t>
      </w:r>
      <w:r w:rsidR="00CC579B" w:rsidRPr="00CC579B">
        <w:rPr>
          <w:rFonts w:asciiTheme="majorBidi" w:hAnsiTheme="majorBidi" w:cstheme="majorBidi"/>
          <w:sz w:val="24"/>
          <w:szCs w:val="24"/>
        </w:rPr>
        <w:t xml:space="preserve">Produk Scarlett Whitening telah mendapatkan verifikasi dari BPOM dan </w:t>
      </w:r>
      <w:r w:rsidR="00E36EC9" w:rsidRPr="00E36EC9">
        <w:rPr>
          <w:rFonts w:asciiTheme="majorBidi" w:hAnsiTheme="majorBidi" w:cstheme="majorBidi"/>
          <w:sz w:val="24"/>
          <w:szCs w:val="24"/>
        </w:rPr>
        <w:t>Scarlett Whitening tidak menjalani uji coba pada hewan, jadi setiap produk diuji secara klinis untuk memastikan bahwa aman digunakan oleh kulit. Scarlett Whitening berfokus pada produk perawatan kulit yang bertujuan untuk mencerahkan dan memutihkan kulit</w:t>
      </w:r>
      <w:r w:rsidRPr="00715D52">
        <w:rPr>
          <w:rFonts w:asciiTheme="majorBidi" w:hAnsiTheme="majorBidi" w:cstheme="majorBidi"/>
          <w:sz w:val="24"/>
          <w:szCs w:val="24"/>
          <w:shd w:val="clear" w:color="auto" w:fill="FFFFFF"/>
        </w:rPr>
        <w:t xml:space="preserve">. Formulanya mengandung bahan-bahan seperti </w:t>
      </w:r>
      <w:r w:rsidR="00CC579B">
        <w:rPr>
          <w:rFonts w:asciiTheme="majorBidi" w:hAnsiTheme="majorBidi" w:cstheme="majorBidi"/>
          <w:sz w:val="24"/>
          <w:szCs w:val="24"/>
          <w:shd w:val="clear" w:color="auto" w:fill="FFFFFF"/>
        </w:rPr>
        <w:t>g</w:t>
      </w:r>
      <w:r w:rsidR="00CC579B" w:rsidRPr="00CC579B">
        <w:rPr>
          <w:rFonts w:asciiTheme="majorBidi" w:hAnsiTheme="majorBidi" w:cstheme="majorBidi"/>
          <w:sz w:val="24"/>
          <w:szCs w:val="24"/>
          <w:shd w:val="clear" w:color="auto" w:fill="FFFFFF"/>
        </w:rPr>
        <w:t xml:space="preserve">lutathione, niacinamide, kojic acid, dan vitamin E bertanggung jawab dalam memperbaiki dan memberikan kecerahan pada kulit. </w:t>
      </w:r>
      <w:r w:rsidR="007F42E6" w:rsidRPr="007F42E6">
        <w:rPr>
          <w:rFonts w:asciiTheme="majorBidi" w:hAnsiTheme="majorBidi" w:cstheme="majorBidi"/>
          <w:sz w:val="24"/>
          <w:szCs w:val="24"/>
          <w:shd w:val="clear" w:color="auto" w:fill="FFFFFF"/>
        </w:rPr>
        <w:t>Scarlett Body Lotion, Scarlett Facial Wash, Scarlett Shower Scrub, dan Scarlett Serum adalah produk Scarlett Whitening yang sangat diminati di pasar</w:t>
      </w:r>
      <w:r w:rsidR="00B132B6">
        <w:rPr>
          <w:rFonts w:asciiTheme="majorBidi" w:hAnsiTheme="majorBidi" w:cstheme="majorBidi"/>
          <w:sz w:val="24"/>
          <w:szCs w:val="24"/>
        </w:rPr>
        <w:t>.</w:t>
      </w:r>
      <w:r w:rsidR="001A6A65">
        <w:rPr>
          <w:rStyle w:val="FootnoteReference"/>
          <w:rFonts w:asciiTheme="majorBidi" w:hAnsiTheme="majorBidi" w:cstheme="majorBidi"/>
          <w:sz w:val="24"/>
          <w:szCs w:val="24"/>
        </w:rPr>
        <w:footnoteReference w:id="4"/>
      </w:r>
    </w:p>
    <w:p w14:paraId="7F9A9E63" w14:textId="6CA3FA3F" w:rsidR="00032E8D" w:rsidRPr="00032E8D" w:rsidRDefault="00032E8D" w:rsidP="00032E8D">
      <w:pPr>
        <w:pStyle w:val="Caption"/>
        <w:jc w:val="center"/>
        <w:rPr>
          <w:rFonts w:ascii="Times New Roman" w:hAnsi="Times New Roman" w:cs="Times New Roman"/>
          <w:b/>
          <w:bCs/>
          <w:i w:val="0"/>
          <w:iCs w:val="0"/>
          <w:color w:val="auto"/>
          <w:sz w:val="24"/>
          <w:szCs w:val="24"/>
        </w:rPr>
      </w:pPr>
      <w:bookmarkStart w:id="18" w:name="_Toc170733588"/>
      <w:r w:rsidRPr="00032E8D">
        <w:rPr>
          <w:rFonts w:ascii="Times New Roman" w:hAnsi="Times New Roman" w:cs="Times New Roman"/>
          <w:b/>
          <w:bCs/>
          <w:i w:val="0"/>
          <w:iCs w:val="0"/>
          <w:color w:val="auto"/>
          <w:sz w:val="24"/>
          <w:szCs w:val="24"/>
        </w:rPr>
        <w:t xml:space="preserve">Gambar 1. </w:t>
      </w:r>
      <w:r w:rsidRPr="00032E8D">
        <w:rPr>
          <w:rFonts w:ascii="Times New Roman" w:hAnsi="Times New Roman" w:cs="Times New Roman"/>
          <w:b/>
          <w:bCs/>
          <w:i w:val="0"/>
          <w:iCs w:val="0"/>
          <w:color w:val="auto"/>
          <w:sz w:val="24"/>
          <w:szCs w:val="24"/>
        </w:rPr>
        <w:fldChar w:fldCharType="begin"/>
      </w:r>
      <w:r w:rsidRPr="00032E8D">
        <w:rPr>
          <w:rFonts w:ascii="Times New Roman" w:hAnsi="Times New Roman" w:cs="Times New Roman"/>
          <w:b/>
          <w:bCs/>
          <w:i w:val="0"/>
          <w:iCs w:val="0"/>
          <w:color w:val="auto"/>
          <w:sz w:val="24"/>
          <w:szCs w:val="24"/>
        </w:rPr>
        <w:instrText xml:space="preserve"> SEQ Gambar_1. \* ARABIC </w:instrText>
      </w:r>
      <w:r w:rsidRPr="00032E8D">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1</w:t>
      </w:r>
      <w:bookmarkEnd w:id="18"/>
      <w:r w:rsidRPr="00032E8D">
        <w:rPr>
          <w:rFonts w:ascii="Times New Roman" w:hAnsi="Times New Roman" w:cs="Times New Roman"/>
          <w:b/>
          <w:bCs/>
          <w:i w:val="0"/>
          <w:iCs w:val="0"/>
          <w:color w:val="auto"/>
          <w:sz w:val="24"/>
          <w:szCs w:val="24"/>
        </w:rPr>
        <w:fldChar w:fldCharType="end"/>
      </w:r>
    </w:p>
    <w:p w14:paraId="3DEC8318" w14:textId="741A1D55" w:rsidR="000B0CD4" w:rsidRDefault="00F17CEF" w:rsidP="004F4A68">
      <w:pPr>
        <w:spacing w:line="360" w:lineRule="auto"/>
        <w:ind w:firstLine="360"/>
        <w:jc w:val="both"/>
        <w:rPr>
          <w:rFonts w:asciiTheme="majorBidi" w:hAnsiTheme="majorBidi" w:cstheme="majorBidi"/>
          <w:sz w:val="24"/>
          <w:szCs w:val="24"/>
        </w:rPr>
      </w:pPr>
      <w:r w:rsidRPr="00F17CEF">
        <w:rPr>
          <w:rFonts w:asciiTheme="majorBidi" w:hAnsiTheme="majorBidi" w:cstheme="majorBidi"/>
          <w:noProof/>
          <w:sz w:val="24"/>
          <w:szCs w:val="24"/>
        </w:rPr>
        <w:drawing>
          <wp:inline distT="0" distB="0" distL="0" distR="0" wp14:anchorId="4C6F8CC2" wp14:editId="72A92279">
            <wp:extent cx="5475383" cy="269784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75383" cy="2697847"/>
                    </a:xfrm>
                    <a:prstGeom prst="rect">
                      <a:avLst/>
                    </a:prstGeom>
                  </pic:spPr>
                </pic:pic>
              </a:graphicData>
            </a:graphic>
          </wp:inline>
        </w:drawing>
      </w:r>
    </w:p>
    <w:p w14:paraId="753BEB99" w14:textId="32FBC64D" w:rsidR="005672D3" w:rsidRDefault="005672D3" w:rsidP="004F4A68">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Sumber:</w:t>
      </w:r>
      <w:r w:rsidR="008B4DEB" w:rsidRPr="008B4DEB">
        <w:t xml:space="preserve"> </w:t>
      </w:r>
      <w:hyperlink r:id="rId14" w:history="1">
        <w:r w:rsidR="008B4DEB" w:rsidRPr="00ED64F0">
          <w:rPr>
            <w:rStyle w:val="Hyperlink"/>
            <w:rFonts w:asciiTheme="majorBidi" w:hAnsiTheme="majorBidi" w:cstheme="majorBidi"/>
            <w:sz w:val="24"/>
            <w:szCs w:val="24"/>
          </w:rPr>
          <w:t>https://compas.co.id/article/data-penjualan-serum-brand-lokal/</w:t>
        </w:r>
      </w:hyperlink>
      <w:r w:rsidR="008B4DEB">
        <w:rPr>
          <w:rFonts w:asciiTheme="majorBidi" w:hAnsiTheme="majorBidi" w:cstheme="majorBidi"/>
          <w:sz w:val="24"/>
          <w:szCs w:val="24"/>
        </w:rPr>
        <w:t xml:space="preserve"> </w:t>
      </w:r>
    </w:p>
    <w:p w14:paraId="28978C78" w14:textId="7C4B1C98" w:rsidR="005672D3" w:rsidRDefault="007B2FEC" w:rsidP="00715D52">
      <w:pPr>
        <w:spacing w:line="360" w:lineRule="auto"/>
        <w:ind w:left="360" w:firstLine="360"/>
        <w:jc w:val="both"/>
        <w:rPr>
          <w:rFonts w:asciiTheme="majorBidi" w:hAnsiTheme="majorBidi" w:cstheme="majorBidi"/>
          <w:sz w:val="24"/>
          <w:szCs w:val="24"/>
        </w:rPr>
      </w:pPr>
      <w:r w:rsidRPr="00814515">
        <w:rPr>
          <w:rFonts w:asciiTheme="majorBidi" w:hAnsiTheme="majorBidi" w:cstheme="majorBidi"/>
          <w:sz w:val="24"/>
          <w:szCs w:val="24"/>
        </w:rPr>
        <w:t>Prestasi dalam industri Beauty &amp; Care kembali diraih oleh brand-</w:t>
      </w:r>
      <w:r>
        <w:rPr>
          <w:rFonts w:asciiTheme="majorBidi" w:hAnsiTheme="majorBidi" w:cstheme="majorBidi"/>
          <w:sz w:val="24"/>
          <w:szCs w:val="24"/>
        </w:rPr>
        <w:t>b</w:t>
      </w:r>
      <w:r w:rsidRPr="00814515">
        <w:rPr>
          <w:rFonts w:asciiTheme="majorBidi" w:hAnsiTheme="majorBidi" w:cstheme="majorBidi"/>
          <w:sz w:val="24"/>
          <w:szCs w:val="24"/>
        </w:rPr>
        <w:t xml:space="preserve">rand skincare lokal di Indonesia. </w:t>
      </w:r>
      <w:r w:rsidR="009B2C6C">
        <w:rPr>
          <w:rFonts w:asciiTheme="majorBidi" w:hAnsiTheme="majorBidi" w:cstheme="majorBidi"/>
          <w:sz w:val="24"/>
          <w:szCs w:val="24"/>
        </w:rPr>
        <w:t xml:space="preserve">Dapat disimpulkan dari tabel diatas menunjukan bahwasannya pada produk scarlett diposisi 2 dalam pangsa pasar e-commerce, </w:t>
      </w:r>
      <w:r w:rsidRPr="00814515">
        <w:rPr>
          <w:rFonts w:asciiTheme="majorBidi" w:hAnsiTheme="majorBidi" w:cstheme="majorBidi"/>
          <w:sz w:val="24"/>
          <w:szCs w:val="24"/>
        </w:rPr>
        <w:t xml:space="preserve">Something mempertahankan posisi </w:t>
      </w:r>
      <w:r w:rsidR="00FD4854">
        <w:rPr>
          <w:rFonts w:asciiTheme="majorBidi" w:hAnsiTheme="majorBidi" w:cstheme="majorBidi"/>
          <w:sz w:val="24"/>
          <w:szCs w:val="24"/>
        </w:rPr>
        <w:t xml:space="preserve">      </w:t>
      </w:r>
      <w:r w:rsidRPr="00814515">
        <w:rPr>
          <w:rFonts w:asciiTheme="majorBidi" w:hAnsiTheme="majorBidi" w:cstheme="majorBidi"/>
          <w:sz w:val="24"/>
          <w:szCs w:val="24"/>
        </w:rPr>
        <w:lastRenderedPageBreak/>
        <w:t>No. 1 dengan pangsa</w:t>
      </w:r>
      <w:r>
        <w:rPr>
          <w:rFonts w:asciiTheme="majorBidi" w:hAnsiTheme="majorBidi" w:cstheme="majorBidi"/>
          <w:sz w:val="24"/>
          <w:szCs w:val="24"/>
        </w:rPr>
        <w:t xml:space="preserve"> </w:t>
      </w:r>
      <w:r w:rsidRPr="00814515">
        <w:rPr>
          <w:rFonts w:asciiTheme="majorBidi" w:hAnsiTheme="majorBidi" w:cstheme="majorBidi"/>
          <w:sz w:val="24"/>
          <w:szCs w:val="24"/>
        </w:rPr>
        <w:t>pasar 16,85% dan penjualan lebih dari 64.700 produk selama periode 1-15</w:t>
      </w:r>
      <w:r>
        <w:rPr>
          <w:rFonts w:asciiTheme="majorBidi" w:hAnsiTheme="majorBidi" w:cstheme="majorBidi"/>
          <w:sz w:val="24"/>
          <w:szCs w:val="24"/>
        </w:rPr>
        <w:t xml:space="preserve"> </w:t>
      </w:r>
      <w:r w:rsidRPr="00814515">
        <w:rPr>
          <w:rFonts w:asciiTheme="majorBidi" w:hAnsiTheme="majorBidi" w:cstheme="majorBidi"/>
          <w:sz w:val="24"/>
          <w:szCs w:val="24"/>
        </w:rPr>
        <w:t xml:space="preserve">September 2022. Scarlett </w:t>
      </w:r>
      <w:r w:rsidR="009B2C6C">
        <w:rPr>
          <w:rFonts w:asciiTheme="majorBidi" w:hAnsiTheme="majorBidi" w:cstheme="majorBidi"/>
          <w:sz w:val="24"/>
          <w:szCs w:val="24"/>
        </w:rPr>
        <w:t>belum berhasil</w:t>
      </w:r>
      <w:r w:rsidRPr="00814515">
        <w:rPr>
          <w:rFonts w:asciiTheme="majorBidi" w:hAnsiTheme="majorBidi" w:cstheme="majorBidi"/>
          <w:sz w:val="24"/>
          <w:szCs w:val="24"/>
        </w:rPr>
        <w:t xml:space="preserve"> menjual lebih banyak</w:t>
      </w:r>
      <w:r>
        <w:rPr>
          <w:rFonts w:asciiTheme="majorBidi" w:hAnsiTheme="majorBidi" w:cstheme="majorBidi"/>
          <w:sz w:val="24"/>
          <w:szCs w:val="24"/>
        </w:rPr>
        <w:t xml:space="preserve"> </w:t>
      </w:r>
      <w:r w:rsidRPr="00814515">
        <w:rPr>
          <w:rFonts w:asciiTheme="majorBidi" w:hAnsiTheme="majorBidi" w:cstheme="majorBidi"/>
          <w:sz w:val="24"/>
          <w:szCs w:val="24"/>
        </w:rPr>
        <w:t xml:space="preserve">dari </w:t>
      </w:r>
      <w:r w:rsidR="009B2C6C">
        <w:rPr>
          <w:rFonts w:asciiTheme="majorBidi" w:hAnsiTheme="majorBidi" w:cstheme="majorBidi"/>
          <w:sz w:val="24"/>
          <w:szCs w:val="24"/>
        </w:rPr>
        <w:t xml:space="preserve">Something. </w:t>
      </w:r>
      <w:r w:rsidRPr="00814515">
        <w:rPr>
          <w:rFonts w:asciiTheme="majorBidi" w:hAnsiTheme="majorBidi" w:cstheme="majorBidi"/>
          <w:sz w:val="24"/>
          <w:szCs w:val="24"/>
        </w:rPr>
        <w:t xml:space="preserve">Saat itu, Scarlett </w:t>
      </w:r>
      <w:r w:rsidR="009B2C6C">
        <w:rPr>
          <w:rFonts w:asciiTheme="majorBidi" w:hAnsiTheme="majorBidi" w:cstheme="majorBidi"/>
          <w:sz w:val="24"/>
          <w:szCs w:val="24"/>
        </w:rPr>
        <w:t>p</w:t>
      </w:r>
      <w:r w:rsidR="007913F8">
        <w:rPr>
          <w:rFonts w:asciiTheme="majorBidi" w:hAnsiTheme="majorBidi" w:cstheme="majorBidi"/>
          <w:sz w:val="24"/>
          <w:szCs w:val="24"/>
        </w:rPr>
        <w:t>angsa pasar</w:t>
      </w:r>
      <w:r w:rsidRPr="00814515">
        <w:rPr>
          <w:rFonts w:asciiTheme="majorBidi" w:hAnsiTheme="majorBidi" w:cstheme="majorBidi"/>
          <w:sz w:val="24"/>
          <w:szCs w:val="24"/>
        </w:rPr>
        <w:t xml:space="preserve"> sebesar 9,27% dengan penjualan lebih dari 34.000 unit</w:t>
      </w:r>
      <w:r>
        <w:rPr>
          <w:rFonts w:asciiTheme="majorBidi" w:hAnsiTheme="majorBidi" w:cstheme="majorBidi"/>
          <w:sz w:val="24"/>
          <w:szCs w:val="24"/>
        </w:rPr>
        <w:t>.</w:t>
      </w:r>
      <w:r w:rsidR="00FF5BC8">
        <w:rPr>
          <w:rFonts w:asciiTheme="majorBidi" w:hAnsiTheme="majorBidi" w:cstheme="majorBidi"/>
          <w:sz w:val="24"/>
          <w:szCs w:val="24"/>
        </w:rPr>
        <w:t xml:space="preserve"> Dalam hal ini produk skincare scarlett </w:t>
      </w:r>
      <w:r w:rsidR="00715D52">
        <w:rPr>
          <w:rFonts w:asciiTheme="majorBidi" w:hAnsiTheme="majorBidi" w:cstheme="majorBidi"/>
          <w:sz w:val="24"/>
          <w:szCs w:val="24"/>
        </w:rPr>
        <w:t>u</w:t>
      </w:r>
      <w:r w:rsidR="00715D52" w:rsidRPr="00715D52">
        <w:rPr>
          <w:rFonts w:asciiTheme="majorBidi" w:hAnsiTheme="majorBidi" w:cstheme="majorBidi"/>
          <w:sz w:val="24"/>
          <w:szCs w:val="24"/>
        </w:rPr>
        <w:t>ntuk menjaga kompetitivitas, perusahaan selalu mengambil langkah-langkah inovatif dengan terus memperkenalkan produk-produk terbaru. Hal ini dilakukan untuk menjaga minat kon</w:t>
      </w:r>
      <w:r w:rsidR="00715D52">
        <w:rPr>
          <w:rFonts w:asciiTheme="majorBidi" w:hAnsiTheme="majorBidi" w:cstheme="majorBidi"/>
          <w:sz w:val="24"/>
          <w:szCs w:val="24"/>
        </w:rPr>
        <w:t>sumen dan menghindari kejenuhan</w:t>
      </w:r>
      <w:r w:rsidR="00FF5BC8">
        <w:rPr>
          <w:rFonts w:asciiTheme="majorBidi" w:hAnsiTheme="majorBidi" w:cstheme="majorBidi"/>
          <w:sz w:val="24"/>
          <w:szCs w:val="24"/>
        </w:rPr>
        <w:t>.</w:t>
      </w:r>
      <w:r w:rsidR="002567EC">
        <w:rPr>
          <w:rFonts w:asciiTheme="majorBidi" w:hAnsiTheme="majorBidi" w:cstheme="majorBidi"/>
          <w:sz w:val="24"/>
          <w:szCs w:val="24"/>
        </w:rPr>
        <w:t xml:space="preserve"> Kualitas dan keunggulan </w:t>
      </w:r>
      <w:r w:rsidR="0099087D">
        <w:rPr>
          <w:rFonts w:asciiTheme="majorBidi" w:hAnsiTheme="majorBidi" w:cstheme="majorBidi"/>
          <w:sz w:val="24"/>
          <w:szCs w:val="24"/>
        </w:rPr>
        <w:t>k</w:t>
      </w:r>
      <w:r w:rsidR="002567EC">
        <w:rPr>
          <w:rFonts w:asciiTheme="majorBidi" w:hAnsiTheme="majorBidi" w:cstheme="majorBidi"/>
          <w:sz w:val="24"/>
          <w:szCs w:val="24"/>
        </w:rPr>
        <w:t xml:space="preserve">ompetitor dibidang skincare terus berkembang dan bersaing. Akibatnya pangsa pasar skincare scarlett terus megalami fluktuasi yang cenderung menurun jika dibandingkan dari tahun ke tahun. </w:t>
      </w:r>
      <w:r w:rsidR="004F7468">
        <w:rPr>
          <w:rStyle w:val="FootnoteReference"/>
          <w:rFonts w:asciiTheme="majorBidi" w:hAnsiTheme="majorBidi" w:cstheme="majorBidi"/>
          <w:sz w:val="24"/>
          <w:szCs w:val="24"/>
        </w:rPr>
        <w:footnoteReference w:id="5"/>
      </w:r>
    </w:p>
    <w:p w14:paraId="6F44BD99" w14:textId="2D7A5FED" w:rsidR="00032E8D" w:rsidRPr="00C02B5E" w:rsidRDefault="00C02B5E" w:rsidP="00760D1D">
      <w:pPr>
        <w:pStyle w:val="Caption"/>
        <w:ind w:firstLine="900"/>
        <w:jc w:val="center"/>
        <w:rPr>
          <w:rFonts w:ascii="Times New Roman" w:hAnsi="Times New Roman" w:cs="Times New Roman"/>
          <w:b/>
          <w:bCs/>
          <w:i w:val="0"/>
          <w:iCs w:val="0"/>
          <w:color w:val="auto"/>
          <w:sz w:val="24"/>
          <w:szCs w:val="24"/>
        </w:rPr>
      </w:pPr>
      <w:bookmarkStart w:id="19" w:name="_Toc170733589"/>
      <w:r w:rsidRPr="00C02B5E">
        <w:rPr>
          <w:rFonts w:ascii="Times New Roman" w:hAnsi="Times New Roman" w:cs="Times New Roman"/>
          <w:b/>
          <w:bCs/>
          <w:i w:val="0"/>
          <w:iCs w:val="0"/>
          <w:color w:val="auto"/>
          <w:sz w:val="24"/>
          <w:szCs w:val="24"/>
        </w:rPr>
        <w:t xml:space="preserve">Gambar 1.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Gambar_1.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2</w:t>
      </w:r>
      <w:bookmarkEnd w:id="19"/>
      <w:r w:rsidRPr="00C02B5E">
        <w:rPr>
          <w:rFonts w:ascii="Times New Roman" w:hAnsi="Times New Roman" w:cs="Times New Roman"/>
          <w:b/>
          <w:bCs/>
          <w:i w:val="0"/>
          <w:iCs w:val="0"/>
          <w:color w:val="auto"/>
          <w:sz w:val="24"/>
          <w:szCs w:val="24"/>
        </w:rPr>
        <w:fldChar w:fldCharType="end"/>
      </w:r>
    </w:p>
    <w:p w14:paraId="46875767" w14:textId="0D8CAAC4" w:rsidR="0099087D" w:rsidRDefault="005C3DE2" w:rsidP="00760D1D">
      <w:pPr>
        <w:spacing w:line="360" w:lineRule="auto"/>
        <w:ind w:left="360" w:firstLine="3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A02B341" wp14:editId="7BE5E56A">
            <wp:extent cx="4915535" cy="2470150"/>
            <wp:effectExtent l="0" t="0" r="18415" b="6350"/>
            <wp:docPr id="156437800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5B4782" w14:textId="3FC9DD46" w:rsidR="005672D3" w:rsidRDefault="005672D3" w:rsidP="007B2FEC">
      <w:pPr>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Sumber:</w:t>
      </w:r>
      <w:r w:rsidR="008B4DEB">
        <w:rPr>
          <w:rFonts w:asciiTheme="majorBidi" w:hAnsiTheme="majorBidi" w:cstheme="majorBidi"/>
          <w:sz w:val="24"/>
          <w:szCs w:val="24"/>
        </w:rPr>
        <w:t xml:space="preserve"> </w:t>
      </w:r>
      <w:r w:rsidR="008B4DEB" w:rsidRPr="008B4DEB">
        <w:rPr>
          <w:rFonts w:asciiTheme="majorBidi" w:hAnsiTheme="majorBidi" w:cstheme="majorBidi"/>
          <w:sz w:val="24"/>
          <w:szCs w:val="24"/>
        </w:rPr>
        <w:t>Dimia.id, 2023</w:t>
      </w:r>
    </w:p>
    <w:p w14:paraId="43EA9540" w14:textId="6BA8EB13" w:rsidR="00257B42" w:rsidRPr="00A32901" w:rsidRDefault="00033238" w:rsidP="00715D52">
      <w:pPr>
        <w:spacing w:line="360" w:lineRule="auto"/>
        <w:ind w:left="360" w:firstLine="360"/>
        <w:jc w:val="both"/>
      </w:pPr>
      <w:r w:rsidRPr="00033238">
        <w:rPr>
          <w:rFonts w:asciiTheme="majorBidi" w:hAnsiTheme="majorBidi" w:cstheme="majorBidi"/>
          <w:sz w:val="24"/>
          <w:szCs w:val="24"/>
        </w:rPr>
        <w:t>Dari grafik diatas yang dilakukan oleh tim Dimia dapat dilihat bahwasanya setelah bulan juni tahun 2022 Scarlett Whitening mengalami penurunan penjualan yang signifikan dan terjadi pada total penjualan di platform e-commerce di Indonesia. Dimana pada bulan juli 2022 hingga januari 2023 penjualan Scarlett menurun hingga mencapai angka penjualan 8%. Dibandingkan dengan bulan-bulan sebelumnya yang semakin meningkat, m</w:t>
      </w:r>
      <w:r>
        <w:rPr>
          <w:rFonts w:asciiTheme="majorBidi" w:hAnsiTheme="majorBidi" w:cstheme="majorBidi"/>
          <w:sz w:val="24"/>
          <w:szCs w:val="24"/>
        </w:rPr>
        <w:t>ulai F</w:t>
      </w:r>
      <w:r w:rsidRPr="00033238">
        <w:rPr>
          <w:rFonts w:asciiTheme="majorBidi" w:hAnsiTheme="majorBidi" w:cstheme="majorBidi"/>
          <w:sz w:val="24"/>
          <w:szCs w:val="24"/>
        </w:rPr>
        <w:t xml:space="preserve">ebruari yang mencapai 12,50% penjualan sampai bulan juni yang mencapai 16% penjualan. </w:t>
      </w:r>
      <w:r w:rsidR="00715D52" w:rsidRPr="00715D52">
        <w:rPr>
          <w:rFonts w:asciiTheme="majorBidi" w:hAnsiTheme="majorBidi" w:cstheme="majorBidi"/>
          <w:sz w:val="24"/>
          <w:szCs w:val="24"/>
        </w:rPr>
        <w:t xml:space="preserve">Scarlett </w:t>
      </w:r>
      <w:r w:rsidR="00715D52" w:rsidRPr="00715D52">
        <w:rPr>
          <w:rFonts w:asciiTheme="majorBidi" w:hAnsiTheme="majorBidi" w:cstheme="majorBidi"/>
          <w:sz w:val="24"/>
          <w:szCs w:val="24"/>
        </w:rPr>
        <w:lastRenderedPageBreak/>
        <w:t xml:space="preserve">Whitening </w:t>
      </w:r>
      <w:r w:rsidR="00280433">
        <w:rPr>
          <w:rFonts w:asciiTheme="majorBidi" w:hAnsiTheme="majorBidi" w:cstheme="majorBidi"/>
          <w:sz w:val="24"/>
          <w:szCs w:val="24"/>
        </w:rPr>
        <w:t xml:space="preserve">belum </w:t>
      </w:r>
      <w:r w:rsidR="002E1E41">
        <w:rPr>
          <w:rFonts w:asciiTheme="majorBidi" w:hAnsiTheme="majorBidi" w:cstheme="majorBidi"/>
          <w:sz w:val="24"/>
          <w:szCs w:val="24"/>
        </w:rPr>
        <w:t>mampu bersaing</w:t>
      </w:r>
      <w:r w:rsidR="00715D52" w:rsidRPr="00715D52">
        <w:rPr>
          <w:rFonts w:asciiTheme="majorBidi" w:hAnsiTheme="majorBidi" w:cstheme="majorBidi"/>
          <w:sz w:val="24"/>
          <w:szCs w:val="24"/>
        </w:rPr>
        <w:t xml:space="preserve"> dengan produk-produk sejenis yang te</w:t>
      </w:r>
      <w:r w:rsidR="00715D52">
        <w:rPr>
          <w:rFonts w:asciiTheme="majorBidi" w:hAnsiTheme="majorBidi" w:cstheme="majorBidi"/>
          <w:sz w:val="24"/>
          <w:szCs w:val="24"/>
        </w:rPr>
        <w:t>lah hadir lebih lama di pasaran</w:t>
      </w:r>
      <w:r w:rsidR="001940FA" w:rsidRPr="001940FA">
        <w:rPr>
          <w:rFonts w:asciiTheme="majorBidi" w:hAnsiTheme="majorBidi" w:cstheme="majorBidi"/>
          <w:sz w:val="24"/>
          <w:szCs w:val="24"/>
        </w:rPr>
        <w:t>.</w:t>
      </w:r>
      <w:r w:rsidR="001940FA">
        <w:rPr>
          <w:rFonts w:asciiTheme="majorBidi" w:hAnsiTheme="majorBidi" w:cstheme="majorBidi"/>
          <w:sz w:val="24"/>
          <w:szCs w:val="24"/>
        </w:rPr>
        <w:t xml:space="preserve"> </w:t>
      </w:r>
      <w:r w:rsidRPr="00033238">
        <w:rPr>
          <w:rFonts w:asciiTheme="majorBidi" w:hAnsiTheme="majorBidi" w:cstheme="majorBidi"/>
          <w:sz w:val="24"/>
          <w:szCs w:val="24"/>
        </w:rPr>
        <w:t>Penjualan Scarlett yang tertinggal jauh dapat diartikan bahwa Scarlett belum sempurna dalam hal menarik keputusan pembelian ulang pada konsumen, iklan yang kurang mempengaruhi ingatan konsumen, persepsi konsumen mengenai citra merek dan kualitas produk yang ditawarkan oleh Scarlett dapat menjadi salah satu pengaruh dalam mengambil keputusan pembelian</w:t>
      </w:r>
      <w:r>
        <w:t>.</w:t>
      </w:r>
      <w:r w:rsidR="004F7468">
        <w:rPr>
          <w:rStyle w:val="FootnoteReference"/>
        </w:rPr>
        <w:footnoteReference w:id="6"/>
      </w:r>
      <w:r w:rsidR="00067F3F">
        <w:rPr>
          <w:rFonts w:asciiTheme="majorBidi" w:hAnsiTheme="majorBidi" w:cstheme="majorBidi"/>
          <w:sz w:val="24"/>
          <w:szCs w:val="24"/>
          <w:lang w:val="en-ID"/>
        </w:rPr>
        <w:t xml:space="preserve">. </w:t>
      </w:r>
    </w:p>
    <w:p w14:paraId="196CA127" w14:textId="3C5E3B28" w:rsidR="00806C25" w:rsidRDefault="00715D52" w:rsidP="00CC579B">
      <w:pPr>
        <w:spacing w:line="360" w:lineRule="auto"/>
        <w:ind w:left="360" w:firstLine="360"/>
        <w:jc w:val="both"/>
        <w:rPr>
          <w:rFonts w:asciiTheme="majorBidi" w:hAnsiTheme="majorBidi" w:cstheme="majorBidi"/>
          <w:sz w:val="24"/>
          <w:szCs w:val="24"/>
          <w:lang w:val="en-ID"/>
        </w:rPr>
      </w:pPr>
      <w:r w:rsidRPr="00715D52">
        <w:rPr>
          <w:rFonts w:asciiTheme="majorBidi" w:hAnsiTheme="majorBidi" w:cstheme="majorBidi"/>
          <w:sz w:val="24"/>
          <w:szCs w:val="24"/>
          <w:lang w:val="en-ID"/>
        </w:rPr>
        <w:t>Keputusan pembelian seringkali dipengaruhi oleh preferensi merek yang disukai, namun terdapat dua faktor penting yang dapat memengaruhi antara niat pembelian dan keputusan pembelian itu sendiri. Setiap konsumen mengambil serangkaian keputusan yang berbeda terkait dengan pencarian, pembelian, serta penggunaan berbagai produk d</w:t>
      </w:r>
      <w:r>
        <w:rPr>
          <w:rFonts w:asciiTheme="majorBidi" w:hAnsiTheme="majorBidi" w:cstheme="majorBidi"/>
          <w:sz w:val="24"/>
          <w:szCs w:val="24"/>
          <w:lang w:val="en-ID"/>
        </w:rPr>
        <w:t>an merek dalam periode tertentu</w:t>
      </w:r>
      <w:r w:rsidR="00990B97">
        <w:rPr>
          <w:rFonts w:asciiTheme="majorBidi" w:hAnsiTheme="majorBidi" w:cstheme="majorBidi"/>
          <w:sz w:val="24"/>
          <w:szCs w:val="24"/>
          <w:lang w:val="en-ID"/>
        </w:rPr>
        <w:t xml:space="preserve">. Ketika membuat keputusan tentang bagaimana memilih, membeli, menggunakan dan bagaimana </w:t>
      </w:r>
      <w:r w:rsidR="0017349B">
        <w:rPr>
          <w:rFonts w:asciiTheme="majorBidi" w:hAnsiTheme="majorBidi" w:cstheme="majorBidi"/>
          <w:sz w:val="24"/>
          <w:szCs w:val="24"/>
          <w:lang w:val="en-ID"/>
        </w:rPr>
        <w:t>guna memuaskan kebutuhan dan keinginan mereka. Menurut Firmansyah setiap individu melakukan keputusan pembelian dengan memilih diantara beberapa tindakan yang dianggap tepat. Keputusan pembelian merupakan aspek fundamental dalam perilaku untuk jasa yang di</w:t>
      </w:r>
      <w:r w:rsidR="002B5536">
        <w:rPr>
          <w:rFonts w:asciiTheme="majorBidi" w:hAnsiTheme="majorBidi" w:cstheme="majorBidi"/>
          <w:sz w:val="24"/>
          <w:szCs w:val="24"/>
          <w:lang w:val="en-ID"/>
        </w:rPr>
        <w:t>butuhkan konsumen</w:t>
      </w:r>
      <w:r w:rsidR="0017349B">
        <w:rPr>
          <w:rFonts w:asciiTheme="majorBidi" w:hAnsiTheme="majorBidi" w:cstheme="majorBidi"/>
          <w:sz w:val="24"/>
          <w:szCs w:val="24"/>
          <w:lang w:val="en-ID"/>
        </w:rPr>
        <w:t>.</w:t>
      </w:r>
      <w:r w:rsidR="00761A2D">
        <w:rPr>
          <w:rStyle w:val="FootnoteReference"/>
          <w:rFonts w:asciiTheme="majorBidi" w:hAnsiTheme="majorBidi" w:cstheme="majorBidi"/>
          <w:sz w:val="24"/>
          <w:szCs w:val="24"/>
          <w:lang w:val="en-ID"/>
        </w:rPr>
        <w:footnoteReference w:id="7"/>
      </w:r>
      <w:r w:rsidR="00761A2D">
        <w:rPr>
          <w:rFonts w:asciiTheme="majorBidi" w:hAnsiTheme="majorBidi" w:cstheme="majorBidi"/>
          <w:sz w:val="24"/>
          <w:szCs w:val="24"/>
          <w:lang w:val="en-ID"/>
        </w:rPr>
        <w:t xml:space="preserve"> </w:t>
      </w:r>
      <w:r w:rsidR="00CC579B">
        <w:rPr>
          <w:rFonts w:asciiTheme="majorBidi" w:hAnsiTheme="majorBidi" w:cstheme="majorBidi"/>
          <w:sz w:val="24"/>
          <w:szCs w:val="24"/>
          <w:lang w:val="en-ID"/>
        </w:rPr>
        <w:t xml:space="preserve">Keputusan pembelian seleksi </w:t>
      </w:r>
      <w:r w:rsidR="00B67888">
        <w:rPr>
          <w:rFonts w:asciiTheme="majorBidi" w:hAnsiTheme="majorBidi" w:cstheme="majorBidi"/>
          <w:sz w:val="24"/>
          <w:szCs w:val="24"/>
          <w:lang w:val="en-ID"/>
        </w:rPr>
        <w:t>dari beberapa pilihan</w:t>
      </w:r>
      <w:r w:rsidR="0017349B">
        <w:rPr>
          <w:rFonts w:asciiTheme="majorBidi" w:hAnsiTheme="majorBidi" w:cstheme="majorBidi"/>
          <w:sz w:val="24"/>
          <w:szCs w:val="24"/>
          <w:lang w:val="en-ID"/>
        </w:rPr>
        <w:t xml:space="preserve"> tindakan tersebut, diantaranya</w:t>
      </w:r>
      <w:r w:rsidR="00B67888">
        <w:rPr>
          <w:rFonts w:asciiTheme="majorBidi" w:hAnsiTheme="majorBidi" w:cstheme="majorBidi"/>
          <w:sz w:val="24"/>
          <w:szCs w:val="24"/>
          <w:lang w:val="en-ID"/>
        </w:rPr>
        <w:t xml:space="preserve">: </w:t>
      </w:r>
      <w:r w:rsidR="00CC579B" w:rsidRPr="00CC579B">
        <w:rPr>
          <w:rFonts w:asciiTheme="majorBidi" w:hAnsiTheme="majorBidi" w:cstheme="majorBidi"/>
          <w:sz w:val="24"/>
          <w:szCs w:val="24"/>
          <w:lang w:val="en-ID"/>
        </w:rPr>
        <w:t xml:space="preserve">Keputusan mengenai jenis dan kegunaan produk, penentuan bentuk produk, merek, pilihan penjual, serta waktu dan </w:t>
      </w:r>
      <w:r w:rsidR="00CC579B">
        <w:rPr>
          <w:rFonts w:asciiTheme="majorBidi" w:hAnsiTheme="majorBidi" w:cstheme="majorBidi"/>
          <w:sz w:val="24"/>
          <w:szCs w:val="24"/>
          <w:lang w:val="en-ID"/>
        </w:rPr>
        <w:t>metode pembelian dan pembayaran</w:t>
      </w:r>
      <w:r w:rsidR="004C7577">
        <w:rPr>
          <w:rFonts w:asciiTheme="majorBidi" w:hAnsiTheme="majorBidi" w:cstheme="majorBidi"/>
          <w:sz w:val="24"/>
          <w:szCs w:val="24"/>
          <w:lang w:val="en-ID"/>
        </w:rPr>
        <w:t>.</w:t>
      </w:r>
      <w:r w:rsidR="00F534A5">
        <w:rPr>
          <w:rStyle w:val="FootnoteReference"/>
          <w:rFonts w:asciiTheme="majorBidi" w:hAnsiTheme="majorBidi" w:cstheme="majorBidi"/>
          <w:sz w:val="24"/>
          <w:szCs w:val="24"/>
          <w:lang w:val="en-ID"/>
        </w:rPr>
        <w:footnoteReference w:id="8"/>
      </w:r>
    </w:p>
    <w:p w14:paraId="776F1408" w14:textId="4D8855C8" w:rsidR="0089480E" w:rsidRDefault="00E36EC9" w:rsidP="002B5536">
      <w:pPr>
        <w:spacing w:line="360" w:lineRule="auto"/>
        <w:ind w:left="360" w:firstLine="360"/>
        <w:jc w:val="both"/>
        <w:rPr>
          <w:rFonts w:asciiTheme="majorBidi" w:hAnsiTheme="majorBidi" w:cstheme="majorBidi"/>
          <w:sz w:val="24"/>
          <w:szCs w:val="24"/>
          <w:lang w:val="en-ID"/>
        </w:rPr>
      </w:pPr>
      <w:r w:rsidRPr="00E36EC9">
        <w:rPr>
          <w:rFonts w:asciiTheme="majorBidi" w:hAnsiTheme="majorBidi" w:cstheme="majorBidi"/>
          <w:sz w:val="24"/>
          <w:szCs w:val="24"/>
          <w:lang w:val="en-ID"/>
        </w:rPr>
        <w:t>Keputusan pembelian, menurut Schiffman dan Kanuk, adalah proses memilih antara berbagai opsi yang tersedia</w:t>
      </w:r>
      <w:r w:rsidR="007F42E6" w:rsidRPr="007F42E6">
        <w:rPr>
          <w:rFonts w:asciiTheme="majorBidi" w:hAnsiTheme="majorBidi" w:cstheme="majorBidi"/>
          <w:sz w:val="24"/>
          <w:szCs w:val="24"/>
          <w:lang w:val="en-ID"/>
        </w:rPr>
        <w:t>. Tujuan penelitian perilaku konsumen adalah untuk mengetahui bagaimana pelanggan membuat keputusan dan apa yang mempengaruhi proses tersebut</w:t>
      </w:r>
      <w:r w:rsidR="0017307B">
        <w:rPr>
          <w:rFonts w:asciiTheme="majorBidi" w:hAnsiTheme="majorBidi" w:cstheme="majorBidi"/>
          <w:sz w:val="24"/>
          <w:szCs w:val="24"/>
          <w:lang w:val="en-ID"/>
        </w:rPr>
        <w:t>.</w:t>
      </w:r>
      <w:r w:rsidR="00A644E9">
        <w:rPr>
          <w:rStyle w:val="FootnoteReference"/>
          <w:rFonts w:asciiTheme="majorBidi" w:hAnsiTheme="majorBidi" w:cstheme="majorBidi"/>
          <w:sz w:val="24"/>
          <w:szCs w:val="24"/>
          <w:lang w:val="en-ID"/>
        </w:rPr>
        <w:footnoteReference w:id="9"/>
      </w:r>
      <w:r w:rsidR="00530C68">
        <w:rPr>
          <w:rFonts w:asciiTheme="majorBidi" w:hAnsiTheme="majorBidi" w:cstheme="majorBidi"/>
          <w:sz w:val="24"/>
          <w:szCs w:val="24"/>
          <w:lang w:val="en-ID"/>
        </w:rPr>
        <w:t xml:space="preserve"> </w:t>
      </w:r>
      <w:r w:rsidR="0089480E">
        <w:rPr>
          <w:rFonts w:asciiTheme="majorBidi" w:hAnsiTheme="majorBidi" w:cstheme="majorBidi"/>
          <w:sz w:val="24"/>
          <w:szCs w:val="24"/>
          <w:lang w:val="en-ID"/>
        </w:rPr>
        <w:t>Pemasar harus memahami keinginan konsumen,sesuai dengan teori yang</w:t>
      </w:r>
      <w:r w:rsidR="002B5536">
        <w:rPr>
          <w:rFonts w:asciiTheme="majorBidi" w:hAnsiTheme="majorBidi" w:cstheme="majorBidi"/>
          <w:sz w:val="24"/>
          <w:szCs w:val="24"/>
          <w:lang w:val="en-ID"/>
        </w:rPr>
        <w:t xml:space="preserve"> dilakukan oleh (Philip Kotler</w:t>
      </w:r>
      <w:r w:rsidR="0089480E">
        <w:rPr>
          <w:rFonts w:asciiTheme="majorBidi" w:hAnsiTheme="majorBidi" w:cstheme="majorBidi"/>
          <w:sz w:val="24"/>
          <w:szCs w:val="24"/>
          <w:lang w:val="en-ID"/>
        </w:rPr>
        <w:t xml:space="preserve">) yaitu secara tidak sadar konsumen melewati beberapa langkah keputusan pembelian sebelum membeli jasa atau barang dengan mengetahui dahulu barang yang akan </w:t>
      </w:r>
      <w:r w:rsidR="0089480E">
        <w:rPr>
          <w:rFonts w:asciiTheme="majorBidi" w:hAnsiTheme="majorBidi" w:cstheme="majorBidi"/>
          <w:sz w:val="24"/>
          <w:szCs w:val="24"/>
          <w:lang w:val="en-ID"/>
        </w:rPr>
        <w:lastRenderedPageBreak/>
        <w:t>dibeli kemudian melakukan pencarian melalui sumber terdekat dan terpercaya seperti teman,kerabat,situs web dan publ</w:t>
      </w:r>
      <w:r w:rsidR="008F49F6">
        <w:rPr>
          <w:rFonts w:asciiTheme="majorBidi" w:hAnsiTheme="majorBidi" w:cstheme="majorBidi"/>
          <w:sz w:val="24"/>
          <w:szCs w:val="24"/>
          <w:lang w:val="en-ID"/>
        </w:rPr>
        <w:t>ikasi lainnya. Konsumen</w:t>
      </w:r>
      <w:r w:rsidR="0089480E">
        <w:rPr>
          <w:rFonts w:asciiTheme="majorBidi" w:hAnsiTheme="majorBidi" w:cstheme="majorBidi"/>
          <w:sz w:val="24"/>
          <w:szCs w:val="24"/>
          <w:lang w:val="en-ID"/>
        </w:rPr>
        <w:t xml:space="preserve"> melakukan evaluasi terhadap barang yang akan dibeli apakah sudah sesuai atau tidak dengan karakteristik yang dibutuhkan. Jika sudah melewati tiga tahapan tersebut konsumen akan menentukan membeli pada w</w:t>
      </w:r>
      <w:r w:rsidR="008F49F6">
        <w:rPr>
          <w:rFonts w:asciiTheme="majorBidi" w:hAnsiTheme="majorBidi" w:cstheme="majorBidi"/>
          <w:sz w:val="24"/>
          <w:szCs w:val="24"/>
          <w:lang w:val="en-ID"/>
        </w:rPr>
        <w:t xml:space="preserve">aktu dan tempat yang tepat </w:t>
      </w:r>
      <w:r w:rsidR="0089480E">
        <w:rPr>
          <w:rFonts w:asciiTheme="majorBidi" w:hAnsiTheme="majorBidi" w:cstheme="majorBidi"/>
          <w:sz w:val="24"/>
          <w:szCs w:val="24"/>
          <w:lang w:val="en-ID"/>
        </w:rPr>
        <w:t>kemudian muncul rasa repson,</w:t>
      </w:r>
      <w:r w:rsidR="00691779">
        <w:rPr>
          <w:rFonts w:asciiTheme="majorBidi" w:hAnsiTheme="majorBidi" w:cstheme="majorBidi"/>
          <w:sz w:val="24"/>
          <w:szCs w:val="24"/>
          <w:lang w:val="en-ID"/>
        </w:rPr>
        <w:t xml:space="preserve"> </w:t>
      </w:r>
      <w:r w:rsidR="007F42E6" w:rsidRPr="007F42E6">
        <w:rPr>
          <w:rFonts w:asciiTheme="majorBidi" w:hAnsiTheme="majorBidi" w:cstheme="majorBidi"/>
          <w:sz w:val="24"/>
          <w:szCs w:val="24"/>
          <w:lang w:val="en-ID"/>
        </w:rPr>
        <w:t>perilaku pembelian yang berdampak pada keputusan pembelian</w:t>
      </w:r>
      <w:r w:rsidR="0089480E">
        <w:rPr>
          <w:rFonts w:asciiTheme="majorBidi" w:hAnsiTheme="majorBidi" w:cstheme="majorBidi"/>
          <w:sz w:val="24"/>
          <w:szCs w:val="24"/>
          <w:lang w:val="en-ID"/>
        </w:rPr>
        <w:t>.</w:t>
      </w:r>
      <w:r w:rsidR="0089480E">
        <w:rPr>
          <w:rStyle w:val="FootnoteReference"/>
          <w:rFonts w:asciiTheme="majorBidi" w:hAnsiTheme="majorBidi" w:cstheme="majorBidi"/>
          <w:sz w:val="24"/>
          <w:szCs w:val="24"/>
          <w:lang w:val="en-ID"/>
        </w:rPr>
        <w:footnoteReference w:id="10"/>
      </w:r>
    </w:p>
    <w:p w14:paraId="3191283A" w14:textId="4A1E969B" w:rsidR="000F4E46" w:rsidRDefault="007F42E6" w:rsidP="008C7246">
      <w:pPr>
        <w:spacing w:line="360" w:lineRule="auto"/>
        <w:ind w:left="360" w:firstLine="360"/>
        <w:jc w:val="both"/>
        <w:rPr>
          <w:rFonts w:asciiTheme="majorBidi" w:hAnsiTheme="majorBidi" w:cstheme="majorBidi"/>
          <w:sz w:val="24"/>
          <w:szCs w:val="24"/>
          <w:lang w:val="en-ID"/>
        </w:rPr>
      </w:pPr>
      <w:r w:rsidRPr="007F42E6">
        <w:rPr>
          <w:rFonts w:asciiTheme="majorBidi" w:hAnsiTheme="majorBidi" w:cstheme="majorBidi"/>
          <w:sz w:val="24"/>
          <w:szCs w:val="24"/>
          <w:lang w:val="en-ID"/>
        </w:rPr>
        <w:t>Salah satu faktor utama yang memengaruhi keputusan pembelian adalah digital marketing</w:t>
      </w:r>
      <w:r w:rsidR="00257B42">
        <w:rPr>
          <w:rFonts w:asciiTheme="majorBidi" w:hAnsiTheme="majorBidi" w:cstheme="majorBidi"/>
          <w:sz w:val="24"/>
          <w:szCs w:val="24"/>
          <w:lang w:val="en-ID"/>
        </w:rPr>
        <w:t xml:space="preserve">. </w:t>
      </w:r>
      <w:r w:rsidR="00E45F6A">
        <w:rPr>
          <w:rFonts w:asciiTheme="majorBidi" w:hAnsiTheme="majorBidi" w:cstheme="majorBidi"/>
          <w:sz w:val="24"/>
          <w:szCs w:val="24"/>
          <w:lang w:val="en-ID"/>
        </w:rPr>
        <w:t>Persaingan di modern ini dijadikan ajang untuk melakukan promosi di setiap platform sosial media maupun situs web digital marketing. Hal ini dikarenakan kemajuan teknologi yang sudah memudahkan untuk melakukan transaksi tanpa melalui tatap muka, hanya bermodal dengan smartphone informasi a</w:t>
      </w:r>
      <w:r w:rsidR="00734F29">
        <w:rPr>
          <w:rFonts w:asciiTheme="majorBidi" w:hAnsiTheme="majorBidi" w:cstheme="majorBidi"/>
          <w:sz w:val="24"/>
          <w:szCs w:val="24"/>
          <w:lang w:val="en-ID"/>
        </w:rPr>
        <w:t>papun bisa di data dengan mudah,</w:t>
      </w:r>
      <w:r w:rsidR="00691779">
        <w:rPr>
          <w:rFonts w:asciiTheme="majorBidi" w:hAnsiTheme="majorBidi" w:cstheme="majorBidi"/>
          <w:sz w:val="24"/>
          <w:szCs w:val="24"/>
          <w:lang w:val="en-ID"/>
        </w:rPr>
        <w:t xml:space="preserve"> </w:t>
      </w:r>
      <w:r w:rsidR="00734F29">
        <w:rPr>
          <w:rFonts w:asciiTheme="majorBidi" w:hAnsiTheme="majorBidi" w:cstheme="majorBidi"/>
          <w:sz w:val="24"/>
          <w:szCs w:val="24"/>
          <w:lang w:val="en-ID"/>
        </w:rPr>
        <w:t xml:space="preserve">dengan biaya yang efektif. </w:t>
      </w:r>
      <w:r w:rsidR="00E45F6A">
        <w:rPr>
          <w:rFonts w:asciiTheme="majorBidi" w:hAnsiTheme="majorBidi" w:cstheme="majorBidi"/>
          <w:sz w:val="24"/>
          <w:szCs w:val="24"/>
          <w:lang w:val="en-ID"/>
        </w:rPr>
        <w:t xml:space="preserve">Digital </w:t>
      </w:r>
      <w:r w:rsidR="00BE7581">
        <w:rPr>
          <w:rFonts w:asciiTheme="majorBidi" w:hAnsiTheme="majorBidi" w:cstheme="majorBidi"/>
          <w:sz w:val="24"/>
          <w:szCs w:val="24"/>
          <w:lang w:val="en-ID"/>
        </w:rPr>
        <w:t>marketing menggunakan saluran distribusi untuk mencapai konsumen yang dilakukan dengan biaya yang efektif</w:t>
      </w:r>
      <w:r w:rsidR="00826F53">
        <w:rPr>
          <w:rFonts w:asciiTheme="majorBidi" w:hAnsiTheme="majorBidi" w:cstheme="majorBidi"/>
          <w:sz w:val="24"/>
          <w:szCs w:val="24"/>
          <w:lang w:val="en-ID"/>
        </w:rPr>
        <w:t xml:space="preserve"> </w:t>
      </w:r>
      <w:r w:rsidR="00F40BF0">
        <w:rPr>
          <w:rFonts w:asciiTheme="majorBidi" w:hAnsiTheme="majorBidi" w:cstheme="majorBidi"/>
          <w:sz w:val="24"/>
          <w:szCs w:val="24"/>
          <w:lang w:val="en-ID"/>
        </w:rPr>
        <w:t>dilakukan secara ter</w:t>
      </w:r>
      <w:r w:rsidR="00734F29">
        <w:rPr>
          <w:rFonts w:asciiTheme="majorBidi" w:hAnsiTheme="majorBidi" w:cstheme="majorBidi"/>
          <w:sz w:val="24"/>
          <w:szCs w:val="24"/>
          <w:lang w:val="en-ID"/>
        </w:rPr>
        <w:t>us menerus dengan media sosial</w:t>
      </w:r>
      <w:r w:rsidR="00F40BF0">
        <w:rPr>
          <w:rFonts w:asciiTheme="majorBidi" w:hAnsiTheme="majorBidi" w:cstheme="majorBidi"/>
          <w:sz w:val="24"/>
          <w:szCs w:val="24"/>
          <w:lang w:val="en-ID"/>
        </w:rPr>
        <w:t>, baik dari penawaran, pembayaran dan saluran distribusi produk</w:t>
      </w:r>
      <w:r w:rsidR="00550458">
        <w:rPr>
          <w:rFonts w:asciiTheme="majorBidi" w:hAnsiTheme="majorBidi" w:cstheme="majorBidi"/>
          <w:sz w:val="24"/>
          <w:szCs w:val="24"/>
          <w:lang w:val="en-ID"/>
        </w:rPr>
        <w:t>.</w:t>
      </w:r>
      <w:r w:rsidR="00734F29">
        <w:rPr>
          <w:rStyle w:val="FootnoteReference"/>
          <w:rFonts w:asciiTheme="majorBidi" w:hAnsiTheme="majorBidi" w:cstheme="majorBidi"/>
          <w:sz w:val="24"/>
          <w:szCs w:val="24"/>
          <w:lang w:val="en-ID"/>
        </w:rPr>
        <w:footnoteReference w:id="11"/>
      </w:r>
      <w:r w:rsidR="000F4E46">
        <w:rPr>
          <w:rFonts w:asciiTheme="majorBidi" w:hAnsiTheme="majorBidi" w:cstheme="majorBidi"/>
          <w:sz w:val="24"/>
          <w:szCs w:val="24"/>
          <w:lang w:val="en-ID"/>
        </w:rPr>
        <w:t xml:space="preserve"> </w:t>
      </w:r>
    </w:p>
    <w:p w14:paraId="0275DBAF" w14:textId="540F81B7" w:rsidR="00134FA1" w:rsidRDefault="00CC579B" w:rsidP="00760D1D">
      <w:pPr>
        <w:spacing w:line="360" w:lineRule="auto"/>
        <w:ind w:left="360" w:firstLine="360"/>
        <w:jc w:val="both"/>
        <w:rPr>
          <w:sz w:val="24"/>
          <w:szCs w:val="24"/>
        </w:rPr>
      </w:pPr>
      <w:r w:rsidRPr="00CC579B">
        <w:rPr>
          <w:rFonts w:asciiTheme="majorBidi" w:hAnsiTheme="majorBidi" w:cstheme="majorBidi"/>
          <w:sz w:val="24"/>
          <w:szCs w:val="24"/>
        </w:rPr>
        <w:t xml:space="preserve">Berdasarkan informasi dari Asosiasi Penyedia Layanan Internet Indonesia (APLII), jumlah pengguna internet di Indonesia </w:t>
      </w:r>
      <w:r>
        <w:rPr>
          <w:rFonts w:asciiTheme="majorBidi" w:hAnsiTheme="majorBidi" w:cstheme="majorBidi"/>
          <w:sz w:val="24"/>
          <w:szCs w:val="24"/>
        </w:rPr>
        <w:t>terus meningkat setiap tahunnya</w:t>
      </w:r>
      <w:r w:rsidR="00FC1833" w:rsidRPr="00FC1833">
        <w:rPr>
          <w:rFonts w:asciiTheme="majorBidi" w:hAnsiTheme="majorBidi" w:cstheme="majorBidi"/>
          <w:sz w:val="24"/>
          <w:szCs w:val="24"/>
        </w:rPr>
        <w:t xml:space="preserve">. Survei yang dilakukan oleh APPJII menunjukkan bahwa antara tahun 2019 hingga 2020, terjadi peningkatan signifikan sebesar 8,9% dalam jumlah pengguna internet di Indonesia, </w:t>
      </w:r>
      <w:r w:rsidR="007F42E6" w:rsidRPr="007F42E6">
        <w:rPr>
          <w:rFonts w:asciiTheme="majorBidi" w:hAnsiTheme="majorBidi" w:cstheme="majorBidi"/>
          <w:sz w:val="24"/>
          <w:szCs w:val="24"/>
        </w:rPr>
        <w:t>dari 171,17 juta menjadi 196,71 juta, meningkatkan total penduduk Indonesia menjadi 266,91 juta</w:t>
      </w:r>
      <w:r w:rsidR="00FC1833" w:rsidRPr="00FC1833">
        <w:rPr>
          <w:rFonts w:asciiTheme="majorBidi" w:hAnsiTheme="majorBidi" w:cstheme="majorBidi"/>
          <w:sz w:val="24"/>
          <w:szCs w:val="24"/>
        </w:rPr>
        <w:t xml:space="preserve">. </w:t>
      </w:r>
      <w:r w:rsidRPr="00CC579B">
        <w:rPr>
          <w:rFonts w:asciiTheme="majorBidi" w:hAnsiTheme="majorBidi" w:cstheme="majorBidi"/>
          <w:sz w:val="24"/>
          <w:szCs w:val="24"/>
        </w:rPr>
        <w:t>Informasi tersebut mengindikasikan bahwa pemasaran melalui internet atau e-marketing memberikan dampak yang menguntungkan karena banyaknya penduduk Indonesia yang memanfaatkan internet sebagai bagian penti</w:t>
      </w:r>
      <w:r>
        <w:rPr>
          <w:rFonts w:asciiTheme="majorBidi" w:hAnsiTheme="majorBidi" w:cstheme="majorBidi"/>
          <w:sz w:val="24"/>
          <w:szCs w:val="24"/>
        </w:rPr>
        <w:t>ng dari aktivitas harian mereka</w:t>
      </w:r>
      <w:r w:rsidR="00FF5BC8" w:rsidRPr="000F4E46">
        <w:rPr>
          <w:rFonts w:asciiTheme="majorBidi" w:hAnsiTheme="majorBidi" w:cstheme="majorBidi"/>
          <w:sz w:val="24"/>
          <w:szCs w:val="24"/>
        </w:rPr>
        <w:t>.</w:t>
      </w:r>
      <w:r w:rsidR="00FF5BC8" w:rsidRPr="000F4E46">
        <w:rPr>
          <w:sz w:val="24"/>
          <w:szCs w:val="24"/>
        </w:rPr>
        <w:t xml:space="preserve"> </w:t>
      </w:r>
      <w:r w:rsidR="00124F99" w:rsidRPr="000F4E46">
        <w:rPr>
          <w:rStyle w:val="FootnoteReference"/>
          <w:rFonts w:asciiTheme="majorBidi" w:hAnsiTheme="majorBidi" w:cstheme="majorBidi"/>
          <w:sz w:val="24"/>
          <w:szCs w:val="24"/>
        </w:rPr>
        <w:footnoteReference w:id="12"/>
      </w:r>
    </w:p>
    <w:p w14:paraId="5BE386B9" w14:textId="77777777" w:rsidR="00760D1D" w:rsidRDefault="00760D1D" w:rsidP="00760D1D">
      <w:pPr>
        <w:spacing w:line="360" w:lineRule="auto"/>
        <w:ind w:left="360" w:firstLine="360"/>
        <w:jc w:val="both"/>
        <w:rPr>
          <w:sz w:val="24"/>
          <w:szCs w:val="24"/>
        </w:rPr>
      </w:pPr>
    </w:p>
    <w:p w14:paraId="1CA84790" w14:textId="77777777" w:rsidR="00760D1D" w:rsidRDefault="00760D1D" w:rsidP="00E40732">
      <w:pPr>
        <w:spacing w:line="240" w:lineRule="auto"/>
        <w:ind w:left="360" w:firstLine="360"/>
        <w:jc w:val="both"/>
        <w:rPr>
          <w:sz w:val="24"/>
          <w:szCs w:val="24"/>
        </w:rPr>
      </w:pPr>
    </w:p>
    <w:p w14:paraId="0C8F334F" w14:textId="35BA9285" w:rsidR="007913F8" w:rsidRPr="00C02B5E" w:rsidRDefault="00C02B5E" w:rsidP="00E40732">
      <w:pPr>
        <w:pStyle w:val="Caption"/>
        <w:jc w:val="center"/>
        <w:rPr>
          <w:rFonts w:ascii="Times New Roman" w:hAnsi="Times New Roman" w:cs="Times New Roman"/>
          <w:b/>
          <w:bCs/>
          <w:i w:val="0"/>
          <w:iCs w:val="0"/>
          <w:color w:val="auto"/>
          <w:sz w:val="24"/>
          <w:szCs w:val="24"/>
          <w:lang w:val="en-ID"/>
        </w:rPr>
      </w:pPr>
      <w:bookmarkStart w:id="20" w:name="_Toc170733590"/>
      <w:r w:rsidRPr="00C02B5E">
        <w:rPr>
          <w:rFonts w:ascii="Times New Roman" w:hAnsi="Times New Roman" w:cs="Times New Roman"/>
          <w:b/>
          <w:bCs/>
          <w:i w:val="0"/>
          <w:iCs w:val="0"/>
          <w:color w:val="auto"/>
          <w:sz w:val="24"/>
          <w:szCs w:val="24"/>
        </w:rPr>
        <w:t xml:space="preserve">Gambar 1.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Gambar_1.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3</w:t>
      </w:r>
      <w:bookmarkEnd w:id="20"/>
      <w:r w:rsidRPr="00C02B5E">
        <w:rPr>
          <w:rFonts w:ascii="Times New Roman" w:hAnsi="Times New Roman" w:cs="Times New Roman"/>
          <w:b/>
          <w:bCs/>
          <w:i w:val="0"/>
          <w:iCs w:val="0"/>
          <w:color w:val="auto"/>
          <w:sz w:val="24"/>
          <w:szCs w:val="24"/>
        </w:rPr>
        <w:fldChar w:fldCharType="end"/>
      </w:r>
    </w:p>
    <w:p w14:paraId="22EBA56F" w14:textId="525BBAE1" w:rsidR="00BB215D" w:rsidRPr="005752D9" w:rsidRDefault="005752D9" w:rsidP="00E40732">
      <w:pPr>
        <w:spacing w:line="240" w:lineRule="auto"/>
        <w:jc w:val="center"/>
        <w:rPr>
          <w:rFonts w:asciiTheme="majorBidi" w:hAnsiTheme="majorBidi" w:cstheme="majorBidi"/>
          <w:b/>
          <w:bCs/>
          <w:sz w:val="24"/>
          <w:szCs w:val="24"/>
          <w:lang w:val="en-ID"/>
        </w:rPr>
      </w:pPr>
      <w:r>
        <w:rPr>
          <w:noProof/>
        </w:rPr>
        <w:drawing>
          <wp:inline distT="0" distB="0" distL="0" distR="0" wp14:anchorId="17379F87" wp14:editId="4BEFBB8F">
            <wp:extent cx="2792185" cy="1476755"/>
            <wp:effectExtent l="0" t="0" r="8255" b="9525"/>
            <wp:docPr id="89738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625" cy="1496028"/>
                    </a:xfrm>
                    <a:prstGeom prst="rect">
                      <a:avLst/>
                    </a:prstGeom>
                    <a:noFill/>
                    <a:ln>
                      <a:noFill/>
                    </a:ln>
                  </pic:spPr>
                </pic:pic>
              </a:graphicData>
            </a:graphic>
          </wp:inline>
        </w:drawing>
      </w:r>
    </w:p>
    <w:p w14:paraId="47C39A96" w14:textId="7ECB5301" w:rsidR="00BB215D" w:rsidRDefault="00CC579B" w:rsidP="00E40732">
      <w:pPr>
        <w:pStyle w:val="NormalWeb"/>
        <w:ind w:left="720"/>
        <w:jc w:val="both"/>
      </w:pPr>
      <w:r>
        <w:t>Sumber</w:t>
      </w:r>
      <w:r w:rsidRPr="00CC579B">
        <w:t>: Data dari Asosiasi Penyelenggara Layanan Internet Indonesia diakses pada bulan Februari 2023.</w:t>
      </w:r>
      <w:r w:rsidR="00BB215D" w:rsidRPr="001940FA">
        <w:t xml:space="preserve"> </w:t>
      </w:r>
    </w:p>
    <w:p w14:paraId="1238430D" w14:textId="36DDCA29" w:rsidR="008D75E8" w:rsidRPr="001940FA" w:rsidRDefault="008D75E8" w:rsidP="00E40732">
      <w:pPr>
        <w:pStyle w:val="NormalWeb"/>
        <w:ind w:left="720" w:firstLine="720"/>
        <w:jc w:val="both"/>
      </w:pPr>
      <w:r w:rsidRPr="000D1C89">
        <w:t>Berdasarkan keterangan diatas, pemasaran melalui internet atau e-marketing mempunyai pengaruh yang sangat baik karena sudah banyak penduduk Indonesia yang mengakses internet dalam kehidupan sehari-hari.</w:t>
      </w:r>
    </w:p>
    <w:p w14:paraId="186C751D" w14:textId="04AF1F40" w:rsidR="0045325A" w:rsidRPr="00C02B5E" w:rsidRDefault="00C02B5E" w:rsidP="00E40732">
      <w:pPr>
        <w:pStyle w:val="Caption"/>
        <w:jc w:val="center"/>
        <w:rPr>
          <w:rFonts w:ascii="Times New Roman" w:hAnsi="Times New Roman" w:cs="Times New Roman"/>
          <w:b/>
          <w:bCs/>
          <w:i w:val="0"/>
          <w:iCs w:val="0"/>
          <w:color w:val="auto"/>
          <w:sz w:val="24"/>
          <w:szCs w:val="24"/>
        </w:rPr>
      </w:pPr>
      <w:bookmarkStart w:id="21" w:name="_Toc170733591"/>
      <w:r w:rsidRPr="00C02B5E">
        <w:rPr>
          <w:rFonts w:ascii="Times New Roman" w:hAnsi="Times New Roman" w:cs="Times New Roman"/>
          <w:b/>
          <w:bCs/>
          <w:i w:val="0"/>
          <w:iCs w:val="0"/>
          <w:color w:val="auto"/>
          <w:sz w:val="24"/>
          <w:szCs w:val="24"/>
        </w:rPr>
        <w:t xml:space="preserve">Gambar 1.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Gambar_1.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4</w:t>
      </w:r>
      <w:bookmarkEnd w:id="21"/>
      <w:r w:rsidRPr="00C02B5E">
        <w:rPr>
          <w:rFonts w:ascii="Times New Roman" w:hAnsi="Times New Roman" w:cs="Times New Roman"/>
          <w:b/>
          <w:bCs/>
          <w:i w:val="0"/>
          <w:iCs w:val="0"/>
          <w:color w:val="auto"/>
          <w:sz w:val="24"/>
          <w:szCs w:val="24"/>
        </w:rPr>
        <w:fldChar w:fldCharType="end"/>
      </w:r>
    </w:p>
    <w:p w14:paraId="2818A399" w14:textId="73A25D2F" w:rsidR="000D1C89" w:rsidRDefault="0045325A" w:rsidP="00E40732">
      <w:pPr>
        <w:pStyle w:val="NormalWeb"/>
        <w:jc w:val="center"/>
        <w:rPr>
          <w:b/>
          <w:bCs/>
        </w:rPr>
      </w:pPr>
      <w:r>
        <w:rPr>
          <w:b/>
          <w:bCs/>
        </w:rPr>
        <w:t>Platform E-Commerse yang sering di kunjungi di Indoensia tahun 2022</w:t>
      </w:r>
    </w:p>
    <w:p w14:paraId="0328D637" w14:textId="77777777" w:rsidR="00FF5BC8" w:rsidRDefault="0045325A" w:rsidP="00E40732">
      <w:pPr>
        <w:pStyle w:val="NormalWeb"/>
        <w:jc w:val="center"/>
      </w:pPr>
      <w:r w:rsidRPr="00AB6CB8">
        <w:rPr>
          <w:noProof/>
        </w:rPr>
        <w:drawing>
          <wp:inline distT="0" distB="0" distL="0" distR="0" wp14:anchorId="1F3BACF6" wp14:editId="6D4A7388">
            <wp:extent cx="2481943" cy="2564982"/>
            <wp:effectExtent l="0" t="0" r="0"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8785" name=""/>
                    <pic:cNvPicPr/>
                  </pic:nvPicPr>
                  <pic:blipFill>
                    <a:blip r:embed="rId17"/>
                    <a:stretch>
                      <a:fillRect/>
                    </a:stretch>
                  </pic:blipFill>
                  <pic:spPr>
                    <a:xfrm>
                      <a:off x="0" y="0"/>
                      <a:ext cx="2516419" cy="2600612"/>
                    </a:xfrm>
                    <a:prstGeom prst="rect">
                      <a:avLst/>
                    </a:prstGeom>
                  </pic:spPr>
                </pic:pic>
              </a:graphicData>
            </a:graphic>
          </wp:inline>
        </w:drawing>
      </w:r>
      <w:r w:rsidR="00AB6CB8">
        <w:tab/>
      </w:r>
    </w:p>
    <w:p w14:paraId="456E77D8" w14:textId="46D483CD" w:rsidR="00BB215D" w:rsidRDefault="00BB215D" w:rsidP="00760D1D">
      <w:pPr>
        <w:pStyle w:val="NormalWeb"/>
        <w:ind w:left="720"/>
        <w:jc w:val="both"/>
      </w:pPr>
      <w:r>
        <w:t>Sumber</w:t>
      </w:r>
      <w:r w:rsidR="0087750E">
        <w:t>:</w:t>
      </w:r>
      <w:r w:rsidR="0087750E" w:rsidRPr="0087750E">
        <w:t>https://goodstats.id/infographic/platform-e-commerce-pilihan-masyarakat-indonesia-2022-KyEJi</w:t>
      </w:r>
      <w:r w:rsidR="004547E8">
        <w:t xml:space="preserve"> </w:t>
      </w:r>
    </w:p>
    <w:p w14:paraId="1CD3FF35" w14:textId="5F5A2BC2" w:rsidR="0087750E" w:rsidRPr="000F4E46" w:rsidRDefault="00764E48" w:rsidP="00FC1833">
      <w:pPr>
        <w:pStyle w:val="NormalWeb"/>
        <w:spacing w:line="360" w:lineRule="auto"/>
        <w:ind w:left="360" w:firstLine="36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Berdasarkan g</w:t>
      </w:r>
      <w:r w:rsidR="00486634">
        <w:rPr>
          <w:rFonts w:asciiTheme="majorBidi" w:hAnsiTheme="majorBidi" w:cstheme="majorBidi"/>
          <w:color w:val="000000"/>
          <w:shd w:val="clear" w:color="auto" w:fill="FFFFFF"/>
        </w:rPr>
        <w:t>am</w:t>
      </w:r>
      <w:r>
        <w:rPr>
          <w:rFonts w:asciiTheme="majorBidi" w:hAnsiTheme="majorBidi" w:cstheme="majorBidi"/>
          <w:color w:val="000000"/>
          <w:shd w:val="clear" w:color="auto" w:fill="FFFFFF"/>
        </w:rPr>
        <w:t xml:space="preserve">bar diatas </w:t>
      </w:r>
      <w:r w:rsidR="00BB215D" w:rsidRPr="0087750E">
        <w:rPr>
          <w:rFonts w:asciiTheme="majorBidi" w:hAnsiTheme="majorBidi" w:cstheme="majorBidi"/>
          <w:color w:val="000000"/>
          <w:shd w:val="clear" w:color="auto" w:fill="FFFFFF"/>
        </w:rPr>
        <w:t>Jakpat kembali merilis hasil survei mengenai tren </w:t>
      </w:r>
      <w:r w:rsidR="00BB215D" w:rsidRPr="0087750E">
        <w:rPr>
          <w:rStyle w:val="Emphasis"/>
          <w:rFonts w:asciiTheme="majorBidi" w:hAnsiTheme="majorBidi" w:cstheme="majorBidi"/>
          <w:color w:val="000000"/>
          <w:shd w:val="clear" w:color="auto" w:fill="FFFFFF"/>
        </w:rPr>
        <w:t>e-commerce</w:t>
      </w:r>
      <w:r w:rsidR="00BB215D" w:rsidRPr="0087750E">
        <w:rPr>
          <w:rFonts w:asciiTheme="majorBidi" w:hAnsiTheme="majorBidi" w:cstheme="majorBidi"/>
          <w:color w:val="000000"/>
          <w:shd w:val="clear" w:color="auto" w:fill="FFFFFF"/>
        </w:rPr>
        <w:t> Indonesia</w:t>
      </w:r>
      <w:r>
        <w:rPr>
          <w:rFonts w:asciiTheme="majorBidi" w:hAnsiTheme="majorBidi" w:cstheme="majorBidi"/>
          <w:color w:val="000000"/>
          <w:shd w:val="clear" w:color="auto" w:fill="FFFFFF"/>
        </w:rPr>
        <w:t>.</w:t>
      </w:r>
      <w:r w:rsidR="00BB215D" w:rsidRPr="0087750E">
        <w:rPr>
          <w:rFonts w:asciiTheme="majorBidi" w:hAnsiTheme="majorBidi" w:cstheme="majorBidi"/>
          <w:color w:val="000000"/>
          <w:shd w:val="clear" w:color="auto" w:fill="FFFFFF"/>
        </w:rPr>
        <w:t xml:space="preserve"> </w:t>
      </w:r>
      <w:r w:rsidR="00FC1833" w:rsidRPr="00FC1833">
        <w:rPr>
          <w:rFonts w:asciiTheme="majorBidi" w:hAnsiTheme="majorBidi" w:cstheme="majorBidi"/>
          <w:color w:val="000000"/>
          <w:shd w:val="clear" w:color="auto" w:fill="FFFFFF"/>
        </w:rPr>
        <w:t xml:space="preserve">Penelitian dilakukan dengan partisipasi 1.420 responden dari berbagai wilayah di Indonesia. Kriteria utama responden adalah mereka yang telah melakukan </w:t>
      </w:r>
      <w:r w:rsidR="00FC1833" w:rsidRPr="00FC1833">
        <w:rPr>
          <w:rFonts w:asciiTheme="majorBidi" w:hAnsiTheme="majorBidi" w:cstheme="majorBidi"/>
          <w:color w:val="000000"/>
          <w:shd w:val="clear" w:color="auto" w:fill="FFFFFF"/>
        </w:rPr>
        <w:lastRenderedPageBreak/>
        <w:t>pembelian daring pada semester pertama tahun 2022.</w:t>
      </w:r>
      <w:r w:rsidR="00FC1833">
        <w:rPr>
          <w:rFonts w:asciiTheme="majorBidi" w:hAnsiTheme="majorBidi" w:cstheme="majorBidi"/>
          <w:color w:val="000000"/>
          <w:shd w:val="clear" w:color="auto" w:fill="FFFFFF"/>
        </w:rPr>
        <w:t xml:space="preserve"> </w:t>
      </w:r>
      <w:r w:rsidR="00BB215D" w:rsidRPr="0087750E">
        <w:rPr>
          <w:rFonts w:asciiTheme="majorBidi" w:hAnsiTheme="majorBidi" w:cstheme="majorBidi"/>
          <w:color w:val="000000"/>
          <w:shd w:val="clear" w:color="auto" w:fill="FFFFFF"/>
        </w:rPr>
        <w:t xml:space="preserve">Shopee menempati peringkat pertama dengan presentase 77%, lalu Tokopedia </w:t>
      </w:r>
      <w:r w:rsidR="0087750E" w:rsidRPr="0087750E">
        <w:rPr>
          <w:rFonts w:asciiTheme="majorBidi" w:hAnsiTheme="majorBidi" w:cstheme="majorBidi"/>
          <w:color w:val="000000"/>
          <w:shd w:val="clear" w:color="auto" w:fill="FFFFFF"/>
        </w:rPr>
        <w:t>dengan presentase 39% dan Lazada dengan presentase 28% dan kemudian di ikuti yang lainnya.</w:t>
      </w:r>
      <w:r w:rsidR="00474D0E">
        <w:rPr>
          <w:rStyle w:val="FootnoteReference"/>
          <w:rFonts w:asciiTheme="majorBidi" w:hAnsiTheme="majorBidi" w:cstheme="majorBidi"/>
          <w:color w:val="000000"/>
          <w:shd w:val="clear" w:color="auto" w:fill="FFFFFF"/>
        </w:rPr>
        <w:footnoteReference w:id="13"/>
      </w:r>
      <w:r w:rsidR="000F4E46">
        <w:rPr>
          <w:rFonts w:asciiTheme="majorBidi" w:hAnsiTheme="majorBidi" w:cstheme="majorBidi"/>
          <w:color w:val="000000"/>
          <w:shd w:val="clear" w:color="auto" w:fill="FFFFFF"/>
        </w:rPr>
        <w:t xml:space="preserve"> </w:t>
      </w:r>
      <w:r w:rsidR="00E36EC9" w:rsidRPr="00E36EC9">
        <w:t>Pengguna internet sering menggunakan Shopee sebagai salah satu platform marketplace untuk berbelanja online, seperti yang ditunjukkan pada Gambar 1.4</w:t>
      </w:r>
      <w:r w:rsidR="00FC1833" w:rsidRPr="00FC1833">
        <w:t xml:space="preserve">. Terutama dengan beragam fitur menarik dan penawaran gratis ongkir yang disediakan oleh </w:t>
      </w:r>
      <w:r w:rsidR="00FC1833" w:rsidRPr="00FC1833">
        <w:rPr>
          <w:i/>
          <w:iCs/>
        </w:rPr>
        <w:t>platform</w:t>
      </w:r>
      <w:r w:rsidR="00FC1833" w:rsidRPr="00FC1833">
        <w:t xml:space="preserve"> ini, Shopee telah berhasil memanjakan konsumennya. Oleh karena itu, tidak mengherankan jika aplikasi Shopee menjadi favorit di kalangan pengguna internet Indonesia s</w:t>
      </w:r>
      <w:r w:rsidR="00FC1833">
        <w:t>ebagai sarana berbelanja online</w:t>
      </w:r>
      <w:r w:rsidR="0087750E">
        <w:t xml:space="preserve">. </w:t>
      </w:r>
    </w:p>
    <w:p w14:paraId="2AF52C2D" w14:textId="61D11C33" w:rsidR="00EB1A0C" w:rsidRPr="00EB1A0C" w:rsidRDefault="00691779" w:rsidP="00CC579B">
      <w:pPr>
        <w:pStyle w:val="NormalWeb"/>
        <w:spacing w:line="360" w:lineRule="auto"/>
        <w:ind w:left="360" w:firstLine="360"/>
        <w:jc w:val="both"/>
        <w:rPr>
          <w:rFonts w:asciiTheme="majorBidi" w:hAnsiTheme="majorBidi" w:cstheme="majorBidi"/>
          <w:strike/>
          <w:lang w:val="en-ID"/>
        </w:rPr>
      </w:pPr>
      <w:r w:rsidRPr="00691779">
        <w:rPr>
          <w:rFonts w:asciiTheme="majorBidi" w:hAnsiTheme="majorBidi" w:cstheme="majorBidi"/>
          <w:lang w:val="en-ID"/>
        </w:rPr>
        <w:t xml:space="preserve">Pada masa kini, pemasaran digital telah menjadi elemen integral dari upaya pemasaran dan branding, yang harus dimasukkan ke dalam strategi keseluruhan setiap bisnis. Merencanakan strategi untuk media pemasaran memerlukan perhatian serius dari pelaku bisnis, </w:t>
      </w:r>
      <w:r w:rsidR="00E36EC9" w:rsidRPr="00E36EC9">
        <w:rPr>
          <w:rFonts w:asciiTheme="majorBidi" w:hAnsiTheme="majorBidi" w:cstheme="majorBidi"/>
          <w:lang w:val="en-ID"/>
        </w:rPr>
        <w:t>serta kemampuan untuk menentukan target audiens yang diinginkan melalui berbagai media pemasaran yang digunakan untuk mempromosikan produk kepada pelanggan</w:t>
      </w:r>
      <w:r w:rsidR="007B0E57">
        <w:rPr>
          <w:rFonts w:asciiTheme="majorBidi" w:hAnsiTheme="majorBidi" w:cstheme="majorBidi"/>
          <w:lang w:val="en-ID"/>
        </w:rPr>
        <w:t xml:space="preserve">. </w:t>
      </w:r>
      <w:r w:rsidR="00FC1833" w:rsidRPr="00FC1833">
        <w:rPr>
          <w:rFonts w:asciiTheme="majorBidi" w:hAnsiTheme="majorBidi" w:cstheme="majorBidi"/>
          <w:lang w:val="en-ID"/>
        </w:rPr>
        <w:t>Pemasaran digital memiliki kemampuan untuk mencapai semua segmen masyarakat di berbagai lokasi tanpa terikat oleh batasan geog</w:t>
      </w:r>
      <w:r w:rsidR="00FC1833">
        <w:rPr>
          <w:rFonts w:asciiTheme="majorBidi" w:hAnsiTheme="majorBidi" w:cstheme="majorBidi"/>
          <w:lang w:val="en-ID"/>
        </w:rPr>
        <w:t>rafis atau waktu (Purwana dkk.)</w:t>
      </w:r>
      <w:r w:rsidR="00F54C31">
        <w:rPr>
          <w:rFonts w:asciiTheme="majorBidi" w:hAnsiTheme="majorBidi" w:cstheme="majorBidi"/>
          <w:lang w:val="en-ID"/>
        </w:rPr>
        <w:t>.</w:t>
      </w:r>
      <w:r w:rsidR="00F54C31">
        <w:rPr>
          <w:rStyle w:val="FootnoteReference"/>
          <w:rFonts w:asciiTheme="majorBidi" w:hAnsiTheme="majorBidi" w:cstheme="majorBidi"/>
          <w:lang w:val="en-ID"/>
        </w:rPr>
        <w:footnoteReference w:id="14"/>
      </w:r>
      <w:r w:rsidR="00F54C31">
        <w:rPr>
          <w:rFonts w:asciiTheme="majorBidi" w:hAnsiTheme="majorBidi" w:cstheme="majorBidi"/>
          <w:lang w:val="en-ID"/>
        </w:rPr>
        <w:t xml:space="preserve"> </w:t>
      </w:r>
      <w:r w:rsidR="00FC1833" w:rsidRPr="00FC1833">
        <w:rPr>
          <w:rFonts w:asciiTheme="majorBidi" w:hAnsiTheme="majorBidi" w:cstheme="majorBidi"/>
          <w:lang w:val="id-ID"/>
        </w:rPr>
        <w:t xml:space="preserve">Digital marketing memanfaatkan teknologi digital untuk menciptakan saluran yang efektif guna mencapai tujuan perusahaan dengan lebih efisien, responsif, dan biaya yang lebih terjangkau dalam memenuhi kebutuhan konsumen. </w:t>
      </w:r>
      <w:r w:rsidR="00CC579B" w:rsidRPr="00CC579B">
        <w:rPr>
          <w:rFonts w:asciiTheme="majorBidi" w:hAnsiTheme="majorBidi" w:cstheme="majorBidi"/>
          <w:lang w:val="id-ID"/>
        </w:rPr>
        <w:t>Transaksi dan interaksi dalam pemasaran digital memungkinkan fleksibilitas, sehingga dapat dilaku</w:t>
      </w:r>
      <w:r w:rsidR="00CC579B">
        <w:rPr>
          <w:rFonts w:asciiTheme="majorBidi" w:hAnsiTheme="majorBidi" w:cstheme="majorBidi"/>
          <w:lang w:val="id-ID"/>
        </w:rPr>
        <w:t>kan kapan saja dan di mana saja</w:t>
      </w:r>
      <w:r w:rsidR="00FC1833" w:rsidRPr="00FC1833">
        <w:rPr>
          <w:rFonts w:asciiTheme="majorBidi" w:hAnsiTheme="majorBidi" w:cstheme="majorBidi"/>
          <w:lang w:val="id-ID"/>
        </w:rPr>
        <w:t>. Oleh karena itu, pelaku bisnis mendapatkan peluang yang besar dalam memasarkan produk mereka karena pertumbuhan yang terus meningkat dari pengguna internet dan media sosial.</w:t>
      </w:r>
      <w:r w:rsidR="00125325" w:rsidRPr="00125325">
        <w:t xml:space="preserve"> </w:t>
      </w:r>
      <w:r w:rsidR="00125325">
        <w:t>D</w:t>
      </w:r>
      <w:r w:rsidR="00125325" w:rsidRPr="00125325">
        <w:rPr>
          <w:rFonts w:asciiTheme="majorBidi" w:hAnsiTheme="majorBidi" w:cstheme="majorBidi"/>
        </w:rPr>
        <w:t xml:space="preserve">igital marketing memiliki peran dalam mengenalkan produk pada masyarakat, menyediakan situs  informasi  terkait  produk,  dan  menyebarkan  informasi-informasi  yang  akan  mengundang  atau mengarahkan konsumen pada suatu keputusan pembelian. Maka dari itu dengan menerapkan digital marketing pada Scrarlett Whitening diharapkan dapat membangun hubungan yang erat antara penjual dan pembeli, serta dapat menyediakan atau menyebarkan </w:t>
      </w:r>
      <w:r w:rsidR="00125325" w:rsidRPr="00125325">
        <w:rPr>
          <w:rFonts w:asciiTheme="majorBidi" w:hAnsiTheme="majorBidi" w:cstheme="majorBidi"/>
        </w:rPr>
        <w:lastRenderedPageBreak/>
        <w:t>informasi-informasi</w:t>
      </w:r>
      <w:r w:rsidR="009A7AD3">
        <w:rPr>
          <w:rFonts w:asciiTheme="majorBidi" w:hAnsiTheme="majorBidi" w:cstheme="majorBidi"/>
        </w:rPr>
        <w:t xml:space="preserve"> </w:t>
      </w:r>
      <w:r w:rsidR="00125325" w:rsidRPr="00125325">
        <w:rPr>
          <w:rFonts w:asciiTheme="majorBidi" w:hAnsiTheme="majorBidi" w:cstheme="majorBidi"/>
        </w:rPr>
        <w:t>terkait produk</w:t>
      </w:r>
      <w:r w:rsidR="008D75E8">
        <w:rPr>
          <w:rFonts w:asciiTheme="majorBidi" w:hAnsiTheme="majorBidi" w:cstheme="majorBidi"/>
        </w:rPr>
        <w:t xml:space="preserve"> ya</w:t>
      </w:r>
      <w:r w:rsidR="00125325" w:rsidRPr="00125325">
        <w:rPr>
          <w:rFonts w:asciiTheme="majorBidi" w:hAnsiTheme="majorBidi" w:cstheme="majorBidi"/>
        </w:rPr>
        <w:t>ng mudah</w:t>
      </w:r>
      <w:r w:rsidR="008D75E8">
        <w:rPr>
          <w:rFonts w:asciiTheme="majorBidi" w:hAnsiTheme="majorBidi" w:cstheme="majorBidi"/>
        </w:rPr>
        <w:t xml:space="preserve"> </w:t>
      </w:r>
      <w:r w:rsidR="00125325" w:rsidRPr="00125325">
        <w:rPr>
          <w:rFonts w:asciiTheme="majorBidi" w:hAnsiTheme="majorBidi" w:cstheme="majorBidi"/>
        </w:rPr>
        <w:t>diakses</w:t>
      </w:r>
      <w:r w:rsidR="008D75E8">
        <w:rPr>
          <w:rFonts w:asciiTheme="majorBidi" w:hAnsiTheme="majorBidi" w:cstheme="majorBidi"/>
        </w:rPr>
        <w:t xml:space="preserve"> </w:t>
      </w:r>
      <w:r w:rsidR="00125325" w:rsidRPr="00125325">
        <w:rPr>
          <w:rFonts w:asciiTheme="majorBidi" w:hAnsiTheme="majorBidi" w:cstheme="majorBidi"/>
        </w:rPr>
        <w:t>oleh konsumen</w:t>
      </w:r>
      <w:r w:rsidR="008D75E8">
        <w:rPr>
          <w:rFonts w:asciiTheme="majorBidi" w:hAnsiTheme="majorBidi" w:cstheme="majorBidi"/>
        </w:rPr>
        <w:t xml:space="preserve"> </w:t>
      </w:r>
      <w:r w:rsidR="00125325" w:rsidRPr="00125325">
        <w:rPr>
          <w:rFonts w:asciiTheme="majorBidi" w:hAnsiTheme="majorBidi" w:cstheme="majorBidi"/>
        </w:rPr>
        <w:t>untuk</w:t>
      </w:r>
      <w:r w:rsidR="008D75E8">
        <w:rPr>
          <w:rFonts w:asciiTheme="majorBidi" w:hAnsiTheme="majorBidi" w:cstheme="majorBidi"/>
        </w:rPr>
        <w:t xml:space="preserve"> </w:t>
      </w:r>
      <w:r w:rsidR="00125325" w:rsidRPr="00125325">
        <w:rPr>
          <w:rFonts w:asciiTheme="majorBidi" w:hAnsiTheme="majorBidi" w:cstheme="majorBidi"/>
        </w:rPr>
        <w:t>mewujudkan   suatu</w:t>
      </w:r>
      <w:r w:rsidR="008D75E8">
        <w:rPr>
          <w:rFonts w:asciiTheme="majorBidi" w:hAnsiTheme="majorBidi" w:cstheme="majorBidi"/>
        </w:rPr>
        <w:t xml:space="preserve"> keputusan </w:t>
      </w:r>
      <w:r w:rsidR="00125325">
        <w:rPr>
          <w:rFonts w:asciiTheme="majorBidi" w:hAnsiTheme="majorBidi" w:cstheme="majorBidi"/>
        </w:rPr>
        <w:t>pembelian.</w:t>
      </w:r>
      <w:r w:rsidR="00125325">
        <w:rPr>
          <w:rStyle w:val="FootnoteReference"/>
          <w:rFonts w:asciiTheme="majorBidi" w:hAnsiTheme="majorBidi" w:cstheme="majorBidi"/>
        </w:rPr>
        <w:footnoteReference w:id="15"/>
      </w:r>
    </w:p>
    <w:p w14:paraId="0C380322" w14:textId="00E1BF5D" w:rsidR="00303C6F" w:rsidRDefault="00FC1833" w:rsidP="00691779">
      <w:pPr>
        <w:pStyle w:val="NormalWeb"/>
        <w:spacing w:line="360" w:lineRule="auto"/>
        <w:ind w:left="360" w:firstLine="360"/>
        <w:jc w:val="both"/>
      </w:pPr>
      <w:r w:rsidRPr="00FC1833">
        <w:t>Dalam</w:t>
      </w:r>
      <w:r w:rsidR="008D75E8">
        <w:t xml:space="preserve"> </w:t>
      </w:r>
      <w:r w:rsidRPr="00FC1833">
        <w:t xml:space="preserve">strategi pemasarannya, produk kosmetik Scarlet telah lama menggunakan pendekatan digital marketing, dimana media sosial seperti Instagram, Facebook, </w:t>
      </w:r>
      <w:r w:rsidR="008D75E8">
        <w:t>S</w:t>
      </w:r>
      <w:r w:rsidRPr="00FC1833">
        <w:t xml:space="preserve">itus web, dan </w:t>
      </w:r>
      <w:r w:rsidR="008D75E8">
        <w:t>P</w:t>
      </w:r>
      <w:r w:rsidRPr="00FC1833">
        <w:t>latform e-commerce seperti Shopee menja</w:t>
      </w:r>
      <w:r>
        <w:t>di saluran utama yang digunakan</w:t>
      </w:r>
      <w:r w:rsidR="00303C6F">
        <w:t xml:space="preserve">. </w:t>
      </w:r>
      <w:r w:rsidR="00691779" w:rsidRPr="00691779">
        <w:rPr>
          <w:rFonts w:asciiTheme="majorBidi" w:hAnsiTheme="majorBidi" w:cstheme="majorBidi"/>
        </w:rPr>
        <w:t>Scarlett memprioritaskan penjualan melalui platform media sosial seperti Shopee, Line, situs web, dan Instagram. Akun resmi Shopee-nya bernama Scarlett Whitening Official Shop, sementara di Instagram dikenal dengan nama pengguna Scarlett_whitening, dan di Line menggunakan nama pengguna @scarlett_whitening.</w:t>
      </w:r>
      <w:r w:rsidR="00125325">
        <w:rPr>
          <w:rFonts w:asciiTheme="majorBidi" w:hAnsiTheme="majorBidi" w:cstheme="majorBidi"/>
        </w:rPr>
        <w:t xml:space="preserve"> </w:t>
      </w:r>
      <w:r w:rsidRPr="00FC1833">
        <w:rPr>
          <w:rFonts w:asciiTheme="majorBidi" w:hAnsiTheme="majorBidi" w:cstheme="majorBidi"/>
          <w:lang w:val="en-ID"/>
        </w:rPr>
        <w:t>Dalam rangka menjalankan semua aktivitas terkait dengan aliran produk dan layanan dari produsen hingga konsumen akhir, perhatian khusus diberikan pada kegiatan pemasaran dengan harapan dapat memengaruhi keputusan pembelian. Setiap hari, tim Scarlet selalu memperbarui konten-kontennya agar masyarakat tetap terinformasi mengenai produk Scarlet dan tida</w:t>
      </w:r>
      <w:r>
        <w:rPr>
          <w:rFonts w:asciiTheme="majorBidi" w:hAnsiTheme="majorBidi" w:cstheme="majorBidi"/>
          <w:lang w:val="en-ID"/>
        </w:rPr>
        <w:t>k ketinggalan informasi terbaru</w:t>
      </w:r>
      <w:r w:rsidR="00303C6F">
        <w:t xml:space="preserve">, </w:t>
      </w:r>
      <w:r w:rsidR="00185BA7" w:rsidRPr="00185BA7">
        <w:t>Produk Scarlett Whitening yang paling laris di Shopee adalah Scarlett Whitening Facial Wash, Scarlett Whitening Body Lotion, dan Scarlett Whitening Acne Serum</w:t>
      </w:r>
      <w:r w:rsidR="00496643">
        <w:t>. Ketiga produk tersebut mampu mencapai seribu produk yang terjual setiap bulannya. Pada tahun 2021 sendiri, diketahui bahwa produk Scarlett Whitening Brightly Ever After Serum dan Scarlett Whitening Acne Serum mampu mencapai penjualan sebesar Rp.15,5 miliar.</w:t>
      </w:r>
      <w:r w:rsidR="00866010">
        <w:rPr>
          <w:rStyle w:val="FootnoteReference"/>
        </w:rPr>
        <w:footnoteReference w:id="16"/>
      </w:r>
      <w:r w:rsidR="00496643">
        <w:t xml:space="preserve"> Pada bulan Mei 2021, diketahui pula bahwa Scarlett Whitening mampu menjual sebanyak 36ribu produk, atau jika dirupiahkan sebesar Rp.2,6 miliar.</w:t>
      </w:r>
      <w:r w:rsidR="00EB1A0C">
        <w:t xml:space="preserve"> Sa</w:t>
      </w:r>
      <w:r w:rsidR="00303C6F">
        <w:t>lah satu artis Indonesia yaitu Felycia Angelista yang me</w:t>
      </w:r>
      <w:r w:rsidR="00A32901">
        <w:t xml:space="preserve">mpunyai </w:t>
      </w:r>
      <w:r w:rsidR="00303C6F">
        <w:t>produk kecantik</w:t>
      </w:r>
      <w:r w:rsidR="000D4D9B">
        <w:t xml:space="preserve">an yang dapat mencerahkan kulit. </w:t>
      </w:r>
      <w:r w:rsidRPr="00FC1833">
        <w:t xml:space="preserve">Dengan adopsi digital marketing, konsumen akan lebih mudah menemukan produk skincare Scarlett yang mereka inginkan untuk dibeli. Di sisi lain, produsen juga akan lebih terbantu dalam memahami </w:t>
      </w:r>
      <w:r w:rsidRPr="00FC1833">
        <w:lastRenderedPageBreak/>
        <w:t>kebutuhan dan preferensi pasar, sehingga dapat menyesuaikan strategi pemasaran dengan lebih bai</w:t>
      </w:r>
      <w:r>
        <w:t>k</w:t>
      </w:r>
      <w:r w:rsidR="00837E1A">
        <w:t>.</w:t>
      </w:r>
      <w:r w:rsidR="00837E1A">
        <w:rPr>
          <w:rStyle w:val="FootnoteReference"/>
        </w:rPr>
        <w:footnoteReference w:id="17"/>
      </w:r>
    </w:p>
    <w:p w14:paraId="303CE5D6" w14:textId="635B5F45" w:rsidR="0067720E" w:rsidRPr="00B0133E" w:rsidRDefault="00E36EC9" w:rsidP="003D4592">
      <w:pPr>
        <w:spacing w:line="360" w:lineRule="auto"/>
        <w:ind w:left="360" w:firstLine="360"/>
        <w:jc w:val="both"/>
        <w:rPr>
          <w:rFonts w:asciiTheme="majorBidi" w:hAnsiTheme="majorBidi" w:cstheme="majorBidi"/>
          <w:sz w:val="24"/>
          <w:szCs w:val="24"/>
        </w:rPr>
      </w:pPr>
      <w:r w:rsidRPr="00E36EC9">
        <w:rPr>
          <w:rFonts w:asciiTheme="majorBidi" w:hAnsiTheme="majorBidi" w:cstheme="majorBidi"/>
          <w:sz w:val="24"/>
          <w:szCs w:val="24"/>
        </w:rPr>
        <w:t>Studi sebelumnya telah menunjukkan bahwa data tentang pengaruh digital marketing secara parsial terhadap keputusan pembelian yang positif dan signifikan berbeda</w:t>
      </w:r>
      <w:r w:rsidR="00837E1A">
        <w:rPr>
          <w:rFonts w:asciiTheme="majorBidi" w:hAnsiTheme="majorBidi" w:cstheme="majorBidi"/>
          <w:sz w:val="24"/>
          <w:szCs w:val="24"/>
        </w:rPr>
        <w:t>.</w:t>
      </w:r>
      <w:r w:rsidR="00837E1A">
        <w:rPr>
          <w:rStyle w:val="FootnoteReference"/>
          <w:rFonts w:asciiTheme="majorBidi" w:hAnsiTheme="majorBidi" w:cstheme="majorBidi"/>
          <w:sz w:val="24"/>
          <w:szCs w:val="24"/>
        </w:rPr>
        <w:footnoteReference w:id="18"/>
      </w:r>
      <w:r w:rsidR="003D4592" w:rsidRPr="003D4592">
        <w:t xml:space="preserve"> </w:t>
      </w:r>
      <w:r w:rsidR="00185BA7" w:rsidRPr="00185BA7">
        <w:rPr>
          <w:rFonts w:asciiTheme="majorBidi" w:hAnsiTheme="majorBidi" w:cstheme="majorBidi"/>
          <w:sz w:val="24"/>
          <w:szCs w:val="24"/>
        </w:rPr>
        <w:t>Menurut penelitian Alicia Sastra Millennium, perusahaan penyewaan sepeda Bananas Bali membuat keputusan pembelian yang memiliki dampak negatif tetapi tidak signifikan</w:t>
      </w:r>
      <w:r w:rsidR="003D4592">
        <w:rPr>
          <w:rFonts w:asciiTheme="majorBidi" w:hAnsiTheme="majorBidi" w:cstheme="majorBidi"/>
          <w:sz w:val="24"/>
          <w:szCs w:val="24"/>
        </w:rPr>
        <w:t xml:space="preserve"> (2021)</w:t>
      </w:r>
      <w:r w:rsidR="00B0133E" w:rsidRPr="00B0133E">
        <w:rPr>
          <w:rFonts w:asciiTheme="majorBidi" w:hAnsiTheme="majorBidi" w:cstheme="majorBidi"/>
          <w:sz w:val="24"/>
          <w:szCs w:val="24"/>
        </w:rPr>
        <w:t>.</w:t>
      </w:r>
      <w:r w:rsidR="00B0133E">
        <w:rPr>
          <w:rStyle w:val="FootnoteReference"/>
          <w:rFonts w:asciiTheme="majorBidi" w:hAnsiTheme="majorBidi" w:cstheme="majorBidi"/>
          <w:sz w:val="24"/>
          <w:szCs w:val="24"/>
        </w:rPr>
        <w:footnoteReference w:id="19"/>
      </w:r>
      <w:r w:rsidR="00B0133E">
        <w:rPr>
          <w:rFonts w:asciiTheme="majorBidi" w:hAnsiTheme="majorBidi" w:cstheme="majorBidi"/>
          <w:sz w:val="24"/>
          <w:szCs w:val="24"/>
        </w:rPr>
        <w:t xml:space="preserve"> </w:t>
      </w:r>
      <w:r w:rsidRPr="00E36EC9">
        <w:rPr>
          <w:rFonts w:asciiTheme="majorBidi" w:hAnsiTheme="majorBidi" w:cstheme="majorBidi"/>
          <w:sz w:val="24"/>
          <w:szCs w:val="24"/>
          <w:lang w:val="id-ID"/>
        </w:rPr>
        <w:t>Menurut penelitian yang dilakukan oleh Nora Pitri Nainggolan dan Riyandi, citra merek (brand image) Xes Shoes Indonesia memengaruhi keputusan pembelian pelanggan secara positif melalui pemasaran digital dan media sosial</w:t>
      </w:r>
      <w:r w:rsidR="00AD09E7">
        <w:rPr>
          <w:rFonts w:asciiTheme="majorBidi" w:hAnsiTheme="majorBidi" w:cstheme="majorBidi"/>
          <w:sz w:val="24"/>
          <w:szCs w:val="24"/>
          <w:lang w:val="id-ID"/>
        </w:rPr>
        <w:t>.</w:t>
      </w:r>
      <w:r w:rsidR="00AD09E7">
        <w:rPr>
          <w:rStyle w:val="FootnoteReference"/>
          <w:rFonts w:asciiTheme="majorBidi" w:hAnsiTheme="majorBidi" w:cstheme="majorBidi"/>
          <w:sz w:val="24"/>
          <w:szCs w:val="24"/>
          <w:lang w:val="id-ID"/>
        </w:rPr>
        <w:footnoteReference w:id="20"/>
      </w:r>
      <w:r w:rsidR="00752A88">
        <w:rPr>
          <w:rFonts w:asciiTheme="majorBidi" w:hAnsiTheme="majorBidi" w:cstheme="majorBidi"/>
          <w:sz w:val="24"/>
          <w:szCs w:val="24"/>
          <w:lang w:val="id-ID"/>
        </w:rPr>
        <w:t xml:space="preserve"> </w:t>
      </w:r>
      <w:r w:rsidR="00185BA7" w:rsidRPr="00185BA7">
        <w:rPr>
          <w:rFonts w:asciiTheme="majorBidi" w:hAnsiTheme="majorBidi" w:cstheme="majorBidi"/>
          <w:sz w:val="24"/>
          <w:szCs w:val="24"/>
          <w:lang w:val="id-ID"/>
        </w:rPr>
        <w:t>Studi yang dilakukan oleh Agung Putu Agung dan Made Surya Prayoga menemukan bahwa faktor-faktor yang memengaruhi keputusan konsumen untuk membeli roti di Holland Bakery Batubulan adalah kualitas produk, iklan digital, dan citra merek</w:t>
      </w:r>
      <w:r w:rsidR="001A1AB6">
        <w:rPr>
          <w:rFonts w:asciiTheme="majorBidi" w:hAnsiTheme="majorBidi" w:cstheme="majorBidi"/>
          <w:sz w:val="24"/>
          <w:szCs w:val="24"/>
          <w:lang w:val="id-ID"/>
        </w:rPr>
        <w:t>.</w:t>
      </w:r>
      <w:r w:rsidR="001A1AB6">
        <w:rPr>
          <w:rStyle w:val="FootnoteReference"/>
          <w:rFonts w:asciiTheme="majorBidi" w:hAnsiTheme="majorBidi" w:cstheme="majorBidi"/>
          <w:sz w:val="24"/>
          <w:szCs w:val="24"/>
          <w:lang w:val="id-ID"/>
        </w:rPr>
        <w:footnoteReference w:id="21"/>
      </w:r>
      <w:r w:rsidR="0073153F">
        <w:rPr>
          <w:rFonts w:asciiTheme="majorBidi" w:hAnsiTheme="majorBidi" w:cstheme="majorBidi"/>
          <w:sz w:val="24"/>
          <w:szCs w:val="24"/>
          <w:lang w:val="en-ID"/>
        </w:rPr>
        <w:t xml:space="preserve"> </w:t>
      </w:r>
    </w:p>
    <w:p w14:paraId="2B4A06DB" w14:textId="4889C1B3" w:rsidR="009F0469" w:rsidRDefault="003D4592" w:rsidP="003D4592">
      <w:pPr>
        <w:spacing w:line="360" w:lineRule="auto"/>
        <w:ind w:left="360" w:firstLine="360"/>
        <w:jc w:val="both"/>
        <w:rPr>
          <w:rFonts w:asciiTheme="majorBidi" w:hAnsiTheme="majorBidi" w:cstheme="majorBidi"/>
          <w:sz w:val="24"/>
          <w:szCs w:val="24"/>
          <w:lang w:val="en-ID"/>
        </w:rPr>
      </w:pPr>
      <w:r w:rsidRPr="003D4592">
        <w:rPr>
          <w:rFonts w:asciiTheme="majorBidi" w:hAnsiTheme="majorBidi" w:cstheme="majorBidi"/>
          <w:sz w:val="24"/>
          <w:szCs w:val="24"/>
          <w:lang w:val="en-ID"/>
        </w:rPr>
        <w:t>Faktor yang kedua yang memengaruhi keputusan pembelian</w:t>
      </w:r>
      <w:r>
        <w:rPr>
          <w:rFonts w:asciiTheme="majorBidi" w:hAnsiTheme="majorBidi" w:cstheme="majorBidi"/>
          <w:sz w:val="24"/>
          <w:szCs w:val="24"/>
          <w:lang w:val="en-ID"/>
        </w:rPr>
        <w:t xml:space="preserve"> adalah persepsi tentang merek</w:t>
      </w:r>
      <w:r w:rsidR="0073153F">
        <w:rPr>
          <w:rFonts w:asciiTheme="majorBidi" w:hAnsiTheme="majorBidi" w:cstheme="majorBidi"/>
          <w:sz w:val="24"/>
          <w:szCs w:val="24"/>
          <w:lang w:val="en-ID"/>
        </w:rPr>
        <w:t xml:space="preserve">. </w:t>
      </w:r>
      <w:r w:rsidR="00185BA7" w:rsidRPr="00185BA7">
        <w:rPr>
          <w:rFonts w:asciiTheme="majorBidi" w:hAnsiTheme="majorBidi" w:cstheme="majorBidi"/>
          <w:sz w:val="24"/>
          <w:szCs w:val="24"/>
          <w:lang w:val="en-ID"/>
        </w:rPr>
        <w:t>Banyak merek perawatan kulit yang tersedia di zaman modern, mulai dari yang baru diluncurkan hingga yang terkenal</w:t>
      </w:r>
      <w:r w:rsidR="0073153F">
        <w:rPr>
          <w:rFonts w:asciiTheme="majorBidi" w:hAnsiTheme="majorBidi" w:cstheme="majorBidi"/>
          <w:sz w:val="24"/>
          <w:szCs w:val="24"/>
          <w:lang w:val="en-ID"/>
        </w:rPr>
        <w:t>.</w:t>
      </w:r>
      <w:r w:rsidR="0073153F">
        <w:rPr>
          <w:rStyle w:val="FootnoteReference"/>
          <w:rFonts w:asciiTheme="majorBidi" w:hAnsiTheme="majorBidi" w:cstheme="majorBidi"/>
          <w:sz w:val="24"/>
          <w:szCs w:val="24"/>
          <w:lang w:val="en-ID"/>
        </w:rPr>
        <w:footnoteReference w:id="22"/>
      </w:r>
      <w:r w:rsidR="005767E2">
        <w:rPr>
          <w:rFonts w:asciiTheme="majorBidi" w:hAnsiTheme="majorBidi" w:cstheme="majorBidi"/>
          <w:sz w:val="24"/>
          <w:szCs w:val="24"/>
          <w:lang w:val="en-ID"/>
        </w:rPr>
        <w:t xml:space="preserve"> </w:t>
      </w:r>
      <w:r w:rsidRPr="003D4592">
        <w:rPr>
          <w:rFonts w:asciiTheme="majorBidi" w:hAnsiTheme="majorBidi" w:cstheme="majorBidi"/>
          <w:sz w:val="24"/>
          <w:szCs w:val="24"/>
          <w:lang w:val="en-ID"/>
        </w:rPr>
        <w:t>Pada saat ini, konsumen semakin selektif dalam memilih produk. Mereka tidak lagi hanya mempertimbangkan atribut fungsional produk, seperti manfaatnya, tetapi juga memperhatikan merek yang dapat memberikan citra positif dan sp</w:t>
      </w:r>
      <w:r>
        <w:rPr>
          <w:rFonts w:asciiTheme="majorBidi" w:hAnsiTheme="majorBidi" w:cstheme="majorBidi"/>
          <w:sz w:val="24"/>
          <w:szCs w:val="24"/>
          <w:lang w:val="en-ID"/>
        </w:rPr>
        <w:t>esial bagi mereka</w:t>
      </w:r>
      <w:r w:rsidR="00E04A91">
        <w:rPr>
          <w:rFonts w:asciiTheme="majorBidi" w:hAnsiTheme="majorBidi" w:cstheme="majorBidi"/>
          <w:sz w:val="24"/>
          <w:szCs w:val="24"/>
          <w:lang w:val="en-ID"/>
        </w:rPr>
        <w:t>.</w:t>
      </w:r>
      <w:r w:rsidR="009F0469">
        <w:rPr>
          <w:rFonts w:asciiTheme="majorBidi" w:hAnsiTheme="majorBidi" w:cstheme="majorBidi"/>
          <w:sz w:val="24"/>
          <w:szCs w:val="24"/>
          <w:lang w:val="en-ID"/>
        </w:rPr>
        <w:t xml:space="preserve"> </w:t>
      </w:r>
      <w:r w:rsidR="00185BA7" w:rsidRPr="00185BA7">
        <w:rPr>
          <w:rFonts w:asciiTheme="majorBidi" w:hAnsiTheme="majorBidi" w:cstheme="majorBidi"/>
          <w:sz w:val="24"/>
          <w:szCs w:val="24"/>
          <w:lang w:val="en-ID"/>
        </w:rPr>
        <w:t>Apa yang konsumen pikirkan, rasakan, dan pertimbangkan ketika mereka mengetahui merek atau gambaran tertentu tentang suatu produk disebut citra merek. Persepsi ini mempengaruhi cara konsumen bertindak terhadap merek</w:t>
      </w:r>
      <w:r w:rsidR="002E4962">
        <w:rPr>
          <w:rFonts w:asciiTheme="majorBidi" w:hAnsiTheme="majorBidi" w:cstheme="majorBidi"/>
          <w:sz w:val="24"/>
          <w:szCs w:val="24"/>
          <w:lang w:val="en-ID"/>
        </w:rPr>
        <w:t>.</w:t>
      </w:r>
      <w:r w:rsidR="002E4962">
        <w:rPr>
          <w:rStyle w:val="FootnoteReference"/>
          <w:rFonts w:asciiTheme="majorBidi" w:hAnsiTheme="majorBidi" w:cstheme="majorBidi"/>
          <w:sz w:val="24"/>
          <w:szCs w:val="24"/>
          <w:lang w:val="en-ID"/>
        </w:rPr>
        <w:footnoteReference w:id="23"/>
      </w:r>
      <w:r w:rsidR="00705814">
        <w:rPr>
          <w:rFonts w:asciiTheme="majorBidi" w:hAnsiTheme="majorBidi" w:cstheme="majorBidi"/>
          <w:sz w:val="24"/>
          <w:szCs w:val="24"/>
          <w:lang w:val="en-ID"/>
        </w:rPr>
        <w:t xml:space="preserve"> </w:t>
      </w:r>
    </w:p>
    <w:p w14:paraId="635057B5" w14:textId="2E33AA5E" w:rsidR="002E4962" w:rsidRPr="005A01FA" w:rsidRDefault="00655678" w:rsidP="00A33DFC">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Pembentukan citra merek merupakan salah satu bagian penting dalam pemasaran untuk perusahaan itu sendiri. Apabila citra merek di perusahaan tinggi maka akan berdampak pada tingkatnya niat pembelian pada produk atau jasa yang ditawarkan</w:t>
      </w:r>
      <w:r w:rsidR="002E4962">
        <w:rPr>
          <w:rFonts w:asciiTheme="majorBidi" w:hAnsiTheme="majorBidi" w:cstheme="majorBidi"/>
          <w:sz w:val="24"/>
          <w:szCs w:val="24"/>
          <w:lang w:val="en-ID"/>
        </w:rPr>
        <w:t xml:space="preserve">. </w:t>
      </w:r>
      <w:r w:rsidR="003D4592" w:rsidRPr="003D4592">
        <w:rPr>
          <w:rFonts w:asciiTheme="majorBidi" w:hAnsiTheme="majorBidi" w:cstheme="majorBidi"/>
          <w:sz w:val="24"/>
          <w:szCs w:val="24"/>
          <w:lang w:val="en-ID"/>
        </w:rPr>
        <w:t>Konsumen yang sudah terbiasa dengan suatu merek umumnya memiliki persepsi yang sejala</w:t>
      </w:r>
      <w:r w:rsidR="003D4592">
        <w:rPr>
          <w:rFonts w:asciiTheme="majorBidi" w:hAnsiTheme="majorBidi" w:cstheme="majorBidi"/>
          <w:sz w:val="24"/>
          <w:szCs w:val="24"/>
          <w:lang w:val="en-ID"/>
        </w:rPr>
        <w:t>n terhadap citra merek tersebut</w:t>
      </w:r>
      <w:r w:rsidR="00687B7F">
        <w:rPr>
          <w:rFonts w:asciiTheme="majorBidi" w:hAnsiTheme="majorBidi" w:cstheme="majorBidi"/>
          <w:sz w:val="24"/>
          <w:szCs w:val="24"/>
          <w:lang w:val="en-ID"/>
        </w:rPr>
        <w:t xml:space="preserve">. </w:t>
      </w:r>
      <w:r w:rsidR="00F534A5" w:rsidRPr="00F534A5">
        <w:rPr>
          <w:rFonts w:asciiTheme="majorBidi" w:hAnsiTheme="majorBidi" w:cstheme="majorBidi"/>
          <w:sz w:val="24"/>
          <w:szCs w:val="24"/>
        </w:rPr>
        <w:t>Citra merek telah menjadi salah satu pertimbangan utama dalam memasarkan suatu produk.</w:t>
      </w:r>
      <w:r w:rsidR="00A32901">
        <w:rPr>
          <w:rFonts w:asciiTheme="majorBidi" w:hAnsiTheme="majorBidi" w:cstheme="majorBidi"/>
          <w:sz w:val="24"/>
          <w:szCs w:val="24"/>
        </w:rPr>
        <w:t xml:space="preserve"> </w:t>
      </w:r>
      <w:r w:rsidR="00F534A5" w:rsidRPr="00F534A5">
        <w:rPr>
          <w:rFonts w:asciiTheme="majorBidi" w:hAnsiTheme="majorBidi" w:cstheme="majorBidi"/>
          <w:sz w:val="24"/>
          <w:szCs w:val="24"/>
        </w:rPr>
        <w:t>Keberadaan suatu merek dianggap penting karena merek dapat mencerminkan identitas</w:t>
      </w:r>
      <w:r w:rsidR="000D4D9B">
        <w:rPr>
          <w:rFonts w:asciiTheme="majorBidi" w:hAnsiTheme="majorBidi" w:cstheme="majorBidi"/>
          <w:sz w:val="24"/>
          <w:szCs w:val="24"/>
        </w:rPr>
        <w:t xml:space="preserve"> dari suatu produk dan memberika</w:t>
      </w:r>
      <w:r w:rsidR="00F534A5" w:rsidRPr="00F534A5">
        <w:rPr>
          <w:rFonts w:asciiTheme="majorBidi" w:hAnsiTheme="majorBidi" w:cstheme="majorBidi"/>
          <w:sz w:val="24"/>
          <w:szCs w:val="24"/>
        </w:rPr>
        <w:t>n dampak tertentu kepada perusahaan dari citra merek yang ditimbulkannya.</w:t>
      </w:r>
      <w:r w:rsidR="005B2929">
        <w:rPr>
          <w:rFonts w:asciiTheme="majorBidi" w:hAnsiTheme="majorBidi" w:cstheme="majorBidi"/>
          <w:sz w:val="24"/>
          <w:szCs w:val="24"/>
        </w:rPr>
        <w:t xml:space="preserve"> S</w:t>
      </w:r>
      <w:r w:rsidR="00F534A5" w:rsidRPr="00F534A5">
        <w:rPr>
          <w:rFonts w:asciiTheme="majorBidi" w:hAnsiTheme="majorBidi" w:cstheme="majorBidi"/>
          <w:sz w:val="24"/>
          <w:szCs w:val="24"/>
        </w:rPr>
        <w:t>emakin pula kepercayaan diri konsumen untuk tetap setia dan loyal terhadap produk yang mereka beli, pada akhirnya dapat membe</w:t>
      </w:r>
      <w:r w:rsidR="00705814">
        <w:rPr>
          <w:rFonts w:asciiTheme="majorBidi" w:hAnsiTheme="majorBidi" w:cstheme="majorBidi"/>
          <w:sz w:val="24"/>
          <w:szCs w:val="24"/>
        </w:rPr>
        <w:t>rikan keuntungan bagi perusaaan.</w:t>
      </w:r>
      <w:r w:rsidR="00E633DA">
        <w:rPr>
          <w:rStyle w:val="FootnoteReference"/>
          <w:rFonts w:asciiTheme="majorBidi" w:hAnsiTheme="majorBidi" w:cstheme="majorBidi"/>
          <w:sz w:val="24"/>
          <w:szCs w:val="24"/>
        </w:rPr>
        <w:footnoteReference w:id="24"/>
      </w:r>
      <w:r w:rsidR="005E18B7">
        <w:rPr>
          <w:rFonts w:asciiTheme="majorBidi" w:hAnsiTheme="majorBidi" w:cstheme="majorBidi"/>
          <w:sz w:val="24"/>
          <w:szCs w:val="24"/>
        </w:rPr>
        <w:t xml:space="preserve"> </w:t>
      </w:r>
      <w:r w:rsidR="00B22421" w:rsidRPr="00B22421">
        <w:rPr>
          <w:rFonts w:asciiTheme="majorBidi" w:hAnsiTheme="majorBidi" w:cstheme="majorBidi"/>
          <w:sz w:val="24"/>
          <w:szCs w:val="24"/>
        </w:rPr>
        <w:t>Scarlett Whitening agar mampu bersaing dengan brand lainnya</w:t>
      </w:r>
      <w:r w:rsidR="005B2929">
        <w:rPr>
          <w:rFonts w:asciiTheme="majorBidi" w:hAnsiTheme="majorBidi" w:cstheme="majorBidi"/>
          <w:sz w:val="24"/>
          <w:szCs w:val="24"/>
        </w:rPr>
        <w:t xml:space="preserve"> dengan</w:t>
      </w:r>
      <w:r w:rsidR="00B22421" w:rsidRPr="00B22421">
        <w:rPr>
          <w:rFonts w:asciiTheme="majorBidi" w:hAnsiTheme="majorBidi" w:cstheme="majorBidi"/>
          <w:sz w:val="24"/>
          <w:szCs w:val="24"/>
        </w:rPr>
        <w:t xml:space="preserve"> melakukan strategi</w:t>
      </w:r>
      <w:r w:rsidR="009A7AD3">
        <w:rPr>
          <w:rFonts w:asciiTheme="majorBidi" w:hAnsiTheme="majorBidi" w:cstheme="majorBidi"/>
          <w:sz w:val="24"/>
          <w:szCs w:val="24"/>
        </w:rPr>
        <w:t xml:space="preserve"> </w:t>
      </w:r>
      <w:r w:rsidR="00B22421" w:rsidRPr="00B22421">
        <w:rPr>
          <w:rFonts w:asciiTheme="majorBidi" w:hAnsiTheme="majorBidi" w:cstheme="majorBidi"/>
          <w:sz w:val="24"/>
          <w:szCs w:val="24"/>
        </w:rPr>
        <w:t>pemasaran menggunakan celebrity endorser. Celebrity endorser kerap melakukan endorsment di mediasosial yaitu instagram. Berdasarkan (Social, 2020</w:t>
      </w:r>
      <w:r w:rsidR="00E36EC9">
        <w:rPr>
          <w:rFonts w:asciiTheme="majorBidi" w:hAnsiTheme="majorBidi" w:cstheme="majorBidi"/>
          <w:sz w:val="24"/>
          <w:szCs w:val="24"/>
        </w:rPr>
        <w:t xml:space="preserve">) </w:t>
      </w:r>
      <w:r w:rsidR="00E36EC9" w:rsidRPr="00E36EC9">
        <w:rPr>
          <w:rFonts w:asciiTheme="majorBidi" w:hAnsiTheme="majorBidi" w:cstheme="majorBidi"/>
          <w:sz w:val="24"/>
          <w:szCs w:val="24"/>
        </w:rPr>
        <w:t>Pada tahun 2020, 63 juta orang di Indonesia menggunakan Instagram.  Banyaknya pengguna Instagram pada akhirnya menghasilkan fenomena baru. Di Indonesia sendiri, fenomena tersebut mencakup munculnya selebritis atau selebgram yang terkenal hanya karena Instagram.  Sharena Delon, Zaskia Mecca, Tatjana Shapira, dan Felycia Angelista adalah beberapa artis yang diendorse Scarlett Whitening. Untuk non-artis seperti Wendy Walters, Rachel Venya, dan Sunny Dahye, salah satu selebgram yang dipilih Scarlett Whitening adalah Rachel Venya. Selebgram ini sangat populer dan disukai oleh para kuam milenial, terutama wanita</w:t>
      </w:r>
      <w:r w:rsidR="00B22421">
        <w:rPr>
          <w:rFonts w:asciiTheme="majorBidi" w:hAnsiTheme="majorBidi" w:cstheme="majorBidi"/>
          <w:sz w:val="24"/>
          <w:szCs w:val="24"/>
        </w:rPr>
        <w:t>.</w:t>
      </w:r>
      <w:r w:rsidR="00B22421">
        <w:rPr>
          <w:rStyle w:val="FootnoteReference"/>
          <w:rFonts w:asciiTheme="majorBidi" w:hAnsiTheme="majorBidi" w:cstheme="majorBidi"/>
          <w:sz w:val="24"/>
          <w:szCs w:val="24"/>
        </w:rPr>
        <w:footnoteReference w:id="25"/>
      </w:r>
      <w:r w:rsidR="00B22421">
        <w:rPr>
          <w:rFonts w:asciiTheme="majorBidi" w:hAnsiTheme="majorBidi" w:cstheme="majorBidi"/>
          <w:sz w:val="24"/>
          <w:szCs w:val="24"/>
        </w:rPr>
        <w:t xml:space="preserve"> </w:t>
      </w:r>
      <w:r w:rsidR="00691779" w:rsidRPr="00691779">
        <w:rPr>
          <w:rFonts w:asciiTheme="majorBidi" w:hAnsiTheme="majorBidi" w:cstheme="majorBidi"/>
          <w:sz w:val="24"/>
          <w:szCs w:val="24"/>
        </w:rPr>
        <w:t xml:space="preserve">Oleh karena itu, Scarlett juga memanfaatkan strategi pemasaran dengan menciptakan desain merek yang menarik dan menerapkan slogan 'Memiliki kulit cerah bukan lagi mimpi'. Logo pada produk Scarlet juga dirancang dengan kesan elegan. Dengan menerapkan strategi pemasaran melalui media sosial, produk Scarlett dapat dikenal oleh masyarakat lebih luas, yang pada gilirannya berpengaruh pada keputusan pembelian. </w:t>
      </w:r>
      <w:r w:rsidR="00185BA7" w:rsidRPr="00185BA7">
        <w:rPr>
          <w:rFonts w:asciiTheme="majorBidi" w:hAnsiTheme="majorBidi" w:cstheme="majorBidi"/>
          <w:sz w:val="24"/>
          <w:szCs w:val="24"/>
        </w:rPr>
        <w:t>Menurut hubungan antara citra merek dan keputusan pembelian, merek terkenal akan tetap diingat oleh pelanggan dan menunjukkan bahwa produk tersebut akan memberikan nilai yang diharapkan</w:t>
      </w:r>
      <w:r w:rsidR="00B0204C">
        <w:rPr>
          <w:rFonts w:asciiTheme="majorBidi" w:hAnsiTheme="majorBidi" w:cstheme="majorBidi"/>
          <w:sz w:val="24"/>
          <w:szCs w:val="24"/>
          <w:lang w:val="en-ID"/>
        </w:rPr>
        <w:t>.</w:t>
      </w:r>
      <w:r w:rsidR="0062738E">
        <w:rPr>
          <w:rStyle w:val="FootnoteReference"/>
          <w:rFonts w:asciiTheme="majorBidi" w:hAnsiTheme="majorBidi" w:cstheme="majorBidi"/>
          <w:sz w:val="24"/>
          <w:szCs w:val="24"/>
          <w:lang w:val="en-ID"/>
        </w:rPr>
        <w:footnoteReference w:id="26"/>
      </w:r>
      <w:r w:rsidR="005A01FA">
        <w:rPr>
          <w:rFonts w:asciiTheme="majorBidi" w:hAnsiTheme="majorBidi" w:cstheme="majorBidi"/>
          <w:sz w:val="24"/>
          <w:szCs w:val="24"/>
          <w:lang w:val="en-ID"/>
        </w:rPr>
        <w:t xml:space="preserve">  </w:t>
      </w:r>
      <w:r w:rsidR="00CC579B" w:rsidRPr="00CC579B">
        <w:rPr>
          <w:rFonts w:asciiTheme="majorBidi" w:hAnsiTheme="majorBidi" w:cstheme="majorBidi"/>
          <w:sz w:val="24"/>
          <w:szCs w:val="24"/>
          <w:lang w:val="en-ID"/>
        </w:rPr>
        <w:t xml:space="preserve">Menurut hasil penelitian yang dilaksanakan oleh Yulianti Wardaningtri dan </w:t>
      </w:r>
      <w:r w:rsidR="00CC579B" w:rsidRPr="00CC579B">
        <w:rPr>
          <w:rFonts w:asciiTheme="majorBidi" w:hAnsiTheme="majorBidi" w:cstheme="majorBidi"/>
          <w:sz w:val="24"/>
          <w:szCs w:val="24"/>
          <w:lang w:val="en-ID"/>
        </w:rPr>
        <w:lastRenderedPageBreak/>
        <w:t xml:space="preserve">Reyhan (2024), </w:t>
      </w:r>
      <w:r w:rsidR="002E1718" w:rsidRPr="002E1718">
        <w:rPr>
          <w:rFonts w:asciiTheme="majorBidi" w:hAnsiTheme="majorBidi" w:cstheme="majorBidi"/>
          <w:sz w:val="24"/>
          <w:szCs w:val="24"/>
          <w:lang w:val="en-ID"/>
        </w:rPr>
        <w:t xml:space="preserve">Ada bukti bahwa citra merek sangat memengaruhi </w:t>
      </w:r>
      <w:r w:rsidR="00C843A2">
        <w:rPr>
          <w:rFonts w:asciiTheme="majorBidi" w:hAnsiTheme="majorBidi" w:cstheme="majorBidi"/>
          <w:sz w:val="24"/>
          <w:szCs w:val="24"/>
          <w:lang w:val="en-ID"/>
        </w:rPr>
        <w:t xml:space="preserve">keputusan pembelian </w:t>
      </w:r>
      <w:r w:rsidR="002E1718" w:rsidRPr="002E1718">
        <w:rPr>
          <w:rFonts w:asciiTheme="majorBidi" w:hAnsiTheme="majorBidi" w:cstheme="majorBidi"/>
          <w:sz w:val="24"/>
          <w:szCs w:val="24"/>
          <w:lang w:val="en-ID"/>
        </w:rPr>
        <w:t>untuk membeli produk Scarlett Whitening</w:t>
      </w:r>
      <w:r w:rsidR="005A01FA" w:rsidRPr="005A01FA">
        <w:rPr>
          <w:rFonts w:asciiTheme="majorBidi" w:hAnsiTheme="majorBidi" w:cstheme="majorBidi"/>
          <w:sz w:val="24"/>
          <w:szCs w:val="24"/>
        </w:rPr>
        <w:t>.</w:t>
      </w:r>
      <w:r w:rsidR="005A01FA">
        <w:rPr>
          <w:rStyle w:val="FootnoteReference"/>
          <w:rFonts w:asciiTheme="majorBidi" w:hAnsiTheme="majorBidi" w:cstheme="majorBidi"/>
          <w:sz w:val="24"/>
          <w:szCs w:val="24"/>
        </w:rPr>
        <w:footnoteReference w:id="27"/>
      </w:r>
      <w:r w:rsidR="005A01FA">
        <w:rPr>
          <w:rFonts w:asciiTheme="majorBidi" w:hAnsiTheme="majorBidi" w:cstheme="majorBidi"/>
          <w:sz w:val="24"/>
          <w:szCs w:val="24"/>
          <w:lang w:val="en-ID"/>
        </w:rPr>
        <w:t xml:space="preserve"> </w:t>
      </w:r>
      <w:r w:rsidR="002E1718" w:rsidRPr="002E1718">
        <w:rPr>
          <w:rFonts w:asciiTheme="majorBidi" w:hAnsiTheme="majorBidi" w:cstheme="majorBidi"/>
          <w:sz w:val="24"/>
          <w:szCs w:val="24"/>
          <w:lang w:val="en-ID"/>
        </w:rPr>
        <w:t>Pengaruh positif menunjukkan hubungan positif antara persepsi merek dan keputusan pembelian</w:t>
      </w:r>
      <w:r w:rsidR="00C843A2">
        <w:rPr>
          <w:rFonts w:asciiTheme="majorBidi" w:hAnsiTheme="majorBidi" w:cstheme="majorBidi"/>
          <w:sz w:val="24"/>
          <w:szCs w:val="24"/>
          <w:lang w:val="en-ID"/>
        </w:rPr>
        <w:t>. D</w:t>
      </w:r>
      <w:r w:rsidR="002E1718" w:rsidRPr="002E1718">
        <w:rPr>
          <w:rFonts w:asciiTheme="majorBidi" w:hAnsiTheme="majorBidi" w:cstheme="majorBidi"/>
          <w:sz w:val="24"/>
          <w:szCs w:val="24"/>
          <w:lang w:val="en-ID"/>
        </w:rPr>
        <w:t xml:space="preserve">engan kata lain, semakin baik persepsi merek suatu produk, semakin besar kemungkinan pelanggan akan membelinya, dan sebaliknya. Hasil penelitian Anisah Shinta </w:t>
      </w:r>
      <w:r w:rsidR="00A33DFC" w:rsidRPr="00A33DFC">
        <w:rPr>
          <w:rFonts w:asciiTheme="majorBidi" w:hAnsiTheme="majorBidi" w:cstheme="majorBidi"/>
          <w:sz w:val="24"/>
          <w:szCs w:val="24"/>
          <w:lang w:val="en-ID"/>
        </w:rPr>
        <w:t xml:space="preserve">(2023) </w:t>
      </w:r>
      <w:r w:rsidR="002E1718" w:rsidRPr="002E1718">
        <w:rPr>
          <w:rFonts w:asciiTheme="majorBidi" w:hAnsiTheme="majorBidi" w:cstheme="majorBidi"/>
          <w:sz w:val="24"/>
          <w:szCs w:val="24"/>
          <w:lang w:val="en-ID"/>
        </w:rPr>
        <w:t>memperkuat gagasan bahwa faktor-faktor yang berkaitan dengan reputasi merek Scarlett memiliki pengaruh yang signifikan terhadap keputusan pelanggan untuk membeli barang tersebut. Semakin kuat reputasi merek yang dibangun oleh perusahaan, semakin besar kemungkinan pelanggan akan memutuskan untuk membeli barang tersebut</w:t>
      </w:r>
      <w:r w:rsidR="00220A4A" w:rsidRPr="008B1432">
        <w:rPr>
          <w:rFonts w:asciiTheme="majorBidi" w:hAnsiTheme="majorBidi" w:cstheme="majorBidi"/>
          <w:sz w:val="24"/>
          <w:szCs w:val="24"/>
          <w:lang w:val="en-ID"/>
        </w:rPr>
        <w:t>.</w:t>
      </w:r>
      <w:r w:rsidR="00856045">
        <w:rPr>
          <w:rStyle w:val="FootnoteReference"/>
          <w:rFonts w:asciiTheme="majorBidi" w:hAnsiTheme="majorBidi" w:cstheme="majorBidi"/>
          <w:sz w:val="24"/>
          <w:szCs w:val="24"/>
          <w:lang w:val="en-ID"/>
        </w:rPr>
        <w:footnoteReference w:id="28"/>
      </w:r>
      <w:r w:rsidR="005638E3">
        <w:rPr>
          <w:rFonts w:asciiTheme="majorBidi" w:hAnsiTheme="majorBidi" w:cstheme="majorBidi"/>
          <w:sz w:val="24"/>
          <w:szCs w:val="24"/>
          <w:lang w:val="en-ID"/>
        </w:rPr>
        <w:t xml:space="preserve"> </w:t>
      </w:r>
      <w:r w:rsidR="003D4592" w:rsidRPr="003D4592">
        <w:rPr>
          <w:rFonts w:asciiTheme="majorBidi" w:hAnsiTheme="majorBidi" w:cstheme="majorBidi"/>
          <w:sz w:val="24"/>
          <w:szCs w:val="24"/>
          <w:lang w:val="en-ID"/>
        </w:rPr>
        <w:t xml:space="preserve">Namun, dalam penelitian Christania A. dan Bode Lumanauw (2021), </w:t>
      </w:r>
      <w:r w:rsidR="002E1718" w:rsidRPr="002E1718">
        <w:rPr>
          <w:rFonts w:asciiTheme="majorBidi" w:hAnsiTheme="majorBidi" w:cstheme="majorBidi"/>
          <w:sz w:val="24"/>
          <w:szCs w:val="24"/>
          <w:lang w:val="en-ID"/>
        </w:rPr>
        <w:t>Keputusan untuk membeli kopi Janji Jiwa di Kota Manado dipengaruhi oleh citra merek yang positif, tetapi tidak signifikan</w:t>
      </w:r>
      <w:r w:rsidR="00614E76">
        <w:rPr>
          <w:rFonts w:asciiTheme="majorBidi" w:hAnsiTheme="majorBidi" w:cstheme="majorBidi"/>
          <w:sz w:val="24"/>
          <w:szCs w:val="24"/>
          <w:lang w:val="en-ID"/>
        </w:rPr>
        <w:t>.</w:t>
      </w:r>
      <w:r w:rsidR="00614E76">
        <w:rPr>
          <w:rStyle w:val="FootnoteReference"/>
          <w:rFonts w:asciiTheme="majorBidi" w:hAnsiTheme="majorBidi" w:cstheme="majorBidi"/>
          <w:sz w:val="24"/>
          <w:szCs w:val="24"/>
          <w:lang w:val="en-ID"/>
        </w:rPr>
        <w:footnoteReference w:id="29"/>
      </w:r>
      <w:r w:rsidR="007931D2">
        <w:rPr>
          <w:rFonts w:asciiTheme="majorBidi" w:hAnsiTheme="majorBidi" w:cstheme="majorBidi"/>
          <w:sz w:val="24"/>
          <w:szCs w:val="24"/>
          <w:lang w:val="en-ID"/>
        </w:rPr>
        <w:t xml:space="preserve"> </w:t>
      </w:r>
      <w:r w:rsidR="00A33DFC" w:rsidRPr="00A33DFC">
        <w:rPr>
          <w:rFonts w:asciiTheme="majorBidi" w:hAnsiTheme="majorBidi" w:cstheme="majorBidi"/>
          <w:sz w:val="24"/>
          <w:szCs w:val="24"/>
          <w:lang w:val="en-ID"/>
        </w:rPr>
        <w:t xml:space="preserve">Menurut penelitian yang dilakukan oleh Rokh Eddy &amp; Indriyaningrum (2020), </w:t>
      </w:r>
      <w:r w:rsidR="00E36EC9" w:rsidRPr="00E36EC9">
        <w:rPr>
          <w:rFonts w:asciiTheme="majorBidi" w:hAnsiTheme="majorBidi" w:cstheme="majorBidi"/>
          <w:sz w:val="24"/>
          <w:szCs w:val="24"/>
          <w:lang w:val="en-ID"/>
        </w:rPr>
        <w:t>Hasilnya menunjukkan bahwa citra merek Adidas tidak signifikan</w:t>
      </w:r>
      <w:r w:rsidR="00C843A2">
        <w:rPr>
          <w:rFonts w:asciiTheme="majorBidi" w:hAnsiTheme="majorBidi" w:cstheme="majorBidi"/>
          <w:sz w:val="24"/>
          <w:szCs w:val="24"/>
          <w:lang w:val="en-ID"/>
        </w:rPr>
        <w:t xml:space="preserve"> terhadap </w:t>
      </w:r>
      <w:r w:rsidR="00E36EC9" w:rsidRPr="00E36EC9">
        <w:rPr>
          <w:rFonts w:asciiTheme="majorBidi" w:hAnsiTheme="majorBidi" w:cstheme="majorBidi"/>
          <w:sz w:val="24"/>
          <w:szCs w:val="24"/>
          <w:lang w:val="en-ID"/>
        </w:rPr>
        <w:t xml:space="preserve">keputusan </w:t>
      </w:r>
      <w:r w:rsidR="00C843A2">
        <w:rPr>
          <w:rFonts w:asciiTheme="majorBidi" w:hAnsiTheme="majorBidi" w:cstheme="majorBidi"/>
          <w:sz w:val="24"/>
          <w:szCs w:val="24"/>
          <w:lang w:val="en-ID"/>
        </w:rPr>
        <w:t xml:space="preserve">pembelian pada </w:t>
      </w:r>
      <w:r w:rsidR="00E36EC9" w:rsidRPr="00E36EC9">
        <w:rPr>
          <w:rFonts w:asciiTheme="majorBidi" w:hAnsiTheme="majorBidi" w:cstheme="majorBidi"/>
          <w:sz w:val="24"/>
          <w:szCs w:val="24"/>
          <w:lang w:val="en-ID"/>
        </w:rPr>
        <w:t>sepatu olahraga</w:t>
      </w:r>
      <w:r w:rsidR="009439B0" w:rsidRPr="009439B0">
        <w:rPr>
          <w:rFonts w:asciiTheme="majorBidi" w:hAnsiTheme="majorBidi" w:cstheme="majorBidi"/>
          <w:sz w:val="24"/>
          <w:szCs w:val="24"/>
        </w:rPr>
        <w:t>.</w:t>
      </w:r>
      <w:r w:rsidR="009439B0">
        <w:rPr>
          <w:rFonts w:asciiTheme="majorBidi" w:hAnsiTheme="majorBidi" w:cstheme="majorBidi"/>
          <w:sz w:val="24"/>
          <w:szCs w:val="24"/>
        </w:rPr>
        <w:t xml:space="preserve"> </w:t>
      </w:r>
      <w:r w:rsidR="009439B0">
        <w:rPr>
          <w:rStyle w:val="FootnoteReference"/>
          <w:rFonts w:asciiTheme="majorBidi" w:hAnsiTheme="majorBidi" w:cstheme="majorBidi"/>
          <w:sz w:val="24"/>
          <w:szCs w:val="24"/>
        </w:rPr>
        <w:footnoteReference w:id="30"/>
      </w:r>
      <w:r w:rsidR="00C843A2">
        <w:rPr>
          <w:rFonts w:asciiTheme="majorBidi" w:hAnsiTheme="majorBidi" w:cstheme="majorBidi"/>
          <w:sz w:val="24"/>
          <w:szCs w:val="24"/>
          <w:lang w:val="en-ID"/>
        </w:rPr>
        <w:t xml:space="preserve"> P</w:t>
      </w:r>
      <w:r w:rsidR="00FD3DA4" w:rsidRPr="00FD3DA4">
        <w:rPr>
          <w:rFonts w:asciiTheme="majorBidi" w:hAnsiTheme="majorBidi" w:cstheme="majorBidi"/>
          <w:sz w:val="24"/>
          <w:szCs w:val="24"/>
          <w:lang w:val="en-ID"/>
        </w:rPr>
        <w:t>roduk dengan citra merek yang baik terbukti memiliki pengaruh yang paling besar terhadap keputusan konsumen untuk membeli produk tersebut,</w:t>
      </w:r>
      <w:r w:rsidR="00C843A2">
        <w:rPr>
          <w:rFonts w:asciiTheme="majorBidi" w:hAnsiTheme="majorBidi" w:cstheme="majorBidi"/>
          <w:sz w:val="24"/>
          <w:szCs w:val="24"/>
          <w:lang w:val="en-ID"/>
        </w:rPr>
        <w:t xml:space="preserve"> dan </w:t>
      </w:r>
      <w:r w:rsidR="00FD3DA4" w:rsidRPr="00FD3DA4">
        <w:rPr>
          <w:rFonts w:asciiTheme="majorBidi" w:hAnsiTheme="majorBidi" w:cstheme="majorBidi"/>
          <w:sz w:val="24"/>
          <w:szCs w:val="24"/>
          <w:lang w:val="en-ID"/>
        </w:rPr>
        <w:t>produk dengan merek yang dikenal memiliki kecenderungan yang lebih besar untuk diterima oleh pelanggan</w:t>
      </w:r>
      <w:r w:rsidR="00193C3C">
        <w:rPr>
          <w:rFonts w:asciiTheme="majorBidi" w:hAnsiTheme="majorBidi" w:cstheme="majorBidi"/>
          <w:sz w:val="24"/>
          <w:szCs w:val="24"/>
          <w:lang w:val="en-ID"/>
        </w:rPr>
        <w:t xml:space="preserve">. </w:t>
      </w:r>
      <w:r w:rsidR="008B1432">
        <w:rPr>
          <w:rStyle w:val="FootnoteReference"/>
          <w:rFonts w:asciiTheme="majorBidi" w:hAnsiTheme="majorBidi" w:cstheme="majorBidi"/>
          <w:sz w:val="24"/>
          <w:szCs w:val="24"/>
          <w:lang w:val="en-ID"/>
        </w:rPr>
        <w:footnoteReference w:id="31"/>
      </w:r>
    </w:p>
    <w:p w14:paraId="1C419E56" w14:textId="4BC3D4D5" w:rsidR="009E1678" w:rsidRDefault="002E1718" w:rsidP="00D11536">
      <w:pPr>
        <w:spacing w:line="360" w:lineRule="auto"/>
        <w:ind w:left="360" w:firstLine="360"/>
        <w:jc w:val="both"/>
        <w:rPr>
          <w:rFonts w:asciiTheme="majorBidi" w:hAnsiTheme="majorBidi" w:cstheme="majorBidi"/>
          <w:sz w:val="24"/>
          <w:szCs w:val="24"/>
          <w:lang w:val="en-ID"/>
        </w:rPr>
      </w:pPr>
      <w:r w:rsidRPr="002E1718">
        <w:rPr>
          <w:rFonts w:asciiTheme="majorBidi" w:hAnsiTheme="majorBidi" w:cstheme="majorBidi"/>
          <w:sz w:val="24"/>
          <w:szCs w:val="24"/>
          <w:lang w:val="en-ID"/>
        </w:rPr>
        <w:t>Kualitas produk adalah faktor ketiga yang memengaruhi keputusan pembelian</w:t>
      </w:r>
      <w:r>
        <w:rPr>
          <w:rFonts w:asciiTheme="majorBidi" w:hAnsiTheme="majorBidi" w:cstheme="majorBidi"/>
          <w:sz w:val="24"/>
          <w:szCs w:val="24"/>
          <w:lang w:val="en-ID"/>
        </w:rPr>
        <w:t xml:space="preserve"> </w:t>
      </w:r>
      <w:r w:rsidR="00A16404">
        <w:rPr>
          <w:rFonts w:asciiTheme="majorBidi" w:hAnsiTheme="majorBidi" w:cstheme="majorBidi"/>
          <w:sz w:val="24"/>
          <w:szCs w:val="24"/>
          <w:lang w:val="en-ID"/>
        </w:rPr>
        <w:t>seseorang tidak akan muncul begitu saja akan tetapi didasari</w:t>
      </w:r>
      <w:r w:rsidR="007B0E57">
        <w:rPr>
          <w:rFonts w:asciiTheme="majorBidi" w:hAnsiTheme="majorBidi" w:cstheme="majorBidi"/>
          <w:sz w:val="24"/>
          <w:szCs w:val="24"/>
          <w:lang w:val="en-ID"/>
        </w:rPr>
        <w:t xml:space="preserve"> oleh dorongan terlebih dahulu, </w:t>
      </w:r>
      <w:r w:rsidR="00A16404">
        <w:rPr>
          <w:rFonts w:asciiTheme="majorBidi" w:hAnsiTheme="majorBidi" w:cstheme="majorBidi"/>
          <w:sz w:val="24"/>
          <w:szCs w:val="24"/>
          <w:lang w:val="en-ID"/>
        </w:rPr>
        <w:t xml:space="preserve">Kualitas produk </w:t>
      </w:r>
      <w:r w:rsidR="00767B20">
        <w:rPr>
          <w:rFonts w:asciiTheme="majorBidi" w:hAnsiTheme="majorBidi" w:cstheme="majorBidi"/>
          <w:sz w:val="24"/>
          <w:szCs w:val="24"/>
          <w:lang w:val="en-ID"/>
        </w:rPr>
        <w:t>saat ini sangat diperhatikan oleh kon</w:t>
      </w:r>
      <w:r w:rsidR="00801663">
        <w:rPr>
          <w:rFonts w:asciiTheme="majorBidi" w:hAnsiTheme="majorBidi" w:cstheme="majorBidi"/>
          <w:sz w:val="24"/>
          <w:szCs w:val="24"/>
          <w:lang w:val="en-ID"/>
        </w:rPr>
        <w:t>sumen, kualitas yang dihasilkan baik pada produk maka konsumen akan melakukan keputusan pembelian, tetapi jika kualitas</w:t>
      </w:r>
      <w:r w:rsidR="00C843A2">
        <w:rPr>
          <w:rFonts w:asciiTheme="majorBidi" w:hAnsiTheme="majorBidi" w:cstheme="majorBidi"/>
          <w:sz w:val="24"/>
          <w:szCs w:val="24"/>
          <w:lang w:val="en-ID"/>
        </w:rPr>
        <w:t xml:space="preserve"> </w:t>
      </w:r>
      <w:r w:rsidR="00801663">
        <w:rPr>
          <w:rFonts w:asciiTheme="majorBidi" w:hAnsiTheme="majorBidi" w:cstheme="majorBidi"/>
          <w:sz w:val="24"/>
          <w:szCs w:val="24"/>
          <w:lang w:val="en-ID"/>
        </w:rPr>
        <w:t xml:space="preserve">produk kurang sesuai dengan harapan maka konsumen berganti pembeliannya pada tempat lain yang kualitasnya lebih bagus, Karena kualitas memang bagian terpenting dalam produk, terutama </w:t>
      </w:r>
      <w:r w:rsidR="00801663">
        <w:rPr>
          <w:rFonts w:asciiTheme="majorBidi" w:hAnsiTheme="majorBidi" w:cstheme="majorBidi"/>
          <w:sz w:val="24"/>
          <w:szCs w:val="24"/>
          <w:lang w:val="en-ID"/>
        </w:rPr>
        <w:lastRenderedPageBreak/>
        <w:t xml:space="preserve">pada skincare. Sebuah produk skincare yang berkualitas adalah produk yang diinginkan sesuai kebutuhan pelanggan. </w:t>
      </w:r>
      <w:r w:rsidR="005E18B7">
        <w:rPr>
          <w:rFonts w:asciiTheme="majorBidi" w:hAnsiTheme="majorBidi" w:cstheme="majorBidi"/>
          <w:sz w:val="24"/>
          <w:szCs w:val="24"/>
          <w:lang w:val="en-ID"/>
        </w:rPr>
        <w:t xml:space="preserve">Scarlett </w:t>
      </w:r>
      <w:r w:rsidR="00801663">
        <w:rPr>
          <w:rFonts w:asciiTheme="majorBidi" w:hAnsiTheme="majorBidi" w:cstheme="majorBidi"/>
          <w:sz w:val="24"/>
          <w:szCs w:val="24"/>
          <w:lang w:val="en-ID"/>
        </w:rPr>
        <w:t>ingin memenuhi keinginan dan kebutuhan konsumen dengan kualitas pada kulit yang sehat dan glowing bersih.</w:t>
      </w:r>
      <w:r w:rsidR="00801663">
        <w:rPr>
          <w:rStyle w:val="FootnoteReference"/>
          <w:rFonts w:asciiTheme="majorBidi" w:hAnsiTheme="majorBidi" w:cstheme="majorBidi"/>
          <w:sz w:val="24"/>
          <w:szCs w:val="24"/>
          <w:lang w:val="en-ID"/>
        </w:rPr>
        <w:footnoteReference w:id="32"/>
      </w:r>
      <w:r w:rsidR="00801663">
        <w:rPr>
          <w:rFonts w:asciiTheme="majorBidi" w:hAnsiTheme="majorBidi" w:cstheme="majorBidi"/>
          <w:sz w:val="24"/>
          <w:szCs w:val="24"/>
          <w:lang w:val="en-ID"/>
        </w:rPr>
        <w:t xml:space="preserve"> </w:t>
      </w:r>
    </w:p>
    <w:p w14:paraId="45303601" w14:textId="32C8BFB4" w:rsidR="00902732" w:rsidRPr="009D01C4" w:rsidRDefault="002E1718" w:rsidP="00A33DFC">
      <w:pPr>
        <w:spacing w:line="360" w:lineRule="auto"/>
        <w:ind w:left="360" w:firstLine="360"/>
        <w:jc w:val="both"/>
        <w:rPr>
          <w:rFonts w:asciiTheme="majorBidi" w:hAnsiTheme="majorBidi" w:cstheme="majorBidi"/>
          <w:sz w:val="24"/>
          <w:szCs w:val="24"/>
          <w:lang w:val="en-ID"/>
        </w:rPr>
      </w:pPr>
      <w:r w:rsidRPr="002E1718">
        <w:rPr>
          <w:rFonts w:asciiTheme="majorBidi" w:hAnsiTheme="majorBidi" w:cstheme="majorBidi"/>
          <w:sz w:val="24"/>
          <w:szCs w:val="24"/>
          <w:lang w:val="en-ID"/>
        </w:rPr>
        <w:t>Kotler dan Armstrong berpendapat bahwa kualitas produk mencakup kemampuan produk untuk memenuhi tujuannya, yang mencakup berbagai fitur penting seperti kekuatan, keandalan, ketepatan, kemudahan penggunaan, dan perbaikan</w:t>
      </w:r>
      <w:r w:rsidR="00942BED">
        <w:rPr>
          <w:rFonts w:asciiTheme="majorBidi" w:hAnsiTheme="majorBidi" w:cstheme="majorBidi"/>
          <w:sz w:val="24"/>
          <w:szCs w:val="24"/>
          <w:lang w:val="en-ID"/>
        </w:rPr>
        <w:t>.</w:t>
      </w:r>
      <w:r w:rsidR="000A00BE">
        <w:rPr>
          <w:rStyle w:val="FootnoteReference"/>
          <w:rFonts w:asciiTheme="majorBidi" w:hAnsiTheme="majorBidi" w:cstheme="majorBidi"/>
          <w:sz w:val="24"/>
          <w:szCs w:val="24"/>
          <w:lang w:val="en-ID"/>
        </w:rPr>
        <w:footnoteReference w:id="33"/>
      </w:r>
      <w:r w:rsidR="000A00BE" w:rsidRPr="00C72964">
        <w:rPr>
          <w:rFonts w:asciiTheme="majorBidi" w:hAnsiTheme="majorBidi" w:cstheme="majorBidi"/>
          <w:sz w:val="24"/>
          <w:szCs w:val="24"/>
          <w:lang w:val="en-ID"/>
        </w:rPr>
        <w:t xml:space="preserve"> </w:t>
      </w:r>
      <w:r w:rsidR="003D4592" w:rsidRPr="003D4592">
        <w:rPr>
          <w:rFonts w:asciiTheme="majorBidi" w:hAnsiTheme="majorBidi" w:cstheme="majorBidi"/>
          <w:sz w:val="24"/>
          <w:szCs w:val="24"/>
          <w:lang w:val="en-ID"/>
        </w:rPr>
        <w:t xml:space="preserve">Dalam perspektif pemasaran, penilaian terhadap kualitas harus didasarkan pada persepsi dan respons pembeli terhadap kualitas produk. Oleh karena itu, dalam pengelolaan kualitas produk, penting untuk memastikan kesesuaian dengan harapan pengguna. </w:t>
      </w:r>
      <w:r w:rsidR="00942BED">
        <w:rPr>
          <w:rFonts w:asciiTheme="majorBidi" w:hAnsiTheme="majorBidi" w:cstheme="majorBidi"/>
          <w:sz w:val="24"/>
          <w:szCs w:val="24"/>
          <w:lang w:val="en-ID"/>
        </w:rPr>
        <w:t>P</w:t>
      </w:r>
      <w:r w:rsidRPr="002E1718">
        <w:rPr>
          <w:rFonts w:asciiTheme="majorBidi" w:hAnsiTheme="majorBidi" w:cstheme="majorBidi"/>
          <w:sz w:val="24"/>
          <w:szCs w:val="24"/>
          <w:lang w:val="en-ID"/>
        </w:rPr>
        <w:t>erusahaan biasanya berkosentrasi pada kualitas produk dan membandingkannya dengan produk pesaing. Kualitas produk sangat penting untuk menarik konsumen untuk membeli produk</w:t>
      </w:r>
      <w:r w:rsidR="009D01C4">
        <w:rPr>
          <w:rFonts w:asciiTheme="majorBidi" w:hAnsiTheme="majorBidi" w:cstheme="majorBidi"/>
          <w:sz w:val="24"/>
          <w:szCs w:val="24"/>
          <w:lang w:val="en-ID"/>
        </w:rPr>
        <w:t>.</w:t>
      </w:r>
      <w:r w:rsidR="00012CBC">
        <w:rPr>
          <w:rStyle w:val="FootnoteReference"/>
          <w:rFonts w:asciiTheme="majorBidi" w:hAnsiTheme="majorBidi" w:cstheme="majorBidi"/>
          <w:sz w:val="24"/>
          <w:szCs w:val="24"/>
          <w:lang w:val="en-ID"/>
        </w:rPr>
        <w:footnoteReference w:id="34"/>
      </w:r>
      <w:r w:rsidR="009D01C4">
        <w:rPr>
          <w:rFonts w:asciiTheme="majorBidi" w:hAnsiTheme="majorBidi" w:cstheme="majorBidi"/>
          <w:sz w:val="24"/>
          <w:szCs w:val="24"/>
          <w:lang w:val="en-ID"/>
        </w:rPr>
        <w:t xml:space="preserve"> </w:t>
      </w:r>
    </w:p>
    <w:p w14:paraId="1F32E09E" w14:textId="593B06D0" w:rsidR="00C462F9" w:rsidRPr="002168F3" w:rsidRDefault="002E1718" w:rsidP="00A33DFC">
      <w:pPr>
        <w:spacing w:line="360" w:lineRule="auto"/>
        <w:ind w:left="360" w:firstLine="360"/>
        <w:jc w:val="both"/>
        <w:rPr>
          <w:rFonts w:asciiTheme="majorBidi" w:hAnsiTheme="majorBidi" w:cstheme="majorBidi"/>
          <w:sz w:val="24"/>
          <w:szCs w:val="24"/>
          <w:lang w:val="en-ID"/>
        </w:rPr>
      </w:pPr>
      <w:r w:rsidRPr="002E1718">
        <w:rPr>
          <w:rFonts w:asciiTheme="majorBidi" w:hAnsiTheme="majorBidi" w:cstheme="majorBidi"/>
          <w:sz w:val="24"/>
          <w:szCs w:val="24"/>
        </w:rPr>
        <w:t>Pilihan pelanggan sangat penting untuk menilai kualitas produk dari sudut pandang pengguna</w:t>
      </w:r>
      <w:r w:rsidR="003D4592" w:rsidRPr="003D4592">
        <w:rPr>
          <w:rFonts w:asciiTheme="majorBidi" w:hAnsiTheme="majorBidi" w:cstheme="majorBidi"/>
          <w:sz w:val="24"/>
          <w:szCs w:val="24"/>
        </w:rPr>
        <w:t xml:space="preserve">. Oleh karena itu, pengelolaan kualitas produk harus memperhatikan kegunaan yang diinginkan oleh konsumen. </w:t>
      </w:r>
      <w:r w:rsidR="00FD3DA4" w:rsidRPr="00FD3DA4">
        <w:rPr>
          <w:rFonts w:asciiTheme="majorBidi" w:hAnsiTheme="majorBidi" w:cstheme="majorBidi"/>
          <w:sz w:val="24"/>
          <w:szCs w:val="24"/>
        </w:rPr>
        <w:t>Yang terpenting adalah memastikan bahwa produk tetap konsisten dalam hal kualitas untuk memenuhi harapan dan keinginan pelanggan. Produk berkualitas tinggi memiliki daya tarik bagi pelanggan dan mendorong mereka untuk membeli. Oleh karena itu, kualitas yang ditawarkan oleh suatu perusahaan menjadi faktor utama yang memengaruhi keputusan pembelian</w:t>
      </w:r>
      <w:r w:rsidR="00C843A2">
        <w:rPr>
          <w:rFonts w:asciiTheme="majorBidi" w:hAnsiTheme="majorBidi" w:cstheme="majorBidi"/>
          <w:sz w:val="24"/>
          <w:szCs w:val="24"/>
        </w:rPr>
        <w:t xml:space="preserve">. </w:t>
      </w:r>
      <w:r w:rsidR="00C462F9">
        <w:rPr>
          <w:rStyle w:val="FootnoteReference"/>
          <w:rFonts w:asciiTheme="majorBidi" w:hAnsiTheme="majorBidi" w:cstheme="majorBidi"/>
          <w:sz w:val="24"/>
          <w:szCs w:val="24"/>
        </w:rPr>
        <w:footnoteReference w:id="35"/>
      </w:r>
      <w:r w:rsidR="00C462F9">
        <w:rPr>
          <w:rFonts w:asciiTheme="majorBidi" w:hAnsiTheme="majorBidi" w:cstheme="majorBidi"/>
          <w:sz w:val="24"/>
          <w:szCs w:val="24"/>
        </w:rPr>
        <w:t xml:space="preserve"> </w:t>
      </w:r>
      <w:r w:rsidR="00A33DFC" w:rsidRPr="00A33DFC">
        <w:rPr>
          <w:rFonts w:asciiTheme="majorBidi" w:hAnsiTheme="majorBidi" w:cstheme="majorBidi"/>
          <w:sz w:val="24"/>
          <w:szCs w:val="24"/>
          <w:lang w:val="en-ID"/>
        </w:rPr>
        <w:t>Penelitian yang dilakukan oleh Yulinda Ramdhani pada tahun 2018 menyimpulkan bahwa produk yang berkualitas tinggi memfasilitasi konsumen dalam me</w:t>
      </w:r>
      <w:r w:rsidR="00A33DFC">
        <w:rPr>
          <w:rFonts w:asciiTheme="majorBidi" w:hAnsiTheme="majorBidi" w:cstheme="majorBidi"/>
          <w:sz w:val="24"/>
          <w:szCs w:val="24"/>
          <w:lang w:val="en-ID"/>
        </w:rPr>
        <w:t>ngambil keputusan untuk membeli</w:t>
      </w:r>
      <w:r w:rsidR="00691779" w:rsidRPr="00691779">
        <w:rPr>
          <w:rFonts w:asciiTheme="majorBidi" w:hAnsiTheme="majorBidi" w:cstheme="majorBidi"/>
          <w:sz w:val="24"/>
          <w:szCs w:val="24"/>
          <w:lang w:val="en-ID"/>
        </w:rPr>
        <w:t xml:space="preserve">, meningkatkan minat mereka terhadap produk yang dihasilkan oleh perusahaan, dan mendorong mereka untuk melakukan pembelian. </w:t>
      </w:r>
      <w:r w:rsidRPr="002E1718">
        <w:rPr>
          <w:rFonts w:asciiTheme="majorBidi" w:hAnsiTheme="majorBidi" w:cstheme="majorBidi"/>
          <w:sz w:val="24"/>
          <w:szCs w:val="24"/>
          <w:lang w:val="en-ID"/>
        </w:rPr>
        <w:t xml:space="preserve">Selain itu, penelitian tersebut menemukan bahwa kualitas barang, harga, dan </w:t>
      </w:r>
      <w:r w:rsidRPr="002E1718">
        <w:rPr>
          <w:rFonts w:asciiTheme="majorBidi" w:hAnsiTheme="majorBidi" w:cstheme="majorBidi"/>
          <w:sz w:val="24"/>
          <w:szCs w:val="24"/>
          <w:lang w:val="en-ID"/>
        </w:rPr>
        <w:lastRenderedPageBreak/>
        <w:t>reputasi merek secara positif dan signifikan memengaruhi keputusan konsumen di wilayah Yogyakarta untuk membeli produk Navagreen</w:t>
      </w:r>
      <w:r w:rsidR="002168F3">
        <w:rPr>
          <w:rFonts w:asciiTheme="majorBidi" w:hAnsiTheme="majorBidi" w:cstheme="majorBidi"/>
          <w:sz w:val="24"/>
          <w:szCs w:val="24"/>
        </w:rPr>
        <w:t>.</w:t>
      </w:r>
      <w:r w:rsidR="002168F3">
        <w:rPr>
          <w:rStyle w:val="FootnoteReference"/>
          <w:rFonts w:asciiTheme="majorBidi" w:hAnsiTheme="majorBidi" w:cstheme="majorBidi"/>
          <w:sz w:val="24"/>
          <w:szCs w:val="24"/>
        </w:rPr>
        <w:footnoteReference w:id="36"/>
      </w:r>
    </w:p>
    <w:p w14:paraId="2CC1CD97" w14:textId="4CEC2027" w:rsidR="009D01C4" w:rsidRDefault="00FD3DA4" w:rsidP="00A80942">
      <w:pPr>
        <w:spacing w:line="360" w:lineRule="auto"/>
        <w:ind w:left="360" w:firstLine="360"/>
        <w:jc w:val="both"/>
        <w:rPr>
          <w:rFonts w:asciiTheme="majorBidi" w:hAnsiTheme="majorBidi" w:cs="Times New Roman"/>
          <w:b/>
          <w:bCs/>
          <w:sz w:val="28"/>
          <w:szCs w:val="28"/>
          <w:lang w:val="en-ID"/>
        </w:rPr>
      </w:pPr>
      <w:r w:rsidRPr="00FD3DA4">
        <w:rPr>
          <w:rFonts w:asciiTheme="majorBidi" w:hAnsiTheme="majorBidi" w:cstheme="majorBidi"/>
          <w:sz w:val="24"/>
          <w:szCs w:val="24"/>
          <w:lang w:val="en-ID"/>
        </w:rPr>
        <w:t xml:space="preserve">Penelitian ini menemukan perbedaan dalam penelitian sebelumnya, di mana penelitian Wahyu dan Yoshi </w:t>
      </w:r>
      <w:r w:rsidR="00A33DFC" w:rsidRPr="00A33DFC">
        <w:rPr>
          <w:rFonts w:asciiTheme="majorBidi" w:hAnsiTheme="majorBidi" w:cstheme="majorBidi"/>
          <w:sz w:val="24"/>
          <w:szCs w:val="24"/>
          <w:lang w:val="en-ID"/>
        </w:rPr>
        <w:t xml:space="preserve">(2022) </w:t>
      </w:r>
      <w:r w:rsidRPr="00FD3DA4">
        <w:rPr>
          <w:rFonts w:asciiTheme="majorBidi" w:hAnsiTheme="majorBidi" w:cstheme="majorBidi"/>
          <w:sz w:val="24"/>
          <w:szCs w:val="24"/>
          <w:lang w:val="en-ID"/>
        </w:rPr>
        <w:t>menunjukkan bahwa persepsi konsumen tentang merek dan kualitas produk Scarlett Whitening berdampak positif dan signifikan pada keputusan mereka untuk membeli produk tersebut (penelitian yang dilakukan pada pelanggan Scarlett Whitening</w:t>
      </w:r>
      <w:r w:rsidR="00A33DFC">
        <w:rPr>
          <w:rFonts w:asciiTheme="majorBidi" w:hAnsiTheme="majorBidi" w:cstheme="majorBidi"/>
          <w:sz w:val="24"/>
          <w:szCs w:val="24"/>
          <w:lang w:val="en-ID"/>
        </w:rPr>
        <w:t>)</w:t>
      </w:r>
      <w:r w:rsidR="00B07CE6">
        <w:rPr>
          <w:rFonts w:asciiTheme="majorBidi" w:hAnsiTheme="majorBidi" w:cstheme="majorBidi"/>
          <w:sz w:val="24"/>
          <w:szCs w:val="24"/>
        </w:rPr>
        <w:t>.</w:t>
      </w:r>
      <w:r w:rsidR="00B07CE6">
        <w:rPr>
          <w:rStyle w:val="FootnoteReference"/>
          <w:rFonts w:asciiTheme="majorBidi" w:hAnsiTheme="majorBidi" w:cstheme="majorBidi"/>
          <w:sz w:val="24"/>
          <w:szCs w:val="24"/>
        </w:rPr>
        <w:footnoteReference w:id="37"/>
      </w:r>
      <w:r w:rsidR="002E1E22">
        <w:rPr>
          <w:rFonts w:asciiTheme="majorBidi" w:hAnsiTheme="majorBidi" w:cstheme="majorBidi"/>
          <w:sz w:val="24"/>
          <w:szCs w:val="24"/>
          <w:lang w:val="en-ID"/>
        </w:rPr>
        <w:t xml:space="preserve"> </w:t>
      </w:r>
      <w:r w:rsidRPr="00FD3DA4">
        <w:rPr>
          <w:rFonts w:asciiTheme="majorBidi" w:hAnsiTheme="majorBidi" w:cstheme="majorBidi"/>
          <w:sz w:val="24"/>
          <w:szCs w:val="24"/>
          <w:lang w:val="en-ID"/>
        </w:rPr>
        <w:t xml:space="preserve">Namun, temuan penelitian berbeda dengan temuan penelitian sebelumnya. Menurut penelitian Spitasari (2015), </w:t>
      </w:r>
      <w:r>
        <w:rPr>
          <w:rFonts w:asciiTheme="majorBidi" w:hAnsiTheme="majorBidi" w:cstheme="majorBidi"/>
          <w:sz w:val="24"/>
          <w:szCs w:val="24"/>
          <w:lang w:val="en-ID"/>
        </w:rPr>
        <w:t>“</w:t>
      </w:r>
      <w:r w:rsidRPr="00FD3DA4">
        <w:rPr>
          <w:rFonts w:asciiTheme="majorBidi" w:hAnsiTheme="majorBidi" w:cstheme="majorBidi"/>
          <w:sz w:val="24"/>
          <w:szCs w:val="24"/>
          <w:lang w:val="en-ID"/>
        </w:rPr>
        <w:t>Pengaruh Kualitas Produk, Harga, Promosi, Citra Merek, dan Kualitas Pelayanan terhadap Keputusan Pembelian Konsumen di Klinik Kecantikan Natasha Skincare Kudus</w:t>
      </w:r>
      <w:r>
        <w:rPr>
          <w:rFonts w:asciiTheme="majorBidi" w:hAnsiTheme="majorBidi" w:cstheme="majorBidi"/>
          <w:sz w:val="24"/>
          <w:szCs w:val="24"/>
          <w:lang w:val="en-ID"/>
        </w:rPr>
        <w:t>”</w:t>
      </w:r>
      <w:r w:rsidRPr="00FD3DA4">
        <w:rPr>
          <w:rFonts w:asciiTheme="majorBidi" w:hAnsiTheme="majorBidi" w:cstheme="majorBidi"/>
          <w:sz w:val="24"/>
          <w:szCs w:val="24"/>
          <w:lang w:val="en-ID"/>
        </w:rPr>
        <w:t>, kualitas produk tidak</w:t>
      </w:r>
      <w:r w:rsidR="00C843A2">
        <w:rPr>
          <w:rFonts w:asciiTheme="majorBidi" w:hAnsiTheme="majorBidi" w:cstheme="majorBidi"/>
          <w:sz w:val="24"/>
          <w:szCs w:val="24"/>
          <w:lang w:val="en-ID"/>
        </w:rPr>
        <w:t xml:space="preserve"> berpengaruh positif dan tidak signifikan terhadap Keputusan</w:t>
      </w:r>
      <w:r w:rsidR="00FE0D1C">
        <w:rPr>
          <w:rFonts w:asciiTheme="majorBidi" w:hAnsiTheme="majorBidi" w:cstheme="majorBidi"/>
          <w:sz w:val="24"/>
          <w:szCs w:val="24"/>
          <w:lang w:val="en-ID"/>
        </w:rPr>
        <w:t>.</w:t>
      </w:r>
      <w:r w:rsidR="00FE0D1C">
        <w:rPr>
          <w:rStyle w:val="FootnoteReference"/>
          <w:rFonts w:asciiTheme="majorBidi" w:hAnsiTheme="majorBidi" w:cstheme="majorBidi"/>
          <w:sz w:val="24"/>
          <w:szCs w:val="24"/>
          <w:lang w:val="en-ID"/>
        </w:rPr>
        <w:footnoteReference w:id="38"/>
      </w:r>
      <w:r w:rsidR="00F360E9" w:rsidRPr="00F360E9">
        <w:rPr>
          <w:rFonts w:asciiTheme="majorBidi" w:hAnsiTheme="majorBidi" w:cs="Times New Roman"/>
          <w:b/>
          <w:bCs/>
          <w:sz w:val="28"/>
          <w:szCs w:val="28"/>
          <w:rtl/>
          <w:lang w:val="en-ID"/>
        </w:rPr>
        <w:t xml:space="preserve"> </w:t>
      </w:r>
    </w:p>
    <w:p w14:paraId="180EEFC4" w14:textId="4883B52A" w:rsidR="007C02B9" w:rsidRDefault="00DF13B7" w:rsidP="00760D1D">
      <w:pPr>
        <w:spacing w:line="360" w:lineRule="auto"/>
        <w:ind w:left="360" w:firstLine="360"/>
        <w:jc w:val="both"/>
        <w:rPr>
          <w:rFonts w:asciiTheme="majorBidi" w:hAnsiTheme="majorBidi" w:cs="Times New Roman"/>
          <w:sz w:val="24"/>
          <w:szCs w:val="24"/>
          <w:lang w:val="en-ID"/>
        </w:rPr>
      </w:pPr>
      <w:r>
        <w:rPr>
          <w:rFonts w:asciiTheme="majorBidi" w:hAnsiTheme="majorBidi" w:cs="Times New Roman"/>
          <w:sz w:val="24"/>
          <w:szCs w:val="24"/>
          <w:lang w:val="en-ID"/>
        </w:rPr>
        <w:t>Berdasarkan penjelasan sebelumnya, untuk mengetahui kondisi yang sebenarnya mengenai Pengaruh Digital Marketing,</w:t>
      </w:r>
      <w:r w:rsidR="00760D1D">
        <w:rPr>
          <w:rFonts w:asciiTheme="majorBidi" w:hAnsiTheme="majorBidi" w:cs="Times New Roman"/>
          <w:sz w:val="24"/>
          <w:szCs w:val="24"/>
          <w:lang w:val="en-ID"/>
        </w:rPr>
        <w:t xml:space="preserve"> </w:t>
      </w:r>
      <w:r>
        <w:rPr>
          <w:rFonts w:asciiTheme="majorBidi" w:hAnsiTheme="majorBidi" w:cs="Times New Roman"/>
          <w:sz w:val="24"/>
          <w:szCs w:val="24"/>
          <w:lang w:val="en-ID"/>
        </w:rPr>
        <w:t>Citra Merek, Kualitas Produk Terhadap Keputusan Pembelian Scarlett (</w:t>
      </w:r>
      <w:r w:rsidR="00C53C03">
        <w:rPr>
          <w:rFonts w:asciiTheme="majorBidi" w:hAnsiTheme="majorBidi" w:cs="Times New Roman"/>
          <w:sz w:val="24"/>
          <w:szCs w:val="24"/>
          <w:lang w:val="en-ID"/>
        </w:rPr>
        <w:t xml:space="preserve">Studi kasus generasi Z </w:t>
      </w:r>
      <w:r w:rsidR="00E40732">
        <w:rPr>
          <w:rFonts w:asciiTheme="majorBidi" w:hAnsiTheme="majorBidi" w:cs="Times New Roman"/>
          <w:sz w:val="24"/>
          <w:szCs w:val="24"/>
          <w:lang w:val="en-ID"/>
        </w:rPr>
        <w:t xml:space="preserve">pengguna skincare scarlett di </w:t>
      </w:r>
      <w:r w:rsidR="00C14263">
        <w:rPr>
          <w:rFonts w:asciiTheme="majorBidi" w:hAnsiTheme="majorBidi" w:cs="Times New Roman"/>
          <w:sz w:val="24"/>
          <w:szCs w:val="24"/>
          <w:lang w:val="en-ID"/>
        </w:rPr>
        <w:t xml:space="preserve">Kabupaten </w:t>
      </w:r>
      <w:r w:rsidR="00C53C03">
        <w:rPr>
          <w:rFonts w:asciiTheme="majorBidi" w:hAnsiTheme="majorBidi" w:cs="Times New Roman"/>
          <w:sz w:val="24"/>
          <w:szCs w:val="24"/>
          <w:lang w:val="en-ID"/>
        </w:rPr>
        <w:t>Grobogan</w:t>
      </w:r>
      <w:r>
        <w:rPr>
          <w:rFonts w:asciiTheme="majorBidi" w:hAnsiTheme="majorBidi" w:cs="Times New Roman"/>
          <w:sz w:val="24"/>
          <w:szCs w:val="24"/>
          <w:lang w:val="en-ID"/>
        </w:rPr>
        <w:t>) dilakukan Pra-riset dengan menyebarkan kuesioner yang masih bersifat sementara, terdiri dari indikator mengenai keputusan pembelian pada</w:t>
      </w:r>
      <w:r w:rsidR="003C106B">
        <w:rPr>
          <w:rFonts w:asciiTheme="majorBidi" w:hAnsiTheme="majorBidi" w:cs="Times New Roman"/>
          <w:sz w:val="24"/>
          <w:szCs w:val="24"/>
          <w:lang w:val="en-ID"/>
        </w:rPr>
        <w:t xml:space="preserve"> pengguna</w:t>
      </w:r>
      <w:r>
        <w:rPr>
          <w:rFonts w:asciiTheme="majorBidi" w:hAnsiTheme="majorBidi" w:cs="Times New Roman"/>
          <w:sz w:val="24"/>
          <w:szCs w:val="24"/>
          <w:lang w:val="en-ID"/>
        </w:rPr>
        <w:t xml:space="preserve"> skincare produk scarlett kepada </w:t>
      </w:r>
      <w:r w:rsidR="007327E1">
        <w:rPr>
          <w:rFonts w:asciiTheme="majorBidi" w:hAnsiTheme="majorBidi" w:cs="Times New Roman"/>
          <w:sz w:val="24"/>
          <w:szCs w:val="24"/>
          <w:lang w:val="en-ID"/>
        </w:rPr>
        <w:t>generasi Z</w:t>
      </w:r>
      <w:r w:rsidR="00C53C03">
        <w:rPr>
          <w:rFonts w:asciiTheme="majorBidi" w:hAnsiTheme="majorBidi" w:cs="Times New Roman"/>
          <w:sz w:val="24"/>
          <w:szCs w:val="24"/>
          <w:lang w:val="en-ID"/>
        </w:rPr>
        <w:t xml:space="preserve"> di Grobogan.</w:t>
      </w:r>
    </w:p>
    <w:p w14:paraId="7F4B01BA" w14:textId="77777777" w:rsidR="003C106B" w:rsidRDefault="003C106B" w:rsidP="00760D1D">
      <w:pPr>
        <w:spacing w:line="360" w:lineRule="auto"/>
        <w:ind w:left="360" w:firstLine="360"/>
        <w:jc w:val="both"/>
        <w:rPr>
          <w:rFonts w:asciiTheme="majorBidi" w:hAnsiTheme="majorBidi" w:cs="Times New Roman"/>
          <w:sz w:val="24"/>
          <w:szCs w:val="24"/>
          <w:lang w:val="en-ID"/>
        </w:rPr>
      </w:pPr>
    </w:p>
    <w:p w14:paraId="17A4ED60" w14:textId="77777777" w:rsidR="003C106B" w:rsidRDefault="003C106B" w:rsidP="00760D1D">
      <w:pPr>
        <w:spacing w:line="360" w:lineRule="auto"/>
        <w:ind w:left="360" w:firstLine="360"/>
        <w:jc w:val="both"/>
        <w:rPr>
          <w:rFonts w:asciiTheme="majorBidi" w:hAnsiTheme="majorBidi" w:cs="Times New Roman"/>
          <w:sz w:val="24"/>
          <w:szCs w:val="24"/>
          <w:lang w:val="en-ID"/>
        </w:rPr>
      </w:pPr>
    </w:p>
    <w:p w14:paraId="1EA3ED44" w14:textId="77777777" w:rsidR="003C106B" w:rsidRDefault="003C106B" w:rsidP="00760D1D">
      <w:pPr>
        <w:spacing w:line="360" w:lineRule="auto"/>
        <w:ind w:left="360" w:firstLine="360"/>
        <w:jc w:val="both"/>
        <w:rPr>
          <w:rFonts w:asciiTheme="majorBidi" w:hAnsiTheme="majorBidi" w:cs="Times New Roman"/>
          <w:sz w:val="24"/>
          <w:szCs w:val="24"/>
          <w:lang w:val="en-ID"/>
        </w:rPr>
      </w:pPr>
    </w:p>
    <w:p w14:paraId="44ECA5B4" w14:textId="77777777" w:rsidR="003C106B" w:rsidRDefault="003C106B" w:rsidP="00760D1D">
      <w:pPr>
        <w:spacing w:line="360" w:lineRule="auto"/>
        <w:ind w:left="360" w:firstLine="360"/>
        <w:jc w:val="both"/>
        <w:rPr>
          <w:rFonts w:asciiTheme="majorBidi" w:hAnsiTheme="majorBidi" w:cs="Times New Roman"/>
          <w:sz w:val="24"/>
          <w:szCs w:val="24"/>
          <w:lang w:val="en-ID"/>
        </w:rPr>
      </w:pPr>
    </w:p>
    <w:p w14:paraId="50F0D7EF" w14:textId="77777777" w:rsidR="003C106B" w:rsidRPr="00DF13B7" w:rsidRDefault="003C106B" w:rsidP="00760D1D">
      <w:pPr>
        <w:spacing w:line="360" w:lineRule="auto"/>
        <w:ind w:left="360" w:firstLine="360"/>
        <w:jc w:val="both"/>
        <w:rPr>
          <w:rFonts w:asciiTheme="majorBidi" w:hAnsiTheme="majorBidi" w:cs="Times New Roman"/>
          <w:sz w:val="24"/>
          <w:szCs w:val="24"/>
          <w:lang w:val="en-ID"/>
        </w:rPr>
      </w:pPr>
    </w:p>
    <w:p w14:paraId="74797085" w14:textId="1165B4BC" w:rsidR="00142790" w:rsidRPr="00C02B5E" w:rsidRDefault="003C106B" w:rsidP="003C106B">
      <w:pPr>
        <w:pStyle w:val="Caption"/>
        <w:jc w:val="center"/>
        <w:rPr>
          <w:rFonts w:ascii="Times New Roman" w:hAnsi="Times New Roman" w:cs="Times New Roman"/>
          <w:b/>
          <w:bCs/>
          <w:i w:val="0"/>
          <w:iCs w:val="0"/>
          <w:color w:val="auto"/>
          <w:sz w:val="24"/>
          <w:szCs w:val="24"/>
          <w:lang w:val="en-ID"/>
        </w:rPr>
      </w:pPr>
      <w:bookmarkStart w:id="22" w:name="_Toc170733592"/>
      <w:r>
        <w:rPr>
          <w:rFonts w:ascii="Times New Roman" w:hAnsi="Times New Roman" w:cs="Times New Roman"/>
          <w:b/>
          <w:bCs/>
          <w:i w:val="0"/>
          <w:iCs w:val="0"/>
          <w:color w:val="auto"/>
          <w:sz w:val="24"/>
          <w:szCs w:val="24"/>
        </w:rPr>
        <w:lastRenderedPageBreak/>
        <w:t xml:space="preserve">     </w:t>
      </w:r>
      <w:r w:rsidR="00C02B5E" w:rsidRPr="00C02B5E">
        <w:rPr>
          <w:rFonts w:ascii="Times New Roman" w:hAnsi="Times New Roman" w:cs="Times New Roman"/>
          <w:b/>
          <w:bCs/>
          <w:i w:val="0"/>
          <w:iCs w:val="0"/>
          <w:color w:val="auto"/>
          <w:sz w:val="24"/>
          <w:szCs w:val="24"/>
        </w:rPr>
        <w:t xml:space="preserve">Gambar 1. </w:t>
      </w:r>
      <w:r w:rsidR="00C02B5E" w:rsidRPr="00C02B5E">
        <w:rPr>
          <w:rFonts w:ascii="Times New Roman" w:hAnsi="Times New Roman" w:cs="Times New Roman"/>
          <w:b/>
          <w:bCs/>
          <w:i w:val="0"/>
          <w:iCs w:val="0"/>
          <w:color w:val="auto"/>
          <w:sz w:val="24"/>
          <w:szCs w:val="24"/>
        </w:rPr>
        <w:fldChar w:fldCharType="begin"/>
      </w:r>
      <w:r w:rsidR="00C02B5E" w:rsidRPr="00C02B5E">
        <w:rPr>
          <w:rFonts w:ascii="Times New Roman" w:hAnsi="Times New Roman" w:cs="Times New Roman"/>
          <w:b/>
          <w:bCs/>
          <w:i w:val="0"/>
          <w:iCs w:val="0"/>
          <w:color w:val="auto"/>
          <w:sz w:val="24"/>
          <w:szCs w:val="24"/>
        </w:rPr>
        <w:instrText xml:space="preserve"> SEQ Gambar_1. \* ARABIC </w:instrText>
      </w:r>
      <w:r w:rsidR="00C02B5E"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5</w:t>
      </w:r>
      <w:bookmarkEnd w:id="22"/>
      <w:r w:rsidR="00C02B5E" w:rsidRPr="00C02B5E">
        <w:rPr>
          <w:rFonts w:ascii="Times New Roman" w:hAnsi="Times New Roman" w:cs="Times New Roman"/>
          <w:b/>
          <w:bCs/>
          <w:i w:val="0"/>
          <w:iCs w:val="0"/>
          <w:color w:val="auto"/>
          <w:sz w:val="24"/>
          <w:szCs w:val="24"/>
        </w:rPr>
        <w:fldChar w:fldCharType="end"/>
      </w:r>
    </w:p>
    <w:p w14:paraId="0FF847C7" w14:textId="0160D99F" w:rsidR="00142790" w:rsidRPr="007F2D4E" w:rsidRDefault="00760D1D" w:rsidP="00C53C03">
      <w:pPr>
        <w:spacing w:line="360" w:lineRule="auto"/>
        <w:ind w:left="360" w:firstLine="360"/>
        <w:jc w:val="center"/>
        <w:rPr>
          <w:rFonts w:asciiTheme="majorBidi" w:hAnsiTheme="majorBidi" w:cs="Times New Roman"/>
          <w:b/>
          <w:bCs/>
          <w:sz w:val="24"/>
          <w:szCs w:val="24"/>
          <w:lang w:val="en-ID"/>
        </w:rPr>
      </w:pPr>
      <w:r>
        <w:rPr>
          <w:rFonts w:ascii="Arial" w:hAnsi="Arial" w:cs="Arial"/>
          <w:noProof/>
          <w:color w:val="000000"/>
          <w:bdr w:val="none" w:sz="0" w:space="0" w:color="auto" w:frame="1"/>
        </w:rPr>
        <w:drawing>
          <wp:anchor distT="0" distB="0" distL="114300" distR="114300" simplePos="0" relativeHeight="251677696" behindDoc="0" locked="0" layoutInCell="1" allowOverlap="1" wp14:anchorId="772C1F91" wp14:editId="5E7F6612">
            <wp:simplePos x="0" y="0"/>
            <wp:positionH relativeFrom="column">
              <wp:posOffset>1503680</wp:posOffset>
            </wp:positionH>
            <wp:positionV relativeFrom="paragraph">
              <wp:posOffset>489585</wp:posOffset>
            </wp:positionV>
            <wp:extent cx="2945765" cy="1637665"/>
            <wp:effectExtent l="0" t="0" r="6985" b="635"/>
            <wp:wrapSquare wrapText="bothSides"/>
            <wp:docPr id="5" name="Picture 5" descr="Diagram jawaban Formulir. Judul pertanyaan: Apakah anda Mengetahui Produk Scarlet?. Jumlah jawaban: 3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Apakah anda Mengetahui Produk Scarlet?. Jumlah jawaban: 30 jawab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240"/>
                    <a:stretch/>
                  </pic:blipFill>
                  <pic:spPr bwMode="auto">
                    <a:xfrm>
                      <a:off x="0" y="0"/>
                      <a:ext cx="2945765" cy="163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790" w:rsidRPr="007F2D4E">
        <w:rPr>
          <w:rFonts w:asciiTheme="majorBidi" w:hAnsiTheme="majorBidi" w:cs="Times New Roman"/>
          <w:b/>
          <w:bCs/>
          <w:sz w:val="24"/>
          <w:szCs w:val="24"/>
          <w:lang w:val="en-ID"/>
        </w:rPr>
        <w:t xml:space="preserve">Pra- riset keputusan </w:t>
      </w:r>
      <w:r w:rsidR="00DF13B7" w:rsidRPr="007F2D4E">
        <w:rPr>
          <w:rFonts w:asciiTheme="majorBidi" w:hAnsiTheme="majorBidi" w:cs="Times New Roman"/>
          <w:b/>
          <w:bCs/>
          <w:sz w:val="24"/>
          <w:szCs w:val="24"/>
          <w:lang w:val="en-ID"/>
        </w:rPr>
        <w:t xml:space="preserve">penggunaan skincare produk scarlett pada </w:t>
      </w:r>
      <w:r w:rsidR="00C53C03" w:rsidRPr="007F2D4E">
        <w:rPr>
          <w:rFonts w:asciiTheme="majorBidi" w:hAnsiTheme="majorBidi" w:cs="Times New Roman"/>
          <w:b/>
          <w:bCs/>
          <w:sz w:val="24"/>
          <w:szCs w:val="24"/>
          <w:lang w:val="en-ID"/>
        </w:rPr>
        <w:t>generasi Z di Grobogan</w:t>
      </w:r>
    </w:p>
    <w:p w14:paraId="1330DE30" w14:textId="7674FED3" w:rsidR="00142790" w:rsidRDefault="00142790" w:rsidP="00B07CE6">
      <w:pPr>
        <w:spacing w:line="360" w:lineRule="auto"/>
        <w:ind w:left="360" w:firstLine="360"/>
        <w:jc w:val="both"/>
        <w:rPr>
          <w:rFonts w:asciiTheme="majorBidi" w:hAnsiTheme="majorBidi" w:cs="Times New Roman"/>
          <w:b/>
          <w:bCs/>
          <w:sz w:val="28"/>
          <w:szCs w:val="28"/>
          <w:lang w:val="en-ID"/>
        </w:rPr>
      </w:pPr>
    </w:p>
    <w:p w14:paraId="04F5ED00" w14:textId="3912628B" w:rsidR="007F2D4E" w:rsidRDefault="007F2D4E" w:rsidP="007F2D4E">
      <w:pPr>
        <w:spacing w:line="360" w:lineRule="auto"/>
        <w:ind w:left="360" w:firstLine="360"/>
        <w:jc w:val="center"/>
        <w:rPr>
          <w:rFonts w:asciiTheme="majorBidi" w:hAnsiTheme="majorBidi" w:cs="Times New Roman"/>
          <w:b/>
          <w:bCs/>
          <w:sz w:val="24"/>
          <w:szCs w:val="24"/>
          <w:lang w:val="en-ID"/>
        </w:rPr>
      </w:pPr>
    </w:p>
    <w:p w14:paraId="702C0D6D" w14:textId="77777777" w:rsidR="00760D1D" w:rsidRDefault="00760D1D" w:rsidP="00C02B5E">
      <w:pPr>
        <w:pStyle w:val="Caption"/>
        <w:jc w:val="center"/>
        <w:rPr>
          <w:rFonts w:ascii="Times New Roman" w:hAnsi="Times New Roman" w:cs="Times New Roman"/>
          <w:b/>
          <w:bCs/>
          <w:i w:val="0"/>
          <w:iCs w:val="0"/>
          <w:color w:val="auto"/>
          <w:sz w:val="24"/>
          <w:szCs w:val="24"/>
        </w:rPr>
      </w:pPr>
      <w:bookmarkStart w:id="23" w:name="_Toc170733593"/>
    </w:p>
    <w:p w14:paraId="781DB0DC" w14:textId="77777777" w:rsidR="003C106B" w:rsidRDefault="003C106B" w:rsidP="003C106B">
      <w:pPr>
        <w:pStyle w:val="Caption"/>
        <w:rPr>
          <w:rFonts w:ascii="Times New Roman" w:hAnsi="Times New Roman" w:cs="Times New Roman"/>
          <w:b/>
          <w:bCs/>
          <w:i w:val="0"/>
          <w:iCs w:val="0"/>
          <w:color w:val="auto"/>
          <w:sz w:val="24"/>
          <w:szCs w:val="24"/>
        </w:rPr>
      </w:pPr>
    </w:p>
    <w:p w14:paraId="71F5EE23" w14:textId="77777777" w:rsidR="003C106B" w:rsidRDefault="003C106B" w:rsidP="003C106B">
      <w:pPr>
        <w:pStyle w:val="Caption"/>
        <w:ind w:left="36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p>
    <w:p w14:paraId="126B40DD" w14:textId="5D23C9D2" w:rsidR="00DF13B7" w:rsidRPr="003C106B" w:rsidRDefault="00C02B5E" w:rsidP="003C106B">
      <w:pPr>
        <w:pStyle w:val="Caption"/>
        <w:ind w:left="360"/>
        <w:jc w:val="center"/>
        <w:rPr>
          <w:rFonts w:ascii="Times New Roman" w:hAnsi="Times New Roman" w:cs="Times New Roman"/>
          <w:b/>
          <w:bCs/>
          <w:i w:val="0"/>
          <w:iCs w:val="0"/>
          <w:color w:val="auto"/>
          <w:sz w:val="24"/>
          <w:szCs w:val="24"/>
        </w:rPr>
      </w:pPr>
      <w:r w:rsidRPr="00C02B5E">
        <w:rPr>
          <w:rFonts w:ascii="Times New Roman" w:hAnsi="Times New Roman" w:cs="Times New Roman"/>
          <w:b/>
          <w:bCs/>
          <w:i w:val="0"/>
          <w:iCs w:val="0"/>
          <w:color w:val="auto"/>
          <w:sz w:val="24"/>
          <w:szCs w:val="24"/>
        </w:rPr>
        <w:t xml:space="preserve">Gambar 1.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Gambar_1.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6</w:t>
      </w:r>
      <w:bookmarkEnd w:id="23"/>
      <w:r w:rsidRPr="00C02B5E">
        <w:rPr>
          <w:rFonts w:ascii="Times New Roman" w:hAnsi="Times New Roman" w:cs="Times New Roman"/>
          <w:b/>
          <w:bCs/>
          <w:i w:val="0"/>
          <w:iCs w:val="0"/>
          <w:color w:val="auto"/>
          <w:sz w:val="24"/>
          <w:szCs w:val="24"/>
        </w:rPr>
        <w:fldChar w:fldCharType="end"/>
      </w:r>
    </w:p>
    <w:p w14:paraId="37A409D2" w14:textId="26281656" w:rsidR="00DF13B7" w:rsidRPr="007F2D4E" w:rsidRDefault="00DF13B7" w:rsidP="00C53C03">
      <w:pPr>
        <w:spacing w:line="360" w:lineRule="auto"/>
        <w:ind w:left="360" w:firstLine="360"/>
        <w:jc w:val="center"/>
        <w:rPr>
          <w:rFonts w:asciiTheme="majorBidi" w:hAnsiTheme="majorBidi" w:cs="Times New Roman"/>
          <w:b/>
          <w:bCs/>
          <w:sz w:val="24"/>
          <w:szCs w:val="24"/>
          <w:lang w:val="en-ID"/>
        </w:rPr>
      </w:pPr>
      <w:r w:rsidRPr="007F2D4E">
        <w:rPr>
          <w:rFonts w:asciiTheme="majorBidi" w:hAnsiTheme="majorBidi" w:cs="Times New Roman"/>
          <w:b/>
          <w:bCs/>
          <w:sz w:val="24"/>
          <w:szCs w:val="24"/>
          <w:lang w:val="en-ID"/>
        </w:rPr>
        <w:t xml:space="preserve">Pra- riset keputusan penggunaan skincare produk scarlett pada </w:t>
      </w:r>
      <w:r w:rsidR="00C53C03" w:rsidRPr="007F2D4E">
        <w:rPr>
          <w:rFonts w:asciiTheme="majorBidi" w:hAnsiTheme="majorBidi" w:cs="Times New Roman"/>
          <w:b/>
          <w:bCs/>
          <w:sz w:val="24"/>
          <w:szCs w:val="24"/>
          <w:lang w:val="en-ID"/>
        </w:rPr>
        <w:t>generasi Z di Grobogan</w:t>
      </w:r>
    </w:p>
    <w:p w14:paraId="714DBF3E" w14:textId="3E5E081C" w:rsidR="00142790" w:rsidRPr="007F2D4E" w:rsidRDefault="007F2D4E" w:rsidP="007F2D4E">
      <w:pPr>
        <w:spacing w:line="360" w:lineRule="auto"/>
        <w:ind w:left="360" w:firstLine="360"/>
        <w:jc w:val="center"/>
        <w:rPr>
          <w:rFonts w:asciiTheme="majorBidi" w:hAnsiTheme="majorBidi" w:cs="Times New Roman"/>
          <w:b/>
          <w:bCs/>
          <w:sz w:val="28"/>
          <w:szCs w:val="28"/>
          <w:lang w:val="en-ID"/>
        </w:rPr>
      </w:pPr>
      <w:r>
        <w:rPr>
          <w:rFonts w:ascii="Arial" w:hAnsi="Arial" w:cs="Arial"/>
          <w:noProof/>
          <w:color w:val="000000"/>
          <w:bdr w:val="none" w:sz="0" w:space="0" w:color="auto" w:frame="1"/>
        </w:rPr>
        <w:drawing>
          <wp:inline distT="0" distB="0" distL="0" distR="0" wp14:anchorId="460EA4CD" wp14:editId="53E65743">
            <wp:extent cx="3200400" cy="1581730"/>
            <wp:effectExtent l="0" t="0" r="0" b="0"/>
            <wp:docPr id="1579803478" name="Picture 1579803478" descr="Diagram jawaban Formulir. Judul pertanyaan: Apakah Anda Menggunakan Produk Scralet?. Jumlah jawaban: 3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Apakah Anda Menggunakan Produk Scralet?. Jumlah jawaban: 30 jawab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648"/>
                    <a:stretch/>
                  </pic:blipFill>
                  <pic:spPr bwMode="auto">
                    <a:xfrm>
                      <a:off x="0" y="0"/>
                      <a:ext cx="3257673" cy="1610036"/>
                    </a:xfrm>
                    <a:prstGeom prst="rect">
                      <a:avLst/>
                    </a:prstGeom>
                    <a:noFill/>
                    <a:ln>
                      <a:noFill/>
                    </a:ln>
                    <a:extLst>
                      <a:ext uri="{53640926-AAD7-44D8-BBD7-CCE9431645EC}">
                        <a14:shadowObscured xmlns:a14="http://schemas.microsoft.com/office/drawing/2010/main"/>
                      </a:ext>
                    </a:extLst>
                  </pic:spPr>
                </pic:pic>
              </a:graphicData>
            </a:graphic>
          </wp:inline>
        </w:drawing>
      </w:r>
    </w:p>
    <w:p w14:paraId="5770A633" w14:textId="2D9A47F7" w:rsidR="00DF13B7" w:rsidRDefault="00DF13B7" w:rsidP="001E765F">
      <w:pPr>
        <w:spacing w:line="360" w:lineRule="auto"/>
        <w:ind w:left="360" w:firstLine="360"/>
        <w:jc w:val="both"/>
        <w:rPr>
          <w:rFonts w:asciiTheme="majorBidi" w:hAnsiTheme="majorBidi" w:cstheme="majorBidi"/>
          <w:sz w:val="24"/>
          <w:szCs w:val="24"/>
          <w:lang w:val="en-ID"/>
        </w:rPr>
      </w:pPr>
      <w:r>
        <w:rPr>
          <w:rFonts w:asciiTheme="majorBidi" w:hAnsiTheme="majorBidi" w:cstheme="majorBidi"/>
          <w:sz w:val="24"/>
          <w:szCs w:val="24"/>
          <w:lang w:val="en-ID"/>
        </w:rPr>
        <w:t>Berdasarkan Tabel 1.</w:t>
      </w:r>
      <w:r w:rsidR="00764E48">
        <w:rPr>
          <w:rFonts w:asciiTheme="majorBidi" w:hAnsiTheme="majorBidi" w:cstheme="majorBidi"/>
          <w:sz w:val="24"/>
          <w:szCs w:val="24"/>
          <w:lang w:val="en-ID"/>
        </w:rPr>
        <w:t>5</w:t>
      </w:r>
      <w:r>
        <w:rPr>
          <w:rFonts w:asciiTheme="majorBidi" w:hAnsiTheme="majorBidi" w:cstheme="majorBidi"/>
          <w:sz w:val="24"/>
          <w:szCs w:val="24"/>
          <w:lang w:val="en-ID"/>
        </w:rPr>
        <w:t xml:space="preserve"> dan 1.</w:t>
      </w:r>
      <w:r w:rsidR="00764E48">
        <w:rPr>
          <w:rFonts w:asciiTheme="majorBidi" w:hAnsiTheme="majorBidi" w:cstheme="majorBidi"/>
          <w:sz w:val="24"/>
          <w:szCs w:val="24"/>
          <w:lang w:val="en-ID"/>
        </w:rPr>
        <w:t>6</w:t>
      </w:r>
      <w:r>
        <w:rPr>
          <w:rFonts w:asciiTheme="majorBidi" w:hAnsiTheme="majorBidi" w:cstheme="majorBidi"/>
          <w:sz w:val="24"/>
          <w:szCs w:val="24"/>
          <w:lang w:val="en-ID"/>
        </w:rPr>
        <w:t xml:space="preserve"> Hasil Pra-riset yang telah dilakukan terungkap bahwa dalam </w:t>
      </w:r>
      <w:r w:rsidR="007327E1">
        <w:rPr>
          <w:rFonts w:asciiTheme="majorBidi" w:hAnsiTheme="majorBidi" w:cstheme="majorBidi"/>
          <w:sz w:val="24"/>
          <w:szCs w:val="24"/>
          <w:lang w:val="en-ID"/>
        </w:rPr>
        <w:t>generasi Z</w:t>
      </w:r>
      <w:r w:rsidR="007D7113">
        <w:rPr>
          <w:rFonts w:asciiTheme="majorBidi" w:hAnsiTheme="majorBidi" w:cstheme="majorBidi"/>
          <w:sz w:val="24"/>
          <w:szCs w:val="24"/>
          <w:lang w:val="en-ID"/>
        </w:rPr>
        <w:t xml:space="preserve"> </w:t>
      </w:r>
      <w:r>
        <w:rPr>
          <w:rFonts w:asciiTheme="majorBidi" w:hAnsiTheme="majorBidi" w:cstheme="majorBidi"/>
          <w:sz w:val="24"/>
          <w:szCs w:val="24"/>
          <w:lang w:val="en-ID"/>
        </w:rPr>
        <w:t>seluruh responden me</w:t>
      </w:r>
      <w:r w:rsidR="00C53C03">
        <w:rPr>
          <w:rFonts w:asciiTheme="majorBidi" w:hAnsiTheme="majorBidi" w:cstheme="majorBidi"/>
          <w:sz w:val="24"/>
          <w:szCs w:val="24"/>
          <w:lang w:val="en-ID"/>
        </w:rPr>
        <w:t>ngetahui produk skincare scarlet</w:t>
      </w:r>
      <w:r>
        <w:rPr>
          <w:rFonts w:asciiTheme="majorBidi" w:hAnsiTheme="majorBidi" w:cstheme="majorBidi"/>
          <w:sz w:val="24"/>
          <w:szCs w:val="24"/>
          <w:lang w:val="en-ID"/>
        </w:rPr>
        <w:t>t</w:t>
      </w:r>
      <w:r w:rsidR="001734E5">
        <w:rPr>
          <w:rFonts w:asciiTheme="majorBidi" w:hAnsiTheme="majorBidi" w:cstheme="majorBidi"/>
          <w:sz w:val="24"/>
          <w:szCs w:val="24"/>
          <w:lang w:val="en-ID"/>
        </w:rPr>
        <w:t xml:space="preserve">. </w:t>
      </w:r>
      <w:r w:rsidR="00764E48">
        <w:rPr>
          <w:rFonts w:asciiTheme="majorBidi" w:hAnsiTheme="majorBidi" w:cstheme="majorBidi"/>
          <w:sz w:val="24"/>
          <w:szCs w:val="24"/>
          <w:lang w:val="en-ID"/>
        </w:rPr>
        <w:t>M</w:t>
      </w:r>
      <w:r w:rsidR="001734E5">
        <w:rPr>
          <w:rFonts w:asciiTheme="majorBidi" w:hAnsiTheme="majorBidi" w:cstheme="majorBidi"/>
          <w:sz w:val="24"/>
          <w:szCs w:val="24"/>
          <w:lang w:val="en-ID"/>
        </w:rPr>
        <w:t xml:space="preserve">eskipun </w:t>
      </w:r>
      <w:r w:rsidR="00220BF3">
        <w:rPr>
          <w:rFonts w:asciiTheme="majorBidi" w:hAnsiTheme="majorBidi" w:cstheme="majorBidi"/>
          <w:sz w:val="24"/>
          <w:szCs w:val="24"/>
          <w:lang w:val="en-ID"/>
        </w:rPr>
        <w:t xml:space="preserve">produk scarlett telah berhasil </w:t>
      </w:r>
      <w:r w:rsidR="001734E5">
        <w:rPr>
          <w:rFonts w:asciiTheme="majorBidi" w:hAnsiTheme="majorBidi" w:cstheme="majorBidi"/>
          <w:sz w:val="24"/>
          <w:szCs w:val="24"/>
          <w:lang w:val="en-ID"/>
        </w:rPr>
        <w:t>menguasai brand produk kecantikan peringkat kedua dan memiliki nilai ukur performa yang baik,</w:t>
      </w:r>
      <w:r w:rsidR="007D7113">
        <w:rPr>
          <w:rFonts w:asciiTheme="majorBidi" w:hAnsiTheme="majorBidi" w:cstheme="majorBidi"/>
          <w:sz w:val="24"/>
          <w:szCs w:val="24"/>
          <w:lang w:val="en-ID"/>
        </w:rPr>
        <w:t xml:space="preserve"> namun dari da</w:t>
      </w:r>
      <w:r w:rsidR="00942BED">
        <w:rPr>
          <w:rFonts w:asciiTheme="majorBidi" w:hAnsiTheme="majorBidi" w:cstheme="majorBidi"/>
          <w:sz w:val="24"/>
          <w:szCs w:val="24"/>
          <w:lang w:val="en-ID"/>
        </w:rPr>
        <w:t>t</w:t>
      </w:r>
      <w:r w:rsidR="007D7113">
        <w:rPr>
          <w:rFonts w:asciiTheme="majorBidi" w:hAnsiTheme="majorBidi" w:cstheme="majorBidi"/>
          <w:sz w:val="24"/>
          <w:szCs w:val="24"/>
          <w:lang w:val="en-ID"/>
        </w:rPr>
        <w:t xml:space="preserve">a pra-riset yang </w:t>
      </w:r>
      <w:r w:rsidR="001734E5">
        <w:rPr>
          <w:rFonts w:asciiTheme="majorBidi" w:hAnsiTheme="majorBidi" w:cstheme="majorBidi"/>
          <w:sz w:val="24"/>
          <w:szCs w:val="24"/>
          <w:lang w:val="en-ID"/>
        </w:rPr>
        <w:t>dilaku</w:t>
      </w:r>
      <w:r w:rsidR="00942BED">
        <w:rPr>
          <w:rFonts w:asciiTheme="majorBidi" w:hAnsiTheme="majorBidi" w:cstheme="majorBidi"/>
          <w:sz w:val="24"/>
          <w:szCs w:val="24"/>
          <w:lang w:val="en-ID"/>
        </w:rPr>
        <w:t>kan</w:t>
      </w:r>
      <w:r w:rsidR="001734E5">
        <w:rPr>
          <w:rFonts w:asciiTheme="majorBidi" w:hAnsiTheme="majorBidi" w:cstheme="majorBidi"/>
          <w:sz w:val="24"/>
          <w:szCs w:val="24"/>
          <w:lang w:val="en-ID"/>
        </w:rPr>
        <w:t xml:space="preserve"> peneliti kepada </w:t>
      </w:r>
      <w:r w:rsidR="007D7113">
        <w:rPr>
          <w:rFonts w:asciiTheme="majorBidi" w:hAnsiTheme="majorBidi" w:cstheme="majorBidi"/>
          <w:sz w:val="24"/>
          <w:szCs w:val="24"/>
          <w:lang w:val="en-ID"/>
        </w:rPr>
        <w:t xml:space="preserve">Generasi Z Di </w:t>
      </w:r>
      <w:r w:rsidR="00C14263">
        <w:rPr>
          <w:rFonts w:asciiTheme="majorBidi" w:hAnsiTheme="majorBidi" w:cstheme="majorBidi"/>
          <w:sz w:val="24"/>
          <w:szCs w:val="24"/>
          <w:lang w:val="en-ID"/>
        </w:rPr>
        <w:t xml:space="preserve">Kabupaten </w:t>
      </w:r>
      <w:r w:rsidR="001E765F">
        <w:rPr>
          <w:rFonts w:asciiTheme="majorBidi" w:hAnsiTheme="majorBidi" w:cstheme="majorBidi"/>
          <w:sz w:val="24"/>
          <w:szCs w:val="24"/>
          <w:lang w:val="en-ID"/>
        </w:rPr>
        <w:t xml:space="preserve">Grobogan </w:t>
      </w:r>
      <w:r w:rsidR="001734E5">
        <w:rPr>
          <w:rFonts w:asciiTheme="majorBidi" w:hAnsiTheme="majorBidi" w:cstheme="majorBidi"/>
          <w:sz w:val="24"/>
          <w:szCs w:val="24"/>
          <w:lang w:val="en-ID"/>
        </w:rPr>
        <w:t>menunjukan bahwa produk scarlett masih belum mampu menyaingi produk skincare yang lain.</w:t>
      </w:r>
    </w:p>
    <w:p w14:paraId="1F1A62C7" w14:textId="63B76B6B" w:rsidR="001F5A70" w:rsidRPr="00220BF3" w:rsidRDefault="000563A9" w:rsidP="00220BF3">
      <w:pPr>
        <w:spacing w:line="360" w:lineRule="auto"/>
        <w:ind w:left="360" w:firstLine="360"/>
        <w:jc w:val="both"/>
        <w:rPr>
          <w:rFonts w:asciiTheme="majorBidi" w:hAnsiTheme="majorBidi" w:cstheme="majorBidi"/>
          <w:sz w:val="24"/>
          <w:szCs w:val="24"/>
        </w:rPr>
      </w:pPr>
      <w:r w:rsidRPr="000563A9">
        <w:rPr>
          <w:rFonts w:asciiTheme="majorBidi" w:hAnsiTheme="majorBidi" w:cstheme="majorBidi"/>
          <w:sz w:val="24"/>
          <w:szCs w:val="24"/>
        </w:rPr>
        <w:t>Berdasarkan</w:t>
      </w:r>
      <w:r w:rsidR="001734E5">
        <w:rPr>
          <w:rFonts w:asciiTheme="majorBidi" w:hAnsiTheme="majorBidi" w:cstheme="majorBidi"/>
          <w:sz w:val="24"/>
          <w:szCs w:val="24"/>
        </w:rPr>
        <w:t xml:space="preserve"> </w:t>
      </w:r>
      <w:r w:rsidR="001734E5" w:rsidRPr="001734E5">
        <w:rPr>
          <w:rFonts w:asciiTheme="majorBidi" w:hAnsiTheme="majorBidi" w:cstheme="majorBidi"/>
          <w:sz w:val="24"/>
          <w:szCs w:val="24"/>
        </w:rPr>
        <w:t xml:space="preserve">dari penelitian terdahulu yang sudah terlaksana maka semakin kuat alasan peneliti untuk melakukan penelitian guna mengkaji variabel dan objek yang berbeda. Serta hasil pra-riset sementara kepada </w:t>
      </w:r>
      <w:r w:rsidR="001E765F">
        <w:rPr>
          <w:rFonts w:asciiTheme="majorBidi" w:hAnsiTheme="majorBidi" w:cstheme="majorBidi"/>
          <w:sz w:val="24"/>
          <w:szCs w:val="24"/>
        </w:rPr>
        <w:t>generasi Z di</w:t>
      </w:r>
      <w:r w:rsidR="00C14263">
        <w:rPr>
          <w:rFonts w:asciiTheme="majorBidi" w:hAnsiTheme="majorBidi" w:cstheme="majorBidi"/>
          <w:sz w:val="24"/>
          <w:szCs w:val="24"/>
        </w:rPr>
        <w:t xml:space="preserve"> Kabupaten</w:t>
      </w:r>
      <w:r w:rsidR="001E765F">
        <w:rPr>
          <w:rFonts w:asciiTheme="majorBidi" w:hAnsiTheme="majorBidi" w:cstheme="majorBidi"/>
          <w:sz w:val="24"/>
          <w:szCs w:val="24"/>
        </w:rPr>
        <w:t xml:space="preserve"> Grobogan </w:t>
      </w:r>
      <w:r w:rsidR="001734E5" w:rsidRPr="001734E5">
        <w:rPr>
          <w:rFonts w:asciiTheme="majorBidi" w:hAnsiTheme="majorBidi" w:cstheme="majorBidi"/>
          <w:sz w:val="24"/>
          <w:szCs w:val="24"/>
        </w:rPr>
        <w:t>yang terlihat seperti ada beberapa masalah yang menarik perhatian untuk di teliti lebih lanjut.</w:t>
      </w:r>
      <w:r w:rsidR="001734E5">
        <w:rPr>
          <w:rFonts w:asciiTheme="majorBidi" w:hAnsiTheme="majorBidi" w:cstheme="majorBidi"/>
          <w:sz w:val="24"/>
          <w:szCs w:val="24"/>
        </w:rPr>
        <w:t xml:space="preserve"> Dan </w:t>
      </w:r>
      <w:r w:rsidR="008B4DEB" w:rsidRPr="008B4DEB">
        <w:rPr>
          <w:rFonts w:asciiTheme="majorBidi" w:hAnsiTheme="majorBidi" w:cstheme="majorBidi"/>
          <w:sz w:val="24"/>
          <w:szCs w:val="24"/>
        </w:rPr>
        <w:t xml:space="preserve">banyaknya brand </w:t>
      </w:r>
      <w:r w:rsidR="008B4DEB" w:rsidRPr="008B4DEB">
        <w:rPr>
          <w:rFonts w:asciiTheme="majorBidi" w:hAnsiTheme="majorBidi" w:cstheme="majorBidi"/>
          <w:sz w:val="24"/>
          <w:szCs w:val="24"/>
        </w:rPr>
        <w:lastRenderedPageBreak/>
        <w:t>skincare baru</w:t>
      </w:r>
      <w:r w:rsidR="00C843A2">
        <w:rPr>
          <w:rFonts w:asciiTheme="majorBidi" w:hAnsiTheme="majorBidi" w:cstheme="majorBidi"/>
          <w:sz w:val="24"/>
          <w:szCs w:val="24"/>
        </w:rPr>
        <w:t xml:space="preserve"> </w:t>
      </w:r>
      <w:r w:rsidR="008B4DEB" w:rsidRPr="008B4DEB">
        <w:rPr>
          <w:rFonts w:asciiTheme="majorBidi" w:hAnsiTheme="majorBidi" w:cstheme="majorBidi"/>
          <w:sz w:val="24"/>
          <w:szCs w:val="24"/>
        </w:rPr>
        <w:t xml:space="preserve">bermunculan yang menyebabkan persaingan semakin </w:t>
      </w:r>
      <w:r w:rsidR="00763656">
        <w:rPr>
          <w:rFonts w:asciiTheme="majorBidi" w:hAnsiTheme="majorBidi" w:cstheme="majorBidi"/>
          <w:sz w:val="24"/>
          <w:szCs w:val="24"/>
        </w:rPr>
        <w:t xml:space="preserve">banyak, </w:t>
      </w:r>
      <w:r w:rsidR="008B4DEB" w:rsidRPr="008B4DEB">
        <w:rPr>
          <w:rFonts w:asciiTheme="majorBidi" w:hAnsiTheme="majorBidi" w:cstheme="majorBidi"/>
          <w:sz w:val="24"/>
          <w:szCs w:val="24"/>
        </w:rPr>
        <w:t>sekaligus menyebabkan brand Scarlett Whitening sulit me</w:t>
      </w:r>
      <w:r w:rsidR="001734E5">
        <w:rPr>
          <w:rFonts w:asciiTheme="majorBidi" w:hAnsiTheme="majorBidi" w:cstheme="majorBidi"/>
          <w:sz w:val="24"/>
          <w:szCs w:val="24"/>
        </w:rPr>
        <w:t xml:space="preserve">njadi brand yang paling favorit. </w:t>
      </w:r>
      <w:r w:rsidRPr="000563A9">
        <w:rPr>
          <w:rFonts w:asciiTheme="majorBidi" w:hAnsiTheme="majorBidi" w:cstheme="majorBidi"/>
          <w:sz w:val="24"/>
          <w:szCs w:val="24"/>
        </w:rPr>
        <w:t>Oleh karena itu peneliti tertarik u</w:t>
      </w:r>
      <w:r w:rsidR="00CA60F2">
        <w:rPr>
          <w:rFonts w:asciiTheme="majorBidi" w:hAnsiTheme="majorBidi" w:cstheme="majorBidi"/>
          <w:sz w:val="24"/>
          <w:szCs w:val="24"/>
        </w:rPr>
        <w:t xml:space="preserve">ntuk melakukan penelitian pada </w:t>
      </w:r>
      <w:r w:rsidR="00A31940">
        <w:rPr>
          <w:rFonts w:asciiTheme="majorBidi" w:hAnsiTheme="majorBidi" w:cstheme="majorBidi"/>
          <w:sz w:val="24"/>
          <w:szCs w:val="24"/>
        </w:rPr>
        <w:t xml:space="preserve">scarleett </w:t>
      </w:r>
      <w:r w:rsidRPr="000563A9">
        <w:rPr>
          <w:rFonts w:asciiTheme="majorBidi" w:hAnsiTheme="majorBidi" w:cstheme="majorBidi"/>
          <w:sz w:val="24"/>
          <w:szCs w:val="24"/>
        </w:rPr>
        <w:t>yang berjud</w:t>
      </w:r>
      <w:r w:rsidR="003C6894">
        <w:rPr>
          <w:rFonts w:asciiTheme="majorBidi" w:hAnsiTheme="majorBidi" w:cstheme="majorBidi"/>
          <w:sz w:val="24"/>
          <w:szCs w:val="24"/>
        </w:rPr>
        <w:t xml:space="preserve">ul </w:t>
      </w:r>
      <w:r w:rsidR="00CA60F2">
        <w:rPr>
          <w:rFonts w:asciiTheme="majorBidi" w:hAnsiTheme="majorBidi" w:cstheme="majorBidi"/>
          <w:sz w:val="24"/>
          <w:szCs w:val="24"/>
        </w:rPr>
        <w:t>‟</w:t>
      </w:r>
      <w:r w:rsidR="00752A88" w:rsidRPr="00E47732">
        <w:rPr>
          <w:rFonts w:asciiTheme="majorBidi" w:hAnsiTheme="majorBidi" w:cstheme="majorBidi"/>
          <w:b/>
          <w:bCs/>
          <w:sz w:val="24"/>
          <w:szCs w:val="24"/>
        </w:rPr>
        <w:t>Pengaruh Digital Marketing, Citra Merek Dan Kualitas Produ</w:t>
      </w:r>
      <w:r w:rsidR="00E47732">
        <w:rPr>
          <w:rFonts w:asciiTheme="majorBidi" w:hAnsiTheme="majorBidi" w:cstheme="majorBidi"/>
          <w:b/>
          <w:bCs/>
          <w:sz w:val="24"/>
          <w:szCs w:val="24"/>
        </w:rPr>
        <w:t xml:space="preserve">k Terhadap Keputusan Pembelian </w:t>
      </w:r>
      <w:r w:rsidR="00752A88" w:rsidRPr="00E47732">
        <w:rPr>
          <w:rFonts w:asciiTheme="majorBidi" w:hAnsiTheme="majorBidi" w:cstheme="majorBidi"/>
          <w:b/>
          <w:bCs/>
          <w:sz w:val="24"/>
          <w:szCs w:val="24"/>
        </w:rPr>
        <w:t>(Studi</w:t>
      </w:r>
      <w:r w:rsidR="001F5A70">
        <w:rPr>
          <w:rFonts w:asciiTheme="majorBidi" w:hAnsiTheme="majorBidi" w:cstheme="majorBidi"/>
          <w:b/>
          <w:bCs/>
          <w:sz w:val="24"/>
          <w:szCs w:val="24"/>
        </w:rPr>
        <w:t xml:space="preserve"> Ka</w:t>
      </w:r>
      <w:r w:rsidR="007F2D4E">
        <w:rPr>
          <w:rFonts w:asciiTheme="majorBidi" w:hAnsiTheme="majorBidi" w:cstheme="majorBidi"/>
          <w:b/>
          <w:bCs/>
          <w:sz w:val="24"/>
          <w:szCs w:val="24"/>
        </w:rPr>
        <w:t>s</w:t>
      </w:r>
      <w:r w:rsidR="001F5A70">
        <w:rPr>
          <w:rFonts w:asciiTheme="majorBidi" w:hAnsiTheme="majorBidi" w:cstheme="majorBidi"/>
          <w:b/>
          <w:bCs/>
          <w:sz w:val="24"/>
          <w:szCs w:val="24"/>
        </w:rPr>
        <w:t>us</w:t>
      </w:r>
      <w:r w:rsidR="007D7113">
        <w:rPr>
          <w:rFonts w:asciiTheme="majorBidi" w:hAnsiTheme="majorBidi" w:cstheme="majorBidi"/>
          <w:b/>
          <w:bCs/>
          <w:sz w:val="24"/>
          <w:szCs w:val="24"/>
        </w:rPr>
        <w:t xml:space="preserve"> Generasi Z</w:t>
      </w:r>
      <w:r w:rsidR="003C106B">
        <w:rPr>
          <w:rFonts w:asciiTheme="majorBidi" w:hAnsiTheme="majorBidi" w:cstheme="majorBidi"/>
          <w:b/>
          <w:bCs/>
          <w:sz w:val="24"/>
          <w:szCs w:val="24"/>
        </w:rPr>
        <w:t xml:space="preserve"> Pengguna Skincare Scarlett </w:t>
      </w:r>
      <w:r w:rsidR="007D7113">
        <w:rPr>
          <w:rFonts w:asciiTheme="majorBidi" w:hAnsiTheme="majorBidi" w:cstheme="majorBidi"/>
          <w:b/>
          <w:bCs/>
          <w:sz w:val="24"/>
          <w:szCs w:val="24"/>
        </w:rPr>
        <w:t>di</w:t>
      </w:r>
      <w:r w:rsidR="00326C34">
        <w:rPr>
          <w:rFonts w:asciiTheme="majorBidi" w:hAnsiTheme="majorBidi" w:cstheme="majorBidi"/>
          <w:b/>
          <w:bCs/>
          <w:sz w:val="24"/>
          <w:szCs w:val="24"/>
        </w:rPr>
        <w:t xml:space="preserve"> </w:t>
      </w:r>
      <w:r w:rsidR="00C14263">
        <w:rPr>
          <w:rFonts w:asciiTheme="majorBidi" w:hAnsiTheme="majorBidi" w:cstheme="majorBidi"/>
          <w:b/>
          <w:bCs/>
          <w:sz w:val="24"/>
          <w:szCs w:val="24"/>
        </w:rPr>
        <w:t xml:space="preserve">Kabupaten </w:t>
      </w:r>
      <w:r w:rsidR="00326C34">
        <w:rPr>
          <w:rFonts w:asciiTheme="majorBidi" w:hAnsiTheme="majorBidi" w:cstheme="majorBidi"/>
          <w:b/>
          <w:bCs/>
          <w:sz w:val="24"/>
          <w:szCs w:val="24"/>
        </w:rPr>
        <w:t>Grobogan</w:t>
      </w:r>
      <w:r w:rsidR="000103B7">
        <w:rPr>
          <w:rFonts w:asciiTheme="majorBidi" w:hAnsiTheme="majorBidi" w:cstheme="majorBidi"/>
          <w:b/>
          <w:bCs/>
          <w:sz w:val="24"/>
          <w:szCs w:val="24"/>
        </w:rPr>
        <w:t>).</w:t>
      </w:r>
      <w:r w:rsidR="00BF698A">
        <w:rPr>
          <w:rFonts w:asciiTheme="majorBidi" w:hAnsiTheme="majorBidi" w:cstheme="majorBidi"/>
          <w:sz w:val="24"/>
          <w:szCs w:val="24"/>
        </w:rPr>
        <w:t xml:space="preserve"> </w:t>
      </w:r>
    </w:p>
    <w:p w14:paraId="59DE4214" w14:textId="597DB7BF" w:rsidR="000E3E0F" w:rsidRPr="002B7B4F" w:rsidRDefault="000E3E0F" w:rsidP="00E0378B">
      <w:pPr>
        <w:pStyle w:val="Heading2"/>
      </w:pPr>
      <w:r w:rsidRPr="002B7B4F">
        <w:t xml:space="preserve"> </w:t>
      </w:r>
      <w:bookmarkStart w:id="24" w:name="_Toc168166111"/>
      <w:r w:rsidR="00C14263">
        <w:t xml:space="preserve">1.2 </w:t>
      </w:r>
      <w:r w:rsidRPr="002B7B4F">
        <w:t>Identifikasi Masalah</w:t>
      </w:r>
      <w:bookmarkEnd w:id="24"/>
    </w:p>
    <w:p w14:paraId="3E99EF2A" w14:textId="5E473F56" w:rsidR="000E3E0F" w:rsidRDefault="000E3E0F" w:rsidP="004547E8">
      <w:pPr>
        <w:spacing w:line="360" w:lineRule="auto"/>
        <w:ind w:left="426" w:firstLine="283"/>
        <w:jc w:val="both"/>
        <w:rPr>
          <w:rFonts w:asciiTheme="majorBidi" w:hAnsiTheme="majorBidi" w:cstheme="majorBidi"/>
          <w:sz w:val="24"/>
          <w:szCs w:val="24"/>
        </w:rPr>
      </w:pPr>
      <w:r>
        <w:rPr>
          <w:rFonts w:asciiTheme="majorBidi" w:hAnsiTheme="majorBidi" w:cstheme="majorBidi"/>
          <w:b/>
          <w:bCs/>
          <w:sz w:val="24"/>
          <w:szCs w:val="24"/>
        </w:rPr>
        <w:tab/>
      </w:r>
      <w:r w:rsidR="002E1718" w:rsidRPr="002E1718">
        <w:rPr>
          <w:rFonts w:asciiTheme="majorBidi" w:hAnsiTheme="majorBidi" w:cstheme="majorBidi"/>
          <w:sz w:val="24"/>
          <w:szCs w:val="24"/>
        </w:rPr>
        <w:t>Masalah-masalah berikut dapat diidentifikasi berdasarkan beberapa uraian yang diberikan pada latar belakang</w:t>
      </w:r>
      <w:r>
        <w:rPr>
          <w:rFonts w:asciiTheme="majorBidi" w:hAnsiTheme="majorBidi" w:cstheme="majorBidi"/>
          <w:sz w:val="24"/>
          <w:szCs w:val="24"/>
        </w:rPr>
        <w:t>:</w:t>
      </w:r>
    </w:p>
    <w:p w14:paraId="32790403" w14:textId="4E6F71D9" w:rsidR="00CA60F2" w:rsidRPr="000E3E0F" w:rsidRDefault="007C02B9" w:rsidP="006D343E">
      <w:pPr>
        <w:pStyle w:val="ListParagraph"/>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CF64B7" w:rsidRPr="000E3E0F">
        <w:rPr>
          <w:rFonts w:asciiTheme="majorBidi" w:hAnsiTheme="majorBidi" w:cstheme="majorBidi"/>
          <w:sz w:val="24"/>
          <w:szCs w:val="24"/>
        </w:rPr>
        <w:t xml:space="preserve">pengaruh digital marketing </w:t>
      </w:r>
      <w:r w:rsidR="00CA60F2" w:rsidRPr="000E3E0F">
        <w:rPr>
          <w:rFonts w:asciiTheme="majorBidi" w:hAnsiTheme="majorBidi" w:cstheme="majorBidi"/>
          <w:sz w:val="24"/>
          <w:szCs w:val="24"/>
        </w:rPr>
        <w:t>te</w:t>
      </w:r>
      <w:r w:rsidR="000103B7">
        <w:rPr>
          <w:rFonts w:asciiTheme="majorBidi" w:hAnsiTheme="majorBidi" w:cstheme="majorBidi"/>
          <w:sz w:val="24"/>
          <w:szCs w:val="24"/>
        </w:rPr>
        <w:t>rhadap kepu</w:t>
      </w:r>
      <w:r w:rsidR="00220BF3">
        <w:rPr>
          <w:rFonts w:asciiTheme="majorBidi" w:hAnsiTheme="majorBidi" w:cstheme="majorBidi"/>
          <w:sz w:val="24"/>
          <w:szCs w:val="24"/>
        </w:rPr>
        <w:t>tusan pembelian produk scarlett</w:t>
      </w:r>
      <w:r w:rsidR="000103B7">
        <w:rPr>
          <w:rFonts w:asciiTheme="majorBidi" w:hAnsiTheme="majorBidi" w:cstheme="majorBidi"/>
          <w:sz w:val="24"/>
          <w:szCs w:val="24"/>
        </w:rPr>
        <w:t>?</w:t>
      </w:r>
    </w:p>
    <w:p w14:paraId="679BB430" w14:textId="555D939E" w:rsidR="00CA60F2" w:rsidRDefault="007C02B9" w:rsidP="006D343E">
      <w:pPr>
        <w:pStyle w:val="ListParagraph"/>
        <w:numPr>
          <w:ilvl w:val="0"/>
          <w:numId w:val="3"/>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CF64B7">
        <w:rPr>
          <w:rFonts w:asciiTheme="majorBidi" w:hAnsiTheme="majorBidi" w:cstheme="majorBidi"/>
          <w:sz w:val="24"/>
          <w:szCs w:val="24"/>
        </w:rPr>
        <w:t>pengaruh citra m</w:t>
      </w:r>
      <w:r w:rsidR="00CA60F2">
        <w:rPr>
          <w:rFonts w:asciiTheme="majorBidi" w:hAnsiTheme="majorBidi" w:cstheme="majorBidi"/>
          <w:sz w:val="24"/>
          <w:szCs w:val="24"/>
        </w:rPr>
        <w:t>erek te</w:t>
      </w:r>
      <w:r w:rsidR="000103B7">
        <w:rPr>
          <w:rFonts w:asciiTheme="majorBidi" w:hAnsiTheme="majorBidi" w:cstheme="majorBidi"/>
          <w:sz w:val="24"/>
          <w:szCs w:val="24"/>
        </w:rPr>
        <w:t>rhadap keputusan pembelian produk skincare scarlett?</w:t>
      </w:r>
    </w:p>
    <w:p w14:paraId="5B5C921E" w14:textId="017FAA4F" w:rsidR="00CA60F2" w:rsidRDefault="007C02B9" w:rsidP="006D343E">
      <w:pPr>
        <w:pStyle w:val="ListParagraph"/>
        <w:numPr>
          <w:ilvl w:val="0"/>
          <w:numId w:val="3"/>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Bagaimana p</w:t>
      </w:r>
      <w:r w:rsidR="000E3E0F">
        <w:rPr>
          <w:rFonts w:asciiTheme="majorBidi" w:hAnsiTheme="majorBidi" w:cstheme="majorBidi"/>
          <w:sz w:val="24"/>
          <w:szCs w:val="24"/>
        </w:rPr>
        <w:t xml:space="preserve">engaruh </w:t>
      </w:r>
      <w:r w:rsidR="00CF64B7">
        <w:rPr>
          <w:rFonts w:asciiTheme="majorBidi" w:hAnsiTheme="majorBidi" w:cstheme="majorBidi"/>
          <w:sz w:val="24"/>
          <w:szCs w:val="24"/>
        </w:rPr>
        <w:t>kualitas p</w:t>
      </w:r>
      <w:r w:rsidR="00CA60F2">
        <w:rPr>
          <w:rFonts w:asciiTheme="majorBidi" w:hAnsiTheme="majorBidi" w:cstheme="majorBidi"/>
          <w:sz w:val="24"/>
          <w:szCs w:val="24"/>
        </w:rPr>
        <w:t xml:space="preserve">roduk </w:t>
      </w:r>
      <w:r w:rsidR="0086702F">
        <w:rPr>
          <w:rFonts w:asciiTheme="majorBidi" w:hAnsiTheme="majorBidi" w:cstheme="majorBidi"/>
          <w:sz w:val="24"/>
          <w:szCs w:val="24"/>
        </w:rPr>
        <w:t>t</w:t>
      </w:r>
      <w:r w:rsidR="000103B7">
        <w:rPr>
          <w:rFonts w:asciiTheme="majorBidi" w:hAnsiTheme="majorBidi" w:cstheme="majorBidi"/>
          <w:sz w:val="24"/>
          <w:szCs w:val="24"/>
        </w:rPr>
        <w:t>erhadap keputusan pembelian produk skincare scarlett?</w:t>
      </w:r>
    </w:p>
    <w:p w14:paraId="5F0D8E46" w14:textId="5BBABEF6" w:rsidR="0086702F" w:rsidRPr="002B7B4F" w:rsidRDefault="00C14263" w:rsidP="00E0378B">
      <w:pPr>
        <w:pStyle w:val="Heading2"/>
      </w:pPr>
      <w:bookmarkStart w:id="25" w:name="_Toc168166112"/>
      <w:r>
        <w:t xml:space="preserve">1.3 </w:t>
      </w:r>
      <w:r w:rsidR="0086702F" w:rsidRPr="002B7B4F">
        <w:t>Tujuan Penelitian</w:t>
      </w:r>
      <w:bookmarkEnd w:id="25"/>
      <w:r w:rsidR="0086702F" w:rsidRPr="002B7B4F">
        <w:t xml:space="preserve"> </w:t>
      </w:r>
    </w:p>
    <w:p w14:paraId="2617EB3F" w14:textId="0E953010" w:rsidR="0086702F" w:rsidRDefault="007C02B9" w:rsidP="00521A53">
      <w:pPr>
        <w:pStyle w:val="ListParagraph"/>
        <w:numPr>
          <w:ilvl w:val="0"/>
          <w:numId w:val="4"/>
        </w:numPr>
        <w:tabs>
          <w:tab w:val="left" w:pos="284"/>
        </w:tabs>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00521A53" w:rsidRPr="00521A53">
        <w:rPr>
          <w:rFonts w:asciiTheme="majorBidi" w:hAnsiTheme="majorBidi" w:cstheme="majorBidi"/>
          <w:sz w:val="24"/>
          <w:szCs w:val="24"/>
          <w:lang w:val="en-ID"/>
        </w:rPr>
        <w:t>engetahui</w:t>
      </w:r>
      <w:r>
        <w:rPr>
          <w:rFonts w:asciiTheme="majorBidi" w:hAnsiTheme="majorBidi" w:cstheme="majorBidi"/>
          <w:sz w:val="24"/>
          <w:szCs w:val="24"/>
          <w:lang w:val="en-ID"/>
        </w:rPr>
        <w:t xml:space="preserve"> </w:t>
      </w:r>
      <w:r w:rsidR="00521A53" w:rsidRPr="00521A53">
        <w:rPr>
          <w:rFonts w:asciiTheme="majorBidi" w:hAnsiTheme="majorBidi" w:cstheme="majorBidi"/>
          <w:sz w:val="24"/>
          <w:szCs w:val="24"/>
          <w:lang w:val="en-ID"/>
        </w:rPr>
        <w:t>pengaruh</w:t>
      </w:r>
      <w:r>
        <w:rPr>
          <w:rFonts w:asciiTheme="majorBidi" w:hAnsiTheme="majorBidi" w:cstheme="majorBidi"/>
          <w:sz w:val="24"/>
          <w:szCs w:val="24"/>
          <w:lang w:val="en-ID"/>
        </w:rPr>
        <w:t xml:space="preserve"> digital marketing </w:t>
      </w:r>
      <w:r w:rsidR="00521A53" w:rsidRPr="00521A53">
        <w:rPr>
          <w:rFonts w:asciiTheme="majorBidi" w:hAnsiTheme="majorBidi" w:cstheme="majorBidi"/>
          <w:sz w:val="24"/>
          <w:szCs w:val="24"/>
          <w:lang w:val="en-ID"/>
        </w:rPr>
        <w:t xml:space="preserve">terhadap keputusan </w:t>
      </w:r>
      <w:r>
        <w:rPr>
          <w:rFonts w:asciiTheme="majorBidi" w:hAnsiTheme="majorBidi" w:cstheme="majorBidi"/>
          <w:sz w:val="24"/>
          <w:szCs w:val="24"/>
          <w:lang w:val="en-ID"/>
        </w:rPr>
        <w:t>pembelian skincare scarlett.</w:t>
      </w:r>
    </w:p>
    <w:p w14:paraId="6B16097E" w14:textId="2FD1A5FB" w:rsidR="007C02B9" w:rsidRPr="00521A53" w:rsidRDefault="007C02B9" w:rsidP="007C02B9">
      <w:pPr>
        <w:pStyle w:val="ListParagraph"/>
        <w:numPr>
          <w:ilvl w:val="0"/>
          <w:numId w:val="4"/>
        </w:numPr>
        <w:tabs>
          <w:tab w:val="left" w:pos="284"/>
        </w:tabs>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Pr="00521A53">
        <w:rPr>
          <w:rFonts w:asciiTheme="majorBidi" w:hAnsiTheme="majorBidi" w:cstheme="majorBidi"/>
          <w:sz w:val="24"/>
          <w:szCs w:val="24"/>
          <w:lang w:val="en-ID"/>
        </w:rPr>
        <w:t>engetahui</w:t>
      </w:r>
      <w:r>
        <w:rPr>
          <w:rFonts w:asciiTheme="majorBidi" w:hAnsiTheme="majorBidi" w:cstheme="majorBidi"/>
          <w:sz w:val="24"/>
          <w:szCs w:val="24"/>
          <w:lang w:val="en-ID"/>
        </w:rPr>
        <w:t xml:space="preserve"> </w:t>
      </w:r>
      <w:r w:rsidRPr="00521A53">
        <w:rPr>
          <w:rFonts w:asciiTheme="majorBidi" w:hAnsiTheme="majorBidi" w:cstheme="majorBidi"/>
          <w:sz w:val="24"/>
          <w:szCs w:val="24"/>
          <w:lang w:val="en-ID"/>
        </w:rPr>
        <w:t>pengaruh</w:t>
      </w:r>
      <w:r>
        <w:rPr>
          <w:rFonts w:asciiTheme="majorBidi" w:hAnsiTheme="majorBidi" w:cstheme="majorBidi"/>
          <w:sz w:val="24"/>
          <w:szCs w:val="24"/>
          <w:lang w:val="en-ID"/>
        </w:rPr>
        <w:t xml:space="preserve"> citra merek </w:t>
      </w:r>
      <w:r w:rsidRPr="00521A53">
        <w:rPr>
          <w:rFonts w:asciiTheme="majorBidi" w:hAnsiTheme="majorBidi" w:cstheme="majorBidi"/>
          <w:sz w:val="24"/>
          <w:szCs w:val="24"/>
          <w:lang w:val="en-ID"/>
        </w:rPr>
        <w:t xml:space="preserve">terhadap keputusan </w:t>
      </w:r>
      <w:r>
        <w:rPr>
          <w:rFonts w:asciiTheme="majorBidi" w:hAnsiTheme="majorBidi" w:cstheme="majorBidi"/>
          <w:sz w:val="24"/>
          <w:szCs w:val="24"/>
          <w:lang w:val="en-ID"/>
        </w:rPr>
        <w:t>pembelian skincare scarlett.</w:t>
      </w:r>
    </w:p>
    <w:p w14:paraId="357152E4" w14:textId="648B64CB" w:rsidR="000D4D9B" w:rsidRPr="007C02B9" w:rsidRDefault="007C02B9" w:rsidP="007C02B9">
      <w:pPr>
        <w:pStyle w:val="ListParagraph"/>
        <w:numPr>
          <w:ilvl w:val="0"/>
          <w:numId w:val="4"/>
        </w:numPr>
        <w:tabs>
          <w:tab w:val="left" w:pos="284"/>
        </w:tabs>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Pr="00521A53">
        <w:rPr>
          <w:rFonts w:asciiTheme="majorBidi" w:hAnsiTheme="majorBidi" w:cstheme="majorBidi"/>
          <w:sz w:val="24"/>
          <w:szCs w:val="24"/>
          <w:lang w:val="en-ID"/>
        </w:rPr>
        <w:t>engetahui</w:t>
      </w:r>
      <w:r>
        <w:rPr>
          <w:rFonts w:asciiTheme="majorBidi" w:hAnsiTheme="majorBidi" w:cstheme="majorBidi"/>
          <w:sz w:val="24"/>
          <w:szCs w:val="24"/>
          <w:lang w:val="en-ID"/>
        </w:rPr>
        <w:t xml:space="preserve"> </w:t>
      </w:r>
      <w:r w:rsidRPr="00521A53">
        <w:rPr>
          <w:rFonts w:asciiTheme="majorBidi" w:hAnsiTheme="majorBidi" w:cstheme="majorBidi"/>
          <w:sz w:val="24"/>
          <w:szCs w:val="24"/>
          <w:lang w:val="en-ID"/>
        </w:rPr>
        <w:t>pengaruh</w:t>
      </w:r>
      <w:r>
        <w:rPr>
          <w:rFonts w:asciiTheme="majorBidi" w:hAnsiTheme="majorBidi" w:cstheme="majorBidi"/>
          <w:sz w:val="24"/>
          <w:szCs w:val="24"/>
          <w:lang w:val="en-ID"/>
        </w:rPr>
        <w:t xml:space="preserve"> kualitas produk t</w:t>
      </w:r>
      <w:r w:rsidRPr="00521A53">
        <w:rPr>
          <w:rFonts w:asciiTheme="majorBidi" w:hAnsiTheme="majorBidi" w:cstheme="majorBidi"/>
          <w:sz w:val="24"/>
          <w:szCs w:val="24"/>
          <w:lang w:val="en-ID"/>
        </w:rPr>
        <w:t xml:space="preserve">erhadap keputusan </w:t>
      </w:r>
      <w:r>
        <w:rPr>
          <w:rFonts w:asciiTheme="majorBidi" w:hAnsiTheme="majorBidi" w:cstheme="majorBidi"/>
          <w:sz w:val="24"/>
          <w:szCs w:val="24"/>
          <w:lang w:val="en-ID"/>
        </w:rPr>
        <w:t>pembelian skincare scarlett.</w:t>
      </w:r>
    </w:p>
    <w:p w14:paraId="3BA89C98" w14:textId="11B2C216" w:rsidR="00E732A0" w:rsidRDefault="00C14263" w:rsidP="00E0378B">
      <w:pPr>
        <w:pStyle w:val="Heading2"/>
      </w:pPr>
      <w:bookmarkStart w:id="26" w:name="_Toc168166113"/>
      <w:r>
        <w:t xml:space="preserve">1.4 </w:t>
      </w:r>
      <w:r w:rsidR="00E732A0">
        <w:t>Manfaat Penelitian</w:t>
      </w:r>
      <w:bookmarkEnd w:id="26"/>
    </w:p>
    <w:p w14:paraId="3CC3FC07" w14:textId="3796A2B5" w:rsidR="00B505B1" w:rsidRDefault="00E732A0" w:rsidP="00B505B1">
      <w:pPr>
        <w:tabs>
          <w:tab w:val="left" w:pos="284"/>
        </w:tabs>
        <w:spacing w:line="360" w:lineRule="auto"/>
        <w:ind w:left="720"/>
        <w:jc w:val="both"/>
        <w:rPr>
          <w:rFonts w:asciiTheme="majorBidi" w:hAnsiTheme="majorBidi" w:cstheme="majorBidi"/>
          <w:sz w:val="24"/>
          <w:szCs w:val="24"/>
          <w:lang w:val="en-ID"/>
        </w:rPr>
      </w:pPr>
      <w:r>
        <w:rPr>
          <w:rFonts w:asciiTheme="majorBidi" w:hAnsiTheme="majorBidi" w:cstheme="majorBidi"/>
          <w:b/>
          <w:bCs/>
          <w:sz w:val="24"/>
          <w:szCs w:val="24"/>
          <w:lang w:val="en-ID"/>
        </w:rPr>
        <w:tab/>
      </w:r>
      <w:r w:rsidR="00521A53" w:rsidRPr="00521A53">
        <w:rPr>
          <w:rFonts w:asciiTheme="majorBidi" w:hAnsiTheme="majorBidi" w:cstheme="majorBidi"/>
          <w:sz w:val="24"/>
          <w:szCs w:val="24"/>
          <w:lang w:val="en-ID"/>
        </w:rPr>
        <w:t>Penelitian ini memiliki banyak manfaat, baik secara teoritis maupun praktis. Berikut adalah beberapa manfaat praktis dari penelitian ini</w:t>
      </w:r>
      <w:r w:rsidR="009D01C4">
        <w:rPr>
          <w:rFonts w:asciiTheme="majorBidi" w:hAnsiTheme="majorBidi" w:cstheme="majorBidi"/>
          <w:sz w:val="24"/>
          <w:szCs w:val="24"/>
          <w:lang w:val="en-ID"/>
        </w:rPr>
        <w:t>:</w:t>
      </w:r>
    </w:p>
    <w:p w14:paraId="2132A039" w14:textId="74949474" w:rsidR="002B7B4F" w:rsidRPr="00220BF3" w:rsidRDefault="002B7B4F" w:rsidP="00B505B1">
      <w:pPr>
        <w:pStyle w:val="ListParagraph"/>
        <w:numPr>
          <w:ilvl w:val="0"/>
          <w:numId w:val="2"/>
        </w:numPr>
        <w:tabs>
          <w:tab w:val="left" w:pos="284"/>
        </w:tabs>
        <w:spacing w:line="360" w:lineRule="auto"/>
        <w:jc w:val="both"/>
        <w:rPr>
          <w:rFonts w:asciiTheme="majorBidi" w:hAnsiTheme="majorBidi" w:cstheme="majorBidi"/>
          <w:sz w:val="24"/>
          <w:szCs w:val="24"/>
          <w:lang w:val="en-ID"/>
        </w:rPr>
      </w:pPr>
      <w:r w:rsidRPr="00B505B1">
        <w:rPr>
          <w:b/>
          <w:bCs/>
        </w:rPr>
        <w:t xml:space="preserve"> </w:t>
      </w:r>
      <w:r w:rsidRPr="00220BF3">
        <w:rPr>
          <w:rFonts w:asciiTheme="majorBidi" w:hAnsiTheme="majorBidi" w:cstheme="majorBidi"/>
          <w:b/>
          <w:bCs/>
          <w:sz w:val="24"/>
          <w:szCs w:val="24"/>
        </w:rPr>
        <w:t xml:space="preserve">Manfaat Teoritis </w:t>
      </w:r>
    </w:p>
    <w:p w14:paraId="196E22DA" w14:textId="326A33E8" w:rsidR="00220BF3" w:rsidRDefault="00521A53" w:rsidP="00A80942">
      <w:pPr>
        <w:pStyle w:val="ListParagraph"/>
        <w:numPr>
          <w:ilvl w:val="1"/>
          <w:numId w:val="2"/>
        </w:numPr>
        <w:tabs>
          <w:tab w:val="left" w:pos="284"/>
        </w:tabs>
        <w:spacing w:line="360" w:lineRule="auto"/>
        <w:jc w:val="both"/>
        <w:rPr>
          <w:rFonts w:asciiTheme="majorBidi" w:hAnsiTheme="majorBidi" w:cstheme="majorBidi"/>
          <w:sz w:val="24"/>
          <w:szCs w:val="24"/>
          <w:lang w:val="en-ID"/>
        </w:rPr>
      </w:pPr>
      <w:r w:rsidRPr="00521A53">
        <w:rPr>
          <w:rFonts w:asciiTheme="majorBidi" w:hAnsiTheme="majorBidi" w:cstheme="majorBidi"/>
          <w:sz w:val="24"/>
          <w:szCs w:val="24"/>
          <w:lang w:val="en-ID"/>
        </w:rPr>
        <w:t>Salah satu manfaat dari penelitian ini dalam bidang ilmu pengetahuan adalah bahwa penelitian ini telah membuat kemajuan besar dalam bidang pemasaran, khususnya dalam hal penerapan strategi pemasaran digital untuk meningkatkan kinerja penjualan perusahaan</w:t>
      </w:r>
      <w:r w:rsidR="00B61CC7" w:rsidRPr="00220BF3">
        <w:rPr>
          <w:rFonts w:asciiTheme="majorBidi" w:hAnsiTheme="majorBidi" w:cstheme="majorBidi"/>
          <w:sz w:val="24"/>
          <w:szCs w:val="24"/>
          <w:lang w:val="en-ID"/>
        </w:rPr>
        <w:t>.</w:t>
      </w:r>
    </w:p>
    <w:p w14:paraId="0E2747B2" w14:textId="6D4E097F" w:rsidR="00B505B1" w:rsidRPr="00220BF3" w:rsidRDefault="00521A53" w:rsidP="00A80942">
      <w:pPr>
        <w:pStyle w:val="ListParagraph"/>
        <w:numPr>
          <w:ilvl w:val="1"/>
          <w:numId w:val="2"/>
        </w:numPr>
        <w:tabs>
          <w:tab w:val="left" w:pos="284"/>
        </w:tabs>
        <w:spacing w:line="360" w:lineRule="auto"/>
        <w:jc w:val="both"/>
        <w:rPr>
          <w:rFonts w:asciiTheme="majorBidi" w:hAnsiTheme="majorBidi" w:cstheme="majorBidi"/>
          <w:sz w:val="24"/>
          <w:szCs w:val="24"/>
          <w:lang w:val="en-ID"/>
        </w:rPr>
      </w:pPr>
      <w:r w:rsidRPr="00521A53">
        <w:rPr>
          <w:rFonts w:asciiTheme="majorBidi" w:hAnsiTheme="majorBidi" w:cstheme="majorBidi"/>
          <w:sz w:val="24"/>
          <w:szCs w:val="24"/>
          <w:lang w:val="en-ID"/>
        </w:rPr>
        <w:t xml:space="preserve">Manfaat penelitian berikutnya: Diharapkan hasil penelitian ini akan memberikan kontribusi berharga kepada penelitian masa depan tentang pemasaran dan memperluas </w:t>
      </w:r>
      <w:r w:rsidRPr="00521A53">
        <w:rPr>
          <w:rFonts w:asciiTheme="majorBidi" w:hAnsiTheme="majorBidi" w:cstheme="majorBidi"/>
          <w:sz w:val="24"/>
          <w:szCs w:val="24"/>
          <w:lang w:val="en-ID"/>
        </w:rPr>
        <w:lastRenderedPageBreak/>
        <w:t>pemahaman kita tentang faktor-faktor yang mempengaruhi keputusan pembelian produk</w:t>
      </w:r>
      <w:r w:rsidR="00B61CC7" w:rsidRPr="00220BF3">
        <w:rPr>
          <w:rFonts w:asciiTheme="majorBidi" w:hAnsiTheme="majorBidi" w:cstheme="majorBidi"/>
          <w:sz w:val="24"/>
          <w:szCs w:val="24"/>
          <w:lang w:val="en-ID"/>
        </w:rPr>
        <w:t xml:space="preserve">. </w:t>
      </w:r>
    </w:p>
    <w:p w14:paraId="2D6016D7" w14:textId="6F43DD70" w:rsidR="008710B7" w:rsidRPr="00B505B1" w:rsidRDefault="008710B7" w:rsidP="00B505B1">
      <w:pPr>
        <w:pStyle w:val="ListParagraph"/>
        <w:numPr>
          <w:ilvl w:val="0"/>
          <w:numId w:val="2"/>
        </w:numPr>
        <w:tabs>
          <w:tab w:val="left" w:pos="284"/>
        </w:tabs>
        <w:spacing w:line="360" w:lineRule="auto"/>
        <w:jc w:val="both"/>
        <w:rPr>
          <w:rFonts w:asciiTheme="majorBidi" w:hAnsiTheme="majorBidi" w:cstheme="majorBidi"/>
          <w:sz w:val="24"/>
          <w:szCs w:val="24"/>
          <w:lang w:val="en-ID"/>
        </w:rPr>
      </w:pPr>
      <w:r w:rsidRPr="00B505B1">
        <w:rPr>
          <w:rFonts w:asciiTheme="majorBidi" w:hAnsiTheme="majorBidi" w:cstheme="majorBidi"/>
          <w:b/>
          <w:bCs/>
          <w:sz w:val="24"/>
          <w:szCs w:val="24"/>
          <w:lang w:val="en-ID"/>
        </w:rPr>
        <w:t xml:space="preserve">Manfaat praktis </w:t>
      </w:r>
    </w:p>
    <w:p w14:paraId="5A5911D1" w14:textId="77777777" w:rsidR="008710B7" w:rsidRPr="008710B7" w:rsidRDefault="008710B7" w:rsidP="006D343E">
      <w:pPr>
        <w:pStyle w:val="ListParagraph"/>
        <w:numPr>
          <w:ilvl w:val="0"/>
          <w:numId w:val="5"/>
        </w:numPr>
        <w:tabs>
          <w:tab w:val="left" w:pos="284"/>
        </w:tabs>
        <w:spacing w:line="360" w:lineRule="auto"/>
        <w:jc w:val="both"/>
        <w:rPr>
          <w:rFonts w:asciiTheme="majorBidi" w:hAnsiTheme="majorBidi" w:cstheme="majorBidi"/>
          <w:b/>
          <w:bCs/>
          <w:sz w:val="24"/>
          <w:szCs w:val="24"/>
          <w:lang w:val="en-ID"/>
        </w:rPr>
      </w:pPr>
      <w:r>
        <w:rPr>
          <w:rFonts w:asciiTheme="majorBidi" w:hAnsiTheme="majorBidi" w:cstheme="majorBidi"/>
          <w:sz w:val="24"/>
          <w:szCs w:val="24"/>
          <w:lang w:val="en-ID"/>
        </w:rPr>
        <w:t>Bagi perusahaan</w:t>
      </w:r>
    </w:p>
    <w:p w14:paraId="260D655B" w14:textId="3C7A5500" w:rsidR="00814DF5" w:rsidRPr="0092307F" w:rsidRDefault="00A80942" w:rsidP="000103B7">
      <w:pPr>
        <w:pStyle w:val="ListParagraph"/>
        <w:tabs>
          <w:tab w:val="left" w:pos="284"/>
        </w:tabs>
        <w:spacing w:line="360" w:lineRule="auto"/>
        <w:ind w:left="851"/>
        <w:jc w:val="both"/>
        <w:rPr>
          <w:rFonts w:asciiTheme="majorBidi" w:hAnsiTheme="majorBidi" w:cstheme="majorBidi"/>
          <w:sz w:val="24"/>
          <w:szCs w:val="24"/>
          <w:lang w:val="en-ID"/>
        </w:rPr>
      </w:pPr>
      <w:r w:rsidRPr="00A80942">
        <w:rPr>
          <w:rFonts w:asciiTheme="majorBidi" w:hAnsiTheme="majorBidi" w:cstheme="majorBidi"/>
          <w:sz w:val="24"/>
          <w:szCs w:val="24"/>
          <w:lang w:val="en-ID"/>
        </w:rPr>
        <w:t xml:space="preserve">Penelitian ini diharapkan dapat memberikan manfaat kepada perusahaan Scarlett sebagai masukan dan pertimbangan bagi manajemen perusahaan dalam meningkatkan strategi, terutama yang terkait dengan dampak pemasaran digital, citra merek, dan kualitas produk terhadap proses </w:t>
      </w:r>
      <w:r>
        <w:rPr>
          <w:rFonts w:asciiTheme="majorBidi" w:hAnsiTheme="majorBidi" w:cstheme="majorBidi"/>
          <w:sz w:val="24"/>
          <w:szCs w:val="24"/>
          <w:lang w:val="en-ID"/>
        </w:rPr>
        <w:t>pengambilan keputusan pembelian</w:t>
      </w:r>
      <w:r w:rsidR="008710B7">
        <w:rPr>
          <w:rFonts w:asciiTheme="majorBidi" w:hAnsiTheme="majorBidi" w:cstheme="majorBidi"/>
          <w:sz w:val="24"/>
          <w:szCs w:val="24"/>
          <w:lang w:val="en-ID"/>
        </w:rPr>
        <w:t>.</w:t>
      </w:r>
    </w:p>
    <w:p w14:paraId="6AF61325" w14:textId="77777777" w:rsidR="003C6894" w:rsidRPr="003C6894" w:rsidRDefault="008710B7" w:rsidP="006D343E">
      <w:pPr>
        <w:pStyle w:val="ListParagraph"/>
        <w:numPr>
          <w:ilvl w:val="0"/>
          <w:numId w:val="5"/>
        </w:numPr>
        <w:tabs>
          <w:tab w:val="left" w:pos="284"/>
        </w:tabs>
        <w:spacing w:line="360" w:lineRule="auto"/>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Bagi akademisi dan mahasiswa </w:t>
      </w:r>
    </w:p>
    <w:p w14:paraId="7D497064" w14:textId="16D80735" w:rsidR="008710B7" w:rsidRPr="003C6894" w:rsidRDefault="00521A53" w:rsidP="00220BF3">
      <w:pPr>
        <w:pStyle w:val="ListParagraph"/>
        <w:tabs>
          <w:tab w:val="left" w:pos="284"/>
        </w:tabs>
        <w:spacing w:line="360" w:lineRule="auto"/>
        <w:ind w:left="851"/>
        <w:jc w:val="both"/>
        <w:rPr>
          <w:rFonts w:asciiTheme="majorBidi" w:hAnsiTheme="majorBidi" w:cstheme="majorBidi"/>
          <w:b/>
          <w:bCs/>
          <w:sz w:val="24"/>
          <w:szCs w:val="24"/>
          <w:lang w:val="en-ID"/>
        </w:rPr>
      </w:pPr>
      <w:r w:rsidRPr="00521A53">
        <w:rPr>
          <w:rFonts w:asciiTheme="majorBidi" w:hAnsiTheme="majorBidi" w:cstheme="majorBidi"/>
          <w:sz w:val="24"/>
          <w:szCs w:val="24"/>
          <w:lang w:val="en-ID"/>
        </w:rPr>
        <w:t>Pengaruh pemasaran digital, reputasi merek, dan kualitas produk terhadap proses pengambilan keputusan pembelian dapat ditemukan dalam penelitian ini</w:t>
      </w:r>
      <w:r w:rsidR="008710B7" w:rsidRPr="003C6894">
        <w:rPr>
          <w:rFonts w:asciiTheme="majorBidi" w:hAnsiTheme="majorBidi" w:cstheme="majorBidi"/>
          <w:sz w:val="24"/>
          <w:szCs w:val="24"/>
        </w:rPr>
        <w:t>.</w:t>
      </w:r>
    </w:p>
    <w:p w14:paraId="0569B992" w14:textId="77777777" w:rsidR="008710B7" w:rsidRPr="008712B6" w:rsidRDefault="008710B7" w:rsidP="006D343E">
      <w:pPr>
        <w:pStyle w:val="ListParagraph"/>
        <w:numPr>
          <w:ilvl w:val="0"/>
          <w:numId w:val="5"/>
        </w:numPr>
        <w:tabs>
          <w:tab w:val="left" w:pos="284"/>
        </w:tabs>
        <w:spacing w:line="360" w:lineRule="auto"/>
        <w:jc w:val="both"/>
        <w:rPr>
          <w:rFonts w:asciiTheme="majorBidi" w:hAnsiTheme="majorBidi" w:cstheme="majorBidi"/>
          <w:b/>
          <w:bCs/>
          <w:sz w:val="24"/>
          <w:szCs w:val="24"/>
          <w:lang w:val="en-ID"/>
        </w:rPr>
      </w:pPr>
      <w:r w:rsidRPr="008712B6">
        <w:rPr>
          <w:rFonts w:asciiTheme="majorBidi" w:hAnsiTheme="majorBidi" w:cstheme="majorBidi"/>
          <w:sz w:val="24"/>
          <w:szCs w:val="24"/>
        </w:rPr>
        <w:t xml:space="preserve">Bagi masyarakat </w:t>
      </w:r>
    </w:p>
    <w:p w14:paraId="2A2262E8" w14:textId="646C5B24" w:rsidR="006229CB" w:rsidRPr="00220BF3" w:rsidRDefault="00521A53" w:rsidP="00A80942">
      <w:pPr>
        <w:pStyle w:val="ListParagraph"/>
        <w:tabs>
          <w:tab w:val="left" w:pos="284"/>
        </w:tabs>
        <w:spacing w:line="360" w:lineRule="auto"/>
        <w:ind w:left="851"/>
        <w:jc w:val="both"/>
        <w:rPr>
          <w:rFonts w:asciiTheme="majorBidi" w:hAnsiTheme="majorBidi" w:cstheme="majorBidi"/>
          <w:sz w:val="24"/>
          <w:szCs w:val="24"/>
        </w:rPr>
      </w:pPr>
      <w:r w:rsidRPr="00521A53">
        <w:rPr>
          <w:rFonts w:asciiTheme="majorBidi" w:hAnsiTheme="majorBidi" w:cstheme="majorBidi"/>
          <w:sz w:val="24"/>
          <w:szCs w:val="24"/>
        </w:rPr>
        <w:t>Studi ini dapat membantu meningkatkan pemahaman kita tentang bagaimana kualitas produk, reputasi merek, dan digital marketing memengaruhi keputusan pembelian</w:t>
      </w:r>
      <w:r w:rsidR="008710B7" w:rsidRPr="008710B7">
        <w:rPr>
          <w:rFonts w:asciiTheme="majorBidi" w:hAnsiTheme="majorBidi" w:cstheme="majorBidi"/>
          <w:sz w:val="24"/>
          <w:szCs w:val="24"/>
        </w:rPr>
        <w:t>.</w:t>
      </w:r>
    </w:p>
    <w:p w14:paraId="092088BF" w14:textId="42CF5A5D" w:rsidR="00E732A0" w:rsidRDefault="00C14263" w:rsidP="00E0378B">
      <w:pPr>
        <w:pStyle w:val="Heading2"/>
      </w:pPr>
      <w:r>
        <w:t xml:space="preserve">1.5 </w:t>
      </w:r>
      <w:bookmarkStart w:id="27" w:name="_Toc168166114"/>
      <w:r w:rsidR="00E732A0" w:rsidRPr="00E732A0">
        <w:t>S</w:t>
      </w:r>
      <w:bookmarkEnd w:id="27"/>
      <w:r w:rsidR="00E11955">
        <w:t>istematika Kepenulisan</w:t>
      </w:r>
    </w:p>
    <w:p w14:paraId="7399A38D" w14:textId="40331A45" w:rsidR="00822724" w:rsidRPr="00E732A0" w:rsidRDefault="00E732A0" w:rsidP="00E732A0">
      <w:pPr>
        <w:tabs>
          <w:tab w:val="left" w:pos="284"/>
        </w:tabs>
        <w:spacing w:line="360" w:lineRule="auto"/>
        <w:ind w:left="284"/>
        <w:jc w:val="both"/>
        <w:rPr>
          <w:rFonts w:asciiTheme="majorBidi" w:hAnsiTheme="majorBidi" w:cstheme="majorBidi"/>
          <w:sz w:val="24"/>
          <w:szCs w:val="24"/>
        </w:rPr>
      </w:pPr>
      <w:r>
        <w:rPr>
          <w:rFonts w:asciiTheme="majorBidi" w:hAnsiTheme="majorBidi" w:cstheme="majorBidi"/>
          <w:sz w:val="24"/>
          <w:szCs w:val="24"/>
        </w:rPr>
        <w:tab/>
      </w:r>
      <w:r w:rsidR="00822724">
        <w:rPr>
          <w:rFonts w:asciiTheme="majorBidi" w:hAnsiTheme="majorBidi" w:cstheme="majorBidi"/>
          <w:b/>
          <w:bCs/>
          <w:sz w:val="24"/>
          <w:szCs w:val="24"/>
        </w:rPr>
        <w:t xml:space="preserve">BAB l PENDAHULUAN </w:t>
      </w:r>
    </w:p>
    <w:p w14:paraId="25A7DC0C" w14:textId="4146D18A" w:rsidR="00942BED" w:rsidRPr="007C02B9" w:rsidRDefault="00220BF3" w:rsidP="007C02B9">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Berisi latar belakang masalah</w:t>
      </w:r>
      <w:r w:rsidR="0062623E" w:rsidRPr="0062623E">
        <w:rPr>
          <w:rFonts w:asciiTheme="majorBidi" w:hAnsiTheme="majorBidi" w:cstheme="majorBidi"/>
          <w:sz w:val="24"/>
          <w:szCs w:val="24"/>
        </w:rPr>
        <w:t>,</w:t>
      </w:r>
      <w:r>
        <w:rPr>
          <w:rFonts w:asciiTheme="majorBidi" w:hAnsiTheme="majorBidi" w:cstheme="majorBidi"/>
          <w:sz w:val="24"/>
          <w:szCs w:val="24"/>
        </w:rPr>
        <w:t xml:space="preserve"> </w:t>
      </w:r>
      <w:r w:rsidR="0062623E" w:rsidRPr="0062623E">
        <w:rPr>
          <w:rFonts w:asciiTheme="majorBidi" w:hAnsiTheme="majorBidi" w:cstheme="majorBidi"/>
          <w:sz w:val="24"/>
          <w:szCs w:val="24"/>
        </w:rPr>
        <w:t>rumusan masalah, tujuan penelitian, manfaat penelitian serta sistematika penulisan skripsi.</w:t>
      </w:r>
    </w:p>
    <w:p w14:paraId="0379BFE0" w14:textId="58679EC0" w:rsidR="0062623E" w:rsidRPr="0062623E" w:rsidRDefault="00E732A0" w:rsidP="00D11536">
      <w:pPr>
        <w:tabs>
          <w:tab w:val="left" w:pos="284"/>
        </w:tabs>
        <w:spacing w:line="360" w:lineRule="auto"/>
        <w:ind w:left="284"/>
        <w:jc w:val="both"/>
        <w:rPr>
          <w:rFonts w:asciiTheme="majorBidi" w:hAnsiTheme="majorBidi" w:cstheme="majorBidi"/>
          <w:b/>
          <w:bCs/>
          <w:sz w:val="24"/>
          <w:szCs w:val="24"/>
        </w:rPr>
      </w:pPr>
      <w:r>
        <w:rPr>
          <w:rFonts w:asciiTheme="majorBidi" w:hAnsiTheme="majorBidi" w:cstheme="majorBidi"/>
          <w:b/>
          <w:bCs/>
          <w:sz w:val="24"/>
          <w:szCs w:val="24"/>
        </w:rPr>
        <w:tab/>
      </w:r>
      <w:r w:rsidR="0062623E" w:rsidRPr="0062623E">
        <w:rPr>
          <w:rFonts w:asciiTheme="majorBidi" w:hAnsiTheme="majorBidi" w:cstheme="majorBidi"/>
          <w:b/>
          <w:bCs/>
          <w:sz w:val="24"/>
          <w:szCs w:val="24"/>
        </w:rPr>
        <w:t xml:space="preserve">BAB ll TINJAUAN PUSTAKA </w:t>
      </w:r>
    </w:p>
    <w:p w14:paraId="53A06E79" w14:textId="11CC787F" w:rsidR="007C02B9" w:rsidRPr="00155F94" w:rsidRDefault="0062623E" w:rsidP="0074476C">
      <w:pPr>
        <w:tabs>
          <w:tab w:val="left" w:pos="284"/>
        </w:tabs>
        <w:spacing w:line="360" w:lineRule="auto"/>
        <w:ind w:left="720"/>
        <w:jc w:val="both"/>
        <w:rPr>
          <w:rFonts w:asciiTheme="majorBidi" w:hAnsiTheme="majorBidi" w:cstheme="majorBidi"/>
          <w:sz w:val="24"/>
          <w:szCs w:val="24"/>
        </w:rPr>
      </w:pPr>
      <w:r w:rsidRPr="0062623E">
        <w:rPr>
          <w:rFonts w:asciiTheme="majorBidi" w:hAnsiTheme="majorBidi" w:cstheme="majorBidi"/>
          <w:sz w:val="24"/>
          <w:szCs w:val="24"/>
        </w:rPr>
        <w:t>Pada bab ini diuraikan tentang teori dan penelitian terdahulu yang relevan dengan pengaruh digital marketing, citra merek dan kualitas produk terhadap keputusan pembelian.</w:t>
      </w:r>
    </w:p>
    <w:p w14:paraId="76E1E589" w14:textId="6F5F20E1" w:rsidR="0062623E" w:rsidRPr="0062623E" w:rsidRDefault="00E732A0" w:rsidP="00D11536">
      <w:pPr>
        <w:tabs>
          <w:tab w:val="left" w:pos="284"/>
        </w:tabs>
        <w:spacing w:line="360" w:lineRule="auto"/>
        <w:ind w:left="284"/>
        <w:jc w:val="both"/>
        <w:rPr>
          <w:rFonts w:asciiTheme="majorBidi" w:hAnsiTheme="majorBidi" w:cstheme="majorBidi"/>
          <w:b/>
          <w:bCs/>
          <w:sz w:val="24"/>
          <w:szCs w:val="24"/>
        </w:rPr>
      </w:pPr>
      <w:r>
        <w:rPr>
          <w:rFonts w:asciiTheme="majorBidi" w:hAnsiTheme="majorBidi" w:cstheme="majorBidi"/>
          <w:b/>
          <w:bCs/>
          <w:sz w:val="24"/>
          <w:szCs w:val="24"/>
        </w:rPr>
        <w:tab/>
      </w:r>
      <w:r w:rsidR="0062623E" w:rsidRPr="0062623E">
        <w:rPr>
          <w:rFonts w:asciiTheme="majorBidi" w:hAnsiTheme="majorBidi" w:cstheme="majorBidi"/>
          <w:b/>
          <w:bCs/>
          <w:sz w:val="24"/>
          <w:szCs w:val="24"/>
        </w:rPr>
        <w:t xml:space="preserve">BAB III TINJAUAN </w:t>
      </w:r>
    </w:p>
    <w:p w14:paraId="532FBB12" w14:textId="75675885" w:rsidR="0062623E" w:rsidRDefault="0062623E" w:rsidP="00E732A0">
      <w:pPr>
        <w:tabs>
          <w:tab w:val="left" w:pos="284"/>
        </w:tabs>
        <w:spacing w:line="360" w:lineRule="auto"/>
        <w:ind w:left="720"/>
        <w:jc w:val="both"/>
        <w:rPr>
          <w:rFonts w:asciiTheme="majorBidi" w:hAnsiTheme="majorBidi" w:cstheme="majorBidi"/>
          <w:sz w:val="24"/>
          <w:szCs w:val="24"/>
        </w:rPr>
      </w:pPr>
      <w:r w:rsidRPr="0062623E">
        <w:rPr>
          <w:rFonts w:asciiTheme="majorBidi" w:hAnsiTheme="majorBidi" w:cstheme="majorBidi"/>
          <w:sz w:val="24"/>
          <w:szCs w:val="24"/>
        </w:rPr>
        <w:t>Bab ini membahas tentang jenis penelitian, definisi operasional dan pengukuran variabel, data dan sumber data, metode pengumpulan data, desain pengambilan sampel dan metode analisis data.</w:t>
      </w:r>
    </w:p>
    <w:p w14:paraId="4B47D15A" w14:textId="77777777" w:rsidR="003C106B" w:rsidRPr="0062623E" w:rsidRDefault="003C106B" w:rsidP="00E732A0">
      <w:pPr>
        <w:tabs>
          <w:tab w:val="left" w:pos="284"/>
        </w:tabs>
        <w:spacing w:line="360" w:lineRule="auto"/>
        <w:ind w:left="720"/>
        <w:jc w:val="both"/>
        <w:rPr>
          <w:rFonts w:asciiTheme="majorBidi" w:hAnsiTheme="majorBidi" w:cstheme="majorBidi"/>
          <w:sz w:val="24"/>
          <w:szCs w:val="24"/>
        </w:rPr>
      </w:pPr>
    </w:p>
    <w:p w14:paraId="69287695" w14:textId="18BBE5FF" w:rsidR="0062623E" w:rsidRPr="0062623E" w:rsidRDefault="00E732A0" w:rsidP="00D11536">
      <w:pPr>
        <w:tabs>
          <w:tab w:val="left" w:pos="284"/>
        </w:tabs>
        <w:spacing w:line="360" w:lineRule="auto"/>
        <w:ind w:left="284"/>
        <w:jc w:val="both"/>
        <w:rPr>
          <w:rFonts w:asciiTheme="majorBidi" w:hAnsiTheme="majorBidi" w:cstheme="majorBidi"/>
          <w:b/>
          <w:bCs/>
          <w:sz w:val="24"/>
          <w:szCs w:val="24"/>
        </w:rPr>
      </w:pPr>
      <w:r>
        <w:rPr>
          <w:rFonts w:asciiTheme="majorBidi" w:hAnsiTheme="majorBidi" w:cstheme="majorBidi"/>
          <w:b/>
          <w:bCs/>
          <w:sz w:val="24"/>
          <w:szCs w:val="24"/>
        </w:rPr>
        <w:lastRenderedPageBreak/>
        <w:tab/>
      </w:r>
      <w:r w:rsidR="0062623E" w:rsidRPr="0062623E">
        <w:rPr>
          <w:rFonts w:asciiTheme="majorBidi" w:hAnsiTheme="majorBidi" w:cstheme="majorBidi"/>
          <w:b/>
          <w:bCs/>
          <w:sz w:val="24"/>
          <w:szCs w:val="24"/>
        </w:rPr>
        <w:t xml:space="preserve">BAB IV HASIL PENELITIAN DAN PEMBAHASAN </w:t>
      </w:r>
    </w:p>
    <w:p w14:paraId="505A1230" w14:textId="6C3763F2" w:rsidR="0062623E" w:rsidRPr="0062623E" w:rsidRDefault="0062623E" w:rsidP="00E732A0">
      <w:pPr>
        <w:tabs>
          <w:tab w:val="left" w:pos="284"/>
        </w:tabs>
        <w:spacing w:line="360" w:lineRule="auto"/>
        <w:ind w:left="720"/>
        <w:jc w:val="both"/>
        <w:rPr>
          <w:rFonts w:asciiTheme="majorBidi" w:hAnsiTheme="majorBidi" w:cstheme="majorBidi"/>
          <w:sz w:val="24"/>
          <w:szCs w:val="24"/>
        </w:rPr>
      </w:pPr>
      <w:r w:rsidRPr="0062623E">
        <w:rPr>
          <w:rFonts w:asciiTheme="majorBidi" w:hAnsiTheme="majorBidi" w:cstheme="majorBidi"/>
          <w:sz w:val="24"/>
          <w:szCs w:val="24"/>
        </w:rPr>
        <w:t xml:space="preserve">Bab Ini membahas hasil penelitian dengan melakukan analisis data dan pembahasan. Pembahasan meliputi karakteristik responden, analisis data dan pembahasan. </w:t>
      </w:r>
    </w:p>
    <w:p w14:paraId="2A789008" w14:textId="427972C7" w:rsidR="0062623E" w:rsidRPr="0062623E" w:rsidRDefault="00E732A0" w:rsidP="00D11536">
      <w:pPr>
        <w:tabs>
          <w:tab w:val="left" w:pos="284"/>
        </w:tabs>
        <w:spacing w:line="360" w:lineRule="auto"/>
        <w:ind w:left="284"/>
        <w:jc w:val="both"/>
        <w:rPr>
          <w:rFonts w:asciiTheme="majorBidi" w:hAnsiTheme="majorBidi" w:cstheme="majorBidi"/>
          <w:b/>
          <w:bCs/>
          <w:sz w:val="24"/>
          <w:szCs w:val="24"/>
        </w:rPr>
      </w:pPr>
      <w:r>
        <w:rPr>
          <w:rFonts w:asciiTheme="majorBidi" w:hAnsiTheme="majorBidi" w:cstheme="majorBidi"/>
          <w:b/>
          <w:bCs/>
          <w:sz w:val="24"/>
          <w:szCs w:val="24"/>
        </w:rPr>
        <w:tab/>
      </w:r>
      <w:r w:rsidR="0062623E" w:rsidRPr="0062623E">
        <w:rPr>
          <w:rFonts w:asciiTheme="majorBidi" w:hAnsiTheme="majorBidi" w:cstheme="majorBidi"/>
          <w:b/>
          <w:bCs/>
          <w:sz w:val="24"/>
          <w:szCs w:val="24"/>
        </w:rPr>
        <w:t xml:space="preserve">BAB V PENUTUP </w:t>
      </w:r>
    </w:p>
    <w:p w14:paraId="102057E9" w14:textId="5B3EE6F6" w:rsidR="00FF1544" w:rsidRDefault="0062623E" w:rsidP="00220BF3">
      <w:pPr>
        <w:tabs>
          <w:tab w:val="left" w:pos="284"/>
        </w:tabs>
        <w:spacing w:line="360" w:lineRule="auto"/>
        <w:ind w:left="720"/>
        <w:jc w:val="both"/>
        <w:rPr>
          <w:rFonts w:asciiTheme="majorBidi" w:hAnsiTheme="majorBidi" w:cstheme="majorBidi"/>
          <w:sz w:val="24"/>
          <w:szCs w:val="24"/>
        </w:rPr>
      </w:pPr>
      <w:r w:rsidRPr="0062623E">
        <w:rPr>
          <w:rFonts w:asciiTheme="majorBidi" w:hAnsiTheme="majorBidi" w:cstheme="majorBidi"/>
          <w:sz w:val="24"/>
          <w:szCs w:val="24"/>
        </w:rPr>
        <w:t>Bab ini berisi kesimpulan yang diperoleh dari hasil penelitian, keterbatasan penelitian dan saran-saran yang perlu di ajukan penulis sebagai bahan pertimbang</w:t>
      </w:r>
      <w:r w:rsidR="00934EFB">
        <w:rPr>
          <w:rFonts w:asciiTheme="majorBidi" w:hAnsiTheme="majorBidi" w:cstheme="majorBidi"/>
          <w:sz w:val="24"/>
          <w:szCs w:val="24"/>
        </w:rPr>
        <w:t>an untuk penelitian selanjutnya.</w:t>
      </w:r>
    </w:p>
    <w:p w14:paraId="3D34CD59" w14:textId="77777777" w:rsidR="005752D9" w:rsidRDefault="005752D9" w:rsidP="00DC6481">
      <w:pPr>
        <w:tabs>
          <w:tab w:val="left" w:pos="284"/>
        </w:tabs>
        <w:spacing w:line="360" w:lineRule="auto"/>
        <w:jc w:val="both"/>
        <w:rPr>
          <w:rFonts w:asciiTheme="majorBidi" w:hAnsiTheme="majorBidi" w:cstheme="majorBidi"/>
          <w:sz w:val="24"/>
          <w:szCs w:val="24"/>
        </w:rPr>
      </w:pPr>
    </w:p>
    <w:p w14:paraId="2DE7CBEA" w14:textId="77777777" w:rsidR="003A292B" w:rsidRDefault="003A292B">
      <w:pPr>
        <w:rPr>
          <w:rFonts w:asciiTheme="majorBidi" w:hAnsiTheme="majorBidi" w:cstheme="majorBidi"/>
          <w:b/>
          <w:bCs/>
          <w:sz w:val="24"/>
          <w:szCs w:val="24"/>
          <w:lang w:val="en-ID"/>
        </w:rPr>
      </w:pPr>
      <w:bookmarkStart w:id="28" w:name="_Toc168166115"/>
      <w:bookmarkEnd w:id="16"/>
      <w:r>
        <w:br w:type="page"/>
      </w:r>
    </w:p>
    <w:p w14:paraId="1B51D91C" w14:textId="2BC133AA" w:rsidR="00886107" w:rsidRPr="0092307F" w:rsidRDefault="00566BBB" w:rsidP="00FF1544">
      <w:pPr>
        <w:pStyle w:val="Heading1"/>
      </w:pPr>
      <w:bookmarkStart w:id="29" w:name="_Hlk171488546"/>
      <w:r w:rsidRPr="0092307F">
        <w:lastRenderedPageBreak/>
        <w:t>BAB II</w:t>
      </w:r>
      <w:r w:rsidR="00FF1544">
        <w:t xml:space="preserve"> </w:t>
      </w:r>
      <w:r w:rsidR="00FF1544">
        <w:br/>
      </w:r>
      <w:r w:rsidR="00886107" w:rsidRPr="0092307F">
        <w:t>TINJAUAN PUSTAKA</w:t>
      </w:r>
      <w:bookmarkEnd w:id="28"/>
    </w:p>
    <w:p w14:paraId="2E02C284" w14:textId="172F51B9" w:rsidR="00886107" w:rsidRPr="00CD3BD1" w:rsidRDefault="00B505B1" w:rsidP="00E0378B">
      <w:pPr>
        <w:pStyle w:val="Heading2"/>
      </w:pPr>
      <w:bookmarkStart w:id="30" w:name="_Toc168166116"/>
      <w:r>
        <w:t xml:space="preserve">2.1 </w:t>
      </w:r>
      <w:r w:rsidR="00886107" w:rsidRPr="00CD3BD1">
        <w:t>Landasan Teori</w:t>
      </w:r>
      <w:bookmarkEnd w:id="30"/>
    </w:p>
    <w:p w14:paraId="3AED1666" w14:textId="3AAA12FB" w:rsidR="00886107" w:rsidRPr="00CD3BD1" w:rsidRDefault="00886107" w:rsidP="00D11536">
      <w:pPr>
        <w:tabs>
          <w:tab w:val="left" w:pos="284"/>
          <w:tab w:val="left" w:pos="567"/>
        </w:tabs>
        <w:spacing w:line="360" w:lineRule="auto"/>
        <w:ind w:left="1004" w:hanging="578"/>
        <w:jc w:val="both"/>
        <w:rPr>
          <w:rFonts w:asciiTheme="majorBidi" w:hAnsiTheme="majorBidi" w:cstheme="majorBidi"/>
          <w:b/>
          <w:bCs/>
          <w:i/>
          <w:iCs/>
          <w:sz w:val="24"/>
          <w:szCs w:val="24"/>
        </w:rPr>
      </w:pPr>
      <w:r w:rsidRPr="00CD3BD1">
        <w:rPr>
          <w:rFonts w:asciiTheme="majorBidi" w:hAnsiTheme="majorBidi" w:cstheme="majorBidi"/>
          <w:b/>
          <w:bCs/>
          <w:sz w:val="24"/>
          <w:szCs w:val="24"/>
        </w:rPr>
        <w:t xml:space="preserve">2.1.1 </w:t>
      </w:r>
      <w:r w:rsidRPr="00CD3BD1">
        <w:rPr>
          <w:rFonts w:asciiTheme="majorBidi" w:hAnsiTheme="majorBidi" w:cstheme="majorBidi"/>
          <w:b/>
          <w:bCs/>
          <w:i/>
          <w:iCs/>
          <w:sz w:val="24"/>
          <w:szCs w:val="24"/>
        </w:rPr>
        <w:t>Theory of Plan</w:t>
      </w:r>
      <w:r w:rsidR="007C02B9">
        <w:rPr>
          <w:rFonts w:asciiTheme="majorBidi" w:hAnsiTheme="majorBidi" w:cstheme="majorBidi"/>
          <w:b/>
          <w:bCs/>
          <w:i/>
          <w:iCs/>
          <w:sz w:val="24"/>
          <w:szCs w:val="24"/>
        </w:rPr>
        <w:t>n</w:t>
      </w:r>
      <w:r w:rsidRPr="00CD3BD1">
        <w:rPr>
          <w:rFonts w:asciiTheme="majorBidi" w:hAnsiTheme="majorBidi" w:cstheme="majorBidi"/>
          <w:b/>
          <w:bCs/>
          <w:i/>
          <w:iCs/>
          <w:sz w:val="24"/>
          <w:szCs w:val="24"/>
        </w:rPr>
        <w:t>ed Behavior</w:t>
      </w:r>
    </w:p>
    <w:p w14:paraId="14E3CCAD" w14:textId="77777777" w:rsidR="007C02B9" w:rsidRDefault="00886107" w:rsidP="007C02B9">
      <w:pPr>
        <w:tabs>
          <w:tab w:val="left" w:pos="284"/>
        </w:tabs>
        <w:spacing w:line="360" w:lineRule="auto"/>
        <w:ind w:left="426"/>
        <w:jc w:val="both"/>
        <w:rPr>
          <w:rFonts w:asciiTheme="majorBidi" w:hAnsiTheme="majorBidi" w:cstheme="majorBidi"/>
          <w:sz w:val="24"/>
          <w:szCs w:val="24"/>
        </w:rPr>
      </w:pPr>
      <w:r>
        <w:rPr>
          <w:rFonts w:asciiTheme="majorBidi" w:hAnsiTheme="majorBidi" w:cstheme="majorBidi"/>
          <w:i/>
          <w:iCs/>
          <w:sz w:val="24"/>
          <w:szCs w:val="24"/>
        </w:rPr>
        <w:tab/>
      </w:r>
      <w:r w:rsidR="00D2386A">
        <w:rPr>
          <w:rFonts w:asciiTheme="majorBidi" w:hAnsiTheme="majorBidi" w:cstheme="majorBidi"/>
          <w:sz w:val="24"/>
          <w:szCs w:val="24"/>
        </w:rPr>
        <w:t xml:space="preserve"> Seorang ahli Psikolog Sosial Izak Ajzen, telah mengembangkan teori yang sangat penting untuk melihat keterkaitan antara sikap dan perilaku. Bagaimana kemungkinan sebuah sikap terwujud sebagai peilaku,</w:t>
      </w:r>
      <w:r w:rsidR="00220BF3">
        <w:rPr>
          <w:rFonts w:asciiTheme="majorBidi" w:hAnsiTheme="majorBidi" w:cstheme="majorBidi"/>
          <w:sz w:val="24"/>
          <w:szCs w:val="24"/>
        </w:rPr>
        <w:t xml:space="preserve"> </w:t>
      </w:r>
      <w:r w:rsidR="00D2386A">
        <w:rPr>
          <w:rFonts w:asciiTheme="majorBidi" w:hAnsiTheme="majorBidi" w:cstheme="majorBidi"/>
          <w:sz w:val="24"/>
          <w:szCs w:val="24"/>
        </w:rPr>
        <w:t>digambarkan dengan teori yang disebut ‘’</w:t>
      </w:r>
      <w:r w:rsidR="00C97160">
        <w:rPr>
          <w:rFonts w:asciiTheme="majorBidi" w:hAnsiTheme="majorBidi" w:cstheme="majorBidi"/>
          <w:sz w:val="24"/>
          <w:szCs w:val="24"/>
        </w:rPr>
        <w:t xml:space="preserve"> teori peril</w:t>
      </w:r>
      <w:r w:rsidR="00D2386A">
        <w:rPr>
          <w:rFonts w:asciiTheme="majorBidi" w:hAnsiTheme="majorBidi" w:cstheme="majorBidi"/>
          <w:sz w:val="24"/>
          <w:szCs w:val="24"/>
        </w:rPr>
        <w:t xml:space="preserve">aku yang direncanakan’’. </w:t>
      </w:r>
      <w:r>
        <w:rPr>
          <w:rFonts w:asciiTheme="majorBidi" w:hAnsiTheme="majorBidi" w:cstheme="majorBidi"/>
          <w:i/>
          <w:iCs/>
          <w:sz w:val="24"/>
          <w:szCs w:val="24"/>
        </w:rPr>
        <w:t>Theory of Plan</w:t>
      </w:r>
      <w:r w:rsidR="007C02B9">
        <w:rPr>
          <w:rFonts w:asciiTheme="majorBidi" w:hAnsiTheme="majorBidi" w:cstheme="majorBidi"/>
          <w:i/>
          <w:iCs/>
          <w:sz w:val="24"/>
          <w:szCs w:val="24"/>
        </w:rPr>
        <w:t>ne</w:t>
      </w:r>
      <w:r>
        <w:rPr>
          <w:rFonts w:asciiTheme="majorBidi" w:hAnsiTheme="majorBidi" w:cstheme="majorBidi"/>
          <w:i/>
          <w:iCs/>
          <w:sz w:val="24"/>
          <w:szCs w:val="24"/>
        </w:rPr>
        <w:t xml:space="preserve">d Behavior </w:t>
      </w:r>
      <w:r>
        <w:rPr>
          <w:rFonts w:asciiTheme="majorBidi" w:hAnsiTheme="majorBidi" w:cstheme="majorBidi"/>
          <w:sz w:val="24"/>
          <w:szCs w:val="24"/>
        </w:rPr>
        <w:t xml:space="preserve">adalah </w:t>
      </w:r>
      <w:r w:rsidR="00220BF3">
        <w:rPr>
          <w:rFonts w:asciiTheme="majorBidi" w:hAnsiTheme="majorBidi" w:cstheme="majorBidi"/>
          <w:sz w:val="24"/>
          <w:szCs w:val="24"/>
        </w:rPr>
        <w:t>t</w:t>
      </w:r>
      <w:r w:rsidR="00220BF3" w:rsidRPr="00220BF3">
        <w:rPr>
          <w:rFonts w:asciiTheme="majorBidi" w:hAnsiTheme="majorBidi" w:cstheme="majorBidi"/>
          <w:sz w:val="24"/>
          <w:szCs w:val="24"/>
        </w:rPr>
        <w:t xml:space="preserve">eori yang menjelaskan penyebab munculnya intensi perilaku </w:t>
      </w:r>
      <w:r w:rsidR="00220BF3">
        <w:rPr>
          <w:rFonts w:asciiTheme="majorBidi" w:hAnsiTheme="majorBidi" w:cstheme="majorBidi"/>
          <w:sz w:val="24"/>
          <w:szCs w:val="24"/>
        </w:rPr>
        <w:t>dimana</w:t>
      </w:r>
      <w:r w:rsidR="00220BF3" w:rsidRPr="00220BF3">
        <w:rPr>
          <w:rFonts w:asciiTheme="majorBidi" w:hAnsiTheme="majorBidi" w:cstheme="majorBidi"/>
          <w:sz w:val="24"/>
          <w:szCs w:val="24"/>
        </w:rPr>
        <w:t xml:space="preserve"> didasarkan pada tiga faktor utama: pandangan individu terhadap perilaku, pandangan individu terhadap norma sosial, dan persepsi individu terhadap kendali diri. </w:t>
      </w:r>
      <w:r w:rsidR="00521A53" w:rsidRPr="00521A53">
        <w:rPr>
          <w:rFonts w:asciiTheme="majorBidi" w:hAnsiTheme="majorBidi" w:cstheme="majorBidi"/>
          <w:sz w:val="24"/>
          <w:szCs w:val="24"/>
        </w:rPr>
        <w:t xml:space="preserve">Saat ini, teori ini telah banyak digunakan dalam berbagai bidang yang mempelajari perilaku dan lingkungan. Faktor yang diteliti dalam hal ini adalah keputusan untuk melakukan pembelian. Sesuai dengan penjelasan sebelumnya tentang Theory of </w:t>
      </w:r>
      <w:r w:rsidR="00521A53" w:rsidRPr="007C02B9">
        <w:rPr>
          <w:rFonts w:asciiTheme="majorBidi" w:hAnsiTheme="majorBidi" w:cstheme="majorBidi"/>
          <w:i/>
          <w:iCs/>
          <w:sz w:val="24"/>
          <w:szCs w:val="24"/>
        </w:rPr>
        <w:t>Planned Behavior</w:t>
      </w:r>
      <w:r w:rsidR="00521A53" w:rsidRPr="00521A53">
        <w:rPr>
          <w:rFonts w:asciiTheme="majorBidi" w:hAnsiTheme="majorBidi" w:cstheme="majorBidi"/>
          <w:sz w:val="24"/>
          <w:szCs w:val="24"/>
        </w:rPr>
        <w:t>, pendekatan ini dapat digunakan untuk menganalisis variabel yang mempengaruhi keputusan pembelian</w:t>
      </w:r>
      <w:r w:rsidR="00220BF3" w:rsidRPr="00220BF3">
        <w:rPr>
          <w:rFonts w:asciiTheme="majorBidi" w:hAnsiTheme="majorBidi" w:cstheme="majorBidi"/>
          <w:sz w:val="24"/>
          <w:szCs w:val="24"/>
        </w:rPr>
        <w:t xml:space="preserve">. </w:t>
      </w:r>
      <w:r w:rsidR="000D1C89">
        <w:rPr>
          <w:rFonts w:asciiTheme="majorBidi" w:hAnsiTheme="majorBidi" w:cstheme="majorBidi"/>
          <w:sz w:val="24"/>
          <w:szCs w:val="24"/>
        </w:rPr>
        <w:t xml:space="preserve">Karena teori ini teori yang cukup kuat dan efektif dalam menjelaskan sikap terhadap </w:t>
      </w:r>
      <w:r w:rsidR="00220BF3" w:rsidRPr="00220BF3">
        <w:rPr>
          <w:rFonts w:asciiTheme="majorBidi" w:hAnsiTheme="majorBidi" w:cstheme="majorBidi"/>
          <w:sz w:val="24"/>
          <w:szCs w:val="24"/>
        </w:rPr>
        <w:t>sebagai kerangk kerja yang efektif dan mudah dipahami dalam me</w:t>
      </w:r>
      <w:r w:rsidR="000D1C89">
        <w:rPr>
          <w:rFonts w:asciiTheme="majorBidi" w:hAnsiTheme="majorBidi" w:cstheme="majorBidi"/>
          <w:sz w:val="24"/>
          <w:szCs w:val="24"/>
        </w:rPr>
        <w:t xml:space="preserve">njelaskan perilaku </w:t>
      </w:r>
      <w:r w:rsidR="00B710AA">
        <w:rPr>
          <w:rFonts w:asciiTheme="majorBidi" w:hAnsiTheme="majorBidi" w:cstheme="majorBidi"/>
          <w:sz w:val="24"/>
          <w:szCs w:val="24"/>
        </w:rPr>
        <w:t>.</w:t>
      </w:r>
      <w:r w:rsidR="00C97160">
        <w:rPr>
          <w:rStyle w:val="FootnoteReference"/>
          <w:rFonts w:asciiTheme="majorBidi" w:hAnsiTheme="majorBidi" w:cstheme="majorBidi"/>
          <w:sz w:val="24"/>
          <w:szCs w:val="24"/>
        </w:rPr>
        <w:footnoteReference w:id="39"/>
      </w:r>
    </w:p>
    <w:p w14:paraId="36E8D317" w14:textId="7F6EAB19" w:rsidR="0020305C" w:rsidRPr="008A79D9" w:rsidRDefault="00B710AA" w:rsidP="007C02B9">
      <w:pPr>
        <w:tabs>
          <w:tab w:val="left" w:pos="284"/>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ab/>
      </w:r>
      <w:r w:rsidR="007D79C1">
        <w:rPr>
          <w:rFonts w:asciiTheme="majorBidi" w:hAnsiTheme="majorBidi" w:cstheme="majorBidi"/>
          <w:i/>
          <w:iCs/>
          <w:sz w:val="24"/>
          <w:szCs w:val="24"/>
        </w:rPr>
        <w:t>Theory of Plan</w:t>
      </w:r>
      <w:r w:rsidR="00827C5F">
        <w:rPr>
          <w:rFonts w:asciiTheme="majorBidi" w:hAnsiTheme="majorBidi" w:cstheme="majorBidi"/>
          <w:i/>
          <w:iCs/>
          <w:sz w:val="24"/>
          <w:szCs w:val="24"/>
        </w:rPr>
        <w:t>ne</w:t>
      </w:r>
      <w:r w:rsidR="007D79C1">
        <w:rPr>
          <w:rFonts w:asciiTheme="majorBidi" w:hAnsiTheme="majorBidi" w:cstheme="majorBidi"/>
          <w:i/>
          <w:iCs/>
          <w:sz w:val="24"/>
          <w:szCs w:val="24"/>
        </w:rPr>
        <w:t xml:space="preserve">d Behaior </w:t>
      </w:r>
      <w:r w:rsidR="007D79C1">
        <w:rPr>
          <w:rFonts w:asciiTheme="majorBidi" w:hAnsiTheme="majorBidi" w:cstheme="majorBidi"/>
          <w:sz w:val="24"/>
          <w:szCs w:val="24"/>
        </w:rPr>
        <w:t>menjelaskan</w:t>
      </w:r>
      <w:r w:rsidR="00763656">
        <w:rPr>
          <w:rFonts w:asciiTheme="majorBidi" w:hAnsiTheme="majorBidi" w:cstheme="majorBidi"/>
          <w:sz w:val="24"/>
          <w:szCs w:val="24"/>
        </w:rPr>
        <w:t xml:space="preserve"> mengenai perilaku bahwa seorang berperilaku dilandasi oleh niat atau motivasi seseorang untuk melakukan kegiatan tertentu, </w:t>
      </w:r>
      <w:r w:rsidR="00220BF3" w:rsidRPr="00220BF3">
        <w:rPr>
          <w:rFonts w:asciiTheme="majorBidi" w:hAnsiTheme="majorBidi" w:cstheme="majorBidi"/>
          <w:sz w:val="24"/>
          <w:szCs w:val="24"/>
        </w:rPr>
        <w:t xml:space="preserve"> </w:t>
      </w:r>
      <w:r w:rsidR="00220BF3">
        <w:rPr>
          <w:rFonts w:asciiTheme="majorBidi" w:hAnsiTheme="majorBidi" w:cstheme="majorBidi"/>
          <w:sz w:val="24"/>
          <w:szCs w:val="24"/>
        </w:rPr>
        <w:t>tindakan</w:t>
      </w:r>
      <w:r w:rsidR="007D79C1">
        <w:rPr>
          <w:rFonts w:asciiTheme="majorBidi" w:hAnsiTheme="majorBidi" w:cstheme="majorBidi"/>
          <w:sz w:val="24"/>
          <w:szCs w:val="24"/>
        </w:rPr>
        <w:t xml:space="preserve">. </w:t>
      </w:r>
      <w:r>
        <w:rPr>
          <w:rFonts w:asciiTheme="majorBidi" w:hAnsiTheme="majorBidi" w:cstheme="majorBidi"/>
          <w:i/>
          <w:iCs/>
          <w:sz w:val="24"/>
          <w:szCs w:val="24"/>
        </w:rPr>
        <w:t>Theory of Plan</w:t>
      </w:r>
      <w:r w:rsidR="00827C5F">
        <w:rPr>
          <w:rFonts w:asciiTheme="majorBidi" w:hAnsiTheme="majorBidi" w:cstheme="majorBidi"/>
          <w:i/>
          <w:iCs/>
          <w:sz w:val="24"/>
          <w:szCs w:val="24"/>
        </w:rPr>
        <w:t>n</w:t>
      </w:r>
      <w:r>
        <w:rPr>
          <w:rFonts w:asciiTheme="majorBidi" w:hAnsiTheme="majorBidi" w:cstheme="majorBidi"/>
          <w:i/>
          <w:iCs/>
          <w:sz w:val="24"/>
          <w:szCs w:val="24"/>
        </w:rPr>
        <w:t>ed Behavior</w:t>
      </w:r>
      <w:r w:rsidR="00874912">
        <w:rPr>
          <w:rFonts w:asciiTheme="majorBidi" w:hAnsiTheme="majorBidi" w:cstheme="majorBidi"/>
          <w:i/>
          <w:iCs/>
          <w:sz w:val="24"/>
          <w:szCs w:val="24"/>
        </w:rPr>
        <w:t xml:space="preserve"> </w:t>
      </w:r>
      <w:r w:rsidR="00874912">
        <w:rPr>
          <w:rFonts w:asciiTheme="majorBidi" w:hAnsiTheme="majorBidi" w:cstheme="majorBidi"/>
          <w:iCs/>
          <w:sz w:val="24"/>
          <w:szCs w:val="24"/>
        </w:rPr>
        <w:t>menjadi landasan penelitian tentang niat terhadap perilaku keputusan pembelian konsumen yang dipengaruhi oleh beberapa faktor</w:t>
      </w:r>
      <w:r w:rsidR="002A1C0C">
        <w:rPr>
          <w:rFonts w:asciiTheme="majorBidi" w:hAnsiTheme="majorBidi" w:cstheme="majorBidi"/>
          <w:iCs/>
          <w:sz w:val="24"/>
          <w:szCs w:val="24"/>
        </w:rPr>
        <w:t xml:space="preserve">. </w:t>
      </w:r>
      <w:r w:rsidR="00220BF3" w:rsidRPr="00220BF3">
        <w:rPr>
          <w:rFonts w:asciiTheme="majorBidi" w:hAnsiTheme="majorBidi" w:cstheme="majorBidi"/>
          <w:sz w:val="24"/>
          <w:szCs w:val="24"/>
        </w:rPr>
        <w:t>Sebelum memutuskan untuk membeli suatu produk, seseorang akan mengevaluasi produk tersebut, mempertimbangkan</w:t>
      </w:r>
      <w:r w:rsidR="0020305C">
        <w:rPr>
          <w:rFonts w:asciiTheme="majorBidi" w:hAnsiTheme="majorBidi" w:cstheme="majorBidi"/>
          <w:sz w:val="24"/>
          <w:szCs w:val="24"/>
        </w:rPr>
        <w:t xml:space="preserve"> barang atau produk </w:t>
      </w:r>
      <w:r w:rsidR="00220BF3" w:rsidRPr="00220BF3">
        <w:rPr>
          <w:rFonts w:asciiTheme="majorBidi" w:hAnsiTheme="majorBidi" w:cstheme="majorBidi"/>
          <w:sz w:val="24"/>
          <w:szCs w:val="24"/>
        </w:rPr>
        <w:t>dalam pandangannya sebelum membeli produk tersebut</w:t>
      </w:r>
      <w:r w:rsidR="0020305C">
        <w:rPr>
          <w:rFonts w:asciiTheme="majorBidi" w:hAnsiTheme="majorBidi" w:cstheme="majorBidi"/>
          <w:sz w:val="24"/>
          <w:szCs w:val="24"/>
        </w:rPr>
        <w:t xml:space="preserve">. </w:t>
      </w:r>
      <w:r w:rsidR="007D79C1">
        <w:rPr>
          <w:rFonts w:asciiTheme="majorBidi" w:hAnsiTheme="majorBidi" w:cstheme="majorBidi"/>
          <w:sz w:val="24"/>
          <w:szCs w:val="24"/>
        </w:rPr>
        <w:t xml:space="preserve"> </w:t>
      </w:r>
      <w:r w:rsidR="006229CB">
        <w:rPr>
          <w:rStyle w:val="FootnoteReference"/>
          <w:rFonts w:asciiTheme="majorBidi" w:hAnsiTheme="majorBidi" w:cstheme="majorBidi"/>
          <w:sz w:val="24"/>
          <w:szCs w:val="24"/>
        </w:rPr>
        <w:footnoteReference w:id="40"/>
      </w:r>
    </w:p>
    <w:p w14:paraId="395FCFF7" w14:textId="77AC388E" w:rsidR="007D79C1" w:rsidRDefault="007D79C1" w:rsidP="00D11536">
      <w:pPr>
        <w:tabs>
          <w:tab w:val="left" w:pos="284"/>
        </w:tabs>
        <w:spacing w:line="360" w:lineRule="auto"/>
        <w:ind w:left="284"/>
        <w:jc w:val="both"/>
        <w:rPr>
          <w:rFonts w:asciiTheme="majorBidi" w:hAnsiTheme="majorBidi" w:cstheme="majorBidi"/>
          <w:i/>
          <w:iCs/>
          <w:sz w:val="24"/>
          <w:szCs w:val="24"/>
        </w:rPr>
      </w:pPr>
      <w:r>
        <w:rPr>
          <w:rFonts w:asciiTheme="majorBidi" w:hAnsiTheme="majorBidi" w:cstheme="majorBidi"/>
          <w:sz w:val="24"/>
          <w:szCs w:val="24"/>
        </w:rPr>
        <w:lastRenderedPageBreak/>
        <w:tab/>
        <w:t xml:space="preserve">Berikut penjelasan mengenai tiga faktor yang mempengaruhi </w:t>
      </w:r>
      <w:r>
        <w:rPr>
          <w:rFonts w:asciiTheme="majorBidi" w:hAnsiTheme="majorBidi" w:cstheme="majorBidi"/>
          <w:i/>
          <w:iCs/>
          <w:sz w:val="24"/>
          <w:szCs w:val="24"/>
        </w:rPr>
        <w:t>Theory of plan</w:t>
      </w:r>
      <w:r w:rsidR="00827C5F">
        <w:rPr>
          <w:rFonts w:asciiTheme="majorBidi" w:hAnsiTheme="majorBidi" w:cstheme="majorBidi"/>
          <w:i/>
          <w:iCs/>
          <w:sz w:val="24"/>
          <w:szCs w:val="24"/>
        </w:rPr>
        <w:t>ne</w:t>
      </w:r>
      <w:r>
        <w:rPr>
          <w:rFonts w:asciiTheme="majorBidi" w:hAnsiTheme="majorBidi" w:cstheme="majorBidi"/>
          <w:i/>
          <w:iCs/>
          <w:sz w:val="24"/>
          <w:szCs w:val="24"/>
        </w:rPr>
        <w:t>d behavior:</w:t>
      </w:r>
    </w:p>
    <w:p w14:paraId="2BBA19DD" w14:textId="77777777" w:rsidR="007D79C1" w:rsidRDefault="007D79C1" w:rsidP="00840A4A">
      <w:pPr>
        <w:pStyle w:val="ListParagraph"/>
        <w:numPr>
          <w:ilvl w:val="0"/>
          <w:numId w:val="6"/>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Sikap terhadap perilaku</w:t>
      </w:r>
    </w:p>
    <w:p w14:paraId="7EB1AC3C" w14:textId="0B70D809" w:rsidR="00E633DA" w:rsidRDefault="00EE7B33" w:rsidP="00220BF3">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521A53" w:rsidRPr="00521A53">
        <w:rPr>
          <w:rFonts w:asciiTheme="majorBidi" w:hAnsiTheme="majorBidi" w:cstheme="majorBidi"/>
          <w:sz w:val="24"/>
          <w:szCs w:val="24"/>
        </w:rPr>
        <w:t>Sikap terhadap perilaku, menurut Ajzen, dipengaruhi oleh pendapat mereka tentang konsekuensi dari perilaku tersebut. Tanggapan seseorang terhadap perilaku dapat bersifat positif atau negatif</w:t>
      </w:r>
      <w:r w:rsidR="00220BF3" w:rsidRPr="00220BF3">
        <w:rPr>
          <w:rFonts w:asciiTheme="majorBidi" w:hAnsiTheme="majorBidi" w:cstheme="majorBidi"/>
          <w:sz w:val="24"/>
          <w:szCs w:val="24"/>
        </w:rPr>
        <w:t>. Secara umum, jika seseorang memiliki pandangan positif terhadap suatu perilaku, mereka cenderung menyukai perilaku tersebut. Sebaliknya, jika pandangannya negatif, mereka cenderung t</w:t>
      </w:r>
      <w:r w:rsidR="00220BF3">
        <w:rPr>
          <w:rFonts w:asciiTheme="majorBidi" w:hAnsiTheme="majorBidi" w:cstheme="majorBidi"/>
          <w:sz w:val="24"/>
          <w:szCs w:val="24"/>
        </w:rPr>
        <w:t>idak menyukai perilaku tersebut</w:t>
      </w:r>
      <w:r>
        <w:rPr>
          <w:rFonts w:asciiTheme="majorBidi" w:hAnsiTheme="majorBidi" w:cstheme="majorBidi"/>
          <w:sz w:val="24"/>
          <w:szCs w:val="24"/>
        </w:rPr>
        <w:t>. Sikap akan terbentuk setelah individu mengevaluasi dan bersedia menerima manfaat dan biaya yang akan terjadi atas tindakan tertentu.</w:t>
      </w:r>
      <w:r w:rsidR="00E633DA">
        <w:rPr>
          <w:rStyle w:val="FootnoteReference"/>
          <w:rFonts w:asciiTheme="majorBidi" w:hAnsiTheme="majorBidi" w:cstheme="majorBidi"/>
          <w:sz w:val="24"/>
          <w:szCs w:val="24"/>
        </w:rPr>
        <w:footnoteReference w:id="41"/>
      </w:r>
    </w:p>
    <w:p w14:paraId="4DE401D6" w14:textId="45DD2AA4" w:rsidR="008A79D9" w:rsidRPr="00D15CCD" w:rsidRDefault="00D15CCD" w:rsidP="00976766">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521A53" w:rsidRPr="00521A53">
        <w:rPr>
          <w:rFonts w:asciiTheme="majorBidi" w:hAnsiTheme="majorBidi" w:cstheme="majorBidi"/>
          <w:sz w:val="24"/>
          <w:szCs w:val="24"/>
        </w:rPr>
        <w:t>Variabel kualitas produk adalah variabel penelitian yang melibatkan sikap dan perilaku</w:t>
      </w:r>
      <w:r w:rsidR="008A79D9" w:rsidRPr="00D15CCD">
        <w:rPr>
          <w:rFonts w:asciiTheme="majorBidi" w:hAnsiTheme="majorBidi" w:cstheme="majorBidi"/>
          <w:sz w:val="24"/>
          <w:szCs w:val="24"/>
        </w:rPr>
        <w:t xml:space="preserve">. Mencakup evaluasi seseorang terhadap perilaku tertentu apakah mereka menganggap positif atau negatif. Kualitas </w:t>
      </w:r>
      <w:r w:rsidR="00976766">
        <w:rPr>
          <w:rFonts w:asciiTheme="majorBidi" w:hAnsiTheme="majorBidi" w:cstheme="majorBidi"/>
          <w:sz w:val="24"/>
          <w:szCs w:val="24"/>
        </w:rPr>
        <w:t xml:space="preserve">produk skincare scarlett </w:t>
      </w:r>
      <w:r w:rsidR="008A79D9" w:rsidRPr="00D15CCD">
        <w:rPr>
          <w:rFonts w:asciiTheme="majorBidi" w:hAnsiTheme="majorBidi" w:cstheme="majorBidi"/>
          <w:sz w:val="24"/>
          <w:szCs w:val="24"/>
        </w:rPr>
        <w:t>dapat mempengaruhi sikap pelanggan, jika pela</w:t>
      </w:r>
      <w:r w:rsidR="00976766">
        <w:rPr>
          <w:rFonts w:asciiTheme="majorBidi" w:hAnsiTheme="majorBidi" w:cstheme="majorBidi"/>
          <w:sz w:val="24"/>
          <w:szCs w:val="24"/>
        </w:rPr>
        <w:t>nggan percaya bahwa produk scarlett</w:t>
      </w:r>
      <w:r w:rsidR="008A79D9" w:rsidRPr="00D15CCD">
        <w:rPr>
          <w:rFonts w:asciiTheme="majorBidi" w:hAnsiTheme="majorBidi" w:cstheme="majorBidi"/>
          <w:sz w:val="24"/>
          <w:szCs w:val="24"/>
        </w:rPr>
        <w:t xml:space="preserve"> tersebut berkua</w:t>
      </w:r>
      <w:r w:rsidRPr="00D15CCD">
        <w:rPr>
          <w:rFonts w:asciiTheme="majorBidi" w:hAnsiTheme="majorBidi" w:cstheme="majorBidi"/>
          <w:sz w:val="24"/>
          <w:szCs w:val="24"/>
        </w:rPr>
        <w:t xml:space="preserve">lias tinggi dan memenuhi kebutuhan atau keinginan mereka, mereka akan memiliki sikap yang positif terhadap </w:t>
      </w:r>
      <w:r w:rsidR="00976766">
        <w:rPr>
          <w:rFonts w:asciiTheme="majorBidi" w:hAnsiTheme="majorBidi" w:cstheme="majorBidi"/>
          <w:sz w:val="24"/>
          <w:szCs w:val="24"/>
        </w:rPr>
        <w:t>produk skincare scarlet.</w:t>
      </w:r>
    </w:p>
    <w:p w14:paraId="2A30A3F3" w14:textId="77777777" w:rsidR="00EE7B33" w:rsidRDefault="00EE7B33" w:rsidP="00840A4A">
      <w:pPr>
        <w:pStyle w:val="ListParagraph"/>
        <w:numPr>
          <w:ilvl w:val="0"/>
          <w:numId w:val="6"/>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Norma Subjektif</w:t>
      </w:r>
    </w:p>
    <w:p w14:paraId="270E7799" w14:textId="280E3C3C" w:rsidR="00E64A95" w:rsidRPr="004209CA" w:rsidRDefault="0091096B" w:rsidP="004209CA">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220BF3" w:rsidRPr="00220BF3">
        <w:rPr>
          <w:rFonts w:asciiTheme="majorBidi" w:hAnsiTheme="majorBidi" w:cstheme="majorBidi"/>
          <w:sz w:val="24"/>
          <w:szCs w:val="24"/>
        </w:rPr>
        <w:t xml:space="preserve">Menurut Jogiyanto, </w:t>
      </w:r>
      <w:r w:rsidR="00521A53" w:rsidRPr="00521A53">
        <w:rPr>
          <w:rFonts w:asciiTheme="majorBidi" w:hAnsiTheme="majorBidi" w:cstheme="majorBidi"/>
          <w:sz w:val="24"/>
          <w:szCs w:val="24"/>
        </w:rPr>
        <w:t>Norma subjektif adalah persepsi seseorang terhadap pendapat orang lain yang berdampak pada keputusan mereka untuk melakukan atau tidak melakukan suatu perilaku yang dipertimbangkan</w:t>
      </w:r>
      <w:r w:rsidR="00E64A95">
        <w:rPr>
          <w:rFonts w:asciiTheme="majorBidi" w:hAnsiTheme="majorBidi" w:cstheme="majorBidi"/>
          <w:sz w:val="24"/>
          <w:szCs w:val="24"/>
        </w:rPr>
        <w:t xml:space="preserve">. Dengan kata lain, norma subjektif merupakan opini orang dekat, orang penting yang mempengaruhi keputusan dalam berperilaku dan memotivasi individu dalam memenuhi harapan orang lain. </w:t>
      </w:r>
      <w:r w:rsidR="009D455B" w:rsidRPr="009D455B">
        <w:rPr>
          <w:rFonts w:asciiTheme="majorBidi" w:hAnsiTheme="majorBidi" w:cstheme="majorBidi"/>
          <w:sz w:val="24"/>
          <w:szCs w:val="24"/>
        </w:rPr>
        <w:t>Norma subjektif mencerminkan pandangan individu terhad</w:t>
      </w:r>
      <w:r w:rsidR="009D455B">
        <w:rPr>
          <w:rFonts w:asciiTheme="majorBidi" w:hAnsiTheme="majorBidi" w:cstheme="majorBidi"/>
          <w:sz w:val="24"/>
          <w:szCs w:val="24"/>
        </w:rPr>
        <w:t xml:space="preserve">ap perilaku yang akan dilakukan </w:t>
      </w:r>
      <w:r w:rsidR="00C639DC">
        <w:rPr>
          <w:rFonts w:asciiTheme="majorBidi" w:hAnsiTheme="majorBidi" w:cstheme="majorBidi"/>
          <w:sz w:val="24"/>
          <w:szCs w:val="24"/>
        </w:rPr>
        <w:t xml:space="preserve">jika </w:t>
      </w:r>
      <w:r w:rsidR="00C639DC" w:rsidRPr="004209CA">
        <w:rPr>
          <w:rFonts w:asciiTheme="majorBidi" w:hAnsiTheme="majorBidi" w:cstheme="majorBidi"/>
          <w:sz w:val="24"/>
          <w:szCs w:val="24"/>
        </w:rPr>
        <w:t>ingin dinilai baik dan diterima oleh masyarakat sekel</w:t>
      </w:r>
      <w:r w:rsidR="009D455B" w:rsidRPr="004209CA">
        <w:rPr>
          <w:rFonts w:asciiTheme="majorBidi" w:hAnsiTheme="majorBidi" w:cstheme="majorBidi"/>
          <w:sz w:val="24"/>
          <w:szCs w:val="24"/>
        </w:rPr>
        <w:t xml:space="preserve">ilingnya. Jadi norma subjektif </w:t>
      </w:r>
      <w:r w:rsidR="00C639DC" w:rsidRPr="004209CA">
        <w:rPr>
          <w:rFonts w:asciiTheme="majorBidi" w:hAnsiTheme="majorBidi" w:cstheme="majorBidi"/>
          <w:sz w:val="24"/>
          <w:szCs w:val="24"/>
        </w:rPr>
        <w:t xml:space="preserve">ini menunjukan persepsi kepercayaan orang lain yang mempengaruhi pemikiran, </w:t>
      </w:r>
      <w:r w:rsidR="009D455B" w:rsidRPr="004209CA">
        <w:rPr>
          <w:rFonts w:asciiTheme="majorBidi" w:hAnsiTheme="majorBidi" w:cstheme="majorBidi"/>
          <w:sz w:val="24"/>
          <w:szCs w:val="24"/>
        </w:rPr>
        <w:t xml:space="preserve">perasaan yang muncul melalui interaksi memengaruhi keinginan untuk melakukan atau tidak melakukan suatu perilaku yang </w:t>
      </w:r>
      <w:r w:rsidR="004209CA" w:rsidRPr="004209CA">
        <w:rPr>
          <w:rFonts w:asciiTheme="majorBidi" w:hAnsiTheme="majorBidi" w:cstheme="majorBidi"/>
          <w:sz w:val="24"/>
          <w:szCs w:val="24"/>
        </w:rPr>
        <w:t>menjadi per</w:t>
      </w:r>
      <w:r w:rsidR="009D455B" w:rsidRPr="004209CA">
        <w:rPr>
          <w:rFonts w:asciiTheme="majorBidi" w:hAnsiTheme="majorBidi" w:cstheme="majorBidi"/>
          <w:sz w:val="24"/>
          <w:szCs w:val="24"/>
        </w:rPr>
        <w:t>timbangkan</w:t>
      </w:r>
      <w:r w:rsidR="00C639DC" w:rsidRPr="004209CA">
        <w:rPr>
          <w:rFonts w:asciiTheme="majorBidi" w:hAnsiTheme="majorBidi" w:cstheme="majorBidi"/>
          <w:sz w:val="24"/>
          <w:szCs w:val="24"/>
        </w:rPr>
        <w:t>.</w:t>
      </w:r>
      <w:r w:rsidR="006229CB">
        <w:rPr>
          <w:rStyle w:val="FootnoteReference"/>
          <w:rFonts w:asciiTheme="majorBidi" w:hAnsiTheme="majorBidi" w:cstheme="majorBidi"/>
          <w:sz w:val="24"/>
          <w:szCs w:val="24"/>
        </w:rPr>
        <w:footnoteReference w:id="42"/>
      </w:r>
    </w:p>
    <w:p w14:paraId="18EE01D3" w14:textId="31AE73A7" w:rsidR="00D15CCD" w:rsidRPr="00112C22" w:rsidRDefault="00112C22" w:rsidP="00976766">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521A53" w:rsidRPr="00521A53">
        <w:rPr>
          <w:rFonts w:asciiTheme="majorBidi" w:hAnsiTheme="majorBidi" w:cstheme="majorBidi"/>
          <w:sz w:val="24"/>
          <w:szCs w:val="24"/>
        </w:rPr>
        <w:t>Pada variabel ini, citra merek adalah norma subjektif. Jika keinginan seseorang terpengaruh oleh kebiasaan di sekitarnya, mereka akan bertanya-tanya tentang produk perawatan kulit Scarlett sebelum membelinya</w:t>
      </w:r>
      <w:r>
        <w:rPr>
          <w:rFonts w:asciiTheme="majorBidi" w:hAnsiTheme="majorBidi" w:cstheme="majorBidi"/>
          <w:sz w:val="24"/>
          <w:szCs w:val="24"/>
        </w:rPr>
        <w:t xml:space="preserve">. Seperti halnya ketika seseorang mempunyai keinginan untuk membeli </w:t>
      </w:r>
      <w:r w:rsidR="00976766">
        <w:rPr>
          <w:rFonts w:asciiTheme="majorBidi" w:hAnsiTheme="majorBidi" w:cstheme="majorBidi"/>
          <w:sz w:val="24"/>
          <w:szCs w:val="24"/>
        </w:rPr>
        <w:t xml:space="preserve">scarlett </w:t>
      </w:r>
      <w:r>
        <w:rPr>
          <w:rFonts w:asciiTheme="majorBidi" w:hAnsiTheme="majorBidi" w:cstheme="majorBidi"/>
          <w:sz w:val="24"/>
          <w:szCs w:val="24"/>
        </w:rPr>
        <w:t>yang sudah mengetahui merknya maka orang itu akan meminta pendapat kepada orang lain untuk membeli atau tidak.</w:t>
      </w:r>
    </w:p>
    <w:p w14:paraId="710EE5A5" w14:textId="77777777" w:rsidR="00C639DC" w:rsidRDefault="0091096B" w:rsidP="00840A4A">
      <w:pPr>
        <w:pStyle w:val="ListParagraph"/>
        <w:numPr>
          <w:ilvl w:val="0"/>
          <w:numId w:val="6"/>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Kontrol perilaku</w:t>
      </w:r>
    </w:p>
    <w:p w14:paraId="04E72D89" w14:textId="77777777" w:rsidR="00C44D1D" w:rsidRDefault="0091096B" w:rsidP="004209CA">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D455B" w:rsidRPr="009D455B">
        <w:rPr>
          <w:rFonts w:asciiTheme="majorBidi" w:hAnsiTheme="majorBidi" w:cstheme="majorBidi"/>
          <w:sz w:val="24"/>
          <w:szCs w:val="24"/>
        </w:rPr>
        <w:t xml:space="preserve">Menurut Ajzen dalam model </w:t>
      </w:r>
      <w:r w:rsidR="009D455B" w:rsidRPr="009D455B">
        <w:rPr>
          <w:rFonts w:asciiTheme="majorBidi" w:hAnsiTheme="majorBidi" w:cstheme="majorBidi"/>
          <w:i/>
          <w:iCs/>
          <w:sz w:val="24"/>
          <w:szCs w:val="24"/>
        </w:rPr>
        <w:t>Theory of Planned Behavior</w:t>
      </w:r>
      <w:r w:rsidR="009D455B" w:rsidRPr="009D455B">
        <w:rPr>
          <w:rFonts w:asciiTheme="majorBidi" w:hAnsiTheme="majorBidi" w:cstheme="majorBidi"/>
          <w:sz w:val="24"/>
          <w:szCs w:val="24"/>
        </w:rPr>
        <w:t>, teori kontrol perilaku mencakup persepsi individu tentang seberapa mudah atau sulitnya un</w:t>
      </w:r>
      <w:r w:rsidR="009D455B">
        <w:rPr>
          <w:rFonts w:asciiTheme="majorBidi" w:hAnsiTheme="majorBidi" w:cstheme="majorBidi"/>
          <w:sz w:val="24"/>
          <w:szCs w:val="24"/>
        </w:rPr>
        <w:t>tuk melaksanakan suatu perilaku</w:t>
      </w:r>
      <w:r>
        <w:rPr>
          <w:rFonts w:asciiTheme="majorBidi" w:hAnsiTheme="majorBidi" w:cstheme="majorBidi"/>
          <w:sz w:val="24"/>
          <w:szCs w:val="24"/>
        </w:rPr>
        <w:t xml:space="preserve">. Hal ini timbul karena individu seringkali dipengaruhi oleh tingkat keyakinan dan kepercayaan dirinya untuk mampu mengendalikan masalah </w:t>
      </w:r>
      <w:r w:rsidR="001F5BE0">
        <w:rPr>
          <w:rFonts w:asciiTheme="majorBidi" w:hAnsiTheme="majorBidi" w:cstheme="majorBidi"/>
          <w:sz w:val="24"/>
          <w:szCs w:val="24"/>
        </w:rPr>
        <w:t>dari pemikiran manusia</w:t>
      </w:r>
      <w:r w:rsidR="004209CA">
        <w:rPr>
          <w:rFonts w:asciiTheme="majorBidi" w:hAnsiTheme="majorBidi" w:cstheme="majorBidi"/>
          <w:sz w:val="24"/>
          <w:szCs w:val="24"/>
        </w:rPr>
        <w:t xml:space="preserve"> </w:t>
      </w:r>
      <w:r>
        <w:rPr>
          <w:rFonts w:asciiTheme="majorBidi" w:hAnsiTheme="majorBidi" w:cstheme="majorBidi"/>
          <w:sz w:val="24"/>
          <w:szCs w:val="24"/>
        </w:rPr>
        <w:t>kemampuannya melaksanakan perilaku tersebut.</w:t>
      </w:r>
      <w:r w:rsidR="001F5BE0">
        <w:rPr>
          <w:rFonts w:asciiTheme="majorBidi" w:hAnsiTheme="majorBidi" w:cstheme="majorBidi"/>
          <w:sz w:val="24"/>
          <w:szCs w:val="24"/>
        </w:rPr>
        <w:t xml:space="preserve"> Persepsi</w:t>
      </w:r>
      <w:r>
        <w:rPr>
          <w:rFonts w:asciiTheme="majorBidi" w:hAnsiTheme="majorBidi" w:cstheme="majorBidi"/>
          <w:sz w:val="24"/>
          <w:szCs w:val="24"/>
        </w:rPr>
        <w:t xml:space="preserve"> kontrol perilaku dipengaruhi oleh</w:t>
      </w:r>
      <w:r w:rsidR="004209CA">
        <w:rPr>
          <w:rFonts w:asciiTheme="majorBidi" w:hAnsiTheme="majorBidi" w:cstheme="majorBidi"/>
          <w:sz w:val="24"/>
          <w:szCs w:val="24"/>
        </w:rPr>
        <w:t xml:space="preserve"> kemampuan mudah atau sulitnya dalam mewujudkan suatu perilaku tertentu</w:t>
      </w:r>
      <w:r>
        <w:rPr>
          <w:rFonts w:asciiTheme="majorBidi" w:hAnsiTheme="majorBidi" w:cstheme="majorBidi"/>
          <w:sz w:val="24"/>
          <w:szCs w:val="24"/>
        </w:rPr>
        <w:t>.</w:t>
      </w:r>
      <w:r w:rsidR="00CF486A">
        <w:rPr>
          <w:rStyle w:val="FootnoteReference"/>
          <w:rFonts w:asciiTheme="majorBidi" w:hAnsiTheme="majorBidi" w:cstheme="majorBidi"/>
          <w:sz w:val="24"/>
          <w:szCs w:val="24"/>
        </w:rPr>
        <w:footnoteReference w:id="43"/>
      </w:r>
    </w:p>
    <w:p w14:paraId="40998BE7" w14:textId="7C3EB6B9" w:rsidR="009931F4" w:rsidRDefault="00C44D1D" w:rsidP="004209CA">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D455B" w:rsidRPr="004209CA">
        <w:rPr>
          <w:rFonts w:asciiTheme="majorBidi" w:hAnsiTheme="majorBidi" w:cstheme="majorBidi"/>
          <w:sz w:val="24"/>
          <w:szCs w:val="24"/>
        </w:rPr>
        <w:t>Dalam konteks variabel penelitian ini, digital marketing merupakan faktor yang termasuk dalam kontrol perilaku</w:t>
      </w:r>
      <w:r w:rsidR="00D15CCD" w:rsidRPr="004209CA">
        <w:rPr>
          <w:rFonts w:asciiTheme="majorBidi" w:hAnsiTheme="majorBidi" w:cstheme="majorBidi"/>
          <w:sz w:val="24"/>
          <w:szCs w:val="24"/>
        </w:rPr>
        <w:t>. Dalam digital marketing, kendali perilaku yang dirasakan dapat merujuk pada seberapa mudahnya pelanggan merasa untuk menemukan informasi tentang merek</w:t>
      </w:r>
      <w:r w:rsidR="00891743" w:rsidRPr="004209CA">
        <w:rPr>
          <w:rFonts w:asciiTheme="majorBidi" w:hAnsiTheme="majorBidi" w:cstheme="majorBidi"/>
          <w:sz w:val="24"/>
          <w:szCs w:val="24"/>
        </w:rPr>
        <w:t xml:space="preserve"> atau produk skincare scarlett</w:t>
      </w:r>
      <w:r w:rsidR="00D15CCD" w:rsidRPr="004209CA">
        <w:rPr>
          <w:rFonts w:asciiTheme="majorBidi" w:hAnsiTheme="majorBidi" w:cstheme="majorBidi"/>
          <w:sz w:val="24"/>
          <w:szCs w:val="24"/>
        </w:rPr>
        <w:t xml:space="preserve">, melakukan transaksi online atau mengakses layanan pelanggan. </w:t>
      </w:r>
      <w:r w:rsidR="009D455B" w:rsidRPr="004209CA">
        <w:rPr>
          <w:rFonts w:asciiTheme="majorBidi" w:hAnsiTheme="majorBidi" w:cstheme="majorBidi"/>
          <w:sz w:val="24"/>
          <w:szCs w:val="24"/>
        </w:rPr>
        <w:t>Sebagai contoh, ketika seseorang berencana untuk membeli produk skincare Scarlett, mereka mungkin terlebih dahulu mempertimbangkan kemungkinan kesulitan atau hambatan yang mungkin mereka hadapi dalam proses pembelian.</w:t>
      </w:r>
      <w:r w:rsidR="00891743" w:rsidRPr="004209CA">
        <w:rPr>
          <w:rFonts w:asciiTheme="majorBidi" w:hAnsiTheme="majorBidi" w:cstheme="majorBidi"/>
          <w:sz w:val="24"/>
          <w:szCs w:val="24"/>
        </w:rPr>
        <w:t xml:space="preserve"> </w:t>
      </w:r>
      <w:r w:rsidR="00D15CCD" w:rsidRPr="004209CA">
        <w:rPr>
          <w:rFonts w:asciiTheme="majorBidi" w:hAnsiTheme="majorBidi" w:cstheme="majorBidi"/>
          <w:sz w:val="24"/>
          <w:szCs w:val="24"/>
        </w:rPr>
        <w:t>Faktor-faktor keyakinan individu tentang seberapa mudah atau sulit un</w:t>
      </w:r>
      <w:r w:rsidR="000D0093" w:rsidRPr="004209CA">
        <w:rPr>
          <w:rFonts w:asciiTheme="majorBidi" w:hAnsiTheme="majorBidi" w:cstheme="majorBidi"/>
          <w:sz w:val="24"/>
          <w:szCs w:val="24"/>
        </w:rPr>
        <w:t>tuk melakukan perilaku tertentu</w:t>
      </w:r>
      <w:r w:rsidR="00891743" w:rsidRPr="004209CA">
        <w:rPr>
          <w:rFonts w:asciiTheme="majorBidi" w:hAnsiTheme="majorBidi" w:cstheme="majorBidi"/>
          <w:sz w:val="24"/>
          <w:szCs w:val="24"/>
        </w:rPr>
        <w:t>. Proses pembelian yang lanca</w:t>
      </w:r>
      <w:r w:rsidR="000D0093" w:rsidRPr="004209CA">
        <w:rPr>
          <w:rFonts w:asciiTheme="majorBidi" w:hAnsiTheme="majorBidi" w:cstheme="majorBidi"/>
          <w:sz w:val="24"/>
          <w:szCs w:val="24"/>
        </w:rPr>
        <w:t xml:space="preserve">r atau layanan pelanggan yang responsive dapat meningkatkan kendali yang dirasakan, membuat pelanggan merasa lebih aman untuk berinteraksi dengan produk </w:t>
      </w:r>
      <w:r w:rsidR="00891743" w:rsidRPr="004209CA">
        <w:rPr>
          <w:rFonts w:asciiTheme="majorBidi" w:hAnsiTheme="majorBidi" w:cstheme="majorBidi"/>
          <w:sz w:val="24"/>
          <w:szCs w:val="24"/>
        </w:rPr>
        <w:t>scarlet.</w:t>
      </w:r>
    </w:p>
    <w:p w14:paraId="70B03A71" w14:textId="77777777" w:rsidR="00827C5F" w:rsidRDefault="00827C5F" w:rsidP="004209CA">
      <w:pPr>
        <w:pStyle w:val="ListParagraph"/>
        <w:tabs>
          <w:tab w:val="left" w:pos="284"/>
        </w:tabs>
        <w:spacing w:line="360" w:lineRule="auto"/>
        <w:ind w:left="644"/>
        <w:jc w:val="both"/>
        <w:rPr>
          <w:rFonts w:asciiTheme="majorBidi" w:hAnsiTheme="majorBidi" w:cstheme="majorBidi"/>
          <w:sz w:val="24"/>
          <w:szCs w:val="24"/>
        </w:rPr>
      </w:pPr>
    </w:p>
    <w:p w14:paraId="3DA93A16" w14:textId="77777777" w:rsidR="00827C5F" w:rsidRPr="004209CA" w:rsidRDefault="00827C5F" w:rsidP="004209CA">
      <w:pPr>
        <w:pStyle w:val="ListParagraph"/>
        <w:tabs>
          <w:tab w:val="left" w:pos="284"/>
        </w:tabs>
        <w:spacing w:line="360" w:lineRule="auto"/>
        <w:ind w:left="644"/>
        <w:jc w:val="both"/>
        <w:rPr>
          <w:rFonts w:asciiTheme="majorBidi" w:hAnsiTheme="majorBidi" w:cstheme="majorBidi"/>
          <w:sz w:val="24"/>
          <w:szCs w:val="24"/>
        </w:rPr>
      </w:pPr>
    </w:p>
    <w:p w14:paraId="13EA5303" w14:textId="77777777" w:rsidR="00764E48" w:rsidRPr="000C2B54" w:rsidRDefault="00764E48" w:rsidP="009D455B">
      <w:pPr>
        <w:pStyle w:val="ListParagraph"/>
        <w:tabs>
          <w:tab w:val="left" w:pos="284"/>
        </w:tabs>
        <w:spacing w:line="360" w:lineRule="auto"/>
        <w:ind w:left="644"/>
        <w:jc w:val="both"/>
        <w:rPr>
          <w:rFonts w:asciiTheme="majorBidi" w:hAnsiTheme="majorBidi" w:cstheme="majorBidi"/>
          <w:sz w:val="24"/>
          <w:szCs w:val="24"/>
        </w:rPr>
      </w:pPr>
    </w:p>
    <w:p w14:paraId="3065DE9E" w14:textId="749C7040" w:rsidR="00E0378B" w:rsidRDefault="006229CB" w:rsidP="00E0378B">
      <w:pPr>
        <w:pStyle w:val="Heading2"/>
      </w:pPr>
      <w:bookmarkStart w:id="31" w:name="_Toc168166117"/>
      <w:r>
        <w:lastRenderedPageBreak/>
        <w:t>2.</w:t>
      </w:r>
      <w:r w:rsidR="00E0378B">
        <w:t>2 Kajian Variabel Penelitian</w:t>
      </w:r>
      <w:bookmarkEnd w:id="31"/>
    </w:p>
    <w:p w14:paraId="287F7838" w14:textId="2DCF3305" w:rsidR="0083179C" w:rsidRPr="00CD3BD1" w:rsidRDefault="00E0378B" w:rsidP="00C24058">
      <w:pPr>
        <w:pStyle w:val="Heading2"/>
      </w:pPr>
      <w:bookmarkStart w:id="32" w:name="_Toc168166118"/>
      <w:r>
        <w:t>2.</w:t>
      </w:r>
      <w:r w:rsidR="00E60AA5">
        <w:t>2</w:t>
      </w:r>
      <w:r>
        <w:t>.</w:t>
      </w:r>
      <w:r w:rsidR="008C05FA">
        <w:t>1</w:t>
      </w:r>
      <w:r>
        <w:t xml:space="preserve"> </w:t>
      </w:r>
      <w:r w:rsidR="007C362F" w:rsidRPr="00CD3BD1">
        <w:t>Pengertian Digital Marketing</w:t>
      </w:r>
      <w:bookmarkEnd w:id="32"/>
    </w:p>
    <w:p w14:paraId="7F1FACB7" w14:textId="78F16A3E" w:rsidR="00856045" w:rsidRPr="009D01C4" w:rsidRDefault="00FB3767" w:rsidP="006D2DB2">
      <w:pPr>
        <w:tabs>
          <w:tab w:val="left" w:pos="284"/>
        </w:tabs>
        <w:spacing w:line="360" w:lineRule="auto"/>
        <w:ind w:left="284"/>
        <w:jc w:val="both"/>
        <w:rPr>
          <w:rFonts w:asciiTheme="majorBidi" w:hAnsiTheme="majorBidi" w:cstheme="majorBidi"/>
          <w:sz w:val="24"/>
          <w:szCs w:val="24"/>
        </w:rPr>
      </w:pPr>
      <w:r>
        <w:rPr>
          <w:rFonts w:asciiTheme="majorBidi" w:hAnsiTheme="majorBidi" w:cstheme="majorBidi"/>
          <w:sz w:val="24"/>
          <w:szCs w:val="24"/>
        </w:rPr>
        <w:tab/>
      </w:r>
      <w:r w:rsidR="006D2DB2" w:rsidRPr="006D2DB2">
        <w:rPr>
          <w:rFonts w:asciiTheme="majorBidi" w:hAnsiTheme="majorBidi" w:cstheme="majorBidi"/>
          <w:sz w:val="24"/>
          <w:szCs w:val="24"/>
        </w:rPr>
        <w:t>Digital marketing</w:t>
      </w:r>
      <w:r w:rsidR="00C44D1D">
        <w:rPr>
          <w:rFonts w:asciiTheme="majorBidi" w:hAnsiTheme="majorBidi" w:cstheme="majorBidi"/>
          <w:sz w:val="24"/>
          <w:szCs w:val="24"/>
        </w:rPr>
        <w:t xml:space="preserve"> adalah </w:t>
      </w:r>
      <w:r w:rsidR="006D2DB2" w:rsidRPr="006D2DB2">
        <w:rPr>
          <w:rFonts w:asciiTheme="majorBidi" w:hAnsiTheme="majorBidi" w:cstheme="majorBidi"/>
          <w:sz w:val="24"/>
          <w:szCs w:val="24"/>
        </w:rPr>
        <w:t xml:space="preserve">segala </w:t>
      </w:r>
      <w:r w:rsidR="00C44D1D">
        <w:rPr>
          <w:rFonts w:asciiTheme="majorBidi" w:hAnsiTheme="majorBidi" w:cstheme="majorBidi"/>
          <w:sz w:val="24"/>
          <w:szCs w:val="24"/>
        </w:rPr>
        <w:t xml:space="preserve">upaya </w:t>
      </w:r>
      <w:r w:rsidR="006D2DB2" w:rsidRPr="006D2DB2">
        <w:rPr>
          <w:rFonts w:asciiTheme="majorBidi" w:hAnsiTheme="majorBidi" w:cstheme="majorBidi"/>
          <w:sz w:val="24"/>
          <w:szCs w:val="24"/>
        </w:rPr>
        <w:t>yang dilakukan dalam mempromosikan produk atau layanan melalui perangkat yang terhubung ke internet</w:t>
      </w:r>
      <w:r w:rsidR="00BE61C6">
        <w:rPr>
          <w:rFonts w:asciiTheme="majorBidi" w:hAnsiTheme="majorBidi" w:cstheme="majorBidi"/>
          <w:sz w:val="24"/>
          <w:szCs w:val="24"/>
        </w:rPr>
        <w:t>.</w:t>
      </w:r>
      <w:r w:rsidR="009512DE">
        <w:rPr>
          <w:rStyle w:val="FootnoteReference"/>
          <w:rFonts w:asciiTheme="majorBidi" w:hAnsiTheme="majorBidi" w:cstheme="majorBidi"/>
          <w:sz w:val="24"/>
          <w:szCs w:val="24"/>
        </w:rPr>
        <w:footnoteReference w:id="44"/>
      </w:r>
      <w:r w:rsidR="009512DE">
        <w:rPr>
          <w:rFonts w:asciiTheme="majorBidi" w:hAnsiTheme="majorBidi" w:cstheme="majorBidi"/>
          <w:sz w:val="24"/>
          <w:szCs w:val="24"/>
        </w:rPr>
        <w:t xml:space="preserve"> </w:t>
      </w:r>
      <w:r w:rsidR="00BE61C6">
        <w:rPr>
          <w:rFonts w:asciiTheme="majorBidi" w:hAnsiTheme="majorBidi" w:cstheme="majorBidi"/>
          <w:sz w:val="24"/>
          <w:szCs w:val="24"/>
        </w:rPr>
        <w:t xml:space="preserve"> </w:t>
      </w:r>
      <w:r w:rsidR="00521A53" w:rsidRPr="00521A53">
        <w:rPr>
          <w:rFonts w:asciiTheme="majorBidi" w:hAnsiTheme="majorBidi" w:cstheme="majorBidi"/>
          <w:sz w:val="24"/>
          <w:szCs w:val="24"/>
        </w:rPr>
        <w:t>Menurut Setyo, digital marketing adalah jenis pemasaran di mana media digital digunakan untuk berkomunikasi dengan pelanggan dengan cara yang relevan dan personal</w:t>
      </w:r>
      <w:r w:rsidR="006D2DB2" w:rsidRPr="006D2DB2">
        <w:rPr>
          <w:rFonts w:asciiTheme="majorBidi" w:hAnsiTheme="majorBidi" w:cstheme="majorBidi"/>
          <w:sz w:val="24"/>
          <w:szCs w:val="24"/>
        </w:rPr>
        <w:t xml:space="preserve">. Aktivitas pemasaran dilakukan secara intensif melalui komputer, ponsel, atau perangkat elektronik lainnya untuk menawarkan produk, melakukan pembayaran, dan pengiriman. Banyak perusahaan dalam bidang pemasaran mencari cara untuk menghemat biaya karena umumnya diketahui bahwa biaya terbesar perusahaan terjadi dalam pemasaran. </w:t>
      </w:r>
      <w:r w:rsidR="00521A53" w:rsidRPr="00521A53">
        <w:rPr>
          <w:rFonts w:asciiTheme="majorBidi" w:hAnsiTheme="majorBidi" w:cstheme="majorBidi"/>
          <w:sz w:val="24"/>
          <w:szCs w:val="24"/>
        </w:rPr>
        <w:t>Oleh karena itu, sangat penting bagi bisnis untuk menemukan cara yang efisien dan efektif untuk melakukan pemasaran di era digital. Menurut Kotler dan Amstrong, pemasaran digital mencakup penggunaan berbagai platform digital seperti situs web, media sosial, aplikasi, e-mail, dan lainnya untuk menjangkau pelanggan kapan saja dan di mana saja melalui media digital</w:t>
      </w:r>
      <w:r w:rsidR="00AC10AD">
        <w:rPr>
          <w:rFonts w:asciiTheme="majorBidi" w:hAnsiTheme="majorBidi" w:cstheme="majorBidi"/>
          <w:sz w:val="24"/>
          <w:szCs w:val="24"/>
        </w:rPr>
        <w:t>.</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5"/>
      </w:r>
      <w:r w:rsidR="00AC10AD">
        <w:rPr>
          <w:rFonts w:asciiTheme="majorBidi" w:hAnsiTheme="majorBidi" w:cstheme="majorBidi"/>
          <w:sz w:val="24"/>
          <w:szCs w:val="24"/>
        </w:rPr>
        <w:t xml:space="preserve"> </w:t>
      </w:r>
      <w:r w:rsidR="006D2DB2" w:rsidRPr="006D2DB2">
        <w:rPr>
          <w:rFonts w:asciiTheme="majorBidi" w:hAnsiTheme="majorBidi" w:cstheme="majorBidi"/>
          <w:sz w:val="24"/>
          <w:szCs w:val="24"/>
        </w:rPr>
        <w:t>Menurut Coviello, Milley</w:t>
      </w:r>
      <w:r w:rsidR="00521A53" w:rsidRPr="00521A53">
        <w:rPr>
          <w:rFonts w:asciiTheme="majorBidi" w:hAnsiTheme="majorBidi" w:cstheme="majorBidi"/>
          <w:sz w:val="24"/>
          <w:szCs w:val="24"/>
        </w:rPr>
        <w:t>dan Marcolin, digital marketing adalah penggunaan internet dan teknologi interaktif lainnya untuk membangun dan memudahkan komunikasi antara bisnis dan pelanggan yang telah diidentifikasi</w:t>
      </w:r>
      <w:r w:rsidR="006D2DB2" w:rsidRPr="006D2DB2">
        <w:rPr>
          <w:rFonts w:asciiTheme="majorBidi" w:hAnsiTheme="majorBidi" w:cstheme="majorBidi"/>
          <w:sz w:val="24"/>
          <w:szCs w:val="24"/>
        </w:rPr>
        <w:t>.</w:t>
      </w:r>
      <w:r w:rsidR="00127402">
        <w:rPr>
          <w:rFonts w:asciiTheme="majorBidi" w:hAnsiTheme="majorBidi" w:cstheme="majorBidi"/>
          <w:sz w:val="24"/>
          <w:szCs w:val="24"/>
        </w:rPr>
        <w:t xml:space="preserve"> Pemasaran digital dapat memberikan manfaat seperti pertumbuhan potensi,</w:t>
      </w:r>
      <w:r w:rsidR="006D2DB2">
        <w:rPr>
          <w:rFonts w:asciiTheme="majorBidi" w:hAnsiTheme="majorBidi" w:cstheme="majorBidi"/>
          <w:sz w:val="24"/>
          <w:szCs w:val="24"/>
        </w:rPr>
        <w:t xml:space="preserve"> </w:t>
      </w:r>
      <w:r w:rsidR="00127402">
        <w:rPr>
          <w:rFonts w:asciiTheme="majorBidi" w:hAnsiTheme="majorBidi" w:cstheme="majorBidi"/>
          <w:sz w:val="24"/>
          <w:szCs w:val="24"/>
        </w:rPr>
        <w:t>mengurangi pengeluaran, memberikan komunikasi yang elegan, kontrol yang lebih baik,</w:t>
      </w:r>
      <w:r w:rsidR="006D2DB2">
        <w:rPr>
          <w:rFonts w:asciiTheme="majorBidi" w:hAnsiTheme="majorBidi" w:cstheme="majorBidi"/>
          <w:sz w:val="24"/>
          <w:szCs w:val="24"/>
        </w:rPr>
        <w:t xml:space="preserve"> </w:t>
      </w:r>
      <w:r w:rsidR="00127402">
        <w:rPr>
          <w:rFonts w:asciiTheme="majorBidi" w:hAnsiTheme="majorBidi" w:cstheme="majorBidi"/>
          <w:sz w:val="24"/>
          <w:szCs w:val="24"/>
        </w:rPr>
        <w:t>meningkatkan layanan pelanggan dan memberikan keunggulan kompetitif.</w:t>
      </w:r>
      <w:r w:rsidR="00127402">
        <w:rPr>
          <w:rStyle w:val="FootnoteReference"/>
          <w:rFonts w:asciiTheme="majorBidi" w:hAnsiTheme="majorBidi" w:cstheme="majorBidi"/>
          <w:sz w:val="24"/>
          <w:szCs w:val="24"/>
        </w:rPr>
        <w:footnoteReference w:id="46"/>
      </w:r>
    </w:p>
    <w:p w14:paraId="77A8DE9D" w14:textId="76C05885" w:rsidR="00323273" w:rsidRDefault="006229CB" w:rsidP="00C24058">
      <w:pPr>
        <w:pStyle w:val="Heading2"/>
      </w:pPr>
      <w:bookmarkStart w:id="33" w:name="_Toc168166119"/>
      <w:r>
        <w:t>2</w:t>
      </w:r>
      <w:r w:rsidR="00E0378B">
        <w:t>.</w:t>
      </w:r>
      <w:r w:rsidR="00E60AA5">
        <w:t>2</w:t>
      </w:r>
      <w:r w:rsidR="00E0378B">
        <w:t>.</w:t>
      </w:r>
      <w:r w:rsidR="008C05FA">
        <w:t xml:space="preserve">2 </w:t>
      </w:r>
      <w:r w:rsidR="00AC10AD" w:rsidRPr="00CD3BD1">
        <w:t>Indikator Digital Marketing</w:t>
      </w:r>
      <w:r w:rsidR="00323273">
        <w:t xml:space="preserve"> Menurut Yazer Nasdini (dalam aryani,2021) yaitu:</w:t>
      </w:r>
      <w:bookmarkEnd w:id="33"/>
    </w:p>
    <w:p w14:paraId="17AC18C6" w14:textId="31AFC986" w:rsidR="00323273" w:rsidRDefault="00323273" w:rsidP="00323273">
      <w:pPr>
        <w:pStyle w:val="ListParagraph"/>
        <w:tabs>
          <w:tab w:val="left" w:pos="284"/>
        </w:tabs>
        <w:spacing w:line="360" w:lineRule="auto"/>
        <w:ind w:left="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7B1530">
        <w:rPr>
          <w:rFonts w:asciiTheme="majorBidi" w:hAnsiTheme="majorBidi" w:cstheme="majorBidi"/>
          <w:sz w:val="24"/>
          <w:szCs w:val="24"/>
        </w:rPr>
        <w:t xml:space="preserve">a. </w:t>
      </w:r>
      <w:r w:rsidR="007B1530" w:rsidRPr="007B1530">
        <w:rPr>
          <w:rFonts w:asciiTheme="majorBidi" w:hAnsiTheme="majorBidi" w:cstheme="majorBidi"/>
          <w:i/>
          <w:iCs/>
          <w:sz w:val="24"/>
          <w:szCs w:val="24"/>
        </w:rPr>
        <w:t>Accessibility</w:t>
      </w:r>
      <w:r w:rsidR="007B1530">
        <w:rPr>
          <w:rFonts w:asciiTheme="majorBidi" w:hAnsiTheme="majorBidi" w:cstheme="majorBidi"/>
          <w:sz w:val="24"/>
          <w:szCs w:val="24"/>
        </w:rPr>
        <w:t xml:space="preserve"> (aksessibilitas)</w:t>
      </w:r>
    </w:p>
    <w:p w14:paraId="1C1E9011" w14:textId="20264240" w:rsidR="007B1530" w:rsidRDefault="001E7C19" w:rsidP="006D2DB2">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6D2DB2" w:rsidRPr="006D2DB2">
        <w:rPr>
          <w:rFonts w:asciiTheme="majorBidi" w:hAnsiTheme="majorBidi" w:cstheme="majorBidi"/>
          <w:i/>
          <w:iCs/>
          <w:sz w:val="24"/>
          <w:szCs w:val="24"/>
        </w:rPr>
        <w:t>Accesibility</w:t>
      </w:r>
      <w:r w:rsidR="006D2DB2" w:rsidRPr="006D2DB2">
        <w:rPr>
          <w:rFonts w:asciiTheme="majorBidi" w:hAnsiTheme="majorBidi" w:cstheme="majorBidi"/>
          <w:sz w:val="24"/>
          <w:szCs w:val="24"/>
        </w:rPr>
        <w:t xml:space="preserve"> </w:t>
      </w:r>
      <w:r w:rsidR="0039023D" w:rsidRPr="0039023D">
        <w:rPr>
          <w:rFonts w:asciiTheme="majorBidi" w:hAnsiTheme="majorBidi" w:cstheme="majorBidi"/>
          <w:sz w:val="24"/>
          <w:szCs w:val="24"/>
        </w:rPr>
        <w:t>adalah kemampuan pengguna untuk mengakses barang dan jasa periklanan yang tersedia secara online</w:t>
      </w:r>
      <w:r w:rsidR="007B1530">
        <w:rPr>
          <w:rFonts w:asciiTheme="majorBidi" w:hAnsiTheme="majorBidi" w:cstheme="majorBidi"/>
          <w:sz w:val="24"/>
          <w:szCs w:val="24"/>
        </w:rPr>
        <w:t>. Aksesibility merujuk pada kemudahan akses yang ditawarkan oleh pemasar</w:t>
      </w:r>
      <w:r w:rsidR="00C44D1D">
        <w:rPr>
          <w:rFonts w:asciiTheme="majorBidi" w:hAnsiTheme="majorBidi" w:cstheme="majorBidi"/>
          <w:sz w:val="24"/>
          <w:szCs w:val="24"/>
        </w:rPr>
        <w:t xml:space="preserve">, </w:t>
      </w:r>
      <w:r w:rsidR="007B1530">
        <w:rPr>
          <w:rFonts w:asciiTheme="majorBidi" w:hAnsiTheme="majorBidi" w:cstheme="majorBidi"/>
          <w:sz w:val="24"/>
          <w:szCs w:val="24"/>
        </w:rPr>
        <w:t>aspek-aspek</w:t>
      </w:r>
      <w:r w:rsidR="00827C5F">
        <w:rPr>
          <w:rFonts w:asciiTheme="majorBidi" w:hAnsiTheme="majorBidi" w:cstheme="majorBidi"/>
          <w:sz w:val="24"/>
          <w:szCs w:val="24"/>
        </w:rPr>
        <w:t xml:space="preserve"> </w:t>
      </w:r>
      <w:r w:rsidR="007B1530">
        <w:rPr>
          <w:rFonts w:asciiTheme="majorBidi" w:hAnsiTheme="majorBidi" w:cstheme="majorBidi"/>
          <w:sz w:val="24"/>
          <w:szCs w:val="24"/>
        </w:rPr>
        <w:t xml:space="preserve">seperti kemudahan navigasi situs web, </w:t>
      </w:r>
      <w:r w:rsidR="007B1530">
        <w:rPr>
          <w:rFonts w:asciiTheme="majorBidi" w:hAnsiTheme="majorBidi" w:cstheme="majorBidi"/>
          <w:sz w:val="24"/>
          <w:szCs w:val="24"/>
        </w:rPr>
        <w:lastRenderedPageBreak/>
        <w:t>kompatibiitas dengan berbagai perangkat dan browser, serta penyediaan versi</w:t>
      </w:r>
      <w:r>
        <w:rPr>
          <w:rFonts w:asciiTheme="majorBidi" w:hAnsiTheme="majorBidi" w:cstheme="majorBidi"/>
          <w:sz w:val="24"/>
          <w:szCs w:val="24"/>
        </w:rPr>
        <w:t xml:space="preserve"> yang di optimalkan untuk aksesibilitas bagi pengguna dengan disabilitas. </w:t>
      </w:r>
    </w:p>
    <w:p w14:paraId="3FD2F6BE" w14:textId="1292F199" w:rsidR="007B1530" w:rsidRPr="0011610B" w:rsidRDefault="007B1530" w:rsidP="00840A4A">
      <w:pPr>
        <w:pStyle w:val="ListParagraph"/>
        <w:numPr>
          <w:ilvl w:val="0"/>
          <w:numId w:val="29"/>
        </w:numPr>
        <w:tabs>
          <w:tab w:val="left" w:pos="284"/>
        </w:tabs>
        <w:spacing w:line="360" w:lineRule="auto"/>
        <w:jc w:val="both"/>
        <w:rPr>
          <w:rFonts w:asciiTheme="majorBidi" w:hAnsiTheme="majorBidi" w:cstheme="majorBidi"/>
          <w:sz w:val="24"/>
          <w:szCs w:val="24"/>
        </w:rPr>
      </w:pPr>
      <w:r w:rsidRPr="0011610B">
        <w:rPr>
          <w:rFonts w:asciiTheme="majorBidi" w:hAnsiTheme="majorBidi" w:cstheme="majorBidi"/>
          <w:i/>
          <w:iCs/>
          <w:sz w:val="24"/>
          <w:szCs w:val="24"/>
        </w:rPr>
        <w:t>Interactivity</w:t>
      </w:r>
      <w:r w:rsidRPr="0011610B">
        <w:rPr>
          <w:rFonts w:asciiTheme="majorBidi" w:hAnsiTheme="majorBidi" w:cstheme="majorBidi"/>
          <w:sz w:val="24"/>
          <w:szCs w:val="24"/>
        </w:rPr>
        <w:t xml:space="preserve"> (interaktivitas)</w:t>
      </w:r>
    </w:p>
    <w:p w14:paraId="1D72C9A3" w14:textId="12DBDBFD" w:rsidR="001E7C19" w:rsidRPr="001E7C19" w:rsidRDefault="001E7C19" w:rsidP="006D2DB2">
      <w:pPr>
        <w:pStyle w:val="ListParagraph"/>
        <w:tabs>
          <w:tab w:val="left" w:pos="284"/>
        </w:tabs>
        <w:spacing w:line="360" w:lineRule="auto"/>
        <w:ind w:left="786"/>
        <w:jc w:val="both"/>
        <w:rPr>
          <w:rFonts w:asciiTheme="majorBidi" w:hAnsiTheme="majorBidi" w:cstheme="majorBidi"/>
          <w:sz w:val="24"/>
          <w:szCs w:val="24"/>
        </w:rPr>
      </w:pPr>
      <w:r>
        <w:rPr>
          <w:rFonts w:asciiTheme="majorBidi" w:hAnsiTheme="majorBidi" w:cstheme="majorBidi"/>
          <w:sz w:val="24"/>
          <w:szCs w:val="24"/>
        </w:rPr>
        <w:tab/>
      </w:r>
      <w:r w:rsidR="006D2DB2" w:rsidRPr="006D2DB2">
        <w:rPr>
          <w:rFonts w:asciiTheme="majorBidi" w:hAnsiTheme="majorBidi" w:cstheme="majorBidi"/>
          <w:sz w:val="24"/>
          <w:szCs w:val="24"/>
        </w:rPr>
        <w:t>Interaktifitas merupakan tingkat komunikasi dua arah yang berkaitan dengan kemampuan merespons komunikasi antara pengiklan serta konsumen, dan meres</w:t>
      </w:r>
      <w:r w:rsidR="006D2DB2">
        <w:rPr>
          <w:rFonts w:asciiTheme="majorBidi" w:hAnsiTheme="majorBidi" w:cstheme="majorBidi"/>
          <w:sz w:val="24"/>
          <w:szCs w:val="24"/>
        </w:rPr>
        <w:t>pon masukan yang mereka peroleh</w:t>
      </w:r>
      <w:r>
        <w:rPr>
          <w:rFonts w:asciiTheme="majorBidi" w:hAnsiTheme="majorBidi" w:cstheme="majorBidi"/>
          <w:sz w:val="24"/>
          <w:szCs w:val="24"/>
        </w:rPr>
        <w:t>. I</w:t>
      </w:r>
      <w:r w:rsidRPr="001E7C19">
        <w:rPr>
          <w:rFonts w:asciiTheme="majorBidi" w:hAnsiTheme="majorBidi" w:cstheme="majorBidi"/>
          <w:color w:val="0D0D0D"/>
          <w:sz w:val="24"/>
          <w:szCs w:val="24"/>
          <w:shd w:val="clear" w:color="auto" w:fill="FFFFFF"/>
        </w:rPr>
        <w:t>nteraktivitas mengacu pada kemampuan pengguna untuk berinteraksi langsung dengan konten atau merek. Ini dapat mencakup berbagai elemen sep</w:t>
      </w:r>
      <w:r w:rsidR="00126151">
        <w:rPr>
          <w:rFonts w:asciiTheme="majorBidi" w:hAnsiTheme="majorBidi" w:cstheme="majorBidi"/>
          <w:color w:val="0D0D0D"/>
          <w:sz w:val="24"/>
          <w:szCs w:val="24"/>
          <w:shd w:val="clear" w:color="auto" w:fill="FFFFFF"/>
        </w:rPr>
        <w:t xml:space="preserve">erti formulir kontak, komentar. </w:t>
      </w:r>
      <w:r w:rsidRPr="001E7C19">
        <w:rPr>
          <w:rFonts w:asciiTheme="majorBidi" w:hAnsiTheme="majorBidi" w:cstheme="majorBidi"/>
          <w:color w:val="0D0D0D"/>
          <w:sz w:val="24"/>
          <w:szCs w:val="24"/>
          <w:shd w:val="clear" w:color="auto" w:fill="FFFFFF"/>
        </w:rPr>
        <w:t>Interaktivitas membantu meningkatkan keterlibatan pengguna, me</w:t>
      </w:r>
      <w:r w:rsidR="00126151">
        <w:rPr>
          <w:rFonts w:asciiTheme="majorBidi" w:hAnsiTheme="majorBidi" w:cstheme="majorBidi"/>
          <w:color w:val="0D0D0D"/>
          <w:sz w:val="24"/>
          <w:szCs w:val="24"/>
          <w:shd w:val="clear" w:color="auto" w:fill="FFFFFF"/>
        </w:rPr>
        <w:t xml:space="preserve">mperkuat hubungan dengan merek </w:t>
      </w:r>
      <w:r w:rsidRPr="001E7C19">
        <w:rPr>
          <w:rFonts w:asciiTheme="majorBidi" w:hAnsiTheme="majorBidi" w:cstheme="majorBidi"/>
          <w:color w:val="0D0D0D"/>
          <w:sz w:val="24"/>
          <w:szCs w:val="24"/>
          <w:shd w:val="clear" w:color="auto" w:fill="FFFFFF"/>
        </w:rPr>
        <w:t>dan memberikan kesempatan bagi pengguna untuk berpartisipasi aktif dalam proses pemasaran.</w:t>
      </w:r>
    </w:p>
    <w:p w14:paraId="1E7ECFF8" w14:textId="5E319604" w:rsidR="007B1530" w:rsidRDefault="007B1530" w:rsidP="006D343E">
      <w:pPr>
        <w:pStyle w:val="ListParagraph"/>
        <w:numPr>
          <w:ilvl w:val="1"/>
          <w:numId w:val="2"/>
        </w:numPr>
        <w:tabs>
          <w:tab w:val="left" w:pos="284"/>
        </w:tabs>
        <w:spacing w:line="360" w:lineRule="auto"/>
        <w:jc w:val="both"/>
        <w:rPr>
          <w:rFonts w:asciiTheme="majorBidi" w:hAnsiTheme="majorBidi" w:cstheme="majorBidi"/>
          <w:sz w:val="24"/>
          <w:szCs w:val="24"/>
        </w:rPr>
      </w:pPr>
      <w:r w:rsidRPr="007B1530">
        <w:rPr>
          <w:rFonts w:asciiTheme="majorBidi" w:hAnsiTheme="majorBidi" w:cstheme="majorBidi"/>
          <w:i/>
          <w:iCs/>
          <w:sz w:val="24"/>
          <w:szCs w:val="24"/>
        </w:rPr>
        <w:t>Entertainment</w:t>
      </w:r>
      <w:r>
        <w:rPr>
          <w:rFonts w:asciiTheme="majorBidi" w:hAnsiTheme="majorBidi" w:cstheme="majorBidi"/>
          <w:sz w:val="24"/>
          <w:szCs w:val="24"/>
        </w:rPr>
        <w:t xml:space="preserve"> (Hiburan)</w:t>
      </w:r>
    </w:p>
    <w:p w14:paraId="2425EE3E" w14:textId="0F4305E6" w:rsidR="001E7C19" w:rsidRPr="001E7C19" w:rsidRDefault="001E7C19" w:rsidP="001E7C19">
      <w:pPr>
        <w:pStyle w:val="ListParagraph"/>
        <w:tabs>
          <w:tab w:val="left" w:pos="284"/>
        </w:tabs>
        <w:spacing w:line="360" w:lineRule="auto"/>
        <w:ind w:left="786"/>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ab/>
      </w:r>
      <w:r w:rsidRPr="001E7C19">
        <w:rPr>
          <w:rFonts w:asciiTheme="majorBidi" w:hAnsiTheme="majorBidi" w:cstheme="majorBidi"/>
          <w:color w:val="0D0D0D"/>
          <w:sz w:val="24"/>
          <w:szCs w:val="24"/>
          <w:shd w:val="clear" w:color="auto" w:fill="FFFFFF"/>
        </w:rPr>
        <w:t>Hiburan dalam konteks digital marketing adalah tentang menciptakan konten yang menarik, menghibur, dan memikat perhatian pengguna. Ini bisa berupa video lucu, cerita yang menginspirasi, permainan online, atau konten visual yang menarik.</w:t>
      </w:r>
    </w:p>
    <w:p w14:paraId="6DC440A3" w14:textId="17932366" w:rsidR="001E7C19" w:rsidRPr="001E7C19" w:rsidRDefault="001E7C19" w:rsidP="001E7C19">
      <w:pPr>
        <w:pStyle w:val="ListParagraph"/>
        <w:tabs>
          <w:tab w:val="left" w:pos="284"/>
        </w:tabs>
        <w:spacing w:line="360" w:lineRule="auto"/>
        <w:ind w:left="786"/>
        <w:jc w:val="both"/>
        <w:rPr>
          <w:rFonts w:asciiTheme="majorBidi" w:hAnsiTheme="majorBidi" w:cstheme="majorBidi"/>
          <w:sz w:val="24"/>
          <w:szCs w:val="24"/>
        </w:rPr>
      </w:pPr>
      <w:r w:rsidRPr="001E7C19">
        <w:rPr>
          <w:rFonts w:asciiTheme="majorBidi" w:hAnsiTheme="majorBidi" w:cstheme="majorBidi"/>
          <w:sz w:val="24"/>
          <w:szCs w:val="24"/>
        </w:rPr>
        <w:t>Entertainment</w:t>
      </w:r>
      <w:r>
        <w:rPr>
          <w:rFonts w:asciiTheme="majorBidi" w:hAnsiTheme="majorBidi" w:cstheme="majorBidi"/>
          <w:sz w:val="24"/>
          <w:szCs w:val="24"/>
        </w:rPr>
        <w:t xml:space="preserve"> </w:t>
      </w:r>
      <w:r w:rsidRPr="001E7C19">
        <w:rPr>
          <w:rFonts w:asciiTheme="majorBidi" w:hAnsiTheme="majorBidi" w:cstheme="majorBidi"/>
          <w:sz w:val="24"/>
          <w:szCs w:val="24"/>
        </w:rPr>
        <w:t>kemampuan beriklan untuk memberi kesenangan atau hiburan kepada konsumen.</w:t>
      </w:r>
    </w:p>
    <w:p w14:paraId="45504DB6" w14:textId="40DE3FAA" w:rsidR="007B1530" w:rsidRDefault="007B1530" w:rsidP="006D343E">
      <w:pPr>
        <w:pStyle w:val="ListParagraph"/>
        <w:numPr>
          <w:ilvl w:val="1"/>
          <w:numId w:val="2"/>
        </w:numPr>
        <w:tabs>
          <w:tab w:val="left" w:pos="284"/>
        </w:tabs>
        <w:spacing w:line="360" w:lineRule="auto"/>
        <w:jc w:val="both"/>
        <w:rPr>
          <w:rFonts w:asciiTheme="majorBidi" w:hAnsiTheme="majorBidi" w:cstheme="majorBidi"/>
          <w:sz w:val="24"/>
          <w:szCs w:val="24"/>
        </w:rPr>
      </w:pPr>
      <w:r w:rsidRPr="007B1530">
        <w:rPr>
          <w:rFonts w:asciiTheme="majorBidi" w:hAnsiTheme="majorBidi" w:cstheme="majorBidi"/>
          <w:i/>
          <w:iCs/>
          <w:sz w:val="24"/>
          <w:szCs w:val="24"/>
        </w:rPr>
        <w:t>Credibility</w:t>
      </w:r>
      <w:r>
        <w:rPr>
          <w:rFonts w:asciiTheme="majorBidi" w:hAnsiTheme="majorBidi" w:cstheme="majorBidi"/>
          <w:sz w:val="24"/>
          <w:szCs w:val="24"/>
        </w:rPr>
        <w:t xml:space="preserve"> (kepercayaan)</w:t>
      </w:r>
    </w:p>
    <w:p w14:paraId="64E5042E" w14:textId="68FB0B83" w:rsidR="001E7C19" w:rsidRPr="001E7C19" w:rsidRDefault="001E7C19" w:rsidP="001E7C19">
      <w:pPr>
        <w:pStyle w:val="ListParagraph"/>
        <w:tabs>
          <w:tab w:val="left" w:pos="284"/>
        </w:tabs>
        <w:spacing w:line="360" w:lineRule="auto"/>
        <w:ind w:left="786"/>
        <w:jc w:val="both"/>
        <w:rPr>
          <w:rFonts w:asciiTheme="majorBidi" w:hAnsiTheme="majorBidi" w:cstheme="majorBidi"/>
          <w:sz w:val="24"/>
          <w:szCs w:val="24"/>
        </w:rPr>
      </w:pPr>
      <w:r w:rsidRPr="001E7C19">
        <w:rPr>
          <w:rFonts w:asciiTheme="majorBidi" w:hAnsiTheme="majorBidi" w:cstheme="majorBidi"/>
          <w:color w:val="0D0D0D"/>
          <w:sz w:val="24"/>
          <w:szCs w:val="24"/>
          <w:shd w:val="clear" w:color="auto" w:fill="FFFFFF"/>
        </w:rPr>
        <w:t>Kepercayaan adalah kunci dalam membangun hubungan yang kuat antara merek dan konsumen. Ini mencakup menyediakan bukti yang meyakinkan tentang kualitas produk atau layanan, seperti ulasan pelanggan, sertifikasi, penghargaan, atau informasi tentang merek yang transparan dan jujur. Memastikan kepercayaan pengguna adalah langkah penting untuk menjaga loyalitas dan reputasi merek.</w:t>
      </w:r>
    </w:p>
    <w:p w14:paraId="2C98023E" w14:textId="13562A81" w:rsidR="007B1530" w:rsidRDefault="007B1530" w:rsidP="006D343E">
      <w:pPr>
        <w:pStyle w:val="ListParagraph"/>
        <w:numPr>
          <w:ilvl w:val="1"/>
          <w:numId w:val="2"/>
        </w:numPr>
        <w:tabs>
          <w:tab w:val="left" w:pos="284"/>
        </w:tabs>
        <w:spacing w:line="360" w:lineRule="auto"/>
        <w:jc w:val="both"/>
        <w:rPr>
          <w:rFonts w:asciiTheme="majorBidi" w:hAnsiTheme="majorBidi" w:cstheme="majorBidi"/>
          <w:sz w:val="24"/>
          <w:szCs w:val="24"/>
        </w:rPr>
      </w:pPr>
      <w:r w:rsidRPr="007B1530">
        <w:rPr>
          <w:rFonts w:asciiTheme="majorBidi" w:hAnsiTheme="majorBidi" w:cstheme="majorBidi"/>
          <w:i/>
          <w:iCs/>
          <w:sz w:val="24"/>
          <w:szCs w:val="24"/>
        </w:rPr>
        <w:t xml:space="preserve">informativeness </w:t>
      </w:r>
      <w:r>
        <w:rPr>
          <w:rFonts w:asciiTheme="majorBidi" w:hAnsiTheme="majorBidi" w:cstheme="majorBidi"/>
          <w:sz w:val="24"/>
          <w:szCs w:val="24"/>
        </w:rPr>
        <w:t>(informatif)</w:t>
      </w:r>
    </w:p>
    <w:p w14:paraId="523A082D" w14:textId="3DC98CD2" w:rsidR="00323273" w:rsidRDefault="00126151" w:rsidP="00126151">
      <w:pPr>
        <w:pStyle w:val="ListParagraph"/>
        <w:tabs>
          <w:tab w:val="left" w:pos="284"/>
        </w:tabs>
        <w:spacing w:line="360" w:lineRule="auto"/>
        <w:ind w:left="786"/>
        <w:jc w:val="both"/>
        <w:rPr>
          <w:rFonts w:asciiTheme="majorBidi" w:hAnsiTheme="majorBidi" w:cstheme="majorBidi"/>
          <w:color w:val="0D0D0D"/>
          <w:sz w:val="24"/>
          <w:szCs w:val="24"/>
          <w:shd w:val="clear" w:color="auto" w:fill="FFFFFF"/>
        </w:rPr>
      </w:pPr>
      <w:r w:rsidRPr="00126151">
        <w:rPr>
          <w:rFonts w:asciiTheme="majorBidi" w:hAnsiTheme="majorBidi" w:cstheme="majorBidi"/>
          <w:sz w:val="24"/>
          <w:szCs w:val="24"/>
        </w:rPr>
        <w:t xml:space="preserve">Inforamtif </w:t>
      </w:r>
      <w:r w:rsidRPr="00126151">
        <w:rPr>
          <w:rFonts w:asciiTheme="majorBidi" w:hAnsiTheme="majorBidi" w:cstheme="majorBidi"/>
          <w:color w:val="0D0D0D"/>
          <w:sz w:val="24"/>
          <w:szCs w:val="24"/>
          <w:shd w:val="clear" w:color="auto" w:fill="FFFFFF"/>
        </w:rPr>
        <w:t>kemampuan suatu konten untuk menyediakan informasi yang bermanfaat, berguna, dan relevan bagi audiensnyaberfungsi untuk memberikan nilai tambah kepada pengguna dengan menyediakan informasi yang relevan dan berguna, membantu mereka memahami suatu topik atau mengatasi suatu masalah dengan lebih baik</w:t>
      </w:r>
      <w:r>
        <w:rPr>
          <w:rFonts w:asciiTheme="majorBidi" w:hAnsiTheme="majorBidi" w:cstheme="majorBidi"/>
          <w:color w:val="0D0D0D"/>
          <w:sz w:val="24"/>
          <w:szCs w:val="24"/>
          <w:shd w:val="clear" w:color="auto" w:fill="FFFFFF"/>
        </w:rPr>
        <w:t>.</w:t>
      </w:r>
      <w:r>
        <w:rPr>
          <w:rStyle w:val="FootnoteReference"/>
          <w:rFonts w:asciiTheme="majorBidi" w:hAnsiTheme="majorBidi" w:cstheme="majorBidi"/>
          <w:color w:val="0D0D0D"/>
          <w:sz w:val="24"/>
          <w:szCs w:val="24"/>
          <w:shd w:val="clear" w:color="auto" w:fill="FFFFFF"/>
        </w:rPr>
        <w:footnoteReference w:id="47"/>
      </w:r>
    </w:p>
    <w:p w14:paraId="3CF82DEE" w14:textId="77777777" w:rsidR="009D01C4" w:rsidRPr="00126151" w:rsidRDefault="009D01C4" w:rsidP="00126151">
      <w:pPr>
        <w:pStyle w:val="ListParagraph"/>
        <w:tabs>
          <w:tab w:val="left" w:pos="284"/>
        </w:tabs>
        <w:spacing w:line="360" w:lineRule="auto"/>
        <w:ind w:left="786"/>
        <w:jc w:val="both"/>
        <w:rPr>
          <w:rFonts w:asciiTheme="majorBidi" w:hAnsiTheme="majorBidi" w:cstheme="majorBidi"/>
          <w:sz w:val="24"/>
          <w:szCs w:val="24"/>
        </w:rPr>
      </w:pPr>
    </w:p>
    <w:p w14:paraId="0B77E0C7" w14:textId="3C2F531B" w:rsidR="002378DD" w:rsidRDefault="006229CB" w:rsidP="00C24058">
      <w:pPr>
        <w:pStyle w:val="Heading2"/>
      </w:pPr>
      <w:bookmarkStart w:id="34" w:name="_Toc168166120"/>
      <w:r>
        <w:t>2</w:t>
      </w:r>
      <w:r w:rsidR="00E0378B">
        <w:t>.2.</w:t>
      </w:r>
      <w:r w:rsidR="008C05FA">
        <w:t>3</w:t>
      </w:r>
      <w:r w:rsidR="00E0378B">
        <w:t xml:space="preserve"> </w:t>
      </w:r>
      <w:r w:rsidR="002378DD" w:rsidRPr="00CD3BD1">
        <w:t>Digital Marketing Dalam Perspektif Islam</w:t>
      </w:r>
      <w:bookmarkEnd w:id="34"/>
    </w:p>
    <w:p w14:paraId="10F6F13C" w14:textId="0661CCB5" w:rsidR="000C5313" w:rsidRPr="00FC3510" w:rsidRDefault="00FC3510" w:rsidP="00AA3F8D">
      <w:pPr>
        <w:pStyle w:val="ListParagraph"/>
        <w:tabs>
          <w:tab w:val="left" w:pos="567"/>
        </w:tabs>
        <w:spacing w:line="360" w:lineRule="auto"/>
        <w:ind w:left="284"/>
        <w:jc w:val="both"/>
        <w:rPr>
          <w:rFonts w:asciiTheme="majorBidi" w:hAnsiTheme="majorBidi" w:cstheme="majorBidi"/>
          <w:sz w:val="24"/>
          <w:szCs w:val="24"/>
        </w:rPr>
      </w:pPr>
      <w:r>
        <w:rPr>
          <w:rFonts w:asciiTheme="majorBidi" w:hAnsiTheme="majorBidi" w:cstheme="majorBidi"/>
          <w:b/>
          <w:bCs/>
          <w:sz w:val="24"/>
          <w:szCs w:val="24"/>
        </w:rPr>
        <w:tab/>
      </w:r>
      <w:r w:rsidR="00126151">
        <w:rPr>
          <w:rFonts w:asciiTheme="majorBidi" w:hAnsiTheme="majorBidi" w:cstheme="majorBidi"/>
          <w:b/>
          <w:bCs/>
          <w:sz w:val="24"/>
          <w:szCs w:val="24"/>
        </w:rPr>
        <w:tab/>
      </w:r>
      <w:r w:rsidR="006D2DB2">
        <w:rPr>
          <w:rFonts w:asciiTheme="majorBidi" w:hAnsiTheme="majorBidi" w:cstheme="majorBidi"/>
          <w:sz w:val="24"/>
          <w:szCs w:val="24"/>
        </w:rPr>
        <w:t>Pemasaran dalam I</w:t>
      </w:r>
      <w:r>
        <w:rPr>
          <w:rFonts w:asciiTheme="majorBidi" w:hAnsiTheme="majorBidi" w:cstheme="majorBidi"/>
          <w:sz w:val="24"/>
          <w:szCs w:val="24"/>
        </w:rPr>
        <w:t>slam adalah salah satu bentuk mu’amalah yang dibenarkan dalam Islam,</w:t>
      </w:r>
      <w:r w:rsidR="006D2DB2">
        <w:rPr>
          <w:rFonts w:asciiTheme="majorBidi" w:hAnsiTheme="majorBidi" w:cstheme="majorBidi"/>
          <w:sz w:val="24"/>
          <w:szCs w:val="24"/>
        </w:rPr>
        <w:t xml:space="preserve"> </w:t>
      </w:r>
      <w:r>
        <w:rPr>
          <w:rFonts w:asciiTheme="majorBidi" w:hAnsiTheme="majorBidi" w:cstheme="majorBidi"/>
          <w:sz w:val="24"/>
          <w:szCs w:val="24"/>
        </w:rPr>
        <w:t xml:space="preserve">semua dalam proses transaksinya tetap terjaga dari hal-hal yang </w:t>
      </w:r>
      <w:r w:rsidR="00AA3F8D">
        <w:rPr>
          <w:rFonts w:asciiTheme="majorBidi" w:hAnsiTheme="majorBidi" w:cstheme="majorBidi"/>
          <w:sz w:val="24"/>
          <w:szCs w:val="24"/>
        </w:rPr>
        <w:t>dilarang oleh ketentuan syariah</w:t>
      </w:r>
      <w:r>
        <w:rPr>
          <w:rFonts w:asciiTheme="majorBidi" w:hAnsiTheme="majorBidi" w:cstheme="majorBidi"/>
          <w:sz w:val="24"/>
          <w:szCs w:val="24"/>
        </w:rPr>
        <w:t>.</w:t>
      </w:r>
      <w:r>
        <w:rPr>
          <w:rStyle w:val="FootnoteReference"/>
          <w:rFonts w:asciiTheme="majorBidi" w:hAnsiTheme="majorBidi" w:cstheme="majorBidi"/>
          <w:sz w:val="24"/>
          <w:szCs w:val="24"/>
        </w:rPr>
        <w:footnoteReference w:id="48"/>
      </w:r>
      <w:r>
        <w:rPr>
          <w:rFonts w:asciiTheme="majorBidi" w:hAnsiTheme="majorBidi" w:cstheme="majorBidi"/>
          <w:sz w:val="24"/>
          <w:szCs w:val="24"/>
        </w:rPr>
        <w:t xml:space="preserve"> </w:t>
      </w:r>
      <w:r w:rsidR="000C5313" w:rsidRPr="00FC3510">
        <w:rPr>
          <w:rFonts w:asciiTheme="majorBidi" w:hAnsiTheme="majorBidi" w:cstheme="majorBidi"/>
          <w:sz w:val="24"/>
          <w:szCs w:val="24"/>
        </w:rPr>
        <w:t>Pertumbuhan bisnis di era modern ini semakin pesat menjadi tantangan untuk pelaku bisnis berupa produk,</w:t>
      </w:r>
      <w:r w:rsidR="00A353BA">
        <w:rPr>
          <w:rFonts w:asciiTheme="majorBidi" w:hAnsiTheme="majorBidi" w:cstheme="majorBidi"/>
          <w:sz w:val="24"/>
          <w:szCs w:val="24"/>
        </w:rPr>
        <w:t xml:space="preserve"> </w:t>
      </w:r>
      <w:r w:rsidR="000C5313" w:rsidRPr="00FC3510">
        <w:rPr>
          <w:rFonts w:asciiTheme="majorBidi" w:hAnsiTheme="majorBidi" w:cstheme="majorBidi"/>
          <w:sz w:val="24"/>
          <w:szCs w:val="24"/>
        </w:rPr>
        <w:t>jasa dan barang untuk meningkatkan strategi bisnisnya dalam hal pemasaran, kejadian ini tidak bisa dipandang sebelah mata, pelaku harus ikut aktif dalam perkembangan digital</w:t>
      </w:r>
      <w:r w:rsidR="00BF7A4F">
        <w:rPr>
          <w:rFonts w:asciiTheme="majorBidi" w:hAnsiTheme="majorBidi" w:cstheme="majorBidi"/>
          <w:sz w:val="24"/>
          <w:szCs w:val="24"/>
        </w:rPr>
        <w:t xml:space="preserve">. Digital marketing </w:t>
      </w:r>
      <w:r w:rsidR="000C5313" w:rsidRPr="00FC3510">
        <w:rPr>
          <w:rFonts w:asciiTheme="majorBidi" w:hAnsiTheme="majorBidi" w:cstheme="majorBidi"/>
          <w:sz w:val="24"/>
          <w:szCs w:val="24"/>
        </w:rPr>
        <w:t>menjangkau semua kalangan dimanapun dan kapanpun dengan cara apapun.</w:t>
      </w:r>
    </w:p>
    <w:p w14:paraId="1E61AED3" w14:textId="257DFF1C" w:rsidR="00E5282F" w:rsidRDefault="00814DF5" w:rsidP="006D2DB2">
      <w:pPr>
        <w:pStyle w:val="ListParagraph"/>
        <w:tabs>
          <w:tab w:val="left" w:pos="567"/>
        </w:tabs>
        <w:spacing w:line="360" w:lineRule="auto"/>
        <w:ind w:left="284"/>
        <w:jc w:val="both"/>
        <w:rPr>
          <w:rFonts w:ascii="Arial" w:eastAsia="Times New Roman" w:hAnsi="Arial" w:cs="Arial"/>
          <w:color w:val="000000"/>
          <w:sz w:val="30"/>
          <w:szCs w:val="30"/>
        </w:rPr>
      </w:pPr>
      <w:r>
        <w:rPr>
          <w:rFonts w:asciiTheme="majorBidi" w:hAnsiTheme="majorBidi" w:cstheme="majorBidi"/>
          <w:sz w:val="24"/>
          <w:szCs w:val="24"/>
        </w:rPr>
        <w:tab/>
      </w:r>
      <w:r w:rsidR="00AA3F8D">
        <w:rPr>
          <w:rFonts w:asciiTheme="majorBidi" w:hAnsiTheme="majorBidi" w:cstheme="majorBidi"/>
          <w:sz w:val="24"/>
          <w:szCs w:val="24"/>
        </w:rPr>
        <w:t>Sebagai negara dengan umat I</w:t>
      </w:r>
      <w:r>
        <w:rPr>
          <w:rFonts w:asciiTheme="majorBidi" w:hAnsiTheme="majorBidi" w:cstheme="majorBidi"/>
          <w:sz w:val="24"/>
          <w:szCs w:val="24"/>
        </w:rPr>
        <w:t xml:space="preserve">slam muslim terbesar didunia, masyarakat khususnya umat Islam yang menjadi pelaku bisnis tetap mengikuti perkembangan zaman digital ini yang disertai dengan peninjauan kembali apakah sebuah barang atau jasa sudah sesuai dengan syariat Islam. </w:t>
      </w:r>
      <w:r w:rsidR="006D2DB2" w:rsidRPr="006D2DB2">
        <w:rPr>
          <w:rFonts w:asciiTheme="majorBidi" w:hAnsiTheme="majorBidi" w:cstheme="majorBidi"/>
          <w:sz w:val="24"/>
          <w:szCs w:val="24"/>
        </w:rPr>
        <w:t>Menurut prinsip syariah, aktivitas pemasaran harus didasari oleh niat beribadah kepada Tuhan yang Maha Pencipta, berupaya dengan sebaik-baiknya untuk kesejahteraan bersama, dan bukan semata-mat</w:t>
      </w:r>
      <w:r w:rsidR="006D2DB2">
        <w:rPr>
          <w:rFonts w:asciiTheme="majorBidi" w:hAnsiTheme="majorBidi" w:cstheme="majorBidi"/>
          <w:sz w:val="24"/>
          <w:szCs w:val="24"/>
        </w:rPr>
        <w:t>a untuk keuntungan diri sendiri</w:t>
      </w:r>
      <w:r>
        <w:rPr>
          <w:rFonts w:asciiTheme="majorBidi" w:hAnsiTheme="majorBidi" w:cstheme="majorBidi"/>
          <w:sz w:val="24"/>
          <w:szCs w:val="24"/>
        </w:rPr>
        <w:t>. Sebagaimana tercantum dalam ayat Alqur’an</w:t>
      </w:r>
      <w:r w:rsidR="006C420B">
        <w:rPr>
          <w:rFonts w:asciiTheme="majorBidi" w:hAnsiTheme="majorBidi" w:cstheme="majorBidi"/>
          <w:sz w:val="24"/>
          <w:szCs w:val="24"/>
        </w:rPr>
        <w:t>. (QS.An-Nisaa:</w:t>
      </w:r>
      <w:r w:rsidR="006D2DB2">
        <w:rPr>
          <w:rFonts w:asciiTheme="majorBidi" w:hAnsiTheme="majorBidi" w:cstheme="majorBidi"/>
          <w:sz w:val="24"/>
          <w:szCs w:val="24"/>
        </w:rPr>
        <w:t xml:space="preserve"> </w:t>
      </w:r>
      <w:r w:rsidR="006C420B">
        <w:rPr>
          <w:rFonts w:asciiTheme="majorBidi" w:hAnsiTheme="majorBidi" w:cstheme="majorBidi"/>
          <w:sz w:val="24"/>
          <w:szCs w:val="24"/>
        </w:rPr>
        <w:t>29)</w:t>
      </w:r>
      <w:r w:rsidR="004A6982">
        <w:rPr>
          <w:rFonts w:ascii="Arial" w:eastAsia="Times New Roman" w:hAnsi="Arial" w:cs="Arial"/>
          <w:color w:val="000000"/>
          <w:sz w:val="30"/>
          <w:szCs w:val="30"/>
        </w:rPr>
        <w:t>.</w:t>
      </w:r>
    </w:p>
    <w:p w14:paraId="43A7273A" w14:textId="77777777" w:rsidR="00E11955" w:rsidRDefault="00E11955" w:rsidP="00E11955">
      <w:pPr>
        <w:pStyle w:val="ListParagraph"/>
        <w:tabs>
          <w:tab w:val="left" w:pos="567"/>
        </w:tabs>
        <w:bidi/>
        <w:spacing w:line="360" w:lineRule="auto"/>
        <w:ind w:left="284" w:right="426"/>
        <w:jc w:val="both"/>
        <w:rPr>
          <w:rFonts w:ascii="Arial" w:eastAsia="Times New Roman" w:hAnsi="Arial" w:cs="LPMQ Isep Misbah"/>
          <w:color w:val="000000"/>
          <w:sz w:val="30"/>
          <w:szCs w:val="28"/>
          <w:rtl/>
        </w:rPr>
      </w:pPr>
      <w:r>
        <w:rPr>
          <w:rFonts w:ascii="Arial" w:eastAsia="Times New Roman" w:hAnsi="Arial" w:cs="LPMQ Isep Misbah"/>
          <w:color w:val="000000"/>
          <w:sz w:val="30"/>
          <w:szCs w:val="28"/>
          <w:rtl/>
        </w:rPr>
        <w:t xml:space="preserve">يٰٓاَيُّهَا الَّذِيْنَ اٰمَنُوْا لَا تَأْكُلُوْٓا اَمْوَالَكُمْ بَيْنَكُمْ بِالْبَاطِلِ اِلَّآ اَنْ تَكُوْنَ تِجَارَةً عَنْ تَرَاضٍ مِّنْكُمْ ۗ وَلَا تَقْتُلُوْٓا اَنْفُسَكُمْ ۗ اِنَّ اللّٰهَ كَانَ بِكُمْ رَحِيْمًا </w:t>
      </w:r>
    </w:p>
    <w:p w14:paraId="599E9EBA" w14:textId="04087C81" w:rsidR="008F71E3" w:rsidRDefault="006C420B" w:rsidP="006D2DB2">
      <w:pPr>
        <w:pStyle w:val="ListParagraph"/>
        <w:tabs>
          <w:tab w:val="left" w:pos="567"/>
        </w:tabs>
        <w:spacing w:line="240" w:lineRule="auto"/>
        <w:ind w:left="284"/>
        <w:jc w:val="both"/>
        <w:rPr>
          <w:rFonts w:asciiTheme="majorBidi" w:hAnsiTheme="majorBidi" w:cstheme="majorBidi"/>
          <w:i/>
          <w:iCs/>
          <w:color w:val="0D0D0D" w:themeColor="text1" w:themeTint="F2"/>
          <w:sz w:val="24"/>
          <w:szCs w:val="24"/>
        </w:rPr>
      </w:pPr>
      <w:r w:rsidRPr="00E732A0">
        <w:rPr>
          <w:rFonts w:asciiTheme="majorBidi" w:hAnsiTheme="majorBidi" w:cstheme="majorBidi"/>
          <w:color w:val="0D0D0D" w:themeColor="text1" w:themeTint="F2"/>
          <w:sz w:val="24"/>
          <w:szCs w:val="24"/>
        </w:rPr>
        <w:t>Artinya:</w:t>
      </w:r>
      <w:r w:rsidRPr="00AA3F8D">
        <w:rPr>
          <w:rFonts w:asciiTheme="majorBidi" w:hAnsiTheme="majorBidi" w:cstheme="majorBidi"/>
          <w:i/>
          <w:iCs/>
          <w:color w:val="0D0D0D" w:themeColor="text1" w:themeTint="F2"/>
          <w:sz w:val="24"/>
          <w:szCs w:val="24"/>
        </w:rPr>
        <w:t xml:space="preserve"> </w:t>
      </w:r>
      <w:r w:rsidR="00E732A0">
        <w:rPr>
          <w:rFonts w:asciiTheme="majorBidi" w:hAnsiTheme="majorBidi" w:cstheme="majorBidi"/>
          <w:i/>
          <w:iCs/>
          <w:color w:val="0D0D0D" w:themeColor="text1" w:themeTint="F2"/>
          <w:sz w:val="24"/>
          <w:szCs w:val="24"/>
        </w:rPr>
        <w:t>“</w:t>
      </w:r>
      <w:r w:rsidRPr="00AA3F8D">
        <w:rPr>
          <w:rFonts w:asciiTheme="majorBidi" w:hAnsiTheme="majorBidi" w:cstheme="majorBidi"/>
          <w:i/>
          <w:iCs/>
          <w:color w:val="0D0D0D" w:themeColor="text1" w:themeTint="F2"/>
          <w:sz w:val="24"/>
          <w:szCs w:val="24"/>
        </w:rPr>
        <w:t>Wahai orang-orang yang beriman, janganlah kamu memakan harta sesamamu dengan cara yang batil, kecuali berupa perniagaan atas dasar suka sama suka di antara kamu. Janganlah kamu membunuh dirimu. Sesungguhnya Allah adalah Maha Penyayang kepadamu.</w:t>
      </w:r>
      <w:r w:rsidR="00E732A0">
        <w:rPr>
          <w:rFonts w:asciiTheme="majorBidi" w:hAnsiTheme="majorBidi" w:cstheme="majorBidi"/>
          <w:i/>
          <w:iCs/>
          <w:color w:val="0D0D0D" w:themeColor="text1" w:themeTint="F2"/>
          <w:sz w:val="24"/>
          <w:szCs w:val="24"/>
        </w:rPr>
        <w:t>”</w:t>
      </w:r>
    </w:p>
    <w:p w14:paraId="3AA87D8D" w14:textId="2930E78C" w:rsidR="00F04CE0" w:rsidRPr="00E60AA5" w:rsidRDefault="0096445D" w:rsidP="00E60AA5">
      <w:pPr>
        <w:pStyle w:val="ListParagraph"/>
        <w:tabs>
          <w:tab w:val="left" w:pos="567"/>
        </w:tabs>
        <w:spacing w:line="360" w:lineRule="auto"/>
        <w:ind w:left="284"/>
        <w:jc w:val="both"/>
        <w:rPr>
          <w:rFonts w:asciiTheme="majorBidi" w:hAnsiTheme="majorBidi" w:cstheme="majorBidi"/>
          <w:color w:val="0D0D0D" w:themeColor="text1" w:themeTint="F2"/>
          <w:sz w:val="24"/>
          <w:szCs w:val="24"/>
        </w:rPr>
      </w:pPr>
      <w:r>
        <w:rPr>
          <w:rFonts w:asciiTheme="majorBidi" w:hAnsiTheme="majorBidi" w:cstheme="majorBidi"/>
          <w:i/>
          <w:iCs/>
          <w:color w:val="0D0D0D" w:themeColor="text1" w:themeTint="F2"/>
          <w:sz w:val="24"/>
          <w:szCs w:val="24"/>
        </w:rPr>
        <w:tab/>
      </w:r>
      <w:r>
        <w:rPr>
          <w:rFonts w:asciiTheme="majorBidi" w:hAnsiTheme="majorBidi" w:cstheme="majorBidi"/>
          <w:color w:val="0D0D0D" w:themeColor="text1" w:themeTint="F2"/>
          <w:sz w:val="24"/>
          <w:szCs w:val="24"/>
        </w:rPr>
        <w:t>Dalam a</w:t>
      </w:r>
      <w:r w:rsidRPr="0096445D">
        <w:rPr>
          <w:rFonts w:asciiTheme="majorBidi" w:hAnsiTheme="majorBidi" w:cstheme="majorBidi"/>
          <w:color w:val="0D0D0D" w:themeColor="text1" w:themeTint="F2"/>
          <w:sz w:val="24"/>
          <w:szCs w:val="24"/>
        </w:rPr>
        <w:t xml:space="preserve">yat ini menekankan larangan melakukan transaksi yang tidak adil atau dengan cara yang batil. Mendorong untuk melakukan perdagangan dengan jalan yang suka sama suka menekankan prinsip keadilan dan persetujuan bersama. Meskipun tidak secara langsung </w:t>
      </w:r>
      <w:r w:rsidRPr="0096445D">
        <w:rPr>
          <w:rFonts w:asciiTheme="majorBidi" w:hAnsiTheme="majorBidi" w:cstheme="majorBidi"/>
          <w:color w:val="0D0D0D" w:themeColor="text1" w:themeTint="F2"/>
          <w:sz w:val="24"/>
          <w:szCs w:val="24"/>
        </w:rPr>
        <w:lastRenderedPageBreak/>
        <w:t>menyebutkan digital marketing, prinsip-prinsip keadilan dan transparansi dalam perdagangan dapat diaplikasikan pada konteks bisnis modern, termasuk digital marketing.</w:t>
      </w:r>
      <w:r w:rsidR="00BF7A4F">
        <w:rPr>
          <w:rFonts w:asciiTheme="majorBidi" w:hAnsiTheme="majorBidi" w:cstheme="majorBidi"/>
          <w:color w:val="0D0D0D" w:themeColor="text1" w:themeTint="F2"/>
          <w:sz w:val="24"/>
          <w:szCs w:val="24"/>
        </w:rPr>
        <w:t xml:space="preserve"> </w:t>
      </w:r>
      <w:r w:rsidRPr="0096445D">
        <w:rPr>
          <w:rFonts w:asciiTheme="majorBidi" w:hAnsiTheme="majorBidi" w:cstheme="majorBidi"/>
          <w:color w:val="0D0D0D" w:themeColor="text1" w:themeTint="F2"/>
          <w:sz w:val="24"/>
          <w:szCs w:val="24"/>
        </w:rPr>
        <w:t>Penting untuk menciptakan strategi pemasaran digital yang etis, jujur, dan tidak melibatkan praktik-praktik yang merugikan piha</w:t>
      </w:r>
      <w:r w:rsidR="001B1167">
        <w:rPr>
          <w:rFonts w:asciiTheme="majorBidi" w:hAnsiTheme="majorBidi" w:cstheme="majorBidi"/>
          <w:color w:val="0D0D0D" w:themeColor="text1" w:themeTint="F2"/>
          <w:sz w:val="24"/>
          <w:szCs w:val="24"/>
        </w:rPr>
        <w:t xml:space="preserve">k lain, seperti </w:t>
      </w:r>
      <w:r w:rsidR="003D4294">
        <w:rPr>
          <w:rFonts w:asciiTheme="majorBidi" w:hAnsiTheme="majorBidi" w:cstheme="majorBidi"/>
          <w:color w:val="0D0D0D" w:themeColor="text1" w:themeTint="F2"/>
          <w:sz w:val="24"/>
          <w:szCs w:val="24"/>
        </w:rPr>
        <w:t>penipuan, manipulasi atau tindakan tidak adil dalam pengguna teknologi digital tidak sesuai dengan etika Islam. Oleh karena itu, digital marketing dilakukan dengan p</w:t>
      </w:r>
      <w:r w:rsidRPr="003D4294">
        <w:rPr>
          <w:rFonts w:asciiTheme="majorBidi" w:hAnsiTheme="majorBidi" w:cstheme="majorBidi"/>
          <w:color w:val="0D0D0D" w:themeColor="text1" w:themeTint="F2"/>
          <w:sz w:val="24"/>
          <w:szCs w:val="24"/>
        </w:rPr>
        <w:t>rinsip-prinsip moral seperti kejujuran, transparansi, dan tanggung jawab sosial, sesuai dengan ajaran Islam dan dapat diaplikasikan dalam konteks digital marketing maupun bisnis secara umum.</w:t>
      </w:r>
    </w:p>
    <w:p w14:paraId="6BA30E42" w14:textId="0FAABA02" w:rsidR="00726152" w:rsidRPr="00F04CE0" w:rsidRDefault="00E60AA5" w:rsidP="00C24058">
      <w:pPr>
        <w:pStyle w:val="Heading2"/>
      </w:pPr>
      <w:bookmarkStart w:id="35" w:name="_Toc168166121"/>
      <w:r>
        <w:t>2.2.</w:t>
      </w:r>
      <w:r w:rsidR="008C05FA">
        <w:t>4</w:t>
      </w:r>
      <w:r>
        <w:t xml:space="preserve"> </w:t>
      </w:r>
      <w:r w:rsidR="00726152" w:rsidRPr="00F04CE0">
        <w:t>Pengertian Citra Merek</w:t>
      </w:r>
      <w:bookmarkEnd w:id="35"/>
    </w:p>
    <w:p w14:paraId="6966EB44" w14:textId="559F8CBB" w:rsidR="00F03244" w:rsidRPr="002F0585" w:rsidRDefault="00F03244" w:rsidP="00D65C31">
      <w:pPr>
        <w:tabs>
          <w:tab w:val="left" w:pos="284"/>
        </w:tabs>
        <w:spacing w:line="360" w:lineRule="auto"/>
        <w:ind w:left="284"/>
        <w:jc w:val="both"/>
        <w:rPr>
          <w:rFonts w:asciiTheme="majorBidi" w:hAnsiTheme="majorBidi" w:cstheme="majorBidi"/>
          <w:sz w:val="24"/>
          <w:szCs w:val="24"/>
        </w:rPr>
      </w:pPr>
      <w:r>
        <w:rPr>
          <w:rFonts w:asciiTheme="majorBidi" w:hAnsiTheme="majorBidi" w:cstheme="majorBidi"/>
          <w:b/>
          <w:bCs/>
          <w:sz w:val="24"/>
          <w:szCs w:val="24"/>
        </w:rPr>
        <w:tab/>
      </w:r>
      <w:r w:rsidR="0039023D" w:rsidRPr="0039023D">
        <w:rPr>
          <w:rFonts w:asciiTheme="majorBidi" w:hAnsiTheme="majorBidi" w:cstheme="majorBidi"/>
          <w:sz w:val="24"/>
          <w:szCs w:val="24"/>
        </w:rPr>
        <w:t>Menurut Tjiptono, citra merek adalah gambaran tentang bagaimana pelanggan melihat dan berperilaku terhadap merek tertentu</w:t>
      </w:r>
      <w:r w:rsidR="00D65C31" w:rsidRPr="00D65C31">
        <w:rPr>
          <w:rFonts w:asciiTheme="majorBidi" w:hAnsiTheme="majorBidi" w:cstheme="majorBidi"/>
          <w:sz w:val="24"/>
          <w:szCs w:val="24"/>
        </w:rPr>
        <w:t>. Sementara menurut Kotler &amp; Keller, Citra Merek merupakan proses di mana individu memilih, menyusun, dan menafsirkan informasi yang diterimanya untuk membentuk</w:t>
      </w:r>
      <w:r w:rsidR="00D65C31">
        <w:rPr>
          <w:rFonts w:asciiTheme="majorBidi" w:hAnsiTheme="majorBidi" w:cstheme="majorBidi"/>
          <w:sz w:val="24"/>
          <w:szCs w:val="24"/>
        </w:rPr>
        <w:t xml:space="preserve"> suatu gambaran yang signifikan</w:t>
      </w:r>
      <w:r>
        <w:rPr>
          <w:rFonts w:asciiTheme="majorBidi" w:hAnsiTheme="majorBidi" w:cstheme="majorBidi"/>
          <w:sz w:val="24"/>
          <w:szCs w:val="24"/>
        </w:rPr>
        <w:t>.</w:t>
      </w:r>
      <w:r>
        <w:rPr>
          <w:rStyle w:val="FootnoteReference"/>
          <w:rFonts w:asciiTheme="majorBidi" w:hAnsiTheme="majorBidi" w:cstheme="majorBidi"/>
          <w:sz w:val="24"/>
          <w:szCs w:val="24"/>
        </w:rPr>
        <w:footnoteReference w:id="49"/>
      </w:r>
      <w:r w:rsidR="006F7BAF" w:rsidRPr="006F7BAF">
        <w:rPr>
          <w:rFonts w:asciiTheme="majorBidi" w:hAnsiTheme="majorBidi" w:cstheme="majorBidi"/>
          <w:sz w:val="24"/>
          <w:szCs w:val="24"/>
        </w:rPr>
        <w:t xml:space="preserve"> </w:t>
      </w:r>
      <w:r w:rsidR="00D65C31" w:rsidRPr="00D65C31">
        <w:rPr>
          <w:rFonts w:asciiTheme="majorBidi" w:hAnsiTheme="majorBidi" w:cstheme="majorBidi"/>
          <w:sz w:val="24"/>
          <w:szCs w:val="24"/>
        </w:rPr>
        <w:t xml:space="preserve">Asosiasi atau citra mencerminkan interpretasi yang mungkin menggambarkan realitas yang obyektif atau tidak. </w:t>
      </w:r>
      <w:r w:rsidR="0039023D" w:rsidRPr="0039023D">
        <w:rPr>
          <w:rFonts w:asciiTheme="majorBidi" w:hAnsiTheme="majorBidi" w:cstheme="majorBidi"/>
          <w:sz w:val="24"/>
          <w:szCs w:val="24"/>
        </w:rPr>
        <w:t>Keputusan pelanggan untuk membeli barang dan loyalitas mereka terhadap merek dipengaruhi oleh karakteristik yang diciptakan oleh asosiasi ini. Gambaran merek dalam pikiran pelanggan menunjukkan tanggapan yang mereka miliki terhadap suatu merek, yang seringkali memberikan makna khusus. Lebih kuat akan menjadi ikatan dengan merek yang didasarkan pada pengalaman dan pengetahuan umum. Citra merek terdiri dari pengetahuan dan keyakinan tentang karakteristik merek (komponen kognitif), hasil dan konteks penggunaan merek (komponen afektif), dan persepsi, perasaan, dan emosi yang berkaitan dengan merek</w:t>
      </w:r>
      <w:r w:rsidR="0039023D">
        <w:rPr>
          <w:rFonts w:asciiTheme="majorBidi" w:hAnsiTheme="majorBidi" w:cstheme="majorBidi"/>
          <w:sz w:val="24"/>
          <w:szCs w:val="24"/>
        </w:rPr>
        <w:t>)</w:t>
      </w:r>
      <w:r w:rsidR="002F0585" w:rsidRPr="002F0585">
        <w:rPr>
          <w:rFonts w:asciiTheme="majorBidi" w:hAnsiTheme="majorBidi" w:cstheme="majorBidi"/>
          <w:sz w:val="24"/>
          <w:szCs w:val="24"/>
        </w:rPr>
        <w:t>.</w:t>
      </w:r>
      <w:r w:rsidR="002F0585">
        <w:rPr>
          <w:rStyle w:val="FootnoteReference"/>
          <w:rFonts w:asciiTheme="majorBidi" w:hAnsiTheme="majorBidi" w:cstheme="majorBidi"/>
          <w:sz w:val="24"/>
          <w:szCs w:val="24"/>
        </w:rPr>
        <w:footnoteReference w:id="50"/>
      </w:r>
    </w:p>
    <w:p w14:paraId="21C7A5E6" w14:textId="4F148B8A" w:rsidR="00EF3443" w:rsidRDefault="002F0585" w:rsidP="00D65C31">
      <w:pPr>
        <w:tabs>
          <w:tab w:val="left" w:pos="284"/>
        </w:tabs>
        <w:spacing w:line="360" w:lineRule="auto"/>
        <w:ind w:left="284"/>
        <w:jc w:val="both"/>
        <w:rPr>
          <w:rFonts w:asciiTheme="majorBidi" w:hAnsiTheme="majorBidi" w:cstheme="majorBidi"/>
          <w:sz w:val="24"/>
          <w:szCs w:val="24"/>
        </w:rPr>
      </w:pPr>
      <w:r>
        <w:rPr>
          <w:rFonts w:asciiTheme="majorBidi" w:hAnsiTheme="majorBidi" w:cstheme="majorBidi"/>
          <w:sz w:val="24"/>
          <w:szCs w:val="24"/>
        </w:rPr>
        <w:tab/>
      </w:r>
      <w:r w:rsidR="00D65C31" w:rsidRPr="00D65C31">
        <w:rPr>
          <w:rFonts w:asciiTheme="majorBidi" w:hAnsiTheme="majorBidi" w:cstheme="majorBidi"/>
          <w:sz w:val="24"/>
          <w:szCs w:val="24"/>
        </w:rPr>
        <w:t>Citra merek mencerminkan gambaran keseluruhan dari apa yang dipikirkan konsu</w:t>
      </w:r>
      <w:r w:rsidR="00D65C31">
        <w:rPr>
          <w:rFonts w:asciiTheme="majorBidi" w:hAnsiTheme="majorBidi" w:cstheme="majorBidi"/>
          <w:sz w:val="24"/>
          <w:szCs w:val="24"/>
        </w:rPr>
        <w:t>men tentang sebuah merek produk</w:t>
      </w:r>
      <w:r w:rsidRPr="002F0585">
        <w:rPr>
          <w:rFonts w:asciiTheme="majorBidi" w:hAnsiTheme="majorBidi" w:cstheme="majorBidi"/>
          <w:sz w:val="24"/>
          <w:szCs w:val="24"/>
        </w:rPr>
        <w:t xml:space="preserve">, </w:t>
      </w:r>
      <w:r w:rsidR="0039023D" w:rsidRPr="0039023D">
        <w:rPr>
          <w:rFonts w:asciiTheme="majorBidi" w:hAnsiTheme="majorBidi" w:cstheme="majorBidi"/>
          <w:sz w:val="24"/>
          <w:szCs w:val="24"/>
        </w:rPr>
        <w:t>di mana informasi dan pengalaman pelanggan tentang merek produk tersebut, baik kualitas produk maupun harga</w:t>
      </w:r>
      <w:r>
        <w:rPr>
          <w:rFonts w:asciiTheme="majorBidi" w:hAnsiTheme="majorBidi" w:cstheme="majorBidi"/>
          <w:sz w:val="24"/>
          <w:szCs w:val="24"/>
        </w:rPr>
        <w:t xml:space="preserve">. </w:t>
      </w:r>
      <w:r w:rsidR="0039023D" w:rsidRPr="0039023D">
        <w:rPr>
          <w:rFonts w:asciiTheme="majorBidi" w:hAnsiTheme="majorBidi" w:cstheme="majorBidi"/>
          <w:sz w:val="24"/>
          <w:szCs w:val="24"/>
        </w:rPr>
        <w:t xml:space="preserve">Cirta merek adalah sekumpulan aset yang terkait dengan nama atau simbol produk perusahaan yang menjual barang atau jasa tersebut. </w:t>
      </w:r>
      <w:r w:rsidR="0039023D" w:rsidRPr="0039023D">
        <w:rPr>
          <w:rFonts w:asciiTheme="majorBidi" w:hAnsiTheme="majorBidi" w:cstheme="majorBidi"/>
          <w:sz w:val="24"/>
          <w:szCs w:val="24"/>
        </w:rPr>
        <w:lastRenderedPageBreak/>
        <w:t xml:space="preserve">Orang-orang yang memiliki pandangan positif tentang merek lebih cenderung untuk membeli. Ini dikenal sebagai </w:t>
      </w:r>
      <w:r w:rsidR="0039023D">
        <w:rPr>
          <w:rFonts w:asciiTheme="majorBidi" w:hAnsiTheme="majorBidi" w:cstheme="majorBidi"/>
          <w:sz w:val="24"/>
          <w:szCs w:val="24"/>
        </w:rPr>
        <w:t>“</w:t>
      </w:r>
      <w:r w:rsidR="0039023D" w:rsidRPr="0039023D">
        <w:rPr>
          <w:rFonts w:asciiTheme="majorBidi" w:hAnsiTheme="majorBidi" w:cstheme="majorBidi"/>
          <w:sz w:val="24"/>
          <w:szCs w:val="24"/>
        </w:rPr>
        <w:t>pandangan merek</w:t>
      </w:r>
      <w:r w:rsidR="0039023D">
        <w:rPr>
          <w:rFonts w:asciiTheme="majorBidi" w:hAnsiTheme="majorBidi" w:cstheme="majorBidi"/>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w:t>
      </w:r>
    </w:p>
    <w:p w14:paraId="3D4D37F3" w14:textId="7B0EE7DA" w:rsidR="002F0AFF" w:rsidRPr="00E60AA5" w:rsidRDefault="00C24058" w:rsidP="00C24058">
      <w:pPr>
        <w:pStyle w:val="Heading2"/>
      </w:pPr>
      <w:bookmarkStart w:id="36" w:name="_Toc168166122"/>
      <w:r>
        <w:t>2.2.</w:t>
      </w:r>
      <w:r w:rsidR="008C05FA">
        <w:t>5</w:t>
      </w:r>
      <w:r>
        <w:t xml:space="preserve"> </w:t>
      </w:r>
      <w:r w:rsidR="0080193A" w:rsidRPr="00E60AA5">
        <w:t>Indikator Citra Merek</w:t>
      </w:r>
      <w:bookmarkEnd w:id="36"/>
    </w:p>
    <w:p w14:paraId="00ED9B1A" w14:textId="0F5B7613" w:rsidR="00A41CE8" w:rsidRPr="006867CD" w:rsidRDefault="006867CD" w:rsidP="006867CD">
      <w:pPr>
        <w:pStyle w:val="ListParagraph"/>
        <w:tabs>
          <w:tab w:val="left" w:pos="284"/>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ab/>
      </w:r>
      <w:r w:rsidR="000046FB">
        <w:rPr>
          <w:rFonts w:asciiTheme="majorBidi" w:hAnsiTheme="majorBidi" w:cstheme="majorBidi"/>
          <w:sz w:val="24"/>
          <w:szCs w:val="24"/>
        </w:rPr>
        <w:t>Menurut pendapat k</w:t>
      </w:r>
      <w:r w:rsidR="00975149">
        <w:rPr>
          <w:rFonts w:asciiTheme="majorBidi" w:hAnsiTheme="majorBidi" w:cstheme="majorBidi"/>
          <w:sz w:val="24"/>
          <w:szCs w:val="24"/>
        </w:rPr>
        <w:t>otle dan k</w:t>
      </w:r>
      <w:r w:rsidR="000046FB">
        <w:rPr>
          <w:rFonts w:asciiTheme="majorBidi" w:hAnsiTheme="majorBidi" w:cstheme="majorBidi"/>
          <w:sz w:val="24"/>
          <w:szCs w:val="24"/>
        </w:rPr>
        <w:t>eller, pengukuran citra merek dapat diukur berdasarkan aspek sebuah merek, yaitu:</w:t>
      </w:r>
    </w:p>
    <w:p w14:paraId="777B3CE1" w14:textId="77777777" w:rsidR="000046FB" w:rsidRPr="000046FB" w:rsidRDefault="000046FB" w:rsidP="00840A4A">
      <w:pPr>
        <w:pStyle w:val="ListParagraph"/>
        <w:numPr>
          <w:ilvl w:val="0"/>
          <w:numId w:val="7"/>
        </w:numPr>
        <w:tabs>
          <w:tab w:val="left" w:pos="284"/>
        </w:tabs>
        <w:spacing w:line="360" w:lineRule="auto"/>
        <w:ind w:left="284" w:firstLine="0"/>
        <w:jc w:val="both"/>
        <w:rPr>
          <w:rFonts w:asciiTheme="majorBidi" w:hAnsiTheme="majorBidi" w:cstheme="majorBidi"/>
          <w:b/>
          <w:bCs/>
          <w:sz w:val="24"/>
          <w:szCs w:val="24"/>
        </w:rPr>
      </w:pPr>
      <w:r>
        <w:rPr>
          <w:rFonts w:asciiTheme="majorBidi" w:hAnsiTheme="majorBidi" w:cstheme="majorBidi"/>
          <w:sz w:val="24"/>
          <w:szCs w:val="24"/>
        </w:rPr>
        <w:t xml:space="preserve">Kekuatan </w:t>
      </w:r>
      <w:r w:rsidRPr="00F04CE0">
        <w:rPr>
          <w:rFonts w:asciiTheme="majorBidi" w:hAnsiTheme="majorBidi" w:cstheme="majorBidi"/>
          <w:sz w:val="24"/>
          <w:szCs w:val="24"/>
        </w:rPr>
        <w:t>(</w:t>
      </w:r>
      <w:r w:rsidRPr="00F04CE0">
        <w:rPr>
          <w:rFonts w:asciiTheme="majorBidi" w:hAnsiTheme="majorBidi" w:cstheme="majorBidi"/>
          <w:i/>
          <w:iCs/>
          <w:sz w:val="24"/>
          <w:szCs w:val="24"/>
        </w:rPr>
        <w:t>strengthness</w:t>
      </w:r>
      <w:r w:rsidRPr="00F04CE0">
        <w:rPr>
          <w:rFonts w:asciiTheme="majorBidi" w:hAnsiTheme="majorBidi" w:cstheme="majorBidi"/>
          <w:sz w:val="24"/>
          <w:szCs w:val="24"/>
        </w:rPr>
        <w:t>)</w:t>
      </w:r>
      <w:r w:rsidRPr="00F04CE0">
        <w:rPr>
          <w:rFonts w:asciiTheme="majorBidi" w:hAnsiTheme="majorBidi" w:cstheme="majorBidi"/>
          <w:b/>
          <w:bCs/>
          <w:sz w:val="24"/>
          <w:szCs w:val="24"/>
        </w:rPr>
        <w:t xml:space="preserve"> </w:t>
      </w:r>
    </w:p>
    <w:p w14:paraId="4DDB794D" w14:textId="43856734" w:rsidR="00EF7F8C" w:rsidRDefault="00443332" w:rsidP="00D65C31">
      <w:pPr>
        <w:pStyle w:val="ListParagraph"/>
        <w:tabs>
          <w:tab w:val="left" w:pos="284"/>
        </w:tabs>
        <w:spacing w:line="360" w:lineRule="auto"/>
        <w:ind w:hanging="153"/>
        <w:jc w:val="both"/>
      </w:pPr>
      <w:r>
        <w:rPr>
          <w:rFonts w:asciiTheme="majorBidi" w:hAnsiTheme="majorBidi" w:cstheme="majorBidi"/>
          <w:sz w:val="24"/>
          <w:szCs w:val="24"/>
        </w:rPr>
        <w:tab/>
      </w:r>
      <w:r w:rsidR="0039023D" w:rsidRPr="0039023D">
        <w:rPr>
          <w:rFonts w:asciiTheme="majorBidi" w:hAnsiTheme="majorBidi" w:cstheme="majorBidi"/>
          <w:sz w:val="24"/>
          <w:szCs w:val="24"/>
        </w:rPr>
        <w:t>Keunggulan fisik yang unik dari merek dapat dianggap sebagai keunggulan unik dari merek yang tersebar</w:t>
      </w:r>
      <w:r w:rsidR="00D65C31" w:rsidRPr="00D65C31">
        <w:rPr>
          <w:rFonts w:asciiTheme="majorBidi" w:hAnsiTheme="majorBidi" w:cstheme="majorBidi"/>
          <w:sz w:val="24"/>
          <w:szCs w:val="24"/>
        </w:rPr>
        <w:t>. Ini termasuk dalam kategori kekuatan produk, seperti penampilan fisik produk,</w:t>
      </w:r>
      <w:r w:rsidR="00D65C31">
        <w:rPr>
          <w:rFonts w:asciiTheme="majorBidi" w:hAnsiTheme="majorBidi" w:cstheme="majorBidi"/>
          <w:sz w:val="24"/>
          <w:szCs w:val="24"/>
        </w:rPr>
        <w:t xml:space="preserve"> fasilitas, dan estetika produk</w:t>
      </w:r>
      <w:r>
        <w:rPr>
          <w:rFonts w:asciiTheme="majorBidi" w:hAnsiTheme="majorBidi" w:cstheme="majorBidi"/>
          <w:sz w:val="24"/>
          <w:szCs w:val="24"/>
        </w:rPr>
        <w:t>.</w:t>
      </w:r>
      <w:r w:rsidR="000046FB" w:rsidRPr="000046FB">
        <w:t xml:space="preserve"> </w:t>
      </w:r>
    </w:p>
    <w:p w14:paraId="77C958A9" w14:textId="77777777" w:rsidR="00443332" w:rsidRPr="00443332" w:rsidRDefault="00443332" w:rsidP="00840A4A">
      <w:pPr>
        <w:pStyle w:val="ListParagraph"/>
        <w:numPr>
          <w:ilvl w:val="0"/>
          <w:numId w:val="7"/>
        </w:numPr>
        <w:tabs>
          <w:tab w:val="left" w:pos="284"/>
        </w:tabs>
        <w:spacing w:line="360" w:lineRule="auto"/>
        <w:ind w:left="709" w:hanging="425"/>
        <w:jc w:val="both"/>
        <w:rPr>
          <w:rFonts w:asciiTheme="majorBidi" w:hAnsiTheme="majorBidi" w:cstheme="majorBidi"/>
          <w:b/>
          <w:bCs/>
          <w:sz w:val="24"/>
          <w:szCs w:val="24"/>
        </w:rPr>
      </w:pPr>
      <w:r>
        <w:rPr>
          <w:rFonts w:asciiTheme="majorBidi" w:hAnsiTheme="majorBidi" w:cstheme="majorBidi"/>
          <w:sz w:val="24"/>
          <w:szCs w:val="24"/>
        </w:rPr>
        <w:t>Keunikan (</w:t>
      </w:r>
      <w:r w:rsidRPr="00F04CE0">
        <w:rPr>
          <w:rFonts w:asciiTheme="majorBidi" w:hAnsiTheme="majorBidi" w:cstheme="majorBidi"/>
          <w:i/>
          <w:iCs/>
          <w:sz w:val="24"/>
          <w:szCs w:val="24"/>
        </w:rPr>
        <w:t>uniqueness</w:t>
      </w:r>
      <w:r>
        <w:rPr>
          <w:rFonts w:asciiTheme="majorBidi" w:hAnsiTheme="majorBidi" w:cstheme="majorBidi"/>
          <w:sz w:val="24"/>
          <w:szCs w:val="24"/>
        </w:rPr>
        <w:t xml:space="preserve">) </w:t>
      </w:r>
    </w:p>
    <w:p w14:paraId="025B357F" w14:textId="3266E5BE" w:rsidR="00443332" w:rsidRDefault="00443332" w:rsidP="00D11536">
      <w:pPr>
        <w:pStyle w:val="ListParagraph"/>
        <w:tabs>
          <w:tab w:val="left" w:pos="284"/>
        </w:tabs>
        <w:spacing w:line="360" w:lineRule="auto"/>
        <w:ind w:left="709"/>
        <w:jc w:val="both"/>
        <w:rPr>
          <w:rFonts w:asciiTheme="majorBidi" w:hAnsiTheme="majorBidi" w:cstheme="majorBidi"/>
          <w:sz w:val="24"/>
          <w:szCs w:val="24"/>
        </w:rPr>
      </w:pPr>
      <w:r w:rsidRPr="00443332">
        <w:rPr>
          <w:rFonts w:asciiTheme="majorBidi" w:hAnsiTheme="majorBidi" w:cstheme="majorBidi"/>
          <w:sz w:val="24"/>
          <w:szCs w:val="24"/>
        </w:rPr>
        <w:t>Memiliki keuntungan bersaing yang terus menerus yang memiliki perbedaan dari adanya artibut dengan produk lain yang menjadikan unik sehingga member</w:t>
      </w:r>
      <w:r w:rsidR="00BF7A4F">
        <w:rPr>
          <w:rFonts w:asciiTheme="majorBidi" w:hAnsiTheme="majorBidi" w:cstheme="majorBidi"/>
          <w:sz w:val="24"/>
          <w:szCs w:val="24"/>
        </w:rPr>
        <w:t>ikan alasa</w:t>
      </w:r>
      <w:r w:rsidRPr="00443332">
        <w:rPr>
          <w:rFonts w:asciiTheme="majorBidi" w:hAnsiTheme="majorBidi" w:cstheme="majorBidi"/>
          <w:sz w:val="24"/>
          <w:szCs w:val="24"/>
        </w:rPr>
        <w:t>n bagi konsumen untuk membeli produk tersebut.</w:t>
      </w:r>
    </w:p>
    <w:p w14:paraId="00200469" w14:textId="77777777" w:rsidR="00443332" w:rsidRPr="00443332" w:rsidRDefault="00443332" w:rsidP="00840A4A">
      <w:pPr>
        <w:pStyle w:val="ListParagraph"/>
        <w:numPr>
          <w:ilvl w:val="0"/>
          <w:numId w:val="7"/>
        </w:numPr>
        <w:tabs>
          <w:tab w:val="left" w:pos="284"/>
        </w:tabs>
        <w:spacing w:line="360" w:lineRule="auto"/>
        <w:ind w:left="709" w:hanging="425"/>
        <w:jc w:val="both"/>
        <w:rPr>
          <w:rFonts w:asciiTheme="majorBidi" w:hAnsiTheme="majorBidi" w:cstheme="majorBidi"/>
          <w:b/>
          <w:bCs/>
          <w:sz w:val="24"/>
          <w:szCs w:val="24"/>
        </w:rPr>
      </w:pPr>
      <w:r w:rsidRPr="00443332">
        <w:rPr>
          <w:rFonts w:asciiTheme="majorBidi" w:hAnsiTheme="majorBidi" w:cstheme="majorBidi"/>
          <w:sz w:val="24"/>
          <w:szCs w:val="24"/>
        </w:rPr>
        <w:t>Kesukaan (</w:t>
      </w:r>
      <w:r w:rsidRPr="00F04CE0">
        <w:rPr>
          <w:rFonts w:asciiTheme="majorBidi" w:hAnsiTheme="majorBidi" w:cstheme="majorBidi"/>
          <w:i/>
          <w:iCs/>
          <w:sz w:val="24"/>
          <w:szCs w:val="24"/>
        </w:rPr>
        <w:t>favorable</w:t>
      </w:r>
      <w:r w:rsidRPr="00443332">
        <w:rPr>
          <w:rFonts w:asciiTheme="majorBidi" w:hAnsiTheme="majorBidi" w:cstheme="majorBidi"/>
          <w:sz w:val="24"/>
          <w:szCs w:val="24"/>
        </w:rPr>
        <w:t>)</w:t>
      </w:r>
    </w:p>
    <w:p w14:paraId="632FE8C5" w14:textId="0BFD5C0A" w:rsidR="00D05071" w:rsidRPr="00F04CE0" w:rsidRDefault="00443332" w:rsidP="00D65C31">
      <w:pPr>
        <w:pStyle w:val="ListParagraph"/>
        <w:tabs>
          <w:tab w:val="left" w:pos="284"/>
        </w:tabs>
        <w:spacing w:line="360" w:lineRule="auto"/>
        <w:ind w:left="709"/>
        <w:jc w:val="both"/>
        <w:rPr>
          <w:rFonts w:asciiTheme="majorBidi" w:hAnsiTheme="majorBidi" w:cstheme="majorBidi"/>
          <w:sz w:val="24"/>
          <w:szCs w:val="24"/>
        </w:rPr>
      </w:pPr>
      <w:r>
        <w:rPr>
          <w:rFonts w:asciiTheme="majorBidi" w:hAnsiTheme="majorBidi" w:cstheme="majorBidi"/>
          <w:sz w:val="24"/>
          <w:szCs w:val="24"/>
        </w:rPr>
        <w:t>Mengarah pada kemampuan merek tersebut muda di ingat konsumen</w:t>
      </w:r>
      <w:r w:rsidR="00BF7A4F">
        <w:rPr>
          <w:rFonts w:asciiTheme="majorBidi" w:hAnsiTheme="majorBidi" w:cstheme="majorBidi"/>
          <w:sz w:val="24"/>
          <w:szCs w:val="24"/>
        </w:rPr>
        <w:t>. D</w:t>
      </w:r>
      <w:r>
        <w:rPr>
          <w:rFonts w:asciiTheme="majorBidi" w:hAnsiTheme="majorBidi" w:cstheme="majorBidi"/>
          <w:sz w:val="24"/>
          <w:szCs w:val="24"/>
        </w:rPr>
        <w:t xml:space="preserve">alam kategori kesukaan yaitu </w:t>
      </w:r>
      <w:r w:rsidR="00D65C31">
        <w:rPr>
          <w:rFonts w:asciiTheme="majorBidi" w:hAnsiTheme="majorBidi" w:cstheme="majorBidi"/>
          <w:sz w:val="24"/>
          <w:szCs w:val="24"/>
        </w:rPr>
        <w:t>m</w:t>
      </w:r>
      <w:r w:rsidR="00D65C31" w:rsidRPr="00D65C31">
        <w:rPr>
          <w:rFonts w:asciiTheme="majorBidi" w:hAnsiTheme="majorBidi" w:cstheme="majorBidi"/>
          <w:sz w:val="24"/>
          <w:szCs w:val="24"/>
        </w:rPr>
        <w:t>erek tersebut memiliki nama yang mudah diucapkan, kemampuan merek untuk menempel dalam ingatan, keterjangkauan produk, kesesuaian produk dengan kebutuhan konsumen, dan kesan yang diharapkan merek pada hati kons</w:t>
      </w:r>
      <w:r w:rsidR="00D65C31">
        <w:rPr>
          <w:rFonts w:asciiTheme="majorBidi" w:hAnsiTheme="majorBidi" w:cstheme="majorBidi"/>
          <w:sz w:val="24"/>
          <w:szCs w:val="24"/>
        </w:rPr>
        <w:t>umen</w:t>
      </w:r>
      <w:r w:rsidR="00DB6B4C">
        <w:rPr>
          <w:rFonts w:asciiTheme="majorBidi" w:hAnsiTheme="majorBidi" w:cstheme="majorBidi"/>
          <w:sz w:val="24"/>
          <w:szCs w:val="24"/>
        </w:rPr>
        <w:t>.</w:t>
      </w:r>
      <w:r w:rsidR="00A41CE8">
        <w:rPr>
          <w:rStyle w:val="FootnoteReference"/>
          <w:rFonts w:asciiTheme="majorBidi" w:hAnsiTheme="majorBidi" w:cstheme="majorBidi"/>
          <w:sz w:val="24"/>
          <w:szCs w:val="24"/>
        </w:rPr>
        <w:footnoteReference w:id="52"/>
      </w:r>
    </w:p>
    <w:p w14:paraId="4001A96E" w14:textId="3AAF94AA" w:rsidR="002F0AFF" w:rsidRPr="00E60AA5" w:rsidRDefault="001874B6" w:rsidP="00AA3B47">
      <w:pPr>
        <w:pStyle w:val="Heading2"/>
      </w:pPr>
      <w:bookmarkStart w:id="37" w:name="_Toc168166123"/>
      <w:r>
        <w:t>2.2.</w:t>
      </w:r>
      <w:r w:rsidR="008C05FA">
        <w:t>6</w:t>
      </w:r>
      <w:r>
        <w:t xml:space="preserve"> </w:t>
      </w:r>
      <w:r w:rsidR="00905D56" w:rsidRPr="00E60AA5">
        <w:t>Citra Merek Dalam Pandangan Islam</w:t>
      </w:r>
      <w:bookmarkEnd w:id="37"/>
      <w:r w:rsidR="00F46356" w:rsidRPr="00E60AA5">
        <w:t xml:space="preserve">  </w:t>
      </w:r>
    </w:p>
    <w:p w14:paraId="5FBDF094" w14:textId="756418A4" w:rsidR="00F46356" w:rsidRDefault="00F46356" w:rsidP="00D65C31">
      <w:pPr>
        <w:pStyle w:val="ListParagraph"/>
        <w:tabs>
          <w:tab w:val="left" w:pos="284"/>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ab/>
      </w:r>
      <w:r w:rsidR="0039023D" w:rsidRPr="0039023D">
        <w:rPr>
          <w:rFonts w:asciiTheme="majorBidi" w:hAnsiTheme="majorBidi" w:cstheme="majorBidi"/>
          <w:sz w:val="24"/>
          <w:szCs w:val="24"/>
        </w:rPr>
        <w:t>Menurut perspektif Islam, merek adalah identitas atau nama baik suatu perusahaan, yang harus dibangun dengan mempertimbangkan nilai-nilai Islam saat membangunnya. Membangun merek yang dapat dipercaya bagi pelanggan sangat penting. Ayat dalam Surat Asy-Syu'ara ayat 181–183 dari Al-Qur'an berkaitan dengan konsep citra merek</w:t>
      </w:r>
      <w:r w:rsidR="00D65C31" w:rsidRPr="00D65C31">
        <w:rPr>
          <w:rFonts w:asciiTheme="majorBidi" w:hAnsiTheme="majorBidi" w:cstheme="majorBidi"/>
          <w:sz w:val="24"/>
          <w:szCs w:val="24"/>
        </w:rPr>
        <w:t>, yang menyoroti pentingn</w:t>
      </w:r>
      <w:r w:rsidR="00D65C31">
        <w:rPr>
          <w:rFonts w:asciiTheme="majorBidi" w:hAnsiTheme="majorBidi" w:cstheme="majorBidi"/>
          <w:sz w:val="24"/>
          <w:szCs w:val="24"/>
        </w:rPr>
        <w:t>ya membangun reputasi yang baik</w:t>
      </w:r>
      <w:r w:rsidRPr="00E732A0">
        <w:rPr>
          <w:rFonts w:asciiTheme="majorBidi" w:hAnsiTheme="majorBidi" w:cstheme="majorBidi"/>
          <w:sz w:val="24"/>
          <w:szCs w:val="24"/>
        </w:rPr>
        <w:t xml:space="preserve">: </w:t>
      </w:r>
    </w:p>
    <w:p w14:paraId="294D5EC3" w14:textId="7CCD0A2B" w:rsidR="00F46356" w:rsidRPr="00E11955" w:rsidRDefault="00E11955" w:rsidP="00E11955">
      <w:pPr>
        <w:pStyle w:val="ListParagraph"/>
        <w:tabs>
          <w:tab w:val="left" w:pos="284"/>
        </w:tabs>
        <w:bidi/>
        <w:spacing w:line="360" w:lineRule="auto"/>
        <w:ind w:left="426"/>
        <w:jc w:val="both"/>
        <w:rPr>
          <w:rFonts w:asciiTheme="majorBidi" w:hAnsiTheme="majorBidi" w:cs="LPMQ Isep Misbah"/>
          <w:sz w:val="24"/>
          <w:szCs w:val="28"/>
        </w:rPr>
      </w:pPr>
      <w:r>
        <w:rPr>
          <w:rFonts w:asciiTheme="majorBidi" w:hAnsiTheme="majorBidi" w:cs="LPMQ Isep Misbah"/>
          <w:sz w:val="24"/>
          <w:szCs w:val="28"/>
          <w:rtl/>
        </w:rPr>
        <w:lastRenderedPageBreak/>
        <w:t xml:space="preserve">۞ اَوْفُوا الْكَيْلَ وَلَا تَكُوْنُوْا مِنَ الْمُخْسِرِيْنَ ۚ ١٨١ وَزِنُوْا بِالْقِسْطَاسِ الْمُسْتَقِيْمِ ۚ ١٨٢ وَلَا تَبْخَسُوا النَّاسَ اَشْيَاۤءَهُمْ وَلَا تَعْثَوْا فِى الْاَرْضِ مُفْسِدِيْنَ ۚ ١٨٣ </w:t>
      </w:r>
    </w:p>
    <w:p w14:paraId="18392593" w14:textId="77777777" w:rsidR="002F0AFF" w:rsidRPr="00F04CE0" w:rsidRDefault="002F0AFF" w:rsidP="00F04CE0">
      <w:pPr>
        <w:pStyle w:val="ListParagraph"/>
        <w:tabs>
          <w:tab w:val="left" w:pos="284"/>
        </w:tabs>
        <w:spacing w:line="240" w:lineRule="auto"/>
        <w:ind w:left="567"/>
        <w:jc w:val="both"/>
        <w:rPr>
          <w:rFonts w:asciiTheme="majorBidi" w:hAnsiTheme="majorBidi" w:cstheme="majorBidi"/>
          <w:i/>
          <w:iCs/>
          <w:sz w:val="24"/>
          <w:szCs w:val="24"/>
        </w:rPr>
      </w:pPr>
    </w:p>
    <w:p w14:paraId="4A3F7A7A" w14:textId="2B91D326" w:rsidR="00D4610E" w:rsidRDefault="00512BC0" w:rsidP="00D65C31">
      <w:pPr>
        <w:pStyle w:val="ListParagraph"/>
        <w:tabs>
          <w:tab w:val="left" w:pos="284"/>
        </w:tabs>
        <w:spacing w:line="240" w:lineRule="auto"/>
        <w:jc w:val="both"/>
        <w:rPr>
          <w:rFonts w:asciiTheme="majorBidi" w:hAnsiTheme="majorBidi" w:cstheme="majorBidi"/>
          <w:i/>
          <w:iCs/>
          <w:sz w:val="24"/>
          <w:szCs w:val="24"/>
        </w:rPr>
      </w:pPr>
      <w:r w:rsidRPr="00F04CE0">
        <w:rPr>
          <w:rFonts w:asciiTheme="majorBidi" w:hAnsiTheme="majorBidi" w:cstheme="majorBidi"/>
          <w:i/>
          <w:iCs/>
          <w:sz w:val="24"/>
          <w:szCs w:val="24"/>
        </w:rPr>
        <w:tab/>
      </w:r>
      <w:r w:rsidR="00AC7A8E" w:rsidRPr="00E732A0">
        <w:rPr>
          <w:rFonts w:asciiTheme="majorBidi" w:hAnsiTheme="majorBidi" w:cstheme="majorBidi"/>
          <w:sz w:val="24"/>
          <w:szCs w:val="24"/>
        </w:rPr>
        <w:t>Artinya:</w:t>
      </w:r>
      <w:r w:rsidR="00AC7A8E" w:rsidRPr="00F04CE0">
        <w:rPr>
          <w:rFonts w:asciiTheme="majorBidi" w:hAnsiTheme="majorBidi" w:cstheme="majorBidi"/>
          <w:i/>
          <w:iCs/>
          <w:sz w:val="24"/>
          <w:szCs w:val="24"/>
        </w:rPr>
        <w:t xml:space="preserve"> </w:t>
      </w:r>
      <w:r w:rsidR="00E732A0">
        <w:rPr>
          <w:rFonts w:asciiTheme="majorBidi" w:hAnsiTheme="majorBidi" w:cstheme="majorBidi"/>
          <w:i/>
          <w:iCs/>
          <w:sz w:val="24"/>
          <w:szCs w:val="24"/>
        </w:rPr>
        <w:t>“</w:t>
      </w:r>
      <w:r w:rsidR="00AC7A8E" w:rsidRPr="00F04CE0">
        <w:rPr>
          <w:rFonts w:asciiTheme="majorBidi" w:hAnsiTheme="majorBidi" w:cstheme="majorBidi"/>
          <w:i/>
          <w:iCs/>
          <w:sz w:val="24"/>
          <w:szCs w:val="24"/>
        </w:rPr>
        <w:t xml:space="preserve">Sempurnakanlah takaran dan janganlah kamu termasuk orang-orang yang merugikan, dan timbanlah kamu dengan timbangan </w:t>
      </w:r>
      <w:r w:rsidR="002F1066" w:rsidRPr="00F04CE0">
        <w:rPr>
          <w:rFonts w:asciiTheme="majorBidi" w:hAnsiTheme="majorBidi" w:cstheme="majorBidi"/>
          <w:i/>
          <w:iCs/>
          <w:sz w:val="24"/>
          <w:szCs w:val="24"/>
        </w:rPr>
        <w:t>yang lurus. Dan janganlah kamu merugikan manusia pada hak-haknya dan janganlah kamu merajalela di muka bumi dengan berbuat kerusakan.</w:t>
      </w:r>
      <w:r w:rsidR="00E732A0">
        <w:rPr>
          <w:rFonts w:asciiTheme="majorBidi" w:hAnsiTheme="majorBidi" w:cstheme="majorBidi"/>
          <w:i/>
          <w:iCs/>
          <w:sz w:val="24"/>
          <w:szCs w:val="24"/>
        </w:rPr>
        <w:t>”</w:t>
      </w:r>
      <w:r w:rsidR="002F1066" w:rsidRPr="00F04CE0">
        <w:rPr>
          <w:rFonts w:asciiTheme="majorBidi" w:hAnsiTheme="majorBidi" w:cstheme="majorBidi"/>
          <w:i/>
          <w:iCs/>
          <w:sz w:val="24"/>
          <w:szCs w:val="24"/>
        </w:rPr>
        <w:t xml:space="preserve"> </w:t>
      </w:r>
    </w:p>
    <w:p w14:paraId="0564B9C8" w14:textId="77777777" w:rsidR="00D65C31" w:rsidRPr="00F04CE0" w:rsidRDefault="00D65C31" w:rsidP="00D65C31">
      <w:pPr>
        <w:pStyle w:val="ListParagraph"/>
        <w:tabs>
          <w:tab w:val="left" w:pos="284"/>
        </w:tabs>
        <w:spacing w:line="240" w:lineRule="auto"/>
        <w:jc w:val="both"/>
        <w:rPr>
          <w:rFonts w:asciiTheme="majorBidi" w:hAnsiTheme="majorBidi" w:cstheme="majorBidi"/>
          <w:i/>
          <w:iCs/>
          <w:sz w:val="24"/>
          <w:szCs w:val="24"/>
        </w:rPr>
      </w:pPr>
    </w:p>
    <w:p w14:paraId="6BE7F782" w14:textId="7054D5CC" w:rsidR="00E60AA5" w:rsidRDefault="00D4610E" w:rsidP="00D65C31">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39023D" w:rsidRPr="0039023D">
        <w:rPr>
          <w:rFonts w:asciiTheme="majorBidi" w:hAnsiTheme="majorBidi" w:cstheme="majorBidi"/>
          <w:sz w:val="24"/>
          <w:szCs w:val="24"/>
        </w:rPr>
        <w:t>Dengan menghindari tindakan yang merugikan atau manipulatif terhadap pelanggan, mempertahankan kepercayaan pelanggan terhadap suatu merek</w:t>
      </w:r>
      <w:r w:rsidR="00D65C31" w:rsidRPr="00D65C31">
        <w:rPr>
          <w:rFonts w:asciiTheme="majorBidi" w:hAnsiTheme="majorBidi" w:cstheme="majorBidi"/>
          <w:sz w:val="24"/>
          <w:szCs w:val="24"/>
        </w:rPr>
        <w:t>. Karena jika konsumen mengetahui adanya kecurangan tersebut, mereka mungkin akan kehilangan kepercayaan dan tidak l</w:t>
      </w:r>
      <w:r w:rsidR="00D65C31">
        <w:rPr>
          <w:rFonts w:asciiTheme="majorBidi" w:hAnsiTheme="majorBidi" w:cstheme="majorBidi"/>
          <w:sz w:val="24"/>
          <w:szCs w:val="24"/>
        </w:rPr>
        <w:t>agi mau membeli produk tersebut.</w:t>
      </w:r>
      <w:r w:rsidR="00196B7F">
        <w:rPr>
          <w:rFonts w:asciiTheme="majorBidi" w:hAnsiTheme="majorBidi" w:cstheme="majorBidi"/>
          <w:sz w:val="24"/>
          <w:szCs w:val="24"/>
        </w:rPr>
        <w:t xml:space="preserve"> Dalam </w:t>
      </w:r>
      <w:r w:rsidR="00196B7F" w:rsidRPr="00196B7F">
        <w:rPr>
          <w:rFonts w:asciiTheme="majorBidi" w:hAnsiTheme="majorBidi" w:cstheme="majorBidi"/>
          <w:sz w:val="24"/>
          <w:szCs w:val="24"/>
        </w:rPr>
        <w:t>konteks citra merek, dapat diartikan bahwa kejujuran, konsistensi, dan kesetiaan terhadap nilai-nilai yang benar dapat memainkan peran penting dalam membangun dan memelihara citra merek yang positif</w:t>
      </w:r>
      <w:r w:rsidR="00196B7F" w:rsidRPr="00B151B7">
        <w:rPr>
          <w:rFonts w:asciiTheme="majorBidi" w:hAnsiTheme="majorBidi" w:cstheme="majorBidi"/>
          <w:sz w:val="24"/>
          <w:szCs w:val="24"/>
        </w:rPr>
        <w:t>.</w:t>
      </w:r>
      <w:r w:rsidR="00B151B7">
        <w:rPr>
          <w:rFonts w:asciiTheme="majorBidi" w:hAnsiTheme="majorBidi" w:cstheme="majorBidi"/>
          <w:sz w:val="24"/>
          <w:szCs w:val="24"/>
        </w:rPr>
        <w:t xml:space="preserve"> </w:t>
      </w:r>
      <w:r w:rsidR="00D65C31" w:rsidRPr="00D65C31">
        <w:rPr>
          <w:rFonts w:asciiTheme="majorBidi" w:hAnsiTheme="majorBidi" w:cstheme="majorBidi"/>
          <w:sz w:val="24"/>
          <w:szCs w:val="24"/>
        </w:rPr>
        <w:t>Dalam Islam, citra merek melibatkan kejujuran dalam praktik branding, pembangunan nama yang mencerminkan identitas dan kualitas yang baik, pendekatan edukatif yang mengajak daripada memaksa, serta sikap rendah hati yang tidak meremehkan merek sendiri dan tidak menjelek-jelekan merek lain.</w:t>
      </w:r>
      <w:r w:rsidR="00D65C31">
        <w:rPr>
          <w:rFonts w:asciiTheme="majorBidi" w:hAnsiTheme="majorBidi" w:cstheme="majorBidi"/>
          <w:sz w:val="24"/>
          <w:szCs w:val="24"/>
        </w:rPr>
        <w:t xml:space="preserve"> </w:t>
      </w:r>
      <w:r w:rsidR="00D65C31" w:rsidRPr="00D65C31">
        <w:rPr>
          <w:rFonts w:asciiTheme="majorBidi" w:hAnsiTheme="majorBidi" w:cstheme="majorBidi"/>
          <w:sz w:val="24"/>
          <w:szCs w:val="24"/>
        </w:rPr>
        <w:t xml:space="preserve">Dapat disimpulkan bahwa citra merek </w:t>
      </w:r>
      <w:r w:rsidR="00BC31E2">
        <w:rPr>
          <w:rFonts w:asciiTheme="majorBidi" w:hAnsiTheme="majorBidi" w:cstheme="majorBidi"/>
          <w:sz w:val="24"/>
          <w:szCs w:val="24"/>
        </w:rPr>
        <w:t xml:space="preserve">Scarlett </w:t>
      </w:r>
      <w:r w:rsidR="00D65C31" w:rsidRPr="00D65C31">
        <w:rPr>
          <w:rFonts w:asciiTheme="majorBidi" w:hAnsiTheme="majorBidi" w:cstheme="majorBidi"/>
          <w:sz w:val="24"/>
          <w:szCs w:val="24"/>
        </w:rPr>
        <w:t xml:space="preserve">sejalan dengan prinsip-prinsip citra merek dalam Islam. Indikator atributnya adalah identitas produk yang diterima oleh konsumen secara sukarela, bukan karena paksaan, serta penilaian kebaikan atau keburukan produk terjadi ketika konsumen merasakan manfaat yang diberikan oleh produk </w:t>
      </w:r>
      <w:r w:rsidR="00BC31E2">
        <w:rPr>
          <w:rFonts w:asciiTheme="majorBidi" w:hAnsiTheme="majorBidi" w:cstheme="majorBidi"/>
          <w:sz w:val="24"/>
          <w:szCs w:val="24"/>
        </w:rPr>
        <w:t xml:space="preserve">Scarlett </w:t>
      </w:r>
      <w:r w:rsidR="00D65C31">
        <w:rPr>
          <w:rFonts w:asciiTheme="majorBidi" w:hAnsiTheme="majorBidi" w:cstheme="majorBidi"/>
          <w:sz w:val="24"/>
          <w:szCs w:val="24"/>
        </w:rPr>
        <w:t>sesuai dengan ajaran Islam</w:t>
      </w:r>
      <w:r w:rsidR="00B151B7" w:rsidRPr="00B151B7">
        <w:rPr>
          <w:rFonts w:asciiTheme="majorBidi" w:hAnsiTheme="majorBidi" w:cstheme="majorBidi"/>
          <w:sz w:val="24"/>
          <w:szCs w:val="24"/>
        </w:rPr>
        <w:t>.</w:t>
      </w:r>
      <w:r w:rsidR="00B151B7" w:rsidRPr="00B151B7">
        <w:rPr>
          <w:rStyle w:val="FootnoteReference"/>
          <w:rFonts w:asciiTheme="majorBidi" w:hAnsiTheme="majorBidi" w:cstheme="majorBidi"/>
          <w:sz w:val="24"/>
          <w:szCs w:val="24"/>
        </w:rPr>
        <w:footnoteReference w:id="53"/>
      </w:r>
    </w:p>
    <w:p w14:paraId="0F630FBD" w14:textId="46F74BF9" w:rsidR="00DB6B4C" w:rsidRPr="00E60AA5" w:rsidRDefault="001874B6" w:rsidP="001874B6">
      <w:pPr>
        <w:pStyle w:val="Heading2"/>
      </w:pPr>
      <w:bookmarkStart w:id="38" w:name="_Toc168166124"/>
      <w:r>
        <w:t>2.2.</w:t>
      </w:r>
      <w:r w:rsidR="008C05FA">
        <w:t>7</w:t>
      </w:r>
      <w:r>
        <w:t xml:space="preserve"> </w:t>
      </w:r>
      <w:r w:rsidR="00DB6B4C" w:rsidRPr="00E60AA5">
        <w:t>Pengertian Kualitas Produk</w:t>
      </w:r>
      <w:bookmarkEnd w:id="38"/>
    </w:p>
    <w:p w14:paraId="665F70D1" w14:textId="1A398992" w:rsidR="009B1E91" w:rsidRPr="00D05071" w:rsidRDefault="00B04CD5" w:rsidP="00D65C31">
      <w:pPr>
        <w:tabs>
          <w:tab w:val="left" w:pos="284"/>
        </w:tabs>
        <w:spacing w:line="360" w:lineRule="auto"/>
        <w:ind w:left="720"/>
        <w:jc w:val="both"/>
      </w:pPr>
      <w:r>
        <w:rPr>
          <w:rFonts w:asciiTheme="majorBidi" w:hAnsiTheme="majorBidi" w:cstheme="majorBidi"/>
          <w:b/>
          <w:bCs/>
          <w:sz w:val="24"/>
          <w:szCs w:val="24"/>
        </w:rPr>
        <w:tab/>
      </w:r>
      <w:r w:rsidR="0039023D" w:rsidRPr="0039023D">
        <w:rPr>
          <w:rFonts w:asciiTheme="majorBidi" w:hAnsiTheme="majorBidi" w:cstheme="majorBidi"/>
          <w:sz w:val="24"/>
          <w:szCs w:val="24"/>
        </w:rPr>
        <w:t xml:space="preserve">Kemampuan suatu produk untuk melakukan fungsinya dengan baik didefinisikan sebagai kualitas, menurut Kotler dan Armstrong. Aspek seperti daya tahan, keandalan, ketepatan, kemudahan penggunaan, dan kemudahan perbaikan adalah bagian dari </w:t>
      </w:r>
      <w:r w:rsidR="0039023D" w:rsidRPr="0039023D">
        <w:rPr>
          <w:rFonts w:asciiTheme="majorBidi" w:hAnsiTheme="majorBidi" w:cstheme="majorBidi"/>
          <w:sz w:val="24"/>
          <w:szCs w:val="24"/>
        </w:rPr>
        <w:lastRenderedPageBreak/>
        <w:t>kemampuan ini</w:t>
      </w:r>
      <w:r w:rsidR="00D65C31" w:rsidRPr="00D65C31">
        <w:rPr>
          <w:rFonts w:asciiTheme="majorBidi" w:hAnsiTheme="majorBidi" w:cstheme="majorBidi"/>
          <w:sz w:val="24"/>
          <w:szCs w:val="24"/>
        </w:rPr>
        <w:t>, yang semuanya pentin</w:t>
      </w:r>
      <w:r w:rsidR="00D65C31">
        <w:rPr>
          <w:rFonts w:asciiTheme="majorBidi" w:hAnsiTheme="majorBidi" w:cstheme="majorBidi"/>
          <w:sz w:val="24"/>
          <w:szCs w:val="24"/>
        </w:rPr>
        <w:t>g bagi keseluruhan nilai produk</w:t>
      </w:r>
      <w:r>
        <w:rPr>
          <w:rFonts w:asciiTheme="majorBidi" w:hAnsiTheme="majorBidi" w:cstheme="majorBidi"/>
          <w:sz w:val="24"/>
          <w:szCs w:val="24"/>
        </w:rPr>
        <w:t>.</w:t>
      </w:r>
      <w:r w:rsidR="000749A4">
        <w:rPr>
          <w:rFonts w:asciiTheme="majorBidi" w:hAnsiTheme="majorBidi" w:cstheme="majorBidi"/>
          <w:sz w:val="24"/>
          <w:szCs w:val="24"/>
        </w:rPr>
        <w:t xml:space="preserve"> Kualitas produk memiliki tujuan </w:t>
      </w:r>
      <w:r w:rsidR="000C67E2">
        <w:rPr>
          <w:rFonts w:asciiTheme="majorBidi" w:hAnsiTheme="majorBidi" w:cstheme="majorBidi"/>
          <w:sz w:val="24"/>
          <w:szCs w:val="24"/>
        </w:rPr>
        <w:t>sebagai pencapaian dalam sebuah kapasitas dalam produk dan memiliki kemampuan untuk menciptakan sebuah produk,</w:t>
      </w:r>
      <w:r w:rsidR="00D2112C">
        <w:rPr>
          <w:rFonts w:asciiTheme="majorBidi" w:hAnsiTheme="majorBidi" w:cstheme="majorBidi"/>
          <w:sz w:val="24"/>
          <w:szCs w:val="24"/>
        </w:rPr>
        <w:t xml:space="preserve"> </w:t>
      </w:r>
      <w:r w:rsidR="000C67E2">
        <w:rPr>
          <w:rFonts w:asciiTheme="majorBidi" w:hAnsiTheme="majorBidi" w:cstheme="majorBidi"/>
          <w:sz w:val="24"/>
          <w:szCs w:val="24"/>
        </w:rPr>
        <w:t>keandalan, termasuk juga umur panjang dan kemudahan untuk pengguna</w:t>
      </w:r>
      <w:r w:rsidR="00D2112C">
        <w:rPr>
          <w:rFonts w:asciiTheme="majorBidi" w:hAnsiTheme="majorBidi" w:cstheme="majorBidi"/>
          <w:sz w:val="24"/>
          <w:szCs w:val="24"/>
        </w:rPr>
        <w:t>an dalam pemakaian produk</w:t>
      </w:r>
      <w:r w:rsidR="000C67E2">
        <w:rPr>
          <w:rFonts w:asciiTheme="majorBidi" w:hAnsiTheme="majorBidi" w:cstheme="majorBidi"/>
          <w:sz w:val="24"/>
          <w:szCs w:val="24"/>
        </w:rPr>
        <w:t>.</w:t>
      </w:r>
      <w:r w:rsidR="000C67E2">
        <w:rPr>
          <w:rStyle w:val="FootnoteReference"/>
          <w:rFonts w:asciiTheme="majorBidi" w:hAnsiTheme="majorBidi" w:cstheme="majorBidi"/>
          <w:sz w:val="24"/>
          <w:szCs w:val="24"/>
        </w:rPr>
        <w:footnoteReference w:id="54"/>
      </w:r>
      <w:r w:rsidR="000C67E2">
        <w:rPr>
          <w:rFonts w:asciiTheme="majorBidi" w:hAnsiTheme="majorBidi" w:cstheme="majorBidi"/>
          <w:sz w:val="24"/>
          <w:szCs w:val="24"/>
        </w:rPr>
        <w:t xml:space="preserve"> </w:t>
      </w:r>
      <w:r w:rsidR="004F7131">
        <w:rPr>
          <w:rFonts w:asciiTheme="majorBidi" w:hAnsiTheme="majorBidi" w:cstheme="majorBidi"/>
          <w:sz w:val="24"/>
          <w:szCs w:val="24"/>
        </w:rPr>
        <w:t>Secara konve</w:t>
      </w:r>
      <w:r w:rsidR="00D05071">
        <w:rPr>
          <w:rFonts w:asciiTheme="majorBidi" w:hAnsiTheme="majorBidi" w:cstheme="majorBidi"/>
          <w:sz w:val="24"/>
          <w:szCs w:val="24"/>
        </w:rPr>
        <w:t>nsional kualitas menggambarkan karakteristik dari suatu produk seperti performa,</w:t>
      </w:r>
      <w:r w:rsidR="00D2112C">
        <w:rPr>
          <w:rFonts w:asciiTheme="majorBidi" w:hAnsiTheme="majorBidi" w:cstheme="majorBidi"/>
          <w:sz w:val="24"/>
          <w:szCs w:val="24"/>
        </w:rPr>
        <w:t xml:space="preserve"> </w:t>
      </w:r>
      <w:r w:rsidR="00D05071">
        <w:rPr>
          <w:rFonts w:asciiTheme="majorBidi" w:hAnsiTheme="majorBidi" w:cstheme="majorBidi"/>
          <w:sz w:val="24"/>
          <w:szCs w:val="24"/>
        </w:rPr>
        <w:t>keandalan, dalam penggunaan dan estetika. Sedangkan secara strategic kualitas adalah sesuatu yang mampu memengihi kebutuhan atau kein</w:t>
      </w:r>
      <w:r w:rsidR="00F04CE0">
        <w:rPr>
          <w:rFonts w:asciiTheme="majorBidi" w:hAnsiTheme="majorBidi" w:cstheme="majorBidi"/>
          <w:sz w:val="24"/>
          <w:szCs w:val="24"/>
        </w:rPr>
        <w:t xml:space="preserve">ginan pelangganya. </w:t>
      </w:r>
      <w:r w:rsidR="00D2112C">
        <w:rPr>
          <w:rFonts w:asciiTheme="majorBidi" w:hAnsiTheme="majorBidi" w:cstheme="majorBidi"/>
          <w:sz w:val="24"/>
          <w:szCs w:val="24"/>
        </w:rPr>
        <w:t xml:space="preserve">Assauri </w:t>
      </w:r>
      <w:r w:rsidR="00BF7A4F">
        <w:rPr>
          <w:rFonts w:asciiTheme="majorBidi" w:hAnsiTheme="majorBidi" w:cstheme="majorBidi"/>
          <w:sz w:val="24"/>
          <w:szCs w:val="24"/>
        </w:rPr>
        <w:t xml:space="preserve">menyatakan bahwa </w:t>
      </w:r>
      <w:r w:rsidR="000749A4">
        <w:rPr>
          <w:rFonts w:asciiTheme="majorBidi" w:hAnsiTheme="majorBidi" w:cstheme="majorBidi"/>
          <w:sz w:val="24"/>
          <w:szCs w:val="24"/>
        </w:rPr>
        <w:t xml:space="preserve">kualitas merupakan ukuran tahan lamanya produk itu, dapat dipercayai produk tersebut. </w:t>
      </w:r>
      <w:r w:rsidR="0039023D" w:rsidRPr="0039023D">
        <w:rPr>
          <w:rFonts w:asciiTheme="majorBidi" w:hAnsiTheme="majorBidi" w:cstheme="majorBidi"/>
          <w:sz w:val="24"/>
          <w:szCs w:val="24"/>
        </w:rPr>
        <w:t>Banyak produk awalnya tersedia dalam salah satu dari empat kategori kualitas: kualitas rendah, kualitas menengah, kualitas tinggi, dan kualitas luar biasa</w:t>
      </w:r>
      <w:r w:rsidR="000749A4">
        <w:rPr>
          <w:rFonts w:asciiTheme="majorBidi" w:hAnsiTheme="majorBidi" w:cstheme="majorBidi"/>
          <w:sz w:val="24"/>
          <w:szCs w:val="24"/>
        </w:rPr>
        <w:t>.</w:t>
      </w:r>
      <w:r w:rsidR="000749A4">
        <w:rPr>
          <w:rStyle w:val="FootnoteReference"/>
          <w:rFonts w:asciiTheme="majorBidi" w:hAnsiTheme="majorBidi" w:cstheme="majorBidi"/>
          <w:sz w:val="24"/>
          <w:szCs w:val="24"/>
        </w:rPr>
        <w:footnoteReference w:id="55"/>
      </w:r>
    </w:p>
    <w:p w14:paraId="5A6A370E" w14:textId="12AAC420" w:rsidR="00E00D6F" w:rsidRDefault="00C1635C" w:rsidP="00D65C31">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D65C31" w:rsidRPr="00D65C31">
        <w:rPr>
          <w:rFonts w:asciiTheme="majorBidi" w:hAnsiTheme="majorBidi" w:cstheme="majorBidi"/>
          <w:sz w:val="24"/>
          <w:szCs w:val="24"/>
        </w:rPr>
        <w:t>Berdasarkan beberapa definisi sebelumnya, dapat ditarik kesimpulan bahwa kualitas produk memerlukan perhatian utama dari perusahaan, mengingat kualitas produk memiliki dampak langsung terhadap keputusan pembelian, yang merupakan tujuan utama dari</w:t>
      </w:r>
      <w:r w:rsidR="00D65C31">
        <w:rPr>
          <w:rFonts w:asciiTheme="majorBidi" w:hAnsiTheme="majorBidi" w:cstheme="majorBidi"/>
          <w:sz w:val="24"/>
          <w:szCs w:val="24"/>
        </w:rPr>
        <w:t xml:space="preserve"> aktivitas pemasaran perusahaan</w:t>
      </w:r>
      <w:r>
        <w:rPr>
          <w:rFonts w:asciiTheme="majorBidi" w:hAnsiTheme="majorBidi" w:cstheme="majorBidi"/>
          <w:sz w:val="24"/>
          <w:szCs w:val="24"/>
        </w:rPr>
        <w:t>. Apabila konsumen mempersepsikan produk yang berkualitas tinggi maka produk bersangkutan berpeluang survive lebih besar dalam pasar yang kompetitif. Konsumen mempercayai produk tersebut sekalipun harganya lebih mahal.</w:t>
      </w:r>
      <w:r w:rsidR="006467EE" w:rsidRPr="006467EE">
        <w:t xml:space="preserve"> </w:t>
      </w:r>
      <w:r w:rsidR="006467EE" w:rsidRPr="006467EE">
        <w:rPr>
          <w:rFonts w:asciiTheme="majorBidi" w:hAnsiTheme="majorBidi" w:cstheme="majorBidi"/>
          <w:sz w:val="24"/>
          <w:szCs w:val="24"/>
        </w:rPr>
        <w:t>Kualitas Produk memiliki tujuan sebagai pencapaian dalam sebuah kapasitas dalam sebuah produk dan juga memiliki kemampuan untuk menciptakan sebuah produk, akurasi, keandalan, termasuk juga umur panjang, dan kemudahan untuk penggunaan dan perbaikan dalam pemakaian produk yang berharga</w:t>
      </w:r>
      <w:r w:rsidR="006467EE">
        <w:rPr>
          <w:rFonts w:asciiTheme="majorBidi" w:hAnsiTheme="majorBidi" w:cstheme="majorBidi"/>
          <w:sz w:val="24"/>
          <w:szCs w:val="24"/>
        </w:rPr>
        <w:t>.</w:t>
      </w:r>
      <w:r w:rsidR="006467EE">
        <w:rPr>
          <w:rStyle w:val="FootnoteReference"/>
          <w:rFonts w:asciiTheme="majorBidi" w:hAnsiTheme="majorBidi" w:cstheme="majorBidi"/>
          <w:sz w:val="24"/>
          <w:szCs w:val="24"/>
        </w:rPr>
        <w:footnoteReference w:id="56"/>
      </w:r>
    </w:p>
    <w:p w14:paraId="6CEDC84C" w14:textId="0D5049F3" w:rsidR="00E732A0" w:rsidRPr="00E60AA5" w:rsidRDefault="001874B6" w:rsidP="001874B6">
      <w:pPr>
        <w:pStyle w:val="Heading2"/>
      </w:pPr>
      <w:bookmarkStart w:id="39" w:name="_Toc168166125"/>
      <w:r>
        <w:t>2.2.</w:t>
      </w:r>
      <w:r w:rsidR="008C05FA">
        <w:t xml:space="preserve">8 </w:t>
      </w:r>
      <w:r w:rsidR="00E732A0" w:rsidRPr="00E60AA5">
        <w:t>Faktor Yang Mempengaruhi Kualitas Produk</w:t>
      </w:r>
      <w:bookmarkEnd w:id="39"/>
    </w:p>
    <w:p w14:paraId="42EE4501" w14:textId="5D84FE4C" w:rsidR="000F3D74" w:rsidRDefault="00E732A0" w:rsidP="00E732A0">
      <w:pPr>
        <w:pStyle w:val="ListParagraph"/>
        <w:tabs>
          <w:tab w:val="left" w:pos="284"/>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BE61C6">
        <w:rPr>
          <w:rFonts w:asciiTheme="majorBidi" w:hAnsiTheme="majorBidi" w:cstheme="majorBidi"/>
          <w:sz w:val="24"/>
          <w:szCs w:val="24"/>
        </w:rPr>
        <w:t>Menurut Arumsari</w:t>
      </w:r>
      <w:r w:rsidR="000F3D74">
        <w:rPr>
          <w:rFonts w:asciiTheme="majorBidi" w:hAnsiTheme="majorBidi" w:cstheme="majorBidi"/>
          <w:sz w:val="24"/>
          <w:szCs w:val="24"/>
        </w:rPr>
        <w:t xml:space="preserve"> ada beberapa faktor-faktor yang mempengaruhi kualitas produk sebagai berikut:</w:t>
      </w:r>
    </w:p>
    <w:p w14:paraId="49DA085C" w14:textId="2729F17E" w:rsidR="0092307F" w:rsidRPr="00EB6550" w:rsidRDefault="000F3D74" w:rsidP="00840A4A">
      <w:pPr>
        <w:pStyle w:val="ListParagraph"/>
        <w:numPr>
          <w:ilvl w:val="0"/>
          <w:numId w:val="8"/>
        </w:numPr>
        <w:tabs>
          <w:tab w:val="left" w:pos="284"/>
        </w:tabs>
        <w:spacing w:line="360" w:lineRule="auto"/>
        <w:ind w:left="1134" w:hanging="447"/>
        <w:jc w:val="both"/>
        <w:rPr>
          <w:rFonts w:asciiTheme="majorBidi" w:hAnsiTheme="majorBidi" w:cstheme="majorBidi"/>
          <w:i/>
          <w:iCs/>
          <w:sz w:val="24"/>
          <w:szCs w:val="24"/>
        </w:rPr>
      </w:pPr>
      <w:r w:rsidRPr="00EB6550">
        <w:rPr>
          <w:rFonts w:asciiTheme="majorBidi" w:hAnsiTheme="majorBidi" w:cstheme="majorBidi"/>
          <w:i/>
          <w:iCs/>
          <w:sz w:val="24"/>
          <w:szCs w:val="24"/>
        </w:rPr>
        <w:t xml:space="preserve">Market </w:t>
      </w:r>
      <w:r w:rsidR="00EB6550">
        <w:rPr>
          <w:rFonts w:asciiTheme="majorBidi" w:hAnsiTheme="majorBidi" w:cstheme="majorBidi"/>
          <w:sz w:val="24"/>
          <w:szCs w:val="24"/>
        </w:rPr>
        <w:t>(Pasar)</w:t>
      </w:r>
    </w:p>
    <w:p w14:paraId="4C7F98D3" w14:textId="1300A656" w:rsidR="0092307F" w:rsidRDefault="00E5566D" w:rsidP="00E5566D">
      <w:pPr>
        <w:pStyle w:val="ListParagraph"/>
        <w:tabs>
          <w:tab w:val="left" w:pos="284"/>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Pada saat ini,</w:t>
      </w:r>
      <w:r w:rsidRPr="00E5566D">
        <w:rPr>
          <w:rFonts w:asciiTheme="majorBidi" w:hAnsiTheme="majorBidi" w:cstheme="majorBidi"/>
          <w:sz w:val="24"/>
          <w:szCs w:val="24"/>
        </w:rPr>
        <w:t xml:space="preserve"> konsumen menuntut dan mendapatkan produk yang lebih modern dan berkualitas tinggi untuk memenuhi kebutuhan mereka. Pasar berkembang menjadi lebih luas dan produk yang ditawarkan menjadi lebih khusus dalam fungsinya. Dengan perusahaan-perusahaan yang semakin global, pasar menjadi internasional dan mendunia, memaksa bisnis untuk menjadi lebih fleksibel dan responsif </w:t>
      </w:r>
      <w:r>
        <w:rPr>
          <w:rFonts w:asciiTheme="majorBidi" w:hAnsiTheme="majorBidi" w:cstheme="majorBidi"/>
          <w:sz w:val="24"/>
          <w:szCs w:val="24"/>
        </w:rPr>
        <w:t>terhadap perubahan dengan cepat</w:t>
      </w:r>
      <w:r w:rsidR="0010747D" w:rsidRPr="0092307F">
        <w:rPr>
          <w:rFonts w:asciiTheme="majorBidi" w:hAnsiTheme="majorBidi" w:cstheme="majorBidi"/>
          <w:sz w:val="24"/>
          <w:szCs w:val="24"/>
        </w:rPr>
        <w:t>.</w:t>
      </w:r>
    </w:p>
    <w:p w14:paraId="5616A39A" w14:textId="2E2238B7" w:rsidR="0092307F" w:rsidRDefault="0010747D" w:rsidP="00840A4A">
      <w:pPr>
        <w:pStyle w:val="ListParagraph"/>
        <w:numPr>
          <w:ilvl w:val="0"/>
          <w:numId w:val="8"/>
        </w:numPr>
        <w:tabs>
          <w:tab w:val="left" w:pos="284"/>
        </w:tabs>
        <w:spacing w:line="360" w:lineRule="auto"/>
        <w:ind w:left="1134" w:hanging="425"/>
        <w:jc w:val="both"/>
        <w:rPr>
          <w:rFonts w:asciiTheme="majorBidi" w:hAnsiTheme="majorBidi" w:cstheme="majorBidi"/>
          <w:sz w:val="24"/>
          <w:szCs w:val="24"/>
        </w:rPr>
      </w:pPr>
      <w:r w:rsidRPr="00EB6550">
        <w:rPr>
          <w:rFonts w:asciiTheme="majorBidi" w:hAnsiTheme="majorBidi" w:cstheme="majorBidi"/>
          <w:i/>
          <w:iCs/>
          <w:sz w:val="24"/>
          <w:szCs w:val="24"/>
        </w:rPr>
        <w:t>Money</w:t>
      </w:r>
      <w:r w:rsidRPr="0092307F">
        <w:rPr>
          <w:rFonts w:asciiTheme="majorBidi" w:hAnsiTheme="majorBidi" w:cstheme="majorBidi"/>
          <w:sz w:val="24"/>
          <w:szCs w:val="24"/>
        </w:rPr>
        <w:t xml:space="preserve"> </w:t>
      </w:r>
      <w:r w:rsidR="00EB6550">
        <w:rPr>
          <w:rFonts w:asciiTheme="majorBidi" w:hAnsiTheme="majorBidi" w:cstheme="majorBidi"/>
          <w:sz w:val="24"/>
          <w:szCs w:val="24"/>
        </w:rPr>
        <w:t>(Uang)</w:t>
      </w:r>
    </w:p>
    <w:p w14:paraId="3D8F39B1" w14:textId="7A53BA77" w:rsidR="0010747D" w:rsidRPr="0092307F" w:rsidRDefault="0039023D" w:rsidP="00D11536">
      <w:pPr>
        <w:pStyle w:val="ListParagraph"/>
        <w:tabs>
          <w:tab w:val="left" w:pos="284"/>
        </w:tabs>
        <w:spacing w:line="360" w:lineRule="auto"/>
        <w:ind w:left="1134"/>
        <w:jc w:val="both"/>
        <w:rPr>
          <w:rFonts w:asciiTheme="majorBidi" w:hAnsiTheme="majorBidi" w:cstheme="majorBidi"/>
          <w:sz w:val="24"/>
          <w:szCs w:val="24"/>
        </w:rPr>
      </w:pPr>
      <w:r w:rsidRPr="0039023D">
        <w:rPr>
          <w:rFonts w:asciiTheme="majorBidi" w:hAnsiTheme="majorBidi" w:cstheme="majorBidi"/>
          <w:sz w:val="24"/>
          <w:szCs w:val="24"/>
        </w:rPr>
        <w:t>Semakin banyak persaingan di berbagai industri seiring dengan perubahan ekonomi di seluruh dunia telah menyebabkan penurunan profitabilitas. Di sisi lain, permintaan untuk mekanisasi dan otomatisasi mendorong investasi besar dalam pengembangan proses dan peralatan baru</w:t>
      </w:r>
      <w:r w:rsidR="0010747D" w:rsidRPr="0092307F">
        <w:rPr>
          <w:rFonts w:asciiTheme="majorBidi" w:hAnsiTheme="majorBidi" w:cstheme="majorBidi"/>
          <w:sz w:val="24"/>
          <w:szCs w:val="24"/>
        </w:rPr>
        <w:t>.</w:t>
      </w:r>
    </w:p>
    <w:p w14:paraId="3AA5009C" w14:textId="778B6AAF" w:rsidR="0092307F" w:rsidRDefault="0010747D" w:rsidP="00840A4A">
      <w:pPr>
        <w:pStyle w:val="ListParagraph"/>
        <w:numPr>
          <w:ilvl w:val="0"/>
          <w:numId w:val="8"/>
        </w:numPr>
        <w:tabs>
          <w:tab w:val="left" w:pos="284"/>
        </w:tabs>
        <w:spacing w:line="360" w:lineRule="auto"/>
        <w:ind w:left="1134" w:hanging="567"/>
        <w:jc w:val="both"/>
        <w:rPr>
          <w:rFonts w:asciiTheme="majorBidi" w:hAnsiTheme="majorBidi" w:cstheme="majorBidi"/>
          <w:sz w:val="24"/>
          <w:szCs w:val="24"/>
        </w:rPr>
      </w:pPr>
      <w:r w:rsidRPr="00EB6550">
        <w:rPr>
          <w:rFonts w:asciiTheme="majorBidi" w:hAnsiTheme="majorBidi" w:cstheme="majorBidi"/>
          <w:i/>
          <w:iCs/>
          <w:sz w:val="24"/>
          <w:szCs w:val="24"/>
        </w:rPr>
        <w:t>Management</w:t>
      </w:r>
      <w:r>
        <w:rPr>
          <w:rFonts w:asciiTheme="majorBidi" w:hAnsiTheme="majorBidi" w:cstheme="majorBidi"/>
          <w:sz w:val="24"/>
          <w:szCs w:val="24"/>
        </w:rPr>
        <w:t xml:space="preserve"> </w:t>
      </w:r>
      <w:r w:rsidR="00EB6550">
        <w:rPr>
          <w:rFonts w:asciiTheme="majorBidi" w:hAnsiTheme="majorBidi" w:cstheme="majorBidi"/>
          <w:sz w:val="24"/>
          <w:szCs w:val="24"/>
        </w:rPr>
        <w:t>(Manajemen)</w:t>
      </w:r>
    </w:p>
    <w:p w14:paraId="67153B2F" w14:textId="1ED197AB" w:rsidR="0092307F" w:rsidRDefault="00E5566D" w:rsidP="00D11536">
      <w:pPr>
        <w:pStyle w:val="ListParagraph"/>
        <w:tabs>
          <w:tab w:val="left" w:pos="284"/>
        </w:tabs>
        <w:spacing w:line="360" w:lineRule="auto"/>
        <w:ind w:left="1134"/>
        <w:jc w:val="both"/>
        <w:rPr>
          <w:rFonts w:asciiTheme="majorBidi" w:hAnsiTheme="majorBidi" w:cstheme="majorBidi"/>
          <w:sz w:val="24"/>
          <w:szCs w:val="24"/>
        </w:rPr>
      </w:pPr>
      <w:r w:rsidRPr="00E5566D">
        <w:rPr>
          <w:rFonts w:asciiTheme="majorBidi" w:hAnsiTheme="majorBidi" w:cstheme="majorBidi"/>
          <w:sz w:val="24"/>
          <w:szCs w:val="24"/>
        </w:rPr>
        <w:t>Dalam fungsi perencanaan produk pemasaran, perusahaan perlu merumuskan persyaratan produk yang harus dipenuhi. Tanggung jawab perusahaan adalah merencanakan produk yang memenuhi persyaratan tersebut, sementara produksi bertanggung jawab untuk meningkatkan dan memperbarui produk guna memberikan kualitas yang mema</w:t>
      </w:r>
      <w:r>
        <w:rPr>
          <w:rFonts w:asciiTheme="majorBidi" w:hAnsiTheme="majorBidi" w:cstheme="majorBidi"/>
          <w:sz w:val="24"/>
          <w:szCs w:val="24"/>
        </w:rPr>
        <w:t>dai dengan proses yang terjamin</w:t>
      </w:r>
      <w:r w:rsidR="001840E3" w:rsidRPr="0092307F">
        <w:rPr>
          <w:rFonts w:asciiTheme="majorBidi" w:hAnsiTheme="majorBidi" w:cstheme="majorBidi"/>
          <w:sz w:val="24"/>
          <w:szCs w:val="24"/>
        </w:rPr>
        <w:t>.</w:t>
      </w:r>
    </w:p>
    <w:p w14:paraId="348C6419" w14:textId="0BBB6685" w:rsidR="0092307F" w:rsidRDefault="00EB6550" w:rsidP="00840A4A">
      <w:pPr>
        <w:pStyle w:val="ListParagraph"/>
        <w:numPr>
          <w:ilvl w:val="0"/>
          <w:numId w:val="8"/>
        </w:numPr>
        <w:tabs>
          <w:tab w:val="left" w:pos="284"/>
        </w:tabs>
        <w:spacing w:line="360" w:lineRule="auto"/>
        <w:ind w:left="1134" w:hanging="567"/>
        <w:jc w:val="both"/>
        <w:rPr>
          <w:rFonts w:asciiTheme="majorBidi" w:hAnsiTheme="majorBidi" w:cstheme="majorBidi"/>
          <w:sz w:val="24"/>
          <w:szCs w:val="24"/>
        </w:rPr>
      </w:pPr>
      <w:r w:rsidRPr="00EB6550">
        <w:rPr>
          <w:rFonts w:asciiTheme="majorBidi" w:hAnsiTheme="majorBidi" w:cstheme="majorBidi"/>
          <w:i/>
          <w:iCs/>
          <w:sz w:val="24"/>
          <w:szCs w:val="24"/>
        </w:rPr>
        <w:t>Material</w:t>
      </w:r>
      <w:r>
        <w:rPr>
          <w:rFonts w:asciiTheme="majorBidi" w:hAnsiTheme="majorBidi" w:cstheme="majorBidi"/>
          <w:sz w:val="24"/>
          <w:szCs w:val="24"/>
        </w:rPr>
        <w:t xml:space="preserve"> (Bahan)</w:t>
      </w:r>
    </w:p>
    <w:p w14:paraId="08E8EDC0" w14:textId="23914E71" w:rsidR="00C23154" w:rsidRDefault="00E5566D" w:rsidP="00D11536">
      <w:pPr>
        <w:pStyle w:val="ListParagraph"/>
        <w:tabs>
          <w:tab w:val="left" w:pos="284"/>
        </w:tabs>
        <w:spacing w:line="360" w:lineRule="auto"/>
        <w:ind w:left="1134"/>
        <w:jc w:val="both"/>
        <w:rPr>
          <w:rFonts w:asciiTheme="majorBidi" w:hAnsiTheme="majorBidi" w:cstheme="majorBidi"/>
          <w:sz w:val="24"/>
          <w:szCs w:val="24"/>
        </w:rPr>
      </w:pPr>
      <w:r w:rsidRPr="00E5566D">
        <w:rPr>
          <w:rFonts w:asciiTheme="majorBidi" w:hAnsiTheme="majorBidi" w:cstheme="majorBidi"/>
          <w:sz w:val="24"/>
          <w:szCs w:val="24"/>
        </w:rPr>
        <w:t>Dengan biaya produksi dan standar kualitas yang semakin ketat, para ahli teknik sekarang memiliki batasan yang lebih ketat pada bahan-bahan yang digunakan daripada sebelumnya. Ini menyebabkan spesifikasi bahan menjadi lebih ketat dan vari</w:t>
      </w:r>
      <w:r>
        <w:rPr>
          <w:rFonts w:asciiTheme="majorBidi" w:hAnsiTheme="majorBidi" w:cstheme="majorBidi"/>
          <w:sz w:val="24"/>
          <w:szCs w:val="24"/>
        </w:rPr>
        <w:t>asi bahan menjadi lebih beragam</w:t>
      </w:r>
      <w:r w:rsidR="00C23154" w:rsidRPr="0092307F">
        <w:rPr>
          <w:rFonts w:asciiTheme="majorBidi" w:hAnsiTheme="majorBidi" w:cstheme="majorBidi"/>
          <w:sz w:val="24"/>
          <w:szCs w:val="24"/>
        </w:rPr>
        <w:t>.</w:t>
      </w:r>
      <w:r w:rsidR="004C532A">
        <w:rPr>
          <w:rStyle w:val="FootnoteReference"/>
          <w:rFonts w:asciiTheme="majorBidi" w:hAnsiTheme="majorBidi" w:cstheme="majorBidi"/>
          <w:sz w:val="24"/>
          <w:szCs w:val="24"/>
        </w:rPr>
        <w:footnoteReference w:id="57"/>
      </w:r>
    </w:p>
    <w:p w14:paraId="6AF589FB" w14:textId="53B00C66" w:rsidR="00850AFA" w:rsidRPr="00E60AA5" w:rsidRDefault="001874B6" w:rsidP="001874B6">
      <w:pPr>
        <w:pStyle w:val="Heading2"/>
      </w:pPr>
      <w:bookmarkStart w:id="40" w:name="_Toc168166126"/>
      <w:r>
        <w:t>2.2.</w:t>
      </w:r>
      <w:r w:rsidR="008C05FA">
        <w:t>9</w:t>
      </w:r>
      <w:r>
        <w:t xml:space="preserve"> </w:t>
      </w:r>
      <w:r w:rsidR="002F739E" w:rsidRPr="00E60AA5">
        <w:t>Indikator Kualitas P</w:t>
      </w:r>
      <w:r w:rsidR="00C23154" w:rsidRPr="00E60AA5">
        <w:t>roduk</w:t>
      </w:r>
      <w:bookmarkEnd w:id="40"/>
      <w:r w:rsidR="00C23154" w:rsidRPr="00E60AA5">
        <w:t xml:space="preserve"> </w:t>
      </w:r>
    </w:p>
    <w:p w14:paraId="344F55BE" w14:textId="6C47931D" w:rsidR="004C532A" w:rsidRDefault="009828AB" w:rsidP="00BE61C6">
      <w:pPr>
        <w:pStyle w:val="ListParagraph"/>
        <w:tabs>
          <w:tab w:val="left" w:pos="284"/>
        </w:tabs>
        <w:spacing w:line="360" w:lineRule="auto"/>
        <w:jc w:val="both"/>
        <w:rPr>
          <w:rFonts w:asciiTheme="majorBidi" w:hAnsiTheme="majorBidi" w:cstheme="majorBidi"/>
          <w:color w:val="0D0D0D" w:themeColor="text1" w:themeTint="F2"/>
          <w:sz w:val="24"/>
          <w:szCs w:val="24"/>
        </w:rPr>
      </w:pPr>
      <w:r>
        <w:rPr>
          <w:rFonts w:asciiTheme="majorBidi" w:hAnsiTheme="majorBidi" w:cstheme="majorBidi"/>
          <w:sz w:val="24"/>
          <w:szCs w:val="24"/>
        </w:rPr>
        <w:tab/>
      </w:r>
      <w:r w:rsidR="00BF7A4F">
        <w:rPr>
          <w:rFonts w:asciiTheme="majorBidi" w:hAnsiTheme="majorBidi" w:cstheme="majorBidi"/>
          <w:color w:val="0D0D0D" w:themeColor="text1" w:themeTint="F2"/>
          <w:sz w:val="24"/>
          <w:szCs w:val="24"/>
        </w:rPr>
        <w:t>Dalam penelitian ini indik</w:t>
      </w:r>
      <w:r w:rsidRPr="009828AB">
        <w:rPr>
          <w:rFonts w:asciiTheme="majorBidi" w:hAnsiTheme="majorBidi" w:cstheme="majorBidi"/>
          <w:color w:val="0D0D0D" w:themeColor="text1" w:themeTint="F2"/>
          <w:sz w:val="24"/>
          <w:szCs w:val="24"/>
        </w:rPr>
        <w:t>ator untuk variabel kualitas produk mengikuti pendapat dari Tjipt</w:t>
      </w:r>
      <w:r w:rsidR="00BE61C6">
        <w:rPr>
          <w:rFonts w:asciiTheme="majorBidi" w:hAnsiTheme="majorBidi" w:cstheme="majorBidi"/>
          <w:color w:val="0D0D0D" w:themeColor="text1" w:themeTint="F2"/>
          <w:sz w:val="24"/>
          <w:szCs w:val="24"/>
        </w:rPr>
        <w:t xml:space="preserve">ono </w:t>
      </w:r>
      <w:r w:rsidR="00BF7A4F">
        <w:rPr>
          <w:rFonts w:asciiTheme="majorBidi" w:hAnsiTheme="majorBidi" w:cstheme="majorBidi"/>
          <w:color w:val="0D0D0D" w:themeColor="text1" w:themeTint="F2"/>
          <w:sz w:val="24"/>
          <w:szCs w:val="24"/>
        </w:rPr>
        <w:t>yang membagi indik</w:t>
      </w:r>
      <w:r w:rsidRPr="009828AB">
        <w:rPr>
          <w:rFonts w:asciiTheme="majorBidi" w:hAnsiTheme="majorBidi" w:cstheme="majorBidi"/>
          <w:color w:val="0D0D0D" w:themeColor="text1" w:themeTint="F2"/>
          <w:sz w:val="24"/>
          <w:szCs w:val="24"/>
        </w:rPr>
        <w:t>ator kualitas produk antara lain sebagai berikut:</w:t>
      </w:r>
    </w:p>
    <w:p w14:paraId="7C3522E9" w14:textId="77777777" w:rsidR="00827C5F" w:rsidRDefault="00827C5F" w:rsidP="00BE61C6">
      <w:pPr>
        <w:pStyle w:val="ListParagraph"/>
        <w:tabs>
          <w:tab w:val="left" w:pos="284"/>
        </w:tabs>
        <w:spacing w:line="360" w:lineRule="auto"/>
        <w:jc w:val="both"/>
        <w:rPr>
          <w:rFonts w:asciiTheme="majorBidi" w:hAnsiTheme="majorBidi" w:cstheme="majorBidi"/>
          <w:color w:val="0D0D0D" w:themeColor="text1" w:themeTint="F2"/>
          <w:sz w:val="24"/>
          <w:szCs w:val="24"/>
        </w:rPr>
      </w:pPr>
    </w:p>
    <w:p w14:paraId="367386F5" w14:textId="77777777" w:rsidR="00827C5F" w:rsidRDefault="00827C5F" w:rsidP="00BE61C6">
      <w:pPr>
        <w:pStyle w:val="ListParagraph"/>
        <w:tabs>
          <w:tab w:val="left" w:pos="284"/>
        </w:tabs>
        <w:spacing w:line="360" w:lineRule="auto"/>
        <w:jc w:val="both"/>
        <w:rPr>
          <w:rFonts w:asciiTheme="majorBidi" w:hAnsiTheme="majorBidi" w:cstheme="majorBidi"/>
          <w:sz w:val="24"/>
          <w:szCs w:val="24"/>
        </w:rPr>
      </w:pPr>
    </w:p>
    <w:p w14:paraId="68BB5AF7" w14:textId="541C1C52" w:rsidR="00850AFA" w:rsidRPr="00E5566D" w:rsidRDefault="00850AFA" w:rsidP="00840A4A">
      <w:pPr>
        <w:pStyle w:val="ListParagraph"/>
        <w:numPr>
          <w:ilvl w:val="0"/>
          <w:numId w:val="61"/>
        </w:numPr>
        <w:tabs>
          <w:tab w:val="left" w:pos="284"/>
        </w:tabs>
        <w:spacing w:line="360" w:lineRule="auto"/>
        <w:rPr>
          <w:rFonts w:asciiTheme="majorBidi" w:hAnsiTheme="majorBidi" w:cstheme="majorBidi"/>
          <w:b/>
          <w:bCs/>
          <w:sz w:val="24"/>
          <w:szCs w:val="24"/>
        </w:rPr>
      </w:pPr>
      <w:r w:rsidRPr="00E5566D">
        <w:rPr>
          <w:rFonts w:asciiTheme="majorBidi" w:hAnsiTheme="majorBidi" w:cstheme="majorBidi"/>
          <w:sz w:val="24"/>
          <w:szCs w:val="24"/>
        </w:rPr>
        <w:lastRenderedPageBreak/>
        <w:t>Kinerja (</w:t>
      </w:r>
      <w:r w:rsidRPr="00E5566D">
        <w:rPr>
          <w:rFonts w:asciiTheme="majorBidi" w:hAnsiTheme="majorBidi" w:cstheme="majorBidi"/>
          <w:i/>
          <w:iCs/>
          <w:sz w:val="24"/>
          <w:szCs w:val="24"/>
        </w:rPr>
        <w:t>Performance</w:t>
      </w:r>
      <w:r w:rsidRPr="00E5566D">
        <w:rPr>
          <w:rFonts w:asciiTheme="majorBidi" w:hAnsiTheme="majorBidi" w:cstheme="majorBidi"/>
          <w:sz w:val="24"/>
          <w:szCs w:val="24"/>
        </w:rPr>
        <w:t>)</w:t>
      </w:r>
    </w:p>
    <w:p w14:paraId="769DAE70" w14:textId="77777777" w:rsidR="00850AFA" w:rsidRDefault="00850AFA" w:rsidP="00D11536">
      <w:pPr>
        <w:pStyle w:val="ListParagraph"/>
        <w:tabs>
          <w:tab w:val="left" w:pos="284"/>
        </w:tabs>
        <w:spacing w:line="360" w:lineRule="auto"/>
        <w:ind w:left="993"/>
        <w:jc w:val="both"/>
        <w:rPr>
          <w:rFonts w:asciiTheme="majorBidi" w:hAnsiTheme="majorBidi" w:cstheme="majorBidi"/>
          <w:sz w:val="24"/>
          <w:szCs w:val="24"/>
        </w:rPr>
      </w:pPr>
      <w:r w:rsidRPr="00850AFA">
        <w:rPr>
          <w:rFonts w:asciiTheme="majorBidi" w:hAnsiTheme="majorBidi" w:cstheme="majorBidi"/>
          <w:sz w:val="24"/>
          <w:szCs w:val="24"/>
        </w:rPr>
        <w:t>Kinerja mengacu pada sejauh mana produk dapat melakukan fungsi dan tugasnya dengan baik. Produk yang memiliki kinerja tinggi dianggap lebih baik daripada yang memiliki kinerja rendah.</w:t>
      </w:r>
    </w:p>
    <w:p w14:paraId="1A39F06E" w14:textId="62E076AB" w:rsidR="00850AFA" w:rsidRPr="00850AFA" w:rsidRDefault="00850AFA" w:rsidP="00840A4A">
      <w:pPr>
        <w:pStyle w:val="ListParagraph"/>
        <w:numPr>
          <w:ilvl w:val="0"/>
          <w:numId w:val="61"/>
        </w:numPr>
        <w:tabs>
          <w:tab w:val="left" w:pos="284"/>
          <w:tab w:val="left" w:pos="567"/>
        </w:tabs>
        <w:spacing w:line="360" w:lineRule="auto"/>
        <w:jc w:val="both"/>
        <w:rPr>
          <w:rFonts w:asciiTheme="majorBidi" w:hAnsiTheme="majorBidi" w:cstheme="majorBidi"/>
          <w:b/>
          <w:bCs/>
          <w:sz w:val="24"/>
          <w:szCs w:val="24"/>
        </w:rPr>
      </w:pPr>
      <w:r>
        <w:rPr>
          <w:rFonts w:asciiTheme="majorBidi" w:hAnsiTheme="majorBidi" w:cstheme="majorBidi"/>
          <w:sz w:val="24"/>
          <w:szCs w:val="24"/>
        </w:rPr>
        <w:t>Fitur (</w:t>
      </w:r>
      <w:r w:rsidRPr="00F04CE0">
        <w:rPr>
          <w:rFonts w:asciiTheme="majorBidi" w:hAnsiTheme="majorBidi" w:cstheme="majorBidi"/>
          <w:i/>
          <w:iCs/>
          <w:sz w:val="24"/>
          <w:szCs w:val="24"/>
        </w:rPr>
        <w:t>Features</w:t>
      </w:r>
      <w:r>
        <w:rPr>
          <w:rFonts w:asciiTheme="majorBidi" w:hAnsiTheme="majorBidi" w:cstheme="majorBidi"/>
          <w:sz w:val="24"/>
          <w:szCs w:val="24"/>
        </w:rPr>
        <w:t>)</w:t>
      </w:r>
    </w:p>
    <w:p w14:paraId="3BC97B9C" w14:textId="77777777" w:rsidR="00EB0701" w:rsidRDefault="00850AFA" w:rsidP="00D11536">
      <w:pPr>
        <w:pStyle w:val="ListParagraph"/>
        <w:tabs>
          <w:tab w:val="left" w:pos="284"/>
        </w:tabs>
        <w:spacing w:line="360" w:lineRule="auto"/>
        <w:ind w:left="993"/>
        <w:jc w:val="both"/>
        <w:rPr>
          <w:rFonts w:asciiTheme="majorBidi" w:hAnsiTheme="majorBidi" w:cstheme="majorBidi"/>
          <w:sz w:val="24"/>
          <w:szCs w:val="24"/>
        </w:rPr>
      </w:pPr>
      <w:r w:rsidRPr="00850AFA">
        <w:rPr>
          <w:rFonts w:asciiTheme="majorBidi" w:hAnsiTheme="majorBidi" w:cstheme="majorBidi"/>
          <w:sz w:val="24"/>
          <w:szCs w:val="24"/>
        </w:rPr>
        <w:t>Fitur mengacu pada atribut tambahan atau keistimewaan yang dimiliki oleh produk. Produk dengan fitur yang bermanfaat atau inovatif cenderung lebih diminati oleh konsumen.</w:t>
      </w:r>
    </w:p>
    <w:p w14:paraId="3B97ECBC" w14:textId="0117BF36" w:rsidR="00850AFA" w:rsidRPr="00EB0701" w:rsidRDefault="00850AFA" w:rsidP="00840A4A">
      <w:pPr>
        <w:pStyle w:val="ListParagraph"/>
        <w:numPr>
          <w:ilvl w:val="0"/>
          <w:numId w:val="61"/>
        </w:numPr>
        <w:tabs>
          <w:tab w:val="left" w:pos="284"/>
        </w:tabs>
        <w:spacing w:line="360" w:lineRule="auto"/>
        <w:jc w:val="both"/>
        <w:rPr>
          <w:rFonts w:asciiTheme="majorBidi" w:hAnsiTheme="majorBidi" w:cstheme="majorBidi"/>
          <w:sz w:val="24"/>
          <w:szCs w:val="24"/>
        </w:rPr>
      </w:pPr>
      <w:r w:rsidRPr="00EB0701">
        <w:rPr>
          <w:rFonts w:asciiTheme="majorBidi" w:hAnsiTheme="majorBidi" w:cstheme="majorBidi"/>
          <w:sz w:val="24"/>
          <w:szCs w:val="24"/>
        </w:rPr>
        <w:t>Kesesuaian (</w:t>
      </w:r>
      <w:r w:rsidRPr="00F04CE0">
        <w:rPr>
          <w:rFonts w:asciiTheme="majorBidi" w:hAnsiTheme="majorBidi" w:cstheme="majorBidi"/>
          <w:i/>
          <w:iCs/>
          <w:sz w:val="24"/>
          <w:szCs w:val="24"/>
        </w:rPr>
        <w:t>Conformance</w:t>
      </w:r>
      <w:r w:rsidRPr="00EB0701">
        <w:rPr>
          <w:rFonts w:asciiTheme="majorBidi" w:hAnsiTheme="majorBidi" w:cstheme="majorBidi"/>
          <w:sz w:val="24"/>
          <w:szCs w:val="24"/>
        </w:rPr>
        <w:t>)</w:t>
      </w:r>
    </w:p>
    <w:p w14:paraId="4E61B2B3" w14:textId="77777777" w:rsidR="00850AFA" w:rsidRDefault="00850AFA" w:rsidP="00D11536">
      <w:pPr>
        <w:pStyle w:val="ListParagraph"/>
        <w:tabs>
          <w:tab w:val="left" w:pos="284"/>
        </w:tabs>
        <w:spacing w:line="360" w:lineRule="auto"/>
        <w:ind w:left="993"/>
        <w:jc w:val="both"/>
        <w:rPr>
          <w:rFonts w:asciiTheme="majorBidi" w:hAnsiTheme="majorBidi" w:cstheme="majorBidi"/>
          <w:sz w:val="24"/>
          <w:szCs w:val="24"/>
        </w:rPr>
      </w:pPr>
      <w:r w:rsidRPr="00850AFA">
        <w:rPr>
          <w:rFonts w:asciiTheme="majorBidi" w:hAnsiTheme="majorBidi" w:cstheme="majorBidi"/>
          <w:sz w:val="24"/>
          <w:szCs w:val="24"/>
        </w:rPr>
        <w:t>Kesesuaian mencerminkan sejauh mana produk memenuhi standar dan spesifikasi yang telah ditetapkan. Produk yang sesuai dengan standar memiliki kemungkinan lebih rendah untuk mengalami cacat atau masalah produksi.</w:t>
      </w:r>
    </w:p>
    <w:p w14:paraId="15116508" w14:textId="6CAA3D6A" w:rsidR="00850AFA" w:rsidRDefault="00850AFA" w:rsidP="00840A4A">
      <w:pPr>
        <w:pStyle w:val="ListParagraph"/>
        <w:numPr>
          <w:ilvl w:val="0"/>
          <w:numId w:val="6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Daya Tahan (</w:t>
      </w:r>
      <w:r w:rsidRPr="00F04CE0">
        <w:rPr>
          <w:rFonts w:asciiTheme="majorBidi" w:hAnsiTheme="majorBidi" w:cstheme="majorBidi"/>
          <w:i/>
          <w:iCs/>
          <w:sz w:val="24"/>
          <w:szCs w:val="24"/>
        </w:rPr>
        <w:t>Durability</w:t>
      </w:r>
      <w:r>
        <w:rPr>
          <w:rFonts w:asciiTheme="majorBidi" w:hAnsiTheme="majorBidi" w:cstheme="majorBidi"/>
          <w:sz w:val="24"/>
          <w:szCs w:val="24"/>
        </w:rPr>
        <w:t>)</w:t>
      </w:r>
    </w:p>
    <w:p w14:paraId="575D9BE0" w14:textId="5A0304B4" w:rsidR="00850AFA" w:rsidRDefault="00850AFA" w:rsidP="00D11536">
      <w:pPr>
        <w:pStyle w:val="ListParagraph"/>
        <w:tabs>
          <w:tab w:val="left" w:pos="284"/>
        </w:tabs>
        <w:spacing w:line="360" w:lineRule="auto"/>
        <w:ind w:left="993"/>
        <w:jc w:val="both"/>
        <w:rPr>
          <w:rFonts w:asciiTheme="majorBidi" w:hAnsiTheme="majorBidi" w:cstheme="majorBidi"/>
          <w:sz w:val="24"/>
          <w:szCs w:val="24"/>
        </w:rPr>
      </w:pPr>
      <w:r w:rsidRPr="00850AFA">
        <w:rPr>
          <w:rFonts w:asciiTheme="majorBidi" w:hAnsiTheme="majorBidi" w:cstheme="majorBidi"/>
          <w:sz w:val="24"/>
          <w:szCs w:val="24"/>
        </w:rPr>
        <w:t>Daya tahan mengacu pada sejauh mana produk dapat bertahan atau tetap berfungsi dalam jangka waktu tertentu. Produk yang tahan lama dianggap memiliki kualitas yang baik.</w:t>
      </w:r>
    </w:p>
    <w:p w14:paraId="3D31D484" w14:textId="45F1DFEE" w:rsidR="00850AFA" w:rsidRDefault="00850AFA" w:rsidP="00840A4A">
      <w:pPr>
        <w:pStyle w:val="ListParagraph"/>
        <w:numPr>
          <w:ilvl w:val="0"/>
          <w:numId w:val="6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Reliabilitas (</w:t>
      </w:r>
      <w:r w:rsidRPr="00F04CE0">
        <w:rPr>
          <w:rFonts w:asciiTheme="majorBidi" w:hAnsiTheme="majorBidi" w:cstheme="majorBidi"/>
          <w:i/>
          <w:iCs/>
          <w:sz w:val="24"/>
          <w:szCs w:val="24"/>
        </w:rPr>
        <w:t>Reliability</w:t>
      </w:r>
      <w:r>
        <w:rPr>
          <w:rFonts w:asciiTheme="majorBidi" w:hAnsiTheme="majorBidi" w:cstheme="majorBidi"/>
          <w:sz w:val="24"/>
          <w:szCs w:val="24"/>
        </w:rPr>
        <w:t>)</w:t>
      </w:r>
    </w:p>
    <w:p w14:paraId="36A5268F" w14:textId="7181E68F" w:rsidR="004B522D" w:rsidRPr="007F2D4E" w:rsidRDefault="00850AFA" w:rsidP="007F2D4E">
      <w:pPr>
        <w:pStyle w:val="ListParagraph"/>
        <w:tabs>
          <w:tab w:val="left" w:pos="284"/>
        </w:tabs>
        <w:spacing w:line="360" w:lineRule="auto"/>
        <w:ind w:left="993"/>
        <w:jc w:val="both"/>
        <w:rPr>
          <w:rFonts w:asciiTheme="majorBidi" w:hAnsiTheme="majorBidi" w:cstheme="majorBidi"/>
          <w:sz w:val="24"/>
          <w:szCs w:val="24"/>
        </w:rPr>
      </w:pPr>
      <w:r w:rsidRPr="00850AFA">
        <w:rPr>
          <w:rFonts w:asciiTheme="majorBidi" w:hAnsiTheme="majorBidi" w:cstheme="majorBidi"/>
          <w:sz w:val="24"/>
          <w:szCs w:val="24"/>
        </w:rPr>
        <w:t>Reliabilitas menggambarkan kemampuan produk untuk konsisten beroperasi tanpa mengalami kerusakan atau kegagalan. Produk yang dapat diandalkan cenderung mendapatkan kepercayaan dari konsumen.</w:t>
      </w:r>
      <w:r w:rsidR="00EB0701">
        <w:rPr>
          <w:rStyle w:val="FootnoteReference"/>
          <w:rFonts w:asciiTheme="majorBidi" w:hAnsiTheme="majorBidi" w:cstheme="majorBidi"/>
          <w:sz w:val="24"/>
          <w:szCs w:val="24"/>
        </w:rPr>
        <w:footnoteReference w:id="58"/>
      </w:r>
    </w:p>
    <w:p w14:paraId="78C51C01" w14:textId="77777777" w:rsidR="004B522D" w:rsidRPr="004B522D" w:rsidRDefault="004B522D" w:rsidP="004B522D">
      <w:pPr>
        <w:pStyle w:val="ListParagraph"/>
        <w:tabs>
          <w:tab w:val="left" w:pos="284"/>
        </w:tabs>
        <w:spacing w:line="360" w:lineRule="auto"/>
        <w:ind w:left="993"/>
        <w:jc w:val="both"/>
        <w:rPr>
          <w:rFonts w:asciiTheme="majorBidi" w:hAnsiTheme="majorBidi" w:cstheme="majorBidi"/>
          <w:sz w:val="24"/>
          <w:szCs w:val="24"/>
        </w:rPr>
      </w:pPr>
    </w:p>
    <w:p w14:paraId="3632F324" w14:textId="42B9F22D" w:rsidR="00C23154" w:rsidRPr="001874B6" w:rsidRDefault="001874B6" w:rsidP="001874B6">
      <w:pPr>
        <w:pStyle w:val="Heading2"/>
      </w:pPr>
      <w:bookmarkStart w:id="41" w:name="_Toc168166127"/>
      <w:r>
        <w:t>2.2.1</w:t>
      </w:r>
      <w:r w:rsidR="008C05FA">
        <w:t>0</w:t>
      </w:r>
      <w:r>
        <w:t xml:space="preserve"> </w:t>
      </w:r>
      <w:r w:rsidR="002F739E" w:rsidRPr="001874B6">
        <w:t>Kualitas Produk Menurut P</w:t>
      </w:r>
      <w:r w:rsidR="00693B20" w:rsidRPr="001874B6">
        <w:t>erspektif Islam</w:t>
      </w:r>
      <w:bookmarkEnd w:id="41"/>
    </w:p>
    <w:p w14:paraId="5BA66F5D" w14:textId="076960D0" w:rsidR="00EB0701" w:rsidRDefault="00EB0701" w:rsidP="00691779">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691779" w:rsidRPr="00691779">
        <w:rPr>
          <w:rFonts w:asciiTheme="majorBidi" w:hAnsiTheme="majorBidi" w:cstheme="majorBidi"/>
          <w:sz w:val="24"/>
          <w:szCs w:val="24"/>
        </w:rPr>
        <w:t xml:space="preserve">Dalam Al-Qur'an, ada dua istilah yang digunakan untuk menyebut produk, yaitu "altayyibat" dan "al-rizq". </w:t>
      </w:r>
      <w:r w:rsidR="0083214D" w:rsidRPr="0083214D">
        <w:rPr>
          <w:rFonts w:asciiTheme="majorBidi" w:hAnsiTheme="majorBidi" w:cstheme="majorBidi"/>
          <w:sz w:val="24"/>
          <w:szCs w:val="24"/>
        </w:rPr>
        <w:t>Altayyibat terdiri dari hal-hal baik, murni, bersih, dan menyeluruh, seperti makanan berkualitas tinggi. Dalam agama Islam, manfaat produk menentukan kualitasnya. Makanan yang diberkahi oleh Tuhan, yang merupakan pemberian yang menyenangkan dan ketetapan dari-Nya, disebut al-rizq</w:t>
      </w:r>
      <w:r w:rsidR="00691779" w:rsidRPr="00691779">
        <w:rPr>
          <w:rFonts w:asciiTheme="majorBidi" w:hAnsiTheme="majorBidi" w:cstheme="majorBidi"/>
          <w:sz w:val="24"/>
          <w:szCs w:val="24"/>
        </w:rPr>
        <w:t xml:space="preserve">, baik secara </w:t>
      </w:r>
      <w:r w:rsidR="00691779" w:rsidRPr="00691779">
        <w:rPr>
          <w:rFonts w:asciiTheme="majorBidi" w:hAnsiTheme="majorBidi" w:cstheme="majorBidi"/>
          <w:sz w:val="24"/>
          <w:szCs w:val="24"/>
        </w:rPr>
        <w:lastRenderedPageBreak/>
        <w:t>material maupun moral serta spiritual bagi konsumen, dengan fokus pada bahan atau materi yang dapat dikonsumsi dan memberikan manfaat yang b</w:t>
      </w:r>
      <w:r w:rsidR="00691779">
        <w:rPr>
          <w:rFonts w:asciiTheme="majorBidi" w:hAnsiTheme="majorBidi" w:cstheme="majorBidi"/>
          <w:sz w:val="24"/>
          <w:szCs w:val="24"/>
        </w:rPr>
        <w:t>aik</w:t>
      </w:r>
      <w:r w:rsidR="00E5566D" w:rsidRPr="00E5566D">
        <w:rPr>
          <w:rFonts w:asciiTheme="majorBidi" w:hAnsiTheme="majorBidi" w:cstheme="majorBidi"/>
          <w:sz w:val="24"/>
          <w:szCs w:val="24"/>
        </w:rPr>
        <w:t xml:space="preserve">. </w:t>
      </w:r>
      <w:r w:rsidR="00691779" w:rsidRPr="00691779">
        <w:rPr>
          <w:rFonts w:asciiTheme="majorBidi" w:hAnsiTheme="majorBidi" w:cstheme="majorBidi"/>
          <w:sz w:val="24"/>
          <w:szCs w:val="24"/>
        </w:rPr>
        <w:t>Menurut pemahaman Islam, barang yang tidak bermanfaat dan dilarang tidak dianggap sebagai produk. Dalam ekonomi konvensional, barang adalah sesuatu yang dapat diperdagangkan, tetapi dalam Islam, barang adalah sesuatu yang dapat diperdagangkan dan memiliki nilai guna secara moral. Firman Allah SWT dalam Al-Qur'an Surat Al-Baqarah ayat 168 memb</w:t>
      </w:r>
      <w:r w:rsidR="00691779">
        <w:rPr>
          <w:rFonts w:asciiTheme="majorBidi" w:hAnsiTheme="majorBidi" w:cstheme="majorBidi"/>
          <w:sz w:val="24"/>
          <w:szCs w:val="24"/>
        </w:rPr>
        <w:t>erikan panduan mengenai hal ini</w:t>
      </w:r>
      <w:r w:rsidRPr="00EB0701">
        <w:rPr>
          <w:rFonts w:asciiTheme="majorBidi" w:hAnsiTheme="majorBidi" w:cstheme="majorBidi"/>
          <w:sz w:val="24"/>
          <w:szCs w:val="24"/>
        </w:rPr>
        <w:t>:</w:t>
      </w:r>
    </w:p>
    <w:p w14:paraId="11131E52" w14:textId="77777777" w:rsidR="00E11955" w:rsidRDefault="00E11955" w:rsidP="00E11955">
      <w:pPr>
        <w:pStyle w:val="ListParagraph"/>
        <w:tabs>
          <w:tab w:val="left" w:pos="284"/>
        </w:tabs>
        <w:bidi/>
        <w:spacing w:line="360" w:lineRule="auto"/>
        <w:ind w:left="169" w:hanging="142"/>
        <w:jc w:val="both"/>
        <w:rPr>
          <w:rFonts w:asciiTheme="majorBidi" w:hAnsiTheme="majorBidi" w:cs="LPMQ Isep Misbah"/>
          <w:sz w:val="24"/>
          <w:szCs w:val="28"/>
          <w:rtl/>
        </w:rPr>
      </w:pPr>
      <w:r>
        <w:rPr>
          <w:rFonts w:asciiTheme="majorBidi" w:hAnsiTheme="majorBidi" w:cs="LPMQ Isep Misbah"/>
          <w:sz w:val="24"/>
          <w:szCs w:val="28"/>
          <w:rtl/>
        </w:rPr>
        <w:t xml:space="preserve">يٰٓاَيُّهَا النَّاسُ كُلُوْا مِمَّا فِى الْاَرْضِ حَلٰلًا طَيِّبًا ۖوَّلَا تَتَّبِعُوْا خُطُوٰتِ الشَّيْطٰنِۗ اِنَّهٗ لَكُمْ عَدُوٌّ مُّبِيْنٌ </w:t>
      </w:r>
    </w:p>
    <w:p w14:paraId="73DA236F" w14:textId="77777777" w:rsidR="009828AB" w:rsidRPr="006422CA" w:rsidRDefault="009828AB" w:rsidP="006422CA">
      <w:pPr>
        <w:pStyle w:val="ListParagraph"/>
        <w:tabs>
          <w:tab w:val="left" w:pos="284"/>
        </w:tabs>
        <w:spacing w:line="240" w:lineRule="auto"/>
        <w:jc w:val="right"/>
        <w:rPr>
          <w:rFonts w:asciiTheme="majorBidi" w:hAnsiTheme="majorBidi" w:cstheme="majorBidi"/>
          <w:i/>
          <w:iCs/>
          <w:color w:val="000000"/>
          <w:sz w:val="24"/>
          <w:szCs w:val="24"/>
          <w:shd w:val="clear" w:color="auto" w:fill="FFFFFF"/>
        </w:rPr>
      </w:pPr>
    </w:p>
    <w:p w14:paraId="62EBF67C" w14:textId="77777777" w:rsidR="00A6734F" w:rsidRPr="006422CA" w:rsidRDefault="00A6734F" w:rsidP="00E5566D">
      <w:pPr>
        <w:pStyle w:val="ListParagraph"/>
        <w:tabs>
          <w:tab w:val="left" w:pos="284"/>
        </w:tabs>
        <w:spacing w:line="240" w:lineRule="auto"/>
        <w:jc w:val="both"/>
        <w:rPr>
          <w:rFonts w:asciiTheme="majorBidi" w:hAnsiTheme="majorBidi" w:cstheme="majorBidi"/>
          <w:i/>
          <w:iCs/>
          <w:color w:val="000000"/>
          <w:sz w:val="24"/>
          <w:szCs w:val="24"/>
          <w:shd w:val="clear" w:color="auto" w:fill="FFFFFF"/>
        </w:rPr>
      </w:pPr>
      <w:r w:rsidRPr="00E732A0">
        <w:rPr>
          <w:rFonts w:asciiTheme="majorBidi" w:hAnsiTheme="majorBidi" w:cstheme="majorBidi"/>
          <w:color w:val="000000"/>
          <w:sz w:val="24"/>
          <w:szCs w:val="24"/>
          <w:shd w:val="clear" w:color="auto" w:fill="FFFFFF"/>
        </w:rPr>
        <w:t>Artinya:</w:t>
      </w:r>
      <w:r w:rsidRPr="006422CA">
        <w:rPr>
          <w:rFonts w:asciiTheme="majorBidi" w:hAnsiTheme="majorBidi" w:cstheme="majorBidi"/>
          <w:i/>
          <w:iCs/>
          <w:color w:val="000000"/>
          <w:sz w:val="24"/>
          <w:szCs w:val="24"/>
          <w:shd w:val="clear" w:color="auto" w:fill="FFFFFF"/>
        </w:rPr>
        <w:t xml:space="preserve"> "Wahai manusia, makanlah sebagian (makanan) di bumi yang halal lagi baik dan janganlah mengikuti langkah-langkah setan. Sesungguhnya ia bagimu merupakan musuh yang nyata."</w:t>
      </w:r>
    </w:p>
    <w:p w14:paraId="079CDBC6" w14:textId="77777777" w:rsidR="00571FFE" w:rsidRDefault="00A6734F" w:rsidP="00326128">
      <w:pPr>
        <w:pStyle w:val="ListParagraph"/>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103092A1" w14:textId="4A9BB763" w:rsidR="00BE61C6" w:rsidRPr="000D4D9B" w:rsidRDefault="004B522D" w:rsidP="00E5566D">
      <w:pPr>
        <w:pStyle w:val="ListParagraph"/>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71FFE">
        <w:rPr>
          <w:rFonts w:ascii="Times New Roman" w:hAnsi="Times New Roman" w:cs="Times New Roman"/>
          <w:sz w:val="24"/>
          <w:szCs w:val="24"/>
        </w:rPr>
        <w:t>Dalam surat ini bukanlah ayat yang secara langsung membahas kualitas produk, namun ayat ini menyampaikan pes</w:t>
      </w:r>
      <w:r w:rsidR="00E5566D">
        <w:rPr>
          <w:rFonts w:ascii="Times New Roman" w:hAnsi="Times New Roman" w:cs="Times New Roman"/>
          <w:sz w:val="24"/>
          <w:szCs w:val="24"/>
        </w:rPr>
        <w:t xml:space="preserve">an etika dalam menggunakan dan </w:t>
      </w:r>
      <w:r w:rsidR="00571FFE">
        <w:rPr>
          <w:rFonts w:ascii="Times New Roman" w:hAnsi="Times New Roman" w:cs="Times New Roman"/>
          <w:sz w:val="24"/>
          <w:szCs w:val="24"/>
        </w:rPr>
        <w:t>m</w:t>
      </w:r>
      <w:r w:rsidR="00C20C18">
        <w:rPr>
          <w:rFonts w:ascii="Times New Roman" w:hAnsi="Times New Roman" w:cs="Times New Roman"/>
          <w:sz w:val="24"/>
          <w:szCs w:val="24"/>
        </w:rPr>
        <w:t xml:space="preserve">engonsumsi yang halal dan baik. </w:t>
      </w:r>
      <w:r w:rsidR="00E5566D" w:rsidRPr="00E5566D">
        <w:rPr>
          <w:rFonts w:ascii="Times New Roman" w:hAnsi="Times New Roman" w:cs="Times New Roman"/>
          <w:sz w:val="24"/>
          <w:szCs w:val="24"/>
        </w:rPr>
        <w:t>Perhatian terhadap kualitas produk oleh produsen dalam ekonomi Islam menunjukkan kesadaran terhadap pentingnya kualitas, tujuan, dan metode produksi. Ini menandakan bahwa produk yang dikonsums</w:t>
      </w:r>
      <w:r w:rsidR="00E5566D">
        <w:rPr>
          <w:rFonts w:ascii="Times New Roman" w:hAnsi="Times New Roman" w:cs="Times New Roman"/>
          <w:sz w:val="24"/>
          <w:szCs w:val="24"/>
        </w:rPr>
        <w:t>i harus memiliki mutu yang baik</w:t>
      </w:r>
      <w:r w:rsidR="00C20C18" w:rsidRPr="00C20C18">
        <w:rPr>
          <w:rFonts w:ascii="Times New Roman" w:hAnsi="Times New Roman" w:cs="Times New Roman"/>
          <w:sz w:val="24"/>
          <w:szCs w:val="24"/>
        </w:rPr>
        <w:t>.</w:t>
      </w:r>
      <w:r w:rsidR="00326128">
        <w:rPr>
          <w:rStyle w:val="FootnoteReference"/>
          <w:rFonts w:ascii="Times New Roman" w:hAnsi="Times New Roman" w:cs="Times New Roman"/>
          <w:sz w:val="24"/>
          <w:szCs w:val="24"/>
        </w:rPr>
        <w:footnoteReference w:id="59"/>
      </w:r>
    </w:p>
    <w:p w14:paraId="713C1411" w14:textId="11D30F7A" w:rsidR="007E0E9E" w:rsidRPr="001874B6" w:rsidRDefault="001874B6" w:rsidP="001874B6">
      <w:pPr>
        <w:pStyle w:val="Heading2"/>
      </w:pPr>
      <w:bookmarkStart w:id="42" w:name="_Toc168166128"/>
      <w:r>
        <w:t>2.2.1</w:t>
      </w:r>
      <w:r w:rsidR="008C05FA">
        <w:t>1</w:t>
      </w:r>
      <w:r>
        <w:t xml:space="preserve"> </w:t>
      </w:r>
      <w:r w:rsidR="002F739E" w:rsidRPr="001874B6">
        <w:t>Pengertian Keputusan Pembelian</w:t>
      </w:r>
      <w:bookmarkEnd w:id="42"/>
    </w:p>
    <w:p w14:paraId="28DAD553" w14:textId="06958296" w:rsidR="009741D0" w:rsidRDefault="002F739E" w:rsidP="00E5566D">
      <w:pPr>
        <w:tabs>
          <w:tab w:val="left" w:pos="284"/>
        </w:tabs>
        <w:spacing w:line="360" w:lineRule="auto"/>
        <w:ind w:left="720"/>
        <w:jc w:val="both"/>
        <w:rPr>
          <w:rFonts w:asciiTheme="majorBidi" w:hAnsiTheme="majorBidi" w:cstheme="majorBidi"/>
          <w:sz w:val="24"/>
          <w:szCs w:val="24"/>
        </w:rPr>
      </w:pPr>
      <w:r>
        <w:rPr>
          <w:rFonts w:ascii="Times New Roman" w:hAnsi="Times New Roman" w:cs="Times New Roman"/>
          <w:sz w:val="24"/>
          <w:szCs w:val="24"/>
        </w:rPr>
        <w:tab/>
      </w:r>
      <w:r w:rsidR="00BE61C6">
        <w:rPr>
          <w:rFonts w:asciiTheme="majorBidi" w:hAnsiTheme="majorBidi" w:cstheme="majorBidi"/>
          <w:sz w:val="24"/>
          <w:szCs w:val="24"/>
        </w:rPr>
        <w:t xml:space="preserve">Menurut Santony </w:t>
      </w:r>
      <w:r w:rsidRPr="002F739E">
        <w:rPr>
          <w:rFonts w:asciiTheme="majorBidi" w:hAnsiTheme="majorBidi" w:cstheme="majorBidi"/>
          <w:sz w:val="24"/>
          <w:szCs w:val="24"/>
        </w:rPr>
        <w:t>keputusan pembelian konsumen merupakan suatu aktivias yang dikerjakan pelanggan guna melakukan pembelian sebuah produk. Masing-masing produsen pastinya melangsungkan sejumlah strategi supaya pelanggan mengambil keputusan guna mela</w:t>
      </w:r>
      <w:r w:rsidR="00642FA9">
        <w:rPr>
          <w:rFonts w:asciiTheme="majorBidi" w:hAnsiTheme="majorBidi" w:cstheme="majorBidi"/>
          <w:sz w:val="24"/>
          <w:szCs w:val="24"/>
        </w:rPr>
        <w:t>kukan pembelian produk tersebut</w:t>
      </w:r>
      <w:r>
        <w:rPr>
          <w:rFonts w:asciiTheme="majorBidi" w:hAnsiTheme="majorBidi" w:cstheme="majorBidi"/>
          <w:sz w:val="24"/>
          <w:szCs w:val="24"/>
        </w:rPr>
        <w:t>.</w:t>
      </w:r>
      <w:r w:rsidR="00326128">
        <w:rPr>
          <w:rStyle w:val="FootnoteReference"/>
          <w:rFonts w:asciiTheme="majorBidi" w:hAnsiTheme="majorBidi" w:cstheme="majorBidi"/>
          <w:sz w:val="24"/>
          <w:szCs w:val="24"/>
        </w:rPr>
        <w:footnoteReference w:id="60"/>
      </w:r>
      <w:r w:rsidR="00326128" w:rsidRPr="009741D0">
        <w:rPr>
          <w:rFonts w:asciiTheme="majorBidi" w:hAnsiTheme="majorBidi" w:cstheme="majorBidi"/>
          <w:sz w:val="24"/>
          <w:szCs w:val="24"/>
        </w:rPr>
        <w:t xml:space="preserve"> </w:t>
      </w:r>
      <w:r w:rsidR="00EA092C">
        <w:rPr>
          <w:rFonts w:asciiTheme="majorBidi" w:hAnsiTheme="majorBidi" w:cstheme="majorBidi"/>
          <w:sz w:val="24"/>
          <w:szCs w:val="24"/>
        </w:rPr>
        <w:t>K</w:t>
      </w:r>
      <w:r w:rsidR="00642FA9" w:rsidRPr="00642FA9">
        <w:rPr>
          <w:rFonts w:asciiTheme="majorBidi" w:hAnsiTheme="majorBidi" w:cstheme="majorBidi"/>
          <w:sz w:val="24"/>
          <w:szCs w:val="24"/>
        </w:rPr>
        <w:t>eputusan  pembelian  sebagai  memilih  antara dua  atau  lebih  alternative  keputusan  untuk  memb</w:t>
      </w:r>
      <w:r w:rsidR="00EA092C">
        <w:rPr>
          <w:rFonts w:asciiTheme="majorBidi" w:hAnsiTheme="majorBidi" w:cstheme="majorBidi"/>
          <w:sz w:val="24"/>
          <w:szCs w:val="24"/>
        </w:rPr>
        <w:t>eli  suatu  produk  atau  jasa.</w:t>
      </w:r>
      <w:r w:rsidR="00EA092C">
        <w:rPr>
          <w:rStyle w:val="FootnoteReference"/>
          <w:rFonts w:asciiTheme="majorBidi" w:hAnsiTheme="majorBidi" w:cstheme="majorBidi"/>
          <w:sz w:val="24"/>
          <w:szCs w:val="24"/>
        </w:rPr>
        <w:footnoteReference w:id="61"/>
      </w:r>
      <w:r w:rsidR="00642FA9" w:rsidRPr="00642FA9">
        <w:rPr>
          <w:rFonts w:asciiTheme="majorBidi" w:hAnsiTheme="majorBidi" w:cstheme="majorBidi"/>
          <w:sz w:val="24"/>
          <w:szCs w:val="24"/>
        </w:rPr>
        <w:t xml:space="preserve"> </w:t>
      </w:r>
      <w:r w:rsidR="00E5566D">
        <w:rPr>
          <w:rFonts w:asciiTheme="majorBidi" w:hAnsiTheme="majorBidi" w:cstheme="majorBidi"/>
          <w:sz w:val="24"/>
          <w:szCs w:val="24"/>
        </w:rPr>
        <w:t xml:space="preserve">Hal ini </w:t>
      </w:r>
      <w:r w:rsidR="00E5566D" w:rsidRPr="00E5566D">
        <w:rPr>
          <w:rFonts w:asciiTheme="majorBidi" w:hAnsiTheme="majorBidi" w:cstheme="majorBidi"/>
          <w:sz w:val="24"/>
          <w:szCs w:val="24"/>
        </w:rPr>
        <w:t xml:space="preserve">mengindikasikan bahwa seseorang perlu memiliki beberapa pilihan </w:t>
      </w:r>
      <w:r w:rsidR="00E5566D" w:rsidRPr="00E5566D">
        <w:rPr>
          <w:rFonts w:asciiTheme="majorBidi" w:hAnsiTheme="majorBidi" w:cstheme="majorBidi"/>
          <w:sz w:val="24"/>
          <w:szCs w:val="24"/>
        </w:rPr>
        <w:lastRenderedPageBreak/>
        <w:t xml:space="preserve">alternatif untuk menentukan pembelian. Berdasarkan Kotler, </w:t>
      </w:r>
      <w:r w:rsidR="0083214D" w:rsidRPr="0083214D">
        <w:rPr>
          <w:rFonts w:asciiTheme="majorBidi" w:hAnsiTheme="majorBidi" w:cstheme="majorBidi"/>
          <w:sz w:val="24"/>
          <w:szCs w:val="24"/>
        </w:rPr>
        <w:t>Keputusan pembelian adalah suatu proses penyelesaian masalah yang terdiri dari menentukan kebutuhan dan keinginan, mengumpulkan informasi, memeriksa berbagai pilihan pembelian, membuat keputusan, dan melakukan apa yang harus dilakukan setelah membeli sesuatu</w:t>
      </w:r>
      <w:r w:rsidR="009741D0">
        <w:rPr>
          <w:rFonts w:asciiTheme="majorBidi" w:hAnsiTheme="majorBidi" w:cstheme="majorBidi"/>
          <w:sz w:val="24"/>
          <w:szCs w:val="24"/>
        </w:rPr>
        <w:t>.</w:t>
      </w:r>
      <w:r w:rsidR="00A54540">
        <w:rPr>
          <w:rStyle w:val="FootnoteReference"/>
          <w:rFonts w:asciiTheme="majorBidi" w:hAnsiTheme="majorBidi" w:cstheme="majorBidi"/>
          <w:sz w:val="24"/>
          <w:szCs w:val="24"/>
        </w:rPr>
        <w:footnoteReference w:id="62"/>
      </w:r>
    </w:p>
    <w:p w14:paraId="6E36A272" w14:textId="3B45AACF" w:rsidR="007E0E9E" w:rsidRDefault="009741D0" w:rsidP="00E5566D">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83214D" w:rsidRPr="0083214D">
        <w:rPr>
          <w:rFonts w:asciiTheme="majorBidi" w:hAnsiTheme="majorBidi" w:cstheme="majorBidi"/>
          <w:sz w:val="24"/>
          <w:szCs w:val="24"/>
        </w:rPr>
        <w:t>Berdasarkan beberapa penjelasan di atas, dapat disimpulkan bahwa keputusan beli adalah proses yang dilalui pembeli saat memilih barang untuk memenuhi kebutuhan dan keinginan mereka. Proses ini termasuk menemukan masalah, mencari informasi, menilai pilihan, membuat keputusan, dan melakukan apa yang terjadi setelah pembelian</w:t>
      </w:r>
      <w:r w:rsidR="00A54540">
        <w:rPr>
          <w:rFonts w:asciiTheme="majorBidi" w:hAnsiTheme="majorBidi" w:cstheme="majorBidi"/>
          <w:sz w:val="24"/>
          <w:szCs w:val="24"/>
        </w:rPr>
        <w:t>.</w:t>
      </w:r>
      <w:r>
        <w:rPr>
          <w:rFonts w:asciiTheme="majorBidi" w:hAnsiTheme="majorBidi" w:cstheme="majorBidi"/>
          <w:sz w:val="24"/>
          <w:szCs w:val="24"/>
        </w:rPr>
        <w:t xml:space="preserve"> </w:t>
      </w:r>
    </w:p>
    <w:p w14:paraId="3B796776" w14:textId="657F0714" w:rsidR="0025613C" w:rsidRDefault="00347F83" w:rsidP="00E5566D">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E5566D" w:rsidRPr="00E5566D">
        <w:rPr>
          <w:rFonts w:asciiTheme="majorBidi" w:hAnsiTheme="majorBidi" w:cstheme="majorBidi"/>
          <w:sz w:val="24"/>
          <w:szCs w:val="24"/>
        </w:rPr>
        <w:t xml:space="preserve">Terdapat dua faktor yang memengaruhi metode keputusan pembelian untuk mendapatkan produk, baik barang maupun jasa, yakni pengaruh emosional dari luar dan dari dalam individu. Menurut Kotler dan Armstrong, dimensi keputusan pembelian terdiri dari lima </w:t>
      </w:r>
      <w:r w:rsidR="00E5566D">
        <w:rPr>
          <w:rFonts w:asciiTheme="majorBidi" w:hAnsiTheme="majorBidi" w:cstheme="majorBidi"/>
          <w:sz w:val="24"/>
          <w:szCs w:val="24"/>
        </w:rPr>
        <w:t>tahap yang dapat diidentifikasi</w:t>
      </w:r>
      <w:r w:rsidR="009F0D9A">
        <w:rPr>
          <w:rFonts w:asciiTheme="majorBidi" w:hAnsiTheme="majorBidi" w:cstheme="majorBidi"/>
          <w:sz w:val="24"/>
          <w:szCs w:val="24"/>
        </w:rPr>
        <w:t>:</w:t>
      </w:r>
    </w:p>
    <w:p w14:paraId="29252CC5" w14:textId="77777777" w:rsidR="009F0D9A" w:rsidRDefault="009F0D9A" w:rsidP="00840A4A">
      <w:pPr>
        <w:pStyle w:val="ListParagraph"/>
        <w:numPr>
          <w:ilvl w:val="0"/>
          <w:numId w:val="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Pilihan produk</w:t>
      </w:r>
    </w:p>
    <w:p w14:paraId="12334B73" w14:textId="13412427" w:rsidR="009F0D9A" w:rsidRDefault="00E5566D" w:rsidP="009F0D9A">
      <w:pPr>
        <w:pStyle w:val="ListParagraph"/>
        <w:tabs>
          <w:tab w:val="left" w:pos="284"/>
        </w:tabs>
        <w:spacing w:line="360" w:lineRule="auto"/>
        <w:ind w:left="1080"/>
        <w:jc w:val="both"/>
        <w:rPr>
          <w:rFonts w:asciiTheme="majorBidi" w:hAnsiTheme="majorBidi" w:cstheme="majorBidi"/>
          <w:sz w:val="24"/>
          <w:szCs w:val="24"/>
        </w:rPr>
      </w:pPr>
      <w:r w:rsidRPr="00E5566D">
        <w:rPr>
          <w:rFonts w:asciiTheme="majorBidi" w:hAnsiTheme="majorBidi" w:cstheme="majorBidi"/>
          <w:sz w:val="24"/>
          <w:szCs w:val="24"/>
        </w:rPr>
        <w:t>Konsumen memiliki kebebasan untuk memilih apakah akan melakukan pembelian terhadap suatu produk tertentu atau menggunak</w:t>
      </w:r>
      <w:r>
        <w:rPr>
          <w:rFonts w:asciiTheme="majorBidi" w:hAnsiTheme="majorBidi" w:cstheme="majorBidi"/>
          <w:sz w:val="24"/>
          <w:szCs w:val="24"/>
        </w:rPr>
        <w:t>an uangnya untuk keperluan lain</w:t>
      </w:r>
      <w:r w:rsidR="009F0D9A">
        <w:rPr>
          <w:rFonts w:asciiTheme="majorBidi" w:hAnsiTheme="majorBidi" w:cstheme="majorBidi"/>
          <w:sz w:val="24"/>
          <w:szCs w:val="24"/>
        </w:rPr>
        <w:t>. Oleh karena itu perusahaan perlumemfokuskan pada orang-orang yang berniat membeli produk tersebut dengan pilihan mereka yang dipertimbangkan,</w:t>
      </w:r>
    </w:p>
    <w:p w14:paraId="54E23200" w14:textId="77777777" w:rsidR="009F0D9A" w:rsidRDefault="009F0D9A" w:rsidP="00840A4A">
      <w:pPr>
        <w:pStyle w:val="ListParagraph"/>
        <w:numPr>
          <w:ilvl w:val="0"/>
          <w:numId w:val="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Pilihan Merek</w:t>
      </w:r>
    </w:p>
    <w:p w14:paraId="04A4FED3" w14:textId="136E834F" w:rsidR="009F0D9A" w:rsidRDefault="0083214D" w:rsidP="009F0D9A">
      <w:pPr>
        <w:pStyle w:val="ListParagraph"/>
        <w:tabs>
          <w:tab w:val="left" w:pos="284"/>
        </w:tabs>
        <w:spacing w:line="360" w:lineRule="auto"/>
        <w:ind w:left="1080"/>
        <w:jc w:val="both"/>
        <w:rPr>
          <w:rFonts w:asciiTheme="majorBidi" w:hAnsiTheme="majorBidi" w:cstheme="majorBidi"/>
          <w:sz w:val="24"/>
          <w:szCs w:val="24"/>
        </w:rPr>
      </w:pPr>
      <w:r w:rsidRPr="0083214D">
        <w:rPr>
          <w:rFonts w:asciiTheme="majorBidi" w:hAnsiTheme="majorBidi" w:cstheme="majorBidi"/>
          <w:sz w:val="24"/>
          <w:szCs w:val="24"/>
        </w:rPr>
        <w:t>Karena setiap merek memiliki fitur yang berbeda, pelanggan harus membuat keputusan tentang merek mana yang akan mereka beli</w:t>
      </w:r>
      <w:r w:rsidR="00E5566D" w:rsidRPr="00E5566D">
        <w:rPr>
          <w:rFonts w:asciiTheme="majorBidi" w:hAnsiTheme="majorBidi" w:cstheme="majorBidi"/>
          <w:sz w:val="24"/>
          <w:szCs w:val="24"/>
        </w:rPr>
        <w:t>. Perusahaan perlu memahami preferensi, perilaku, dan kebutuhan konsumen untuk menawarkan produk yang menarik, sesuai dengan kebiasaan dan kecocokan mere</w:t>
      </w:r>
      <w:r w:rsidR="00E5566D">
        <w:rPr>
          <w:rFonts w:asciiTheme="majorBidi" w:hAnsiTheme="majorBidi" w:cstheme="majorBidi"/>
          <w:sz w:val="24"/>
          <w:szCs w:val="24"/>
        </w:rPr>
        <w:t>ka</w:t>
      </w:r>
      <w:r w:rsidR="009F0D9A">
        <w:rPr>
          <w:rFonts w:asciiTheme="majorBidi" w:hAnsiTheme="majorBidi" w:cstheme="majorBidi"/>
          <w:sz w:val="24"/>
          <w:szCs w:val="24"/>
        </w:rPr>
        <w:t>.</w:t>
      </w:r>
    </w:p>
    <w:p w14:paraId="48D08971" w14:textId="77777777" w:rsidR="009F0D9A" w:rsidRDefault="009F0D9A" w:rsidP="00840A4A">
      <w:pPr>
        <w:pStyle w:val="ListParagraph"/>
        <w:numPr>
          <w:ilvl w:val="0"/>
          <w:numId w:val="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Pilihan saluran pembelian</w:t>
      </w:r>
    </w:p>
    <w:p w14:paraId="7061BE35" w14:textId="721F3501" w:rsidR="001874B6" w:rsidRPr="00E5566D" w:rsidRDefault="00E5566D" w:rsidP="00E5566D">
      <w:pPr>
        <w:pStyle w:val="ListParagraph"/>
        <w:tabs>
          <w:tab w:val="left" w:pos="284"/>
        </w:tabs>
        <w:spacing w:line="360" w:lineRule="auto"/>
        <w:ind w:left="1080"/>
        <w:jc w:val="both"/>
        <w:rPr>
          <w:rFonts w:asciiTheme="majorBidi" w:hAnsiTheme="majorBidi" w:cstheme="majorBidi"/>
          <w:sz w:val="24"/>
          <w:szCs w:val="24"/>
        </w:rPr>
      </w:pPr>
      <w:r w:rsidRPr="00E5566D">
        <w:rPr>
          <w:rFonts w:asciiTheme="majorBidi" w:hAnsiTheme="majorBidi" w:cstheme="majorBidi"/>
          <w:sz w:val="24"/>
          <w:szCs w:val="24"/>
        </w:rPr>
        <w:t>Setiap konsumen perlu memutuskan tempat pembelian yang akan mereka kunjungi, dengan mempertimbangkan bahwa preferensi setiap konsumen berbeda-beda da</w:t>
      </w:r>
      <w:r>
        <w:rPr>
          <w:rFonts w:asciiTheme="majorBidi" w:hAnsiTheme="majorBidi" w:cstheme="majorBidi"/>
          <w:sz w:val="24"/>
          <w:szCs w:val="24"/>
        </w:rPr>
        <w:t>lam menentukan pilihan penyalur</w:t>
      </w:r>
      <w:r w:rsidR="00E164C2">
        <w:rPr>
          <w:rFonts w:asciiTheme="majorBidi" w:hAnsiTheme="majorBidi" w:cstheme="majorBidi"/>
          <w:sz w:val="24"/>
          <w:szCs w:val="24"/>
        </w:rPr>
        <w:t>,</w:t>
      </w:r>
      <w:r>
        <w:rPr>
          <w:rFonts w:asciiTheme="majorBidi" w:hAnsiTheme="majorBidi" w:cstheme="majorBidi"/>
          <w:sz w:val="24"/>
          <w:szCs w:val="24"/>
        </w:rPr>
        <w:t xml:space="preserve"> </w:t>
      </w:r>
      <w:r w:rsidR="00E164C2">
        <w:rPr>
          <w:rFonts w:asciiTheme="majorBidi" w:hAnsiTheme="majorBidi" w:cstheme="majorBidi"/>
          <w:sz w:val="24"/>
          <w:szCs w:val="24"/>
        </w:rPr>
        <w:t xml:space="preserve">saluran pemasaran yang dipakai guna mengirimkan </w:t>
      </w:r>
      <w:r w:rsidR="00E164C2">
        <w:rPr>
          <w:rFonts w:asciiTheme="majorBidi" w:hAnsiTheme="majorBidi" w:cstheme="majorBidi"/>
          <w:sz w:val="24"/>
          <w:szCs w:val="24"/>
        </w:rPr>
        <w:lastRenderedPageBreak/>
        <w:t>produknya ke konsumen, misalnya ada faktor harga,</w:t>
      </w:r>
      <w:r w:rsidR="00E11955">
        <w:rPr>
          <w:rFonts w:asciiTheme="majorBidi" w:hAnsiTheme="majorBidi" w:cstheme="majorBidi"/>
          <w:sz w:val="24"/>
          <w:szCs w:val="24"/>
        </w:rPr>
        <w:t xml:space="preserve"> </w:t>
      </w:r>
      <w:r w:rsidR="00E164C2">
        <w:rPr>
          <w:rFonts w:asciiTheme="majorBidi" w:hAnsiTheme="majorBidi" w:cstheme="majorBidi"/>
          <w:sz w:val="24"/>
          <w:szCs w:val="24"/>
        </w:rPr>
        <w:t>lokasi,</w:t>
      </w:r>
      <w:r w:rsidR="00E11955">
        <w:rPr>
          <w:rFonts w:asciiTheme="majorBidi" w:hAnsiTheme="majorBidi" w:cstheme="majorBidi"/>
          <w:sz w:val="24"/>
          <w:szCs w:val="24"/>
        </w:rPr>
        <w:t xml:space="preserve"> </w:t>
      </w:r>
      <w:r w:rsidR="00E164C2">
        <w:rPr>
          <w:rFonts w:asciiTheme="majorBidi" w:hAnsiTheme="majorBidi" w:cstheme="majorBidi"/>
          <w:sz w:val="24"/>
          <w:szCs w:val="24"/>
        </w:rPr>
        <w:t xml:space="preserve">persediaan barang yang langka, kenyamanan tempat, strategis tempat dan lain sebagainya. </w:t>
      </w:r>
    </w:p>
    <w:p w14:paraId="39A24937" w14:textId="77777777" w:rsidR="00E164C2" w:rsidRDefault="00E164C2" w:rsidP="00840A4A">
      <w:pPr>
        <w:pStyle w:val="ListParagraph"/>
        <w:numPr>
          <w:ilvl w:val="0"/>
          <w:numId w:val="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Waktu pembelian </w:t>
      </w:r>
    </w:p>
    <w:p w14:paraId="21DF9482" w14:textId="33E6D48D" w:rsidR="00E164C2" w:rsidRDefault="00E5566D" w:rsidP="00E164C2">
      <w:pPr>
        <w:pStyle w:val="ListParagraph"/>
        <w:tabs>
          <w:tab w:val="left" w:pos="284"/>
        </w:tabs>
        <w:spacing w:line="360" w:lineRule="auto"/>
        <w:ind w:left="1080"/>
        <w:jc w:val="both"/>
        <w:rPr>
          <w:rFonts w:asciiTheme="majorBidi" w:hAnsiTheme="majorBidi" w:cstheme="majorBidi"/>
          <w:sz w:val="24"/>
          <w:szCs w:val="24"/>
        </w:rPr>
      </w:pPr>
      <w:r w:rsidRPr="00E5566D">
        <w:rPr>
          <w:rFonts w:asciiTheme="majorBidi" w:hAnsiTheme="majorBidi" w:cstheme="majorBidi"/>
          <w:sz w:val="24"/>
          <w:szCs w:val="24"/>
        </w:rPr>
        <w:t>Dalam interval pengambilan keputusan pembelian bisa bervariasi, mungkin bulanan, m</w:t>
      </w:r>
      <w:r>
        <w:rPr>
          <w:rFonts w:asciiTheme="majorBidi" w:hAnsiTheme="majorBidi" w:cstheme="majorBidi"/>
          <w:sz w:val="24"/>
          <w:szCs w:val="24"/>
        </w:rPr>
        <w:t>ingguan, atau bahkan setiap jam</w:t>
      </w:r>
      <w:r w:rsidR="00E164C2">
        <w:rPr>
          <w:rFonts w:asciiTheme="majorBidi" w:hAnsiTheme="majorBidi" w:cstheme="majorBidi"/>
          <w:sz w:val="24"/>
          <w:szCs w:val="24"/>
        </w:rPr>
        <w:t>.</w:t>
      </w:r>
    </w:p>
    <w:p w14:paraId="1950FB52" w14:textId="77777777" w:rsidR="00E164C2" w:rsidRDefault="00E164C2" w:rsidP="00840A4A">
      <w:pPr>
        <w:pStyle w:val="ListParagraph"/>
        <w:numPr>
          <w:ilvl w:val="0"/>
          <w:numId w:val="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Jumlah pembelian</w:t>
      </w:r>
    </w:p>
    <w:p w14:paraId="4A6A055C" w14:textId="49AFF1BD" w:rsidR="009C287B" w:rsidRDefault="00E5566D" w:rsidP="009828AB">
      <w:pPr>
        <w:pStyle w:val="ListParagraph"/>
        <w:tabs>
          <w:tab w:val="left" w:pos="284"/>
        </w:tabs>
        <w:spacing w:line="360" w:lineRule="auto"/>
        <w:ind w:left="1080"/>
        <w:jc w:val="both"/>
        <w:rPr>
          <w:rFonts w:asciiTheme="majorBidi" w:hAnsiTheme="majorBidi" w:cstheme="majorBidi"/>
          <w:sz w:val="24"/>
          <w:szCs w:val="24"/>
        </w:rPr>
      </w:pPr>
      <w:r w:rsidRPr="00E5566D">
        <w:rPr>
          <w:rFonts w:asciiTheme="majorBidi" w:hAnsiTheme="majorBidi" w:cstheme="majorBidi"/>
          <w:sz w:val="24"/>
          <w:szCs w:val="24"/>
        </w:rPr>
        <w:t>Konsumen memiliki kebebasan untuk menentukan jumlah pembelian mereka, dan mereka dapat melakukan pembelian di berbagai tempat. Oleh karena itu, perusahaan perlu menyiapkan produk yang dapat memenuhi preferensi ya</w:t>
      </w:r>
      <w:r>
        <w:rPr>
          <w:rFonts w:asciiTheme="majorBidi" w:hAnsiTheme="majorBidi" w:cstheme="majorBidi"/>
          <w:sz w:val="24"/>
          <w:szCs w:val="24"/>
        </w:rPr>
        <w:t>ng beragam dari setiap konsumen</w:t>
      </w:r>
      <w:r w:rsidR="00347F83">
        <w:rPr>
          <w:rFonts w:asciiTheme="majorBidi" w:hAnsiTheme="majorBidi" w:cstheme="majorBidi"/>
          <w:sz w:val="24"/>
          <w:szCs w:val="24"/>
        </w:rPr>
        <w:t>.</w:t>
      </w:r>
      <w:r w:rsidR="0025613C">
        <w:rPr>
          <w:rStyle w:val="FootnoteReference"/>
          <w:rFonts w:asciiTheme="majorBidi" w:hAnsiTheme="majorBidi" w:cstheme="majorBidi"/>
          <w:sz w:val="24"/>
          <w:szCs w:val="24"/>
        </w:rPr>
        <w:footnoteReference w:id="63"/>
      </w:r>
    </w:p>
    <w:p w14:paraId="703267DE" w14:textId="77777777" w:rsidR="00C24058" w:rsidRPr="009828AB" w:rsidRDefault="00C24058" w:rsidP="009828AB">
      <w:pPr>
        <w:pStyle w:val="ListParagraph"/>
        <w:tabs>
          <w:tab w:val="left" w:pos="284"/>
        </w:tabs>
        <w:spacing w:line="360" w:lineRule="auto"/>
        <w:ind w:left="1080"/>
        <w:jc w:val="both"/>
        <w:rPr>
          <w:rFonts w:asciiTheme="majorBidi" w:hAnsiTheme="majorBidi" w:cstheme="majorBidi"/>
          <w:sz w:val="24"/>
          <w:szCs w:val="24"/>
        </w:rPr>
      </w:pPr>
    </w:p>
    <w:p w14:paraId="1B7F91A1" w14:textId="4961184E" w:rsidR="0044231F" w:rsidRPr="001874B6" w:rsidRDefault="001874B6" w:rsidP="001874B6">
      <w:pPr>
        <w:pStyle w:val="Heading2"/>
      </w:pPr>
      <w:bookmarkStart w:id="43" w:name="_Toc168166129"/>
      <w:r>
        <w:t xml:space="preserve">2.2.13 </w:t>
      </w:r>
      <w:r w:rsidR="00663A24" w:rsidRPr="001874B6">
        <w:t>Indikator Keputusan Pembelian</w:t>
      </w:r>
      <w:bookmarkEnd w:id="43"/>
    </w:p>
    <w:p w14:paraId="507A0800" w14:textId="77777777" w:rsidR="00E5566D" w:rsidRPr="00E5566D" w:rsidRDefault="00663A24" w:rsidP="00E5566D">
      <w:pPr>
        <w:tabs>
          <w:tab w:val="left" w:pos="284"/>
        </w:tabs>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ab/>
      </w:r>
      <w:r w:rsidR="00E5566D" w:rsidRPr="00E5566D">
        <w:rPr>
          <w:rFonts w:asciiTheme="majorBidi" w:hAnsiTheme="majorBidi" w:cstheme="majorBidi"/>
          <w:sz w:val="24"/>
          <w:szCs w:val="24"/>
        </w:rPr>
        <w:t>Menurut Kotler (2009), terdapat beberapa indikator dalam proses pengambilan keputusan pembelian, yaitu:</w:t>
      </w:r>
    </w:p>
    <w:p w14:paraId="35D125FE" w14:textId="77777777" w:rsidR="00E5566D" w:rsidRDefault="00E5566D" w:rsidP="00840A4A">
      <w:pPr>
        <w:pStyle w:val="ListParagraph"/>
        <w:numPr>
          <w:ilvl w:val="0"/>
          <w:numId w:val="62"/>
        </w:numPr>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Stabilitas produk atau kemantapan produk</w:t>
      </w:r>
    </w:p>
    <w:p w14:paraId="21493A68" w14:textId="77777777" w:rsidR="00E5566D" w:rsidRDefault="00E5566D" w:rsidP="00E5566D">
      <w:pPr>
        <w:pStyle w:val="ListParagraph"/>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Keputusan pembelian yang diambil oleh konsumen setelah mempertimbangkan informasi yang ada yang mendukung keputusan tersebut.</w:t>
      </w:r>
    </w:p>
    <w:p w14:paraId="2F54CCB9" w14:textId="77777777" w:rsidR="00E5566D" w:rsidRDefault="00E5566D" w:rsidP="00840A4A">
      <w:pPr>
        <w:pStyle w:val="ListParagraph"/>
        <w:numPr>
          <w:ilvl w:val="0"/>
          <w:numId w:val="62"/>
        </w:numPr>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Kebiasaan pembelian</w:t>
      </w:r>
    </w:p>
    <w:p w14:paraId="6F98EF32" w14:textId="77777777" w:rsidR="00E5566D" w:rsidRDefault="00E5566D" w:rsidP="00E5566D">
      <w:pPr>
        <w:pStyle w:val="ListParagraph"/>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Pengalaman individu dari lingkungan terdekat (misalnya, keluarga) dalam menggunakan produk tersebut.</w:t>
      </w:r>
    </w:p>
    <w:p w14:paraId="2EC3A2CE" w14:textId="77777777" w:rsidR="00E5566D" w:rsidRDefault="00E5566D" w:rsidP="00840A4A">
      <w:pPr>
        <w:pStyle w:val="ListParagraph"/>
        <w:numPr>
          <w:ilvl w:val="0"/>
          <w:numId w:val="62"/>
        </w:numPr>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Memberi rekomendasi kepada orang lain</w:t>
      </w:r>
    </w:p>
    <w:p w14:paraId="236906C1" w14:textId="77777777" w:rsidR="00E5566D" w:rsidRDefault="00E5566D" w:rsidP="00E5566D">
      <w:pPr>
        <w:pStyle w:val="ListParagraph"/>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t>Menyampaikan informasi positif tentang produk kepada orang lain untuk mendorong mereka melakukan pembelian.</w:t>
      </w:r>
    </w:p>
    <w:p w14:paraId="6F570BB6" w14:textId="77777777" w:rsidR="003C106B" w:rsidRDefault="003C106B" w:rsidP="00E5566D">
      <w:pPr>
        <w:pStyle w:val="ListParagraph"/>
        <w:tabs>
          <w:tab w:val="left" w:pos="284"/>
        </w:tabs>
        <w:spacing w:line="360" w:lineRule="auto"/>
        <w:jc w:val="both"/>
        <w:rPr>
          <w:rFonts w:asciiTheme="majorBidi" w:hAnsiTheme="majorBidi" w:cstheme="majorBidi"/>
          <w:sz w:val="24"/>
          <w:szCs w:val="24"/>
        </w:rPr>
      </w:pPr>
    </w:p>
    <w:p w14:paraId="53988EF0" w14:textId="77777777" w:rsidR="003C106B" w:rsidRDefault="003C106B" w:rsidP="00E5566D">
      <w:pPr>
        <w:pStyle w:val="ListParagraph"/>
        <w:tabs>
          <w:tab w:val="left" w:pos="284"/>
        </w:tabs>
        <w:spacing w:line="360" w:lineRule="auto"/>
        <w:jc w:val="both"/>
        <w:rPr>
          <w:rFonts w:asciiTheme="majorBidi" w:hAnsiTheme="majorBidi" w:cstheme="majorBidi"/>
          <w:sz w:val="24"/>
          <w:szCs w:val="24"/>
        </w:rPr>
      </w:pPr>
    </w:p>
    <w:p w14:paraId="6EF79A06" w14:textId="77777777" w:rsidR="003C106B" w:rsidRDefault="003C106B" w:rsidP="00E5566D">
      <w:pPr>
        <w:pStyle w:val="ListParagraph"/>
        <w:tabs>
          <w:tab w:val="left" w:pos="284"/>
        </w:tabs>
        <w:spacing w:line="360" w:lineRule="auto"/>
        <w:jc w:val="both"/>
        <w:rPr>
          <w:rFonts w:asciiTheme="majorBidi" w:hAnsiTheme="majorBidi" w:cstheme="majorBidi"/>
          <w:sz w:val="24"/>
          <w:szCs w:val="24"/>
        </w:rPr>
      </w:pPr>
    </w:p>
    <w:p w14:paraId="04E93ABF" w14:textId="77777777" w:rsidR="00E5566D" w:rsidRDefault="00E5566D" w:rsidP="00840A4A">
      <w:pPr>
        <w:pStyle w:val="ListParagraph"/>
        <w:numPr>
          <w:ilvl w:val="0"/>
          <w:numId w:val="62"/>
        </w:numPr>
        <w:tabs>
          <w:tab w:val="left" w:pos="284"/>
        </w:tabs>
        <w:spacing w:line="360" w:lineRule="auto"/>
        <w:jc w:val="both"/>
        <w:rPr>
          <w:rFonts w:asciiTheme="majorBidi" w:hAnsiTheme="majorBidi" w:cstheme="majorBidi"/>
          <w:sz w:val="24"/>
          <w:szCs w:val="24"/>
        </w:rPr>
      </w:pPr>
      <w:r w:rsidRPr="00E5566D">
        <w:rPr>
          <w:rFonts w:asciiTheme="majorBidi" w:hAnsiTheme="majorBidi" w:cstheme="majorBidi"/>
          <w:sz w:val="24"/>
          <w:szCs w:val="24"/>
        </w:rPr>
        <w:lastRenderedPageBreak/>
        <w:t>Pembelian berulang</w:t>
      </w:r>
    </w:p>
    <w:p w14:paraId="76C063BA" w14:textId="1B465787" w:rsidR="001874B6" w:rsidRPr="00E5566D" w:rsidRDefault="0083214D" w:rsidP="00E5566D">
      <w:pPr>
        <w:pStyle w:val="ListParagraph"/>
        <w:tabs>
          <w:tab w:val="left" w:pos="284"/>
        </w:tabs>
        <w:spacing w:line="360" w:lineRule="auto"/>
        <w:jc w:val="both"/>
        <w:rPr>
          <w:rFonts w:asciiTheme="majorBidi" w:hAnsiTheme="majorBidi" w:cstheme="majorBidi"/>
          <w:sz w:val="24"/>
          <w:szCs w:val="24"/>
        </w:rPr>
      </w:pPr>
      <w:r w:rsidRPr="0083214D">
        <w:rPr>
          <w:rFonts w:asciiTheme="majorBidi" w:hAnsiTheme="majorBidi" w:cstheme="majorBidi"/>
          <w:sz w:val="24"/>
          <w:szCs w:val="24"/>
        </w:rPr>
        <w:t>Setelah pelanggan merasa puas dengan barang atau jasa yang mereka beli, mereka terus membeli</w:t>
      </w:r>
      <w:r w:rsidR="002077D1" w:rsidRPr="00E5566D">
        <w:rPr>
          <w:rFonts w:asciiTheme="majorBidi" w:hAnsiTheme="majorBidi" w:cstheme="majorBidi"/>
          <w:sz w:val="24"/>
          <w:szCs w:val="24"/>
        </w:rPr>
        <w:t>.</w:t>
      </w:r>
      <w:r w:rsidR="00A7231A">
        <w:rPr>
          <w:rStyle w:val="FootnoteReference"/>
          <w:rFonts w:asciiTheme="majorBidi" w:hAnsiTheme="majorBidi" w:cstheme="majorBidi"/>
          <w:sz w:val="24"/>
          <w:szCs w:val="24"/>
        </w:rPr>
        <w:footnoteReference w:id="64"/>
      </w:r>
    </w:p>
    <w:p w14:paraId="2B626D08" w14:textId="015F2318" w:rsidR="00114E3B" w:rsidRPr="001874B6" w:rsidRDefault="001874B6" w:rsidP="001874B6">
      <w:pPr>
        <w:pStyle w:val="Heading2"/>
      </w:pPr>
      <w:bookmarkStart w:id="44" w:name="_Toc168166130"/>
      <w:r>
        <w:t xml:space="preserve">2.2.14 </w:t>
      </w:r>
      <w:r w:rsidR="00114E3B" w:rsidRPr="001874B6">
        <w:t>Faktor yang mempengaruhi keputusan pembelian</w:t>
      </w:r>
      <w:bookmarkEnd w:id="44"/>
    </w:p>
    <w:p w14:paraId="79FD8B98" w14:textId="6EFF19A2" w:rsidR="00114E3B" w:rsidRDefault="009C287B" w:rsidP="00E5566D">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E5566D" w:rsidRPr="00E5566D">
        <w:rPr>
          <w:rFonts w:asciiTheme="majorBidi" w:hAnsiTheme="majorBidi" w:cstheme="majorBidi"/>
          <w:sz w:val="24"/>
          <w:szCs w:val="24"/>
        </w:rPr>
        <w:t>Menurut Kotler dan Armstrong (2000), terdapat beberapa elemen yang memengaruhi perilaku pembelian, meliputi:</w:t>
      </w:r>
    </w:p>
    <w:p w14:paraId="0EE12F32" w14:textId="77777777" w:rsidR="00114E3B" w:rsidRDefault="00114E3B" w:rsidP="00840A4A">
      <w:pPr>
        <w:pStyle w:val="ListParagraph"/>
        <w:numPr>
          <w:ilvl w:val="0"/>
          <w:numId w:val="10"/>
        </w:numPr>
        <w:tabs>
          <w:tab w:val="left" w:pos="284"/>
        </w:tabs>
        <w:spacing w:line="360" w:lineRule="auto"/>
        <w:ind w:left="284" w:firstLine="0"/>
        <w:jc w:val="both"/>
        <w:rPr>
          <w:rFonts w:asciiTheme="majorBidi" w:hAnsiTheme="majorBidi" w:cstheme="majorBidi"/>
          <w:sz w:val="24"/>
          <w:szCs w:val="24"/>
        </w:rPr>
      </w:pPr>
      <w:r>
        <w:rPr>
          <w:rFonts w:asciiTheme="majorBidi" w:hAnsiTheme="majorBidi" w:cstheme="majorBidi"/>
          <w:sz w:val="24"/>
          <w:szCs w:val="24"/>
        </w:rPr>
        <w:t>Faktor Budaya</w:t>
      </w:r>
    </w:p>
    <w:p w14:paraId="6FDC5712" w14:textId="384370A9" w:rsidR="00114E3B" w:rsidRPr="00030228" w:rsidRDefault="0083214D" w:rsidP="00E5566D">
      <w:pPr>
        <w:pStyle w:val="ListParagraph"/>
        <w:tabs>
          <w:tab w:val="left" w:pos="284"/>
        </w:tabs>
        <w:spacing w:line="360" w:lineRule="auto"/>
        <w:jc w:val="both"/>
        <w:rPr>
          <w:rFonts w:asciiTheme="majorBidi" w:hAnsiTheme="majorBidi" w:cstheme="majorBidi"/>
          <w:sz w:val="24"/>
          <w:szCs w:val="24"/>
        </w:rPr>
      </w:pPr>
      <w:r w:rsidRPr="0083214D">
        <w:rPr>
          <w:rFonts w:asciiTheme="majorBidi" w:hAnsiTheme="majorBidi" w:cstheme="majorBidi"/>
          <w:sz w:val="24"/>
          <w:szCs w:val="24"/>
        </w:rPr>
        <w:t>Nilai-nilai budaya, sub-budaya, dan posisi dalam struktur sosial adalah beberapa faktor budaya yang memiliki dampak yang sangat besar dan meluas terhadap perilaku konsumen</w:t>
      </w:r>
      <w:r w:rsidR="00114E3B">
        <w:rPr>
          <w:rFonts w:asciiTheme="majorBidi" w:hAnsiTheme="majorBidi" w:cstheme="majorBidi"/>
          <w:sz w:val="24"/>
          <w:szCs w:val="24"/>
        </w:rPr>
        <w:t>.</w:t>
      </w:r>
    </w:p>
    <w:p w14:paraId="7305396F" w14:textId="77777777" w:rsidR="00030228" w:rsidRDefault="00114E3B" w:rsidP="00840A4A">
      <w:pPr>
        <w:pStyle w:val="ListParagraph"/>
        <w:numPr>
          <w:ilvl w:val="0"/>
          <w:numId w:val="10"/>
        </w:numPr>
        <w:tabs>
          <w:tab w:val="left" w:pos="426"/>
        </w:tabs>
        <w:spacing w:line="360" w:lineRule="auto"/>
        <w:ind w:left="284" w:firstLine="0"/>
        <w:jc w:val="both"/>
        <w:rPr>
          <w:rFonts w:asciiTheme="majorBidi" w:hAnsiTheme="majorBidi" w:cstheme="majorBidi"/>
          <w:sz w:val="24"/>
          <w:szCs w:val="24"/>
        </w:rPr>
      </w:pPr>
      <w:r w:rsidRPr="00030228">
        <w:rPr>
          <w:rFonts w:asciiTheme="majorBidi" w:hAnsiTheme="majorBidi" w:cstheme="majorBidi"/>
          <w:sz w:val="24"/>
          <w:szCs w:val="24"/>
        </w:rPr>
        <w:t>P</w:t>
      </w:r>
      <w:r w:rsidR="00AA5170">
        <w:rPr>
          <w:rFonts w:asciiTheme="majorBidi" w:hAnsiTheme="majorBidi" w:cstheme="majorBidi"/>
          <w:sz w:val="24"/>
          <w:szCs w:val="24"/>
        </w:rPr>
        <w:t xml:space="preserve">encarian Sosial </w:t>
      </w:r>
    </w:p>
    <w:p w14:paraId="2A7946BF" w14:textId="51A920A3" w:rsidR="00AA5170" w:rsidRDefault="0083214D" w:rsidP="003601F7">
      <w:pPr>
        <w:pStyle w:val="ListParagraph"/>
        <w:tabs>
          <w:tab w:val="left" w:pos="426"/>
        </w:tabs>
        <w:spacing w:line="360" w:lineRule="auto"/>
        <w:jc w:val="both"/>
        <w:rPr>
          <w:rFonts w:asciiTheme="majorBidi" w:hAnsiTheme="majorBidi" w:cstheme="majorBidi"/>
          <w:sz w:val="24"/>
          <w:szCs w:val="24"/>
        </w:rPr>
      </w:pPr>
      <w:r w:rsidRPr="0083214D">
        <w:rPr>
          <w:rFonts w:asciiTheme="majorBidi" w:hAnsiTheme="majorBidi" w:cstheme="majorBidi"/>
          <w:sz w:val="24"/>
          <w:szCs w:val="24"/>
        </w:rPr>
        <w:t>Perilaku dipengaruhi oleh interaksi dan hubungan sosial, seperti kelompok kecil, keluarga, peran, dan status sosial</w:t>
      </w:r>
      <w:r w:rsidR="00304468">
        <w:rPr>
          <w:rFonts w:asciiTheme="majorBidi" w:hAnsiTheme="majorBidi" w:cstheme="majorBidi"/>
          <w:sz w:val="24"/>
          <w:szCs w:val="24"/>
        </w:rPr>
        <w:t>.</w:t>
      </w:r>
    </w:p>
    <w:p w14:paraId="099BC4C3" w14:textId="77777777" w:rsidR="00030228" w:rsidRDefault="00304468" w:rsidP="00840A4A">
      <w:pPr>
        <w:pStyle w:val="ListParagraph"/>
        <w:numPr>
          <w:ilvl w:val="0"/>
          <w:numId w:val="10"/>
        </w:numPr>
        <w:tabs>
          <w:tab w:val="left" w:pos="284"/>
        </w:tabs>
        <w:spacing w:line="360" w:lineRule="auto"/>
        <w:ind w:left="284" w:firstLine="0"/>
        <w:jc w:val="both"/>
        <w:rPr>
          <w:rFonts w:asciiTheme="majorBidi" w:hAnsiTheme="majorBidi" w:cstheme="majorBidi"/>
          <w:sz w:val="24"/>
          <w:szCs w:val="24"/>
        </w:rPr>
      </w:pPr>
      <w:r>
        <w:rPr>
          <w:rFonts w:asciiTheme="majorBidi" w:hAnsiTheme="majorBidi" w:cstheme="majorBidi"/>
          <w:sz w:val="24"/>
          <w:szCs w:val="24"/>
        </w:rPr>
        <w:t>Faktor Pribadi</w:t>
      </w:r>
    </w:p>
    <w:p w14:paraId="37D8293C" w14:textId="494B579C" w:rsidR="00304468" w:rsidRDefault="0083214D" w:rsidP="003601F7">
      <w:pPr>
        <w:pStyle w:val="ListParagraph"/>
        <w:tabs>
          <w:tab w:val="left" w:pos="284"/>
        </w:tabs>
        <w:spacing w:line="360" w:lineRule="auto"/>
        <w:jc w:val="both"/>
        <w:rPr>
          <w:rFonts w:asciiTheme="majorBidi" w:hAnsiTheme="majorBidi" w:cstheme="majorBidi"/>
          <w:sz w:val="24"/>
          <w:szCs w:val="24"/>
        </w:rPr>
      </w:pPr>
      <w:r w:rsidRPr="0083214D">
        <w:rPr>
          <w:rFonts w:asciiTheme="majorBidi" w:hAnsiTheme="majorBidi" w:cstheme="majorBidi"/>
          <w:sz w:val="24"/>
          <w:szCs w:val="24"/>
        </w:rPr>
        <w:t>Aspek individu yang dapat mempengaruhi perilaku pelanggan termasuk usia, tahap siklus hidup, pekerjaan, kondisi ekonomi, kepribadian, gaya hidup, dan konsep diri</w:t>
      </w:r>
      <w:r w:rsidR="00304468">
        <w:rPr>
          <w:rFonts w:asciiTheme="majorBidi" w:hAnsiTheme="majorBidi" w:cstheme="majorBidi"/>
          <w:sz w:val="24"/>
          <w:szCs w:val="24"/>
        </w:rPr>
        <w:t>.</w:t>
      </w:r>
    </w:p>
    <w:p w14:paraId="7AB2A5B4" w14:textId="77777777" w:rsidR="00304468" w:rsidRDefault="00304468" w:rsidP="00840A4A">
      <w:pPr>
        <w:pStyle w:val="ListParagraph"/>
        <w:numPr>
          <w:ilvl w:val="0"/>
          <w:numId w:val="10"/>
        </w:numPr>
        <w:tabs>
          <w:tab w:val="left" w:pos="284"/>
        </w:tabs>
        <w:spacing w:line="360" w:lineRule="auto"/>
        <w:ind w:left="709" w:hanging="425"/>
        <w:jc w:val="both"/>
        <w:rPr>
          <w:rFonts w:asciiTheme="majorBidi" w:hAnsiTheme="majorBidi" w:cstheme="majorBidi"/>
          <w:sz w:val="24"/>
          <w:szCs w:val="24"/>
        </w:rPr>
      </w:pPr>
      <w:r w:rsidRPr="00304468">
        <w:rPr>
          <w:rFonts w:asciiTheme="majorBidi" w:hAnsiTheme="majorBidi" w:cstheme="majorBidi"/>
          <w:sz w:val="24"/>
          <w:szCs w:val="24"/>
        </w:rPr>
        <w:t xml:space="preserve">Faktor Psikologis </w:t>
      </w:r>
    </w:p>
    <w:p w14:paraId="1D132AC0" w14:textId="4DCDC242" w:rsidR="00891743" w:rsidRPr="003601F7" w:rsidRDefault="0083214D" w:rsidP="003601F7">
      <w:pPr>
        <w:pStyle w:val="ListParagraph"/>
        <w:tabs>
          <w:tab w:val="left" w:pos="284"/>
        </w:tabs>
        <w:spacing w:line="360" w:lineRule="auto"/>
        <w:ind w:left="709"/>
        <w:jc w:val="both"/>
        <w:rPr>
          <w:rFonts w:asciiTheme="majorBidi" w:hAnsiTheme="majorBidi" w:cstheme="majorBidi"/>
          <w:sz w:val="24"/>
          <w:szCs w:val="24"/>
        </w:rPr>
      </w:pPr>
      <w:r w:rsidRPr="0083214D">
        <w:rPr>
          <w:rFonts w:asciiTheme="majorBidi" w:hAnsiTheme="majorBidi" w:cstheme="majorBidi"/>
          <w:sz w:val="24"/>
          <w:szCs w:val="24"/>
        </w:rPr>
        <w:t>Faktor-faktor psikologis seperti dorongan, persepsi, pengetahuan, sikap, dan keyakinan memengaruhi perilaku pelanggan</w:t>
      </w:r>
      <w:r w:rsidR="00304468">
        <w:rPr>
          <w:rFonts w:asciiTheme="majorBidi" w:hAnsiTheme="majorBidi" w:cstheme="majorBidi"/>
          <w:sz w:val="24"/>
          <w:szCs w:val="24"/>
        </w:rPr>
        <w:t>.</w:t>
      </w:r>
      <w:r w:rsidR="00A7231A">
        <w:rPr>
          <w:rStyle w:val="FootnoteReference"/>
          <w:rFonts w:asciiTheme="majorBidi" w:hAnsiTheme="majorBidi" w:cstheme="majorBidi"/>
          <w:sz w:val="24"/>
          <w:szCs w:val="24"/>
        </w:rPr>
        <w:footnoteReference w:id="65"/>
      </w:r>
    </w:p>
    <w:p w14:paraId="3DE16D50" w14:textId="0296DFE3" w:rsidR="00304468" w:rsidRPr="00C24058" w:rsidRDefault="001874B6" w:rsidP="001874B6">
      <w:pPr>
        <w:pStyle w:val="Heading2"/>
      </w:pPr>
      <w:bookmarkStart w:id="45" w:name="_Toc168166131"/>
      <w:r>
        <w:t xml:space="preserve">2.2.15 </w:t>
      </w:r>
      <w:r w:rsidR="00304468" w:rsidRPr="00C24058">
        <w:t>Tahap Keputusan Pembelian</w:t>
      </w:r>
      <w:bookmarkEnd w:id="45"/>
      <w:r w:rsidR="00304468" w:rsidRPr="00C24058">
        <w:t xml:space="preserve"> </w:t>
      </w:r>
    </w:p>
    <w:p w14:paraId="0C2B64BE" w14:textId="1BEDDAEC" w:rsidR="00AC2F4E" w:rsidRDefault="006422CA" w:rsidP="003601F7">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3601F7" w:rsidRPr="003601F7">
        <w:rPr>
          <w:rFonts w:asciiTheme="majorBidi" w:hAnsiTheme="majorBidi" w:cstheme="majorBidi"/>
          <w:sz w:val="24"/>
          <w:szCs w:val="24"/>
        </w:rPr>
        <w:t>Menurut Kotler &amp; Keller, proses pengambilan keputusan pembelian merupakan sebuah pendekatan adaptif terhadap masalah yang terdir</w:t>
      </w:r>
      <w:r w:rsidR="003601F7">
        <w:rPr>
          <w:rFonts w:asciiTheme="majorBidi" w:hAnsiTheme="majorBidi" w:cstheme="majorBidi"/>
          <w:sz w:val="24"/>
          <w:szCs w:val="24"/>
        </w:rPr>
        <w:t>i dari lima tahap oleh konsumen, diantaranya</w:t>
      </w:r>
      <w:r w:rsidR="00AC2F4E">
        <w:rPr>
          <w:rFonts w:asciiTheme="majorBidi" w:hAnsiTheme="majorBidi" w:cstheme="majorBidi"/>
          <w:sz w:val="24"/>
          <w:szCs w:val="24"/>
        </w:rPr>
        <w:t>:</w:t>
      </w:r>
    </w:p>
    <w:p w14:paraId="4A144D35" w14:textId="77777777" w:rsidR="007600A4" w:rsidRDefault="007600A4" w:rsidP="003601F7">
      <w:pPr>
        <w:pStyle w:val="ListParagraph"/>
        <w:tabs>
          <w:tab w:val="left" w:pos="284"/>
        </w:tabs>
        <w:spacing w:line="360" w:lineRule="auto"/>
        <w:jc w:val="both"/>
        <w:rPr>
          <w:rFonts w:asciiTheme="majorBidi" w:hAnsiTheme="majorBidi" w:cstheme="majorBidi"/>
          <w:sz w:val="24"/>
          <w:szCs w:val="24"/>
        </w:rPr>
      </w:pPr>
    </w:p>
    <w:p w14:paraId="20252E6E" w14:textId="77777777" w:rsidR="007600A4" w:rsidRDefault="007600A4" w:rsidP="003601F7">
      <w:pPr>
        <w:pStyle w:val="ListParagraph"/>
        <w:tabs>
          <w:tab w:val="left" w:pos="284"/>
        </w:tabs>
        <w:spacing w:line="360" w:lineRule="auto"/>
        <w:jc w:val="both"/>
        <w:rPr>
          <w:rFonts w:asciiTheme="majorBidi" w:hAnsiTheme="majorBidi" w:cstheme="majorBidi"/>
          <w:sz w:val="24"/>
          <w:szCs w:val="24"/>
        </w:rPr>
      </w:pPr>
    </w:p>
    <w:p w14:paraId="77C475DB" w14:textId="77777777" w:rsidR="00AC2F4E" w:rsidRDefault="00AC2F4E" w:rsidP="00840A4A">
      <w:pPr>
        <w:pStyle w:val="ListParagraph"/>
        <w:numPr>
          <w:ilvl w:val="0"/>
          <w:numId w:val="1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Pengenalan Masalah</w:t>
      </w:r>
    </w:p>
    <w:p w14:paraId="46EA5289" w14:textId="6B549E40" w:rsidR="00AC2F4E" w:rsidRDefault="00AC2F4E" w:rsidP="003601F7">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Tahapan dimana konsumen mengenali masalah kebutuhan akan barang atau jasa yang harus dipenuhi karena adanya rangsangan dari internal dan faktor eksternal. </w:t>
      </w:r>
      <w:r w:rsidR="0083214D" w:rsidRPr="0083214D">
        <w:rPr>
          <w:rFonts w:asciiTheme="majorBidi" w:hAnsiTheme="majorBidi" w:cstheme="majorBidi"/>
          <w:sz w:val="24"/>
          <w:szCs w:val="24"/>
        </w:rPr>
        <w:t>Pada tahap ini, penjual harus memahami berbagai komponen yang memengaruhi kebutuhan dan minat konsumen. Mereka harus memahami jenis kebutuhan atau masalah apa yang muncul, apa yang menyebabkannya, dan bagaimana kebutuhan tersebut mendorong seseorang untuk membeli produk tersebut</w:t>
      </w:r>
      <w:r w:rsidR="00124F06">
        <w:rPr>
          <w:rFonts w:asciiTheme="majorBidi" w:hAnsiTheme="majorBidi" w:cstheme="majorBidi"/>
          <w:sz w:val="24"/>
          <w:szCs w:val="24"/>
        </w:rPr>
        <w:t>.</w:t>
      </w:r>
    </w:p>
    <w:p w14:paraId="266D34E7" w14:textId="77777777" w:rsidR="00124F06" w:rsidRDefault="00124F06" w:rsidP="00840A4A">
      <w:pPr>
        <w:pStyle w:val="ListParagraph"/>
        <w:numPr>
          <w:ilvl w:val="0"/>
          <w:numId w:val="1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Pencarian informasi</w:t>
      </w:r>
    </w:p>
    <w:p w14:paraId="4693414F" w14:textId="77777777" w:rsidR="00124F06" w:rsidRDefault="00124F06" w:rsidP="00124F06">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Setelah konsumen memahami barang yang mereka butuhkan dan apa yang mereka inginkan, mereka akan sampai pada tahap mencai informasi tentang bagaimana barang yang akan dibeli, banyaknya informasi yang didapat akan meningkatkan kesadaran dan pengetahuan konsumen tentang produk, sehingga kesadaran inilah yang mendorong konsumen untuk melakukan pembelian barang yang diyakini dapat memenuhi kebutuhan dan keinginannya. </w:t>
      </w:r>
    </w:p>
    <w:p w14:paraId="0FBD0057" w14:textId="77777777" w:rsidR="00655B2B" w:rsidRDefault="00655B2B" w:rsidP="00840A4A">
      <w:pPr>
        <w:pStyle w:val="ListParagraph"/>
        <w:numPr>
          <w:ilvl w:val="0"/>
          <w:numId w:val="1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Evaluasi Alternatif</w:t>
      </w:r>
    </w:p>
    <w:p w14:paraId="60C2B4B0" w14:textId="1D7086D8" w:rsidR="00655B2B" w:rsidRDefault="00655B2B" w:rsidP="00655B2B">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Pada tahap ini setelah konsumen mencari informasi, konsumen akan mendapatkan informasi tentang kelebihan dan kekurangan dari beberapa produk yang dapat memenuhi</w:t>
      </w:r>
      <w:r w:rsidR="00003251">
        <w:rPr>
          <w:rFonts w:asciiTheme="majorBidi" w:hAnsiTheme="majorBidi" w:cstheme="majorBidi"/>
          <w:sz w:val="24"/>
          <w:szCs w:val="24"/>
        </w:rPr>
        <w:t xml:space="preserve"> kebutuhannya</w:t>
      </w:r>
      <w:r w:rsidR="00294A9C">
        <w:rPr>
          <w:rFonts w:asciiTheme="majorBidi" w:hAnsiTheme="majorBidi" w:cstheme="majorBidi"/>
          <w:sz w:val="24"/>
          <w:szCs w:val="24"/>
        </w:rPr>
        <w:t>.</w:t>
      </w:r>
      <w:r w:rsidR="00003251">
        <w:rPr>
          <w:rFonts w:asciiTheme="majorBidi" w:hAnsiTheme="majorBidi" w:cstheme="majorBidi"/>
          <w:sz w:val="24"/>
          <w:szCs w:val="24"/>
        </w:rPr>
        <w:t xml:space="preserve"> </w:t>
      </w:r>
      <w:r w:rsidR="00294A9C">
        <w:rPr>
          <w:rFonts w:asciiTheme="majorBidi" w:hAnsiTheme="majorBidi" w:cstheme="majorBidi"/>
          <w:sz w:val="24"/>
          <w:szCs w:val="24"/>
        </w:rPr>
        <w:t>Konsumen dalam membuat pertimbangan harus mengetahui bagaimana evaluasi yang terjadi dalam menyusun langkah-langkah untuk mempengaruhi keputusan pembelian</w:t>
      </w:r>
      <w:r w:rsidR="00C747C8">
        <w:rPr>
          <w:rFonts w:asciiTheme="majorBidi" w:hAnsiTheme="majorBidi" w:cstheme="majorBidi"/>
          <w:sz w:val="24"/>
          <w:szCs w:val="24"/>
        </w:rPr>
        <w:t>.</w:t>
      </w:r>
    </w:p>
    <w:p w14:paraId="289AAEC9" w14:textId="77777777" w:rsidR="00C747C8" w:rsidRDefault="00C747C8" w:rsidP="00840A4A">
      <w:pPr>
        <w:pStyle w:val="ListParagraph"/>
        <w:numPr>
          <w:ilvl w:val="0"/>
          <w:numId w:val="1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Keputusan pembelian </w:t>
      </w:r>
    </w:p>
    <w:p w14:paraId="660CE1FA" w14:textId="37F74924" w:rsidR="002077D1" w:rsidRPr="0025613C" w:rsidRDefault="00C747C8" w:rsidP="0025613C">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Setelah tahap evaluasi, konsumen akan mendapatkan keputusan tentang bagaimana yang akan dibeli. Keputusan pe</w:t>
      </w:r>
      <w:r w:rsidR="00C519AF">
        <w:rPr>
          <w:rFonts w:asciiTheme="majorBidi" w:hAnsiTheme="majorBidi" w:cstheme="majorBidi"/>
          <w:sz w:val="24"/>
          <w:szCs w:val="24"/>
        </w:rPr>
        <w:t xml:space="preserve">mbelian yang dilakukan konsumen dengan membeli produk yang paling disukai, keputusan pembelian yang dilakukan konsumen umumnya </w:t>
      </w:r>
      <w:r>
        <w:rPr>
          <w:rFonts w:asciiTheme="majorBidi" w:hAnsiTheme="majorBidi" w:cstheme="majorBidi"/>
          <w:sz w:val="24"/>
          <w:szCs w:val="24"/>
        </w:rPr>
        <w:t>tidak lepas dari pengetahu</w:t>
      </w:r>
      <w:r w:rsidR="00C519AF">
        <w:rPr>
          <w:rFonts w:asciiTheme="majorBidi" w:hAnsiTheme="majorBidi" w:cstheme="majorBidi"/>
          <w:sz w:val="24"/>
          <w:szCs w:val="24"/>
        </w:rPr>
        <w:t>an konsumen terhadap suatu baran</w:t>
      </w:r>
      <w:r>
        <w:rPr>
          <w:rFonts w:asciiTheme="majorBidi" w:hAnsiTheme="majorBidi" w:cstheme="majorBidi"/>
          <w:sz w:val="24"/>
          <w:szCs w:val="24"/>
        </w:rPr>
        <w:t>g, manfaatnya, da</w:t>
      </w:r>
      <w:r w:rsidR="00C519AF">
        <w:rPr>
          <w:rFonts w:asciiTheme="majorBidi" w:hAnsiTheme="majorBidi" w:cstheme="majorBidi"/>
          <w:sz w:val="24"/>
          <w:szCs w:val="24"/>
        </w:rPr>
        <w:t>ya beli dan selera atau keinginan konsumen.</w:t>
      </w:r>
    </w:p>
    <w:p w14:paraId="409F3E4D" w14:textId="77777777" w:rsidR="00C519AF" w:rsidRDefault="00C519AF" w:rsidP="00840A4A">
      <w:pPr>
        <w:pStyle w:val="ListParagraph"/>
        <w:numPr>
          <w:ilvl w:val="0"/>
          <w:numId w:val="11"/>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Perilaku Pasca Pembelian</w:t>
      </w:r>
    </w:p>
    <w:p w14:paraId="3DFE8355" w14:textId="36DCABCD" w:rsidR="008B6B69" w:rsidRDefault="00C519AF" w:rsidP="003A292B">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Tahap evaluasi akhir setelah terjadi pembelian dan penggunaan barang. Evaluasi ini akan menghasilkan keputusan apakah konsumen akan melakukan pembelian ulang dan merekomendasikan pembelian tersebut kepada orang lain sebagai bentuk kepuasan terhadap barang atau produk tersebut. </w:t>
      </w:r>
      <w:r w:rsidR="003A292B" w:rsidRPr="003A292B">
        <w:rPr>
          <w:rFonts w:asciiTheme="majorBidi" w:hAnsiTheme="majorBidi" w:cstheme="majorBidi"/>
          <w:sz w:val="24"/>
          <w:szCs w:val="24"/>
        </w:rPr>
        <w:t xml:space="preserve">Kepuasan konsumen ditentukan oleh </w:t>
      </w:r>
      <w:r w:rsidR="003A292B" w:rsidRPr="003A292B">
        <w:rPr>
          <w:rFonts w:asciiTheme="majorBidi" w:hAnsiTheme="majorBidi" w:cstheme="majorBidi"/>
          <w:sz w:val="24"/>
          <w:szCs w:val="24"/>
        </w:rPr>
        <w:lastRenderedPageBreak/>
        <w:t>sejauh mana harapan mereka terpenuhi oleh produk atau layanan yang mereka beli. Jika konsumen merasa puas, mereka cenderung memberikan umpan balik positif kepada orang lain mengenai produk tersebut. Namun, jika konsumen merasa tidak puas dengan pembelian mereka, mereka dapat melakukan dua tindakan yang berbeda.</w:t>
      </w:r>
      <w:r w:rsidR="003601F7">
        <w:rPr>
          <w:rFonts w:asciiTheme="majorBidi" w:hAnsiTheme="majorBidi" w:cstheme="majorBidi"/>
          <w:sz w:val="24"/>
          <w:szCs w:val="24"/>
        </w:rPr>
        <w:t xml:space="preserve"> </w:t>
      </w:r>
      <w:r w:rsidR="003601F7" w:rsidRPr="003601F7">
        <w:rPr>
          <w:rFonts w:asciiTheme="majorBidi" w:hAnsiTheme="majorBidi" w:cstheme="majorBidi"/>
          <w:sz w:val="24"/>
          <w:szCs w:val="24"/>
        </w:rPr>
        <w:t>Pertama, konsumen mungkin memilih untuk tidak melakukan pembelian ulang atau menghentikan kebiasaan pembelian tersebut. Kedua, mereka mungkin mencari tambahan informasi tentang produk yang sudah dibeli untuk memahami lebih dalam mengapa mereka memilih produk tersebut, sehingga mereka dapat m</w:t>
      </w:r>
      <w:r w:rsidR="003601F7">
        <w:rPr>
          <w:rFonts w:asciiTheme="majorBidi" w:hAnsiTheme="majorBidi" w:cstheme="majorBidi"/>
          <w:sz w:val="24"/>
          <w:szCs w:val="24"/>
        </w:rPr>
        <w:t>engurangi tingkat ketidakpuasan</w:t>
      </w:r>
      <w:r w:rsidR="00F70F01" w:rsidRPr="00462646">
        <w:rPr>
          <w:rFonts w:asciiTheme="majorBidi" w:hAnsiTheme="majorBidi" w:cstheme="majorBidi"/>
          <w:sz w:val="24"/>
          <w:szCs w:val="24"/>
        </w:rPr>
        <w:t>.</w:t>
      </w:r>
      <w:r w:rsidR="00F70F01">
        <w:rPr>
          <w:rStyle w:val="FootnoteReference"/>
          <w:rFonts w:asciiTheme="majorBidi" w:hAnsiTheme="majorBidi" w:cstheme="majorBidi"/>
          <w:sz w:val="24"/>
          <w:szCs w:val="24"/>
        </w:rPr>
        <w:footnoteReference w:id="66"/>
      </w:r>
    </w:p>
    <w:p w14:paraId="42933FAC" w14:textId="0A9CAA58" w:rsidR="00BC2859" w:rsidRDefault="00C02B5E" w:rsidP="00C02B5E">
      <w:pPr>
        <w:pStyle w:val="Caption"/>
        <w:jc w:val="center"/>
        <w:rPr>
          <w:rFonts w:asciiTheme="majorBidi" w:hAnsiTheme="majorBidi" w:cstheme="majorBidi"/>
          <w:b/>
          <w:bCs/>
          <w:sz w:val="24"/>
          <w:szCs w:val="24"/>
        </w:rPr>
      </w:pPr>
      <w:bookmarkStart w:id="46" w:name="_Toc170733602"/>
      <w:r w:rsidRPr="00C02B5E">
        <w:rPr>
          <w:rFonts w:ascii="Times New Roman" w:hAnsi="Times New Roman" w:cs="Times New Roman"/>
          <w:b/>
          <w:bCs/>
          <w:i w:val="0"/>
          <w:iCs w:val="0"/>
          <w:color w:val="auto"/>
          <w:sz w:val="24"/>
          <w:szCs w:val="24"/>
        </w:rPr>
        <w:t xml:space="preserve">Gambar 2.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Gambar_2.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1</w:t>
      </w:r>
      <w:r w:rsidRPr="00C02B5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BC2859" w:rsidRPr="00C02B5E">
        <w:rPr>
          <w:rFonts w:asciiTheme="majorBidi" w:hAnsiTheme="majorBidi" w:cstheme="majorBidi"/>
          <w:b/>
          <w:bCs/>
          <w:i w:val="0"/>
          <w:iCs w:val="0"/>
          <w:color w:val="auto"/>
          <w:sz w:val="24"/>
          <w:szCs w:val="24"/>
        </w:rPr>
        <w:t>Tahapan Proses Keputusan Pembeliann Konsumen</w:t>
      </w:r>
      <w:bookmarkEnd w:id="46"/>
    </w:p>
    <w:p w14:paraId="5B04D5C1" w14:textId="7101A5E2" w:rsidR="00BC2859" w:rsidRDefault="00BC2859" w:rsidP="00BC2859">
      <w:pPr>
        <w:pStyle w:val="ListParagraph"/>
        <w:tabs>
          <w:tab w:val="left" w:pos="284"/>
        </w:tabs>
        <w:spacing w:line="360" w:lineRule="auto"/>
        <w:ind w:left="1080"/>
        <w:rPr>
          <w:rFonts w:asciiTheme="majorBidi" w:hAnsiTheme="majorBidi" w:cstheme="majorBidi"/>
          <w:b/>
          <w:bCs/>
          <w:sz w:val="24"/>
          <w:szCs w:val="24"/>
        </w:rPr>
      </w:pPr>
      <w:r>
        <w:rPr>
          <w:noProof/>
        </w:rPr>
        <w:drawing>
          <wp:inline distT="0" distB="0" distL="0" distR="0" wp14:anchorId="6745C76F" wp14:editId="7D62AEFA">
            <wp:extent cx="5157627" cy="84174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58380" cy="841872"/>
                    </a:xfrm>
                    <a:prstGeom prst="rect">
                      <a:avLst/>
                    </a:prstGeom>
                  </pic:spPr>
                </pic:pic>
              </a:graphicData>
            </a:graphic>
          </wp:inline>
        </w:drawing>
      </w:r>
    </w:p>
    <w:p w14:paraId="1C4CDB34" w14:textId="4CB120C1" w:rsidR="00BC2859" w:rsidRPr="005F2301" w:rsidRDefault="003601F7" w:rsidP="005F2301">
      <w:pPr>
        <w:pStyle w:val="ListParagraph"/>
        <w:tabs>
          <w:tab w:val="left" w:pos="284"/>
        </w:tabs>
        <w:spacing w:line="360" w:lineRule="auto"/>
        <w:ind w:left="1080"/>
        <w:rPr>
          <w:rFonts w:asciiTheme="majorBidi" w:hAnsiTheme="majorBidi" w:cstheme="majorBidi"/>
          <w:b/>
          <w:bCs/>
          <w:sz w:val="24"/>
          <w:szCs w:val="24"/>
        </w:rPr>
      </w:pPr>
      <w:r>
        <w:rPr>
          <w:rFonts w:asciiTheme="majorBidi" w:hAnsiTheme="majorBidi" w:cstheme="majorBidi"/>
          <w:b/>
          <w:bCs/>
          <w:sz w:val="24"/>
          <w:szCs w:val="24"/>
        </w:rPr>
        <w:t>(Sumber</w:t>
      </w:r>
      <w:r w:rsidR="002E56FB" w:rsidRPr="002E56FB">
        <w:rPr>
          <w:rFonts w:asciiTheme="majorBidi" w:hAnsiTheme="majorBidi" w:cstheme="majorBidi"/>
          <w:b/>
          <w:bCs/>
          <w:sz w:val="24"/>
          <w:szCs w:val="24"/>
        </w:rPr>
        <w:t>: Philip Kotler an</w:t>
      </w:r>
      <w:r w:rsidR="00CE0C62">
        <w:rPr>
          <w:rFonts w:asciiTheme="majorBidi" w:hAnsiTheme="majorBidi" w:cstheme="majorBidi"/>
          <w:b/>
          <w:bCs/>
          <w:sz w:val="24"/>
          <w:szCs w:val="24"/>
        </w:rPr>
        <w:t>d Kevin Lane Keller (2009</w:t>
      </w:r>
      <w:r w:rsidR="0025613C">
        <w:rPr>
          <w:rFonts w:asciiTheme="majorBidi" w:hAnsiTheme="majorBidi" w:cstheme="majorBidi"/>
          <w:b/>
          <w:bCs/>
          <w:sz w:val="24"/>
          <w:szCs w:val="24"/>
        </w:rPr>
        <w:t>).</w:t>
      </w:r>
    </w:p>
    <w:p w14:paraId="210927ED" w14:textId="3635A258" w:rsidR="00462646" w:rsidRPr="001874B6" w:rsidRDefault="001874B6" w:rsidP="001874B6">
      <w:pPr>
        <w:pStyle w:val="Heading2"/>
      </w:pPr>
      <w:bookmarkStart w:id="47" w:name="_Toc168166132"/>
      <w:r>
        <w:t xml:space="preserve">2.2.16 </w:t>
      </w:r>
      <w:r w:rsidR="00462646" w:rsidRPr="001874B6">
        <w:t>Keputusan Pembelian dalam Perspektif Islam</w:t>
      </w:r>
      <w:bookmarkEnd w:id="47"/>
      <w:r w:rsidR="00462646" w:rsidRPr="001874B6">
        <w:t xml:space="preserve"> </w:t>
      </w:r>
    </w:p>
    <w:p w14:paraId="64C5298D" w14:textId="799B3B75" w:rsidR="001E4D54" w:rsidRDefault="000D69CC" w:rsidP="003601F7">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3601F7" w:rsidRPr="003601F7">
        <w:rPr>
          <w:rFonts w:asciiTheme="majorBidi" w:hAnsiTheme="majorBidi" w:cstheme="majorBidi"/>
          <w:sz w:val="24"/>
          <w:szCs w:val="24"/>
        </w:rPr>
        <w:t>Keputusan pembelian adalah proses di mana konsumen mempertimbangkan pengetahuan dan sikap mereka untuk mengevaluasi berbagai perilaku alternatif dan akhirnya memilih satu di antaranya. Proses transaksi dalam perdagangan juga dikenal sebagai jual beli, dan dalam konteks fiqih Islam, jual beli disebut dengan istilah bay’, yang mencakup penjualan, pertukaran, atau barter barang dengan barang lain, sebagaimana dijelaskan dalam Al-Qur'an surat Al-Baqarah ayat 188.</w:t>
      </w:r>
    </w:p>
    <w:p w14:paraId="7995F792" w14:textId="07BFEFD5" w:rsidR="001E4D54" w:rsidRPr="00E11955" w:rsidRDefault="00E11955" w:rsidP="00E11955">
      <w:pPr>
        <w:pStyle w:val="ListParagraph"/>
        <w:tabs>
          <w:tab w:val="left" w:pos="284"/>
        </w:tabs>
        <w:bidi/>
        <w:spacing w:line="360" w:lineRule="auto"/>
        <w:ind w:left="27" w:right="709"/>
        <w:jc w:val="both"/>
        <w:rPr>
          <w:rFonts w:asciiTheme="majorBidi" w:hAnsiTheme="majorBidi" w:cs="LPMQ Isep Misbah"/>
          <w:sz w:val="24"/>
          <w:szCs w:val="28"/>
        </w:rPr>
      </w:pPr>
      <w:r>
        <w:rPr>
          <w:rFonts w:asciiTheme="majorBidi" w:hAnsiTheme="majorBidi" w:cs="LPMQ Isep Misbah"/>
          <w:sz w:val="24"/>
          <w:szCs w:val="28"/>
          <w:rtl/>
        </w:rPr>
        <w:t xml:space="preserve">وَلَا تَأْكُلُوْٓا اَمْوَالَكُمْ بَيْنَكُمْ بِالْبَاطِلِ وَتُدْلُوْا بِهَآ اِلَى الْحُكَّامِ لِتَأْكُلُوْا فَرِيْقًا مِّنْ اَمْوَالِ النَّاسِ بِالْاِثْمِ وَاَنْتُمْ تَعْلَمُوْنَ ࣖ </w:t>
      </w:r>
    </w:p>
    <w:p w14:paraId="7F0DA9FF" w14:textId="4D572ACD" w:rsidR="001E4D54" w:rsidRPr="001E4D54" w:rsidRDefault="001E4D54" w:rsidP="003601F7">
      <w:pPr>
        <w:pStyle w:val="ListParagraph"/>
        <w:tabs>
          <w:tab w:val="left" w:pos="284"/>
        </w:tabs>
        <w:spacing w:line="240" w:lineRule="auto"/>
        <w:jc w:val="both"/>
        <w:rPr>
          <w:rFonts w:asciiTheme="majorBidi" w:hAnsiTheme="majorBidi" w:cstheme="majorBidi"/>
          <w:sz w:val="24"/>
          <w:szCs w:val="24"/>
        </w:rPr>
      </w:pPr>
      <w:r w:rsidRPr="001E4D54">
        <w:rPr>
          <w:rFonts w:asciiTheme="majorBidi" w:hAnsiTheme="majorBidi" w:cstheme="majorBidi"/>
          <w:sz w:val="24"/>
          <w:szCs w:val="24"/>
        </w:rPr>
        <w:lastRenderedPageBreak/>
        <w:t xml:space="preserve">Artinya: </w:t>
      </w:r>
      <w:r w:rsidR="00440785">
        <w:rPr>
          <w:rFonts w:asciiTheme="majorBidi" w:hAnsiTheme="majorBidi" w:cstheme="majorBidi"/>
          <w:sz w:val="24"/>
          <w:szCs w:val="24"/>
        </w:rPr>
        <w:t>“</w:t>
      </w:r>
      <w:r w:rsidRPr="001E4D54">
        <w:rPr>
          <w:rFonts w:asciiTheme="majorBidi" w:hAnsiTheme="majorBidi" w:cstheme="majorBidi"/>
          <w:i/>
          <w:iCs/>
          <w:sz w:val="24"/>
          <w:szCs w:val="24"/>
        </w:rPr>
        <w:t>Dan janganlah sebahagian kamu memakan harta sebahagian yang lain di antara kamu dengan jalan yang bathil dan (janganlah) kamu membawa (urusan) harta itu kepada hakim, supaya kamu dapat memakan sebahagian daripada harta benda orang lain itu dengan (jalan berbuat) dosa, padahal kamu mengetahui</w:t>
      </w:r>
      <w:r w:rsidRPr="001E4D54">
        <w:rPr>
          <w:rFonts w:asciiTheme="majorBidi" w:hAnsiTheme="majorBidi" w:cstheme="majorBidi"/>
          <w:sz w:val="24"/>
          <w:szCs w:val="24"/>
        </w:rPr>
        <w:t>.</w:t>
      </w:r>
      <w:r w:rsidR="00440785">
        <w:rPr>
          <w:rFonts w:asciiTheme="majorBidi" w:hAnsiTheme="majorBidi" w:cstheme="majorBidi"/>
          <w:sz w:val="24"/>
          <w:szCs w:val="24"/>
        </w:rPr>
        <w:t>”</w:t>
      </w:r>
    </w:p>
    <w:p w14:paraId="01B00EB5" w14:textId="7AD7E0A8" w:rsidR="009828AB" w:rsidRPr="00124D8D" w:rsidRDefault="009828AB" w:rsidP="00124D8D">
      <w:pPr>
        <w:pStyle w:val="ListParagraph"/>
        <w:tabs>
          <w:tab w:val="left" w:pos="284"/>
        </w:tabs>
        <w:spacing w:line="360" w:lineRule="auto"/>
        <w:jc w:val="both"/>
        <w:rPr>
          <w:rFonts w:asciiTheme="majorBidi" w:hAnsiTheme="majorBidi" w:cstheme="majorBidi"/>
          <w:sz w:val="24"/>
          <w:szCs w:val="24"/>
        </w:rPr>
      </w:pPr>
    </w:p>
    <w:p w14:paraId="45C7BD1F" w14:textId="69606617" w:rsidR="001E4D54" w:rsidRDefault="00144FEA" w:rsidP="00B71A10">
      <w:pPr>
        <w:pStyle w:val="ListParagraph"/>
        <w:tabs>
          <w:tab w:val="left" w:pos="284"/>
        </w:tabs>
        <w:spacing w:line="360" w:lineRule="auto"/>
        <w:jc w:val="both"/>
        <w:rPr>
          <w:rFonts w:ascii="Segoe UI" w:hAnsi="Segoe UI" w:cs="Segoe UI"/>
          <w:color w:val="374151"/>
        </w:rPr>
      </w:pPr>
      <w:r>
        <w:rPr>
          <w:rFonts w:ascii="Times New Roman" w:hAnsi="Times New Roman" w:cs="Times New Roman"/>
          <w:color w:val="000000" w:themeColor="text1"/>
          <w:sz w:val="24"/>
          <w:szCs w:val="24"/>
        </w:rPr>
        <w:tab/>
      </w:r>
      <w:r w:rsidR="007A0ABC">
        <w:rPr>
          <w:rFonts w:ascii="Times New Roman" w:hAnsi="Times New Roman" w:cs="Times New Roman"/>
          <w:color w:val="000000" w:themeColor="text1"/>
          <w:sz w:val="24"/>
          <w:szCs w:val="24"/>
        </w:rPr>
        <w:t>Dari ayat diatas dapat diketahui bahwa sebagai umat muslim</w:t>
      </w:r>
      <w:r w:rsidR="00B71A10">
        <w:rPr>
          <w:rFonts w:ascii="Times New Roman" w:hAnsi="Times New Roman" w:cs="Times New Roman"/>
          <w:color w:val="000000" w:themeColor="text1"/>
          <w:sz w:val="24"/>
          <w:szCs w:val="24"/>
        </w:rPr>
        <w:t xml:space="preserve"> </w:t>
      </w:r>
      <w:r w:rsidR="00B71A10" w:rsidRPr="001E4D54">
        <w:rPr>
          <w:rFonts w:ascii="Times New Roman" w:hAnsi="Times New Roman" w:cs="Times New Roman"/>
          <w:color w:val="000000" w:themeColor="text1"/>
          <w:sz w:val="24"/>
          <w:szCs w:val="24"/>
        </w:rPr>
        <w:t>menegaskan larangan untuk menggunakan cara yang tidak adil atau menipu dalam urusan keuangan dan bisnis. Meskipun ayat ini tidak secara langsung membahas keputusan pembelian, prinsip-prinsip keadilan, kejujuran, dan larangan dari segala bentuk penipuan yang terkandung di dalamnya dapat diaplikasikan dalam konteks bisnis dan transaksi komersial</w:t>
      </w:r>
      <w:r w:rsidR="00155F94">
        <w:rPr>
          <w:rFonts w:ascii="Times New Roman" w:hAnsi="Times New Roman" w:cs="Times New Roman"/>
          <w:color w:val="000000" w:themeColor="text1"/>
          <w:sz w:val="24"/>
          <w:szCs w:val="24"/>
        </w:rPr>
        <w:t>. Ketika kita tidak mempunyai pengetahuan tentang hal tersebut maka seb</w:t>
      </w:r>
      <w:r w:rsidR="00B71A10">
        <w:rPr>
          <w:rFonts w:ascii="Times New Roman" w:hAnsi="Times New Roman" w:cs="Times New Roman"/>
          <w:color w:val="000000" w:themeColor="text1"/>
          <w:sz w:val="24"/>
          <w:szCs w:val="24"/>
        </w:rPr>
        <w:t>aiknya meneliti terlebih dahulu.</w:t>
      </w:r>
      <w:r w:rsidR="00E11955">
        <w:rPr>
          <w:rFonts w:ascii="Times New Roman" w:hAnsi="Times New Roman" w:cs="Times New Roman"/>
          <w:color w:val="000000" w:themeColor="text1"/>
          <w:sz w:val="24"/>
          <w:szCs w:val="24"/>
        </w:rPr>
        <w:t xml:space="preserve"> </w:t>
      </w:r>
      <w:r w:rsidR="001E4D54" w:rsidRPr="001E4D54">
        <w:rPr>
          <w:rFonts w:ascii="Times New Roman" w:hAnsi="Times New Roman" w:cs="Times New Roman"/>
          <w:color w:val="000000" w:themeColor="text1"/>
          <w:sz w:val="24"/>
          <w:szCs w:val="24"/>
        </w:rPr>
        <w:t>Oleh karena itu, dalam konteks keputusan pembelian, umat Islam diingatkan untuk menjalankan transaksi dengan kejujuran, integritas, dan menghindari segala bentuk penipuan atau ketidakadilan dalam pembelian atau penjualan.</w:t>
      </w:r>
    </w:p>
    <w:p w14:paraId="0AA75697" w14:textId="2D0CAACC" w:rsidR="009C287B" w:rsidRDefault="00B71A10" w:rsidP="003601F7">
      <w:pPr>
        <w:pStyle w:val="ListParagraph"/>
        <w:tabs>
          <w:tab w:val="left" w:pos="284"/>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601F7" w:rsidRPr="003601F7">
        <w:rPr>
          <w:rFonts w:ascii="Times New Roman" w:hAnsi="Times New Roman" w:cs="Times New Roman"/>
          <w:color w:val="000000" w:themeColor="text1"/>
          <w:sz w:val="24"/>
          <w:szCs w:val="24"/>
        </w:rPr>
        <w:t>Al-Qur'an memberikan panduan yang sangat jelas tentang keinginan dan kebutuhan manusia. Kebutuhan diartikan sebagai keinginan yang menunjang kelangsungan hidup dan fungsi manusia. Dalam Islam, konsumsi tidak hanya bertujuan untuk memenuhi keinginan akan barang-barang materi, tetapi lebih utama sebagai sarana untuk mencapai kepuasan yang menyeluruh, baik dalam</w:t>
      </w:r>
      <w:r w:rsidR="003601F7">
        <w:rPr>
          <w:rFonts w:ascii="Times New Roman" w:hAnsi="Times New Roman" w:cs="Times New Roman"/>
          <w:color w:val="000000" w:themeColor="text1"/>
          <w:sz w:val="24"/>
          <w:szCs w:val="24"/>
        </w:rPr>
        <w:t xml:space="preserve"> kehidupan dunia maupun akhirat</w:t>
      </w:r>
      <w:r w:rsidR="0041645F" w:rsidRPr="00B71A10">
        <w:rPr>
          <w:rFonts w:ascii="Times New Roman" w:hAnsi="Times New Roman" w:cs="Times New Roman"/>
          <w:color w:val="000000" w:themeColor="text1"/>
          <w:sz w:val="24"/>
          <w:szCs w:val="24"/>
        </w:rPr>
        <w:t>. Kepuasan tidak dikaitkan dengan keberadaan,</w:t>
      </w:r>
      <w:r w:rsidR="003601F7">
        <w:rPr>
          <w:rFonts w:ascii="Times New Roman" w:hAnsi="Times New Roman" w:cs="Times New Roman"/>
          <w:color w:val="000000" w:themeColor="text1"/>
          <w:sz w:val="24"/>
          <w:szCs w:val="24"/>
        </w:rPr>
        <w:t xml:space="preserve"> </w:t>
      </w:r>
      <w:r w:rsidR="0041645F" w:rsidRPr="00B71A10">
        <w:rPr>
          <w:rFonts w:ascii="Times New Roman" w:hAnsi="Times New Roman" w:cs="Times New Roman"/>
          <w:color w:val="000000" w:themeColor="text1"/>
          <w:sz w:val="24"/>
          <w:szCs w:val="24"/>
        </w:rPr>
        <w:t>melainkan juga dengan ruhiyah atau spiritual dan kepuasan terhadap pemasaran, budaya, sosial, individu dan faktor psikologi mempengaruhi seluruh tahapan pencarian informasi kebutu</w:t>
      </w:r>
      <w:r w:rsidR="00155F94" w:rsidRPr="00B71A10">
        <w:rPr>
          <w:rFonts w:ascii="Times New Roman" w:hAnsi="Times New Roman" w:cs="Times New Roman"/>
          <w:color w:val="000000" w:themeColor="text1"/>
          <w:sz w:val="24"/>
          <w:szCs w:val="24"/>
        </w:rPr>
        <w:t>han keputusan pembelian. Oleh kare</w:t>
      </w:r>
      <w:r w:rsidR="0041645F" w:rsidRPr="00B71A10">
        <w:rPr>
          <w:rFonts w:ascii="Times New Roman" w:hAnsi="Times New Roman" w:cs="Times New Roman"/>
          <w:color w:val="000000" w:themeColor="text1"/>
          <w:sz w:val="24"/>
          <w:szCs w:val="24"/>
        </w:rPr>
        <w:t>na itu tidak ada se</w:t>
      </w:r>
      <w:r w:rsidR="00155F94" w:rsidRPr="00B71A10">
        <w:rPr>
          <w:rFonts w:ascii="Times New Roman" w:hAnsi="Times New Roman" w:cs="Times New Roman"/>
          <w:color w:val="000000" w:themeColor="text1"/>
          <w:sz w:val="24"/>
          <w:szCs w:val="24"/>
        </w:rPr>
        <w:t>b</w:t>
      </w:r>
      <w:r w:rsidR="0041645F" w:rsidRPr="00B71A10">
        <w:rPr>
          <w:rFonts w:ascii="Times New Roman" w:hAnsi="Times New Roman" w:cs="Times New Roman"/>
          <w:color w:val="000000" w:themeColor="text1"/>
          <w:sz w:val="24"/>
          <w:szCs w:val="24"/>
        </w:rPr>
        <w:t xml:space="preserve">uah larangan manusia untuk memenuhi kebutuhannya atau keinginannya, selagi masih dalam porsinya. </w:t>
      </w:r>
      <w:r w:rsidR="003601F7">
        <w:rPr>
          <w:rFonts w:ascii="Times New Roman" w:hAnsi="Times New Roman" w:cs="Times New Roman"/>
          <w:color w:val="000000" w:themeColor="text1"/>
          <w:sz w:val="24"/>
          <w:szCs w:val="24"/>
        </w:rPr>
        <w:t>Jadi</w:t>
      </w:r>
      <w:r w:rsidR="003601F7" w:rsidRPr="003601F7">
        <w:rPr>
          <w:rFonts w:ascii="Times New Roman" w:hAnsi="Times New Roman" w:cs="Times New Roman"/>
          <w:color w:val="000000" w:themeColor="text1"/>
          <w:sz w:val="24"/>
          <w:szCs w:val="24"/>
        </w:rPr>
        <w:t xml:space="preserve">, tujuan konsumsi bagi seorang Muslim bukanlah semata-mata untuk memaksimalkan utilitas, tetapi untuk memaksimalkan maslahah, atau kemaslahatan yang mencakup kebaikan dan </w:t>
      </w:r>
      <w:r w:rsidR="003601F7">
        <w:rPr>
          <w:rFonts w:ascii="Times New Roman" w:hAnsi="Times New Roman" w:cs="Times New Roman"/>
          <w:color w:val="000000" w:themeColor="text1"/>
          <w:sz w:val="24"/>
          <w:szCs w:val="24"/>
        </w:rPr>
        <w:t>kesejahteraan secara menyeluruh</w:t>
      </w:r>
      <w:r w:rsidR="00986045" w:rsidRPr="00B71A10">
        <w:rPr>
          <w:rFonts w:ascii="Times New Roman" w:hAnsi="Times New Roman" w:cs="Times New Roman"/>
          <w:color w:val="000000" w:themeColor="text1"/>
          <w:sz w:val="24"/>
          <w:szCs w:val="24"/>
        </w:rPr>
        <w:t>.</w:t>
      </w:r>
      <w:r w:rsidR="00EA57A3">
        <w:rPr>
          <w:rStyle w:val="FootnoteReference"/>
          <w:rFonts w:ascii="Times New Roman" w:hAnsi="Times New Roman" w:cs="Times New Roman"/>
          <w:color w:val="000000" w:themeColor="text1"/>
          <w:sz w:val="24"/>
          <w:szCs w:val="24"/>
        </w:rPr>
        <w:footnoteReference w:id="67"/>
      </w:r>
    </w:p>
    <w:p w14:paraId="03E2F325" w14:textId="77777777" w:rsidR="00490908" w:rsidRDefault="00490908" w:rsidP="003601F7">
      <w:pPr>
        <w:pStyle w:val="ListParagraph"/>
        <w:tabs>
          <w:tab w:val="left" w:pos="284"/>
        </w:tabs>
        <w:spacing w:line="360" w:lineRule="auto"/>
        <w:jc w:val="both"/>
        <w:rPr>
          <w:rFonts w:ascii="Times New Roman" w:hAnsi="Times New Roman" w:cs="Times New Roman"/>
          <w:color w:val="000000" w:themeColor="text1"/>
          <w:sz w:val="24"/>
          <w:szCs w:val="24"/>
        </w:rPr>
      </w:pPr>
    </w:p>
    <w:p w14:paraId="0B8B71D8" w14:textId="77777777" w:rsidR="00490908" w:rsidRDefault="00490908" w:rsidP="003601F7">
      <w:pPr>
        <w:pStyle w:val="ListParagraph"/>
        <w:tabs>
          <w:tab w:val="left" w:pos="284"/>
        </w:tabs>
        <w:spacing w:line="360" w:lineRule="auto"/>
        <w:jc w:val="both"/>
        <w:rPr>
          <w:rFonts w:ascii="Times New Roman" w:hAnsi="Times New Roman" w:cs="Times New Roman"/>
          <w:color w:val="000000" w:themeColor="text1"/>
          <w:sz w:val="24"/>
          <w:szCs w:val="24"/>
        </w:rPr>
      </w:pPr>
    </w:p>
    <w:p w14:paraId="7B84CFA4" w14:textId="77777777" w:rsidR="00490908" w:rsidRDefault="00490908" w:rsidP="003601F7">
      <w:pPr>
        <w:pStyle w:val="ListParagraph"/>
        <w:tabs>
          <w:tab w:val="left" w:pos="284"/>
        </w:tabs>
        <w:spacing w:line="360" w:lineRule="auto"/>
        <w:jc w:val="both"/>
        <w:rPr>
          <w:rFonts w:ascii="Times New Roman" w:hAnsi="Times New Roman" w:cs="Times New Roman"/>
          <w:color w:val="000000" w:themeColor="text1"/>
          <w:sz w:val="24"/>
          <w:szCs w:val="24"/>
        </w:rPr>
      </w:pPr>
    </w:p>
    <w:p w14:paraId="5B548D4C" w14:textId="77777777" w:rsidR="00490908" w:rsidRDefault="00490908" w:rsidP="003601F7">
      <w:pPr>
        <w:pStyle w:val="ListParagraph"/>
        <w:tabs>
          <w:tab w:val="left" w:pos="284"/>
        </w:tabs>
        <w:spacing w:line="360" w:lineRule="auto"/>
        <w:jc w:val="both"/>
        <w:rPr>
          <w:rFonts w:ascii="Times New Roman" w:hAnsi="Times New Roman" w:cs="Times New Roman"/>
          <w:color w:val="000000" w:themeColor="text1"/>
          <w:sz w:val="24"/>
          <w:szCs w:val="24"/>
        </w:rPr>
      </w:pPr>
    </w:p>
    <w:p w14:paraId="02C53B60" w14:textId="77777777" w:rsidR="00490908" w:rsidRPr="00B71A10" w:rsidRDefault="00490908" w:rsidP="003601F7">
      <w:pPr>
        <w:pStyle w:val="ListParagraph"/>
        <w:tabs>
          <w:tab w:val="left" w:pos="284"/>
        </w:tabs>
        <w:spacing w:line="360" w:lineRule="auto"/>
        <w:jc w:val="both"/>
        <w:rPr>
          <w:rFonts w:ascii="Times New Roman" w:hAnsi="Times New Roman" w:cs="Times New Roman"/>
          <w:color w:val="000000" w:themeColor="text1"/>
          <w:sz w:val="24"/>
          <w:szCs w:val="24"/>
        </w:rPr>
      </w:pPr>
    </w:p>
    <w:p w14:paraId="6E527248" w14:textId="45AFB076" w:rsidR="00490908" w:rsidRDefault="003C7AA9" w:rsidP="003C7AA9">
      <w:pPr>
        <w:pStyle w:val="Heading2"/>
      </w:pPr>
      <w:bookmarkStart w:id="48" w:name="_Toc168166133"/>
      <w:r>
        <w:t xml:space="preserve">2.3 </w:t>
      </w:r>
      <w:r w:rsidR="00986045" w:rsidRPr="00986045">
        <w:t>Penelitian Terdahulu</w:t>
      </w:r>
      <w:bookmarkEnd w:id="48"/>
      <w:r w:rsidR="00986045" w:rsidRPr="00986045">
        <w:t xml:space="preserve"> </w:t>
      </w:r>
    </w:p>
    <w:p w14:paraId="0CCB8579" w14:textId="77777777" w:rsidR="00986045" w:rsidRDefault="00EA57A3" w:rsidP="00EA57A3">
      <w:pPr>
        <w:pStyle w:val="ListParagraph"/>
        <w:tabs>
          <w:tab w:val="left" w:pos="284"/>
        </w:tabs>
        <w:spacing w:line="360" w:lineRule="auto"/>
        <w:ind w:left="660"/>
        <w:jc w:val="center"/>
        <w:rPr>
          <w:rFonts w:asciiTheme="majorBidi" w:hAnsiTheme="majorBidi" w:cstheme="majorBidi"/>
          <w:b/>
          <w:bCs/>
          <w:sz w:val="24"/>
          <w:szCs w:val="24"/>
        </w:rPr>
      </w:pPr>
      <w:r>
        <w:rPr>
          <w:rFonts w:asciiTheme="majorBidi" w:hAnsiTheme="majorBidi" w:cstheme="majorBidi"/>
          <w:b/>
          <w:bCs/>
          <w:sz w:val="24"/>
          <w:szCs w:val="24"/>
        </w:rPr>
        <w:t>Landasan penelitian dari penelitian-penelitian sebelumnya</w:t>
      </w:r>
    </w:p>
    <w:tbl>
      <w:tblPr>
        <w:tblStyle w:val="TableGrid"/>
        <w:tblW w:w="9258" w:type="dxa"/>
        <w:tblInd w:w="660" w:type="dxa"/>
        <w:tblLayout w:type="fixed"/>
        <w:tblLook w:val="04A0" w:firstRow="1" w:lastRow="0" w:firstColumn="1" w:lastColumn="0" w:noHBand="0" w:noVBand="1"/>
      </w:tblPr>
      <w:tblGrid>
        <w:gridCol w:w="739"/>
        <w:gridCol w:w="1518"/>
        <w:gridCol w:w="2815"/>
        <w:gridCol w:w="1634"/>
        <w:gridCol w:w="2552"/>
      </w:tblGrid>
      <w:tr w:rsidR="00AB336F" w14:paraId="1CFF4ECC" w14:textId="77777777" w:rsidTr="000D19A7">
        <w:trPr>
          <w:trHeight w:val="137"/>
        </w:trPr>
        <w:tc>
          <w:tcPr>
            <w:tcW w:w="739" w:type="dxa"/>
          </w:tcPr>
          <w:p w14:paraId="76CC3830" w14:textId="1A15D798" w:rsidR="00EA57A3" w:rsidRDefault="009C287B"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18" w:type="dxa"/>
          </w:tcPr>
          <w:p w14:paraId="13948359" w14:textId="2BC79E77" w:rsidR="00EA57A3" w:rsidRDefault="00EA57A3"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b/>
                <w:bCs/>
                <w:sz w:val="24"/>
                <w:szCs w:val="24"/>
              </w:rPr>
              <w:t>Peneliti</w:t>
            </w:r>
          </w:p>
        </w:tc>
        <w:tc>
          <w:tcPr>
            <w:tcW w:w="2815" w:type="dxa"/>
          </w:tcPr>
          <w:p w14:paraId="437FB530" w14:textId="2416F77A" w:rsidR="00EA57A3" w:rsidRDefault="00EA57A3"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b/>
                <w:bCs/>
                <w:sz w:val="24"/>
                <w:szCs w:val="24"/>
              </w:rPr>
              <w:t>Judul penelitian</w:t>
            </w:r>
          </w:p>
        </w:tc>
        <w:tc>
          <w:tcPr>
            <w:tcW w:w="1634" w:type="dxa"/>
          </w:tcPr>
          <w:p w14:paraId="1556D3B3" w14:textId="77777777" w:rsidR="00EA57A3" w:rsidRDefault="00EA57A3"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b/>
                <w:bCs/>
                <w:sz w:val="24"/>
                <w:szCs w:val="24"/>
              </w:rPr>
              <w:t>Hasil Penelitian</w:t>
            </w:r>
          </w:p>
        </w:tc>
        <w:tc>
          <w:tcPr>
            <w:tcW w:w="2552" w:type="dxa"/>
          </w:tcPr>
          <w:p w14:paraId="3F0424A9" w14:textId="2020B84C" w:rsidR="00EA57A3" w:rsidRDefault="00EA57A3"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b/>
                <w:bCs/>
                <w:sz w:val="24"/>
                <w:szCs w:val="24"/>
              </w:rPr>
              <w:t>Perbedaan Penelitian</w:t>
            </w:r>
          </w:p>
        </w:tc>
      </w:tr>
      <w:tr w:rsidR="00AB336F" w14:paraId="75A988DF" w14:textId="77777777" w:rsidTr="000D19A7">
        <w:trPr>
          <w:trHeight w:val="137"/>
        </w:trPr>
        <w:tc>
          <w:tcPr>
            <w:tcW w:w="739" w:type="dxa"/>
          </w:tcPr>
          <w:p w14:paraId="097EB510" w14:textId="224AFF32" w:rsidR="00EA57A3" w:rsidRPr="009C287B" w:rsidRDefault="00EA57A3" w:rsidP="0088110A">
            <w:pPr>
              <w:pStyle w:val="ListParagraph"/>
              <w:tabs>
                <w:tab w:val="left" w:pos="284"/>
              </w:tabs>
              <w:ind w:left="0"/>
              <w:jc w:val="center"/>
              <w:rPr>
                <w:rFonts w:asciiTheme="majorBidi" w:hAnsiTheme="majorBidi" w:cstheme="majorBidi"/>
                <w:sz w:val="24"/>
                <w:szCs w:val="24"/>
              </w:rPr>
            </w:pPr>
            <w:r w:rsidRPr="009C287B">
              <w:rPr>
                <w:rFonts w:asciiTheme="majorBidi" w:hAnsiTheme="majorBidi" w:cstheme="majorBidi"/>
                <w:sz w:val="24"/>
                <w:szCs w:val="24"/>
              </w:rPr>
              <w:t>1</w:t>
            </w:r>
          </w:p>
        </w:tc>
        <w:tc>
          <w:tcPr>
            <w:tcW w:w="1518" w:type="dxa"/>
          </w:tcPr>
          <w:p w14:paraId="5CF4EF31" w14:textId="74537C67" w:rsidR="00EA57A3" w:rsidRPr="00D06E12" w:rsidRDefault="00D06E12" w:rsidP="0088110A">
            <w:pPr>
              <w:pStyle w:val="ListParagraph"/>
              <w:tabs>
                <w:tab w:val="left" w:pos="284"/>
              </w:tabs>
              <w:ind w:left="0"/>
              <w:jc w:val="center"/>
              <w:rPr>
                <w:rFonts w:asciiTheme="majorBidi" w:hAnsiTheme="majorBidi" w:cstheme="majorBidi"/>
                <w:b/>
                <w:bCs/>
                <w:sz w:val="24"/>
                <w:szCs w:val="24"/>
              </w:rPr>
            </w:pPr>
            <w:r>
              <w:rPr>
                <w:rFonts w:asciiTheme="majorBidi" w:hAnsiTheme="majorBidi" w:cstheme="majorBidi"/>
                <w:sz w:val="24"/>
                <w:szCs w:val="24"/>
              </w:rPr>
              <w:t>Alexandra Yoga P</w:t>
            </w:r>
            <w:r w:rsidRPr="00D06E12">
              <w:rPr>
                <w:rFonts w:asciiTheme="majorBidi" w:hAnsiTheme="majorBidi" w:cstheme="majorBidi"/>
                <w:sz w:val="24"/>
                <w:szCs w:val="24"/>
              </w:rPr>
              <w:t>ratama</w:t>
            </w:r>
            <w:r w:rsidR="00404AA9">
              <w:rPr>
                <w:rFonts w:asciiTheme="majorBidi" w:hAnsiTheme="majorBidi" w:cstheme="majorBidi"/>
                <w:sz w:val="24"/>
                <w:szCs w:val="24"/>
              </w:rPr>
              <w:t xml:space="preserve"> (2023)</w:t>
            </w:r>
          </w:p>
        </w:tc>
        <w:tc>
          <w:tcPr>
            <w:tcW w:w="2815" w:type="dxa"/>
          </w:tcPr>
          <w:p w14:paraId="3B891679" w14:textId="26412225" w:rsidR="00D06E12" w:rsidRPr="00D06E12" w:rsidRDefault="00EF5590" w:rsidP="0088110A">
            <w:pPr>
              <w:tabs>
                <w:tab w:val="left" w:pos="284"/>
              </w:tabs>
              <w:jc w:val="center"/>
              <w:rPr>
                <w:rFonts w:asciiTheme="majorBidi" w:hAnsiTheme="majorBidi" w:cstheme="majorBidi"/>
                <w:sz w:val="24"/>
                <w:szCs w:val="24"/>
              </w:rPr>
            </w:pPr>
            <w:r>
              <w:rPr>
                <w:rFonts w:asciiTheme="majorBidi" w:hAnsiTheme="majorBidi" w:cstheme="majorBidi"/>
                <w:sz w:val="24"/>
                <w:szCs w:val="24"/>
              </w:rPr>
              <w:t>“</w:t>
            </w:r>
            <w:r w:rsidR="00D06E12">
              <w:rPr>
                <w:rFonts w:asciiTheme="majorBidi" w:hAnsiTheme="majorBidi" w:cstheme="majorBidi"/>
                <w:sz w:val="24"/>
                <w:szCs w:val="24"/>
              </w:rPr>
              <w:t>Pengaruh</w:t>
            </w:r>
            <w:r w:rsidR="0088110A">
              <w:rPr>
                <w:rFonts w:asciiTheme="majorBidi" w:hAnsiTheme="majorBidi" w:cstheme="majorBidi"/>
                <w:sz w:val="24"/>
                <w:szCs w:val="24"/>
              </w:rPr>
              <w:t xml:space="preserve"> </w:t>
            </w:r>
            <w:r w:rsidR="00D06E12">
              <w:rPr>
                <w:rFonts w:asciiTheme="majorBidi" w:hAnsiTheme="majorBidi" w:cstheme="majorBidi"/>
                <w:sz w:val="24"/>
                <w:szCs w:val="24"/>
              </w:rPr>
              <w:t>Digital Marketing</w:t>
            </w:r>
            <w:r w:rsidR="00AB336F">
              <w:rPr>
                <w:rFonts w:asciiTheme="majorBidi" w:hAnsiTheme="majorBidi" w:cstheme="majorBidi"/>
                <w:sz w:val="24"/>
                <w:szCs w:val="24"/>
              </w:rPr>
              <w:t xml:space="preserve"> </w:t>
            </w:r>
            <w:r w:rsidR="00D06E12" w:rsidRPr="00D06E12">
              <w:rPr>
                <w:rFonts w:asciiTheme="majorBidi" w:hAnsiTheme="majorBidi" w:cstheme="majorBidi"/>
                <w:sz w:val="24"/>
                <w:szCs w:val="24"/>
              </w:rPr>
              <w:t>Dan Kualitas Produk</w:t>
            </w:r>
          </w:p>
          <w:p w14:paraId="152FFA79" w14:textId="77777777" w:rsidR="00D06E12" w:rsidRPr="00D06E12" w:rsidRDefault="00D06E12" w:rsidP="0088110A">
            <w:pPr>
              <w:tabs>
                <w:tab w:val="left" w:pos="284"/>
              </w:tabs>
              <w:jc w:val="center"/>
              <w:rPr>
                <w:rFonts w:asciiTheme="majorBidi" w:hAnsiTheme="majorBidi" w:cstheme="majorBidi"/>
                <w:sz w:val="24"/>
                <w:szCs w:val="24"/>
              </w:rPr>
            </w:pPr>
            <w:r w:rsidRPr="00D06E12">
              <w:rPr>
                <w:rFonts w:asciiTheme="majorBidi" w:hAnsiTheme="majorBidi" w:cstheme="majorBidi"/>
                <w:sz w:val="24"/>
                <w:szCs w:val="24"/>
              </w:rPr>
              <w:t>Terhadap Keputusan Pembelian (Studi Kasus Pada</w:t>
            </w:r>
          </w:p>
          <w:p w14:paraId="6CA8B79D" w14:textId="77777777" w:rsidR="00D06E12" w:rsidRPr="00D06E12" w:rsidRDefault="00D06E12" w:rsidP="0088110A">
            <w:pPr>
              <w:tabs>
                <w:tab w:val="left" w:pos="284"/>
              </w:tabs>
              <w:jc w:val="center"/>
              <w:rPr>
                <w:rFonts w:asciiTheme="majorBidi" w:hAnsiTheme="majorBidi" w:cstheme="majorBidi"/>
                <w:sz w:val="24"/>
                <w:szCs w:val="24"/>
              </w:rPr>
            </w:pPr>
            <w:r w:rsidRPr="00D06E12">
              <w:rPr>
                <w:rFonts w:asciiTheme="majorBidi" w:hAnsiTheme="majorBidi" w:cstheme="majorBidi"/>
                <w:sz w:val="24"/>
                <w:szCs w:val="24"/>
              </w:rPr>
              <w:t>Mahasiswa Universitas Muhammadiyah Surakarta Yang</w:t>
            </w:r>
          </w:p>
          <w:p w14:paraId="1F990310" w14:textId="52D5CF09" w:rsidR="00EA57A3" w:rsidRDefault="00AB336F" w:rsidP="0088110A">
            <w:pPr>
              <w:pStyle w:val="ListParagraph"/>
              <w:tabs>
                <w:tab w:val="left" w:pos="284"/>
              </w:tabs>
              <w:ind w:left="226" w:hanging="226"/>
              <w:jc w:val="center"/>
              <w:rPr>
                <w:rFonts w:asciiTheme="majorBidi" w:hAnsiTheme="majorBidi" w:cstheme="majorBidi"/>
                <w:b/>
                <w:bCs/>
                <w:sz w:val="24"/>
                <w:szCs w:val="24"/>
              </w:rPr>
            </w:pPr>
            <w:r>
              <w:rPr>
                <w:rFonts w:asciiTheme="majorBidi" w:hAnsiTheme="majorBidi" w:cstheme="majorBidi"/>
                <w:sz w:val="24"/>
                <w:szCs w:val="24"/>
              </w:rPr>
              <w:t>Membeli Produk</w:t>
            </w:r>
            <w:r w:rsidR="006933FC">
              <w:rPr>
                <w:rFonts w:asciiTheme="majorBidi" w:hAnsiTheme="majorBidi" w:cstheme="majorBidi"/>
                <w:sz w:val="24"/>
                <w:szCs w:val="24"/>
              </w:rPr>
              <w:t xml:space="preserve"> </w:t>
            </w:r>
            <w:r w:rsidR="00D06E12" w:rsidRPr="00D06E12">
              <w:rPr>
                <w:rFonts w:asciiTheme="majorBidi" w:hAnsiTheme="majorBidi" w:cstheme="majorBidi"/>
                <w:sz w:val="24"/>
                <w:szCs w:val="24"/>
              </w:rPr>
              <w:t>Perawatan</w:t>
            </w:r>
            <w:r w:rsidR="006933FC">
              <w:rPr>
                <w:rFonts w:asciiTheme="majorBidi" w:hAnsiTheme="majorBidi" w:cstheme="majorBidi"/>
                <w:sz w:val="24"/>
                <w:szCs w:val="24"/>
              </w:rPr>
              <w:t xml:space="preserve"> </w:t>
            </w:r>
            <w:r w:rsidR="00D06E12" w:rsidRPr="00D06E12">
              <w:rPr>
                <w:rFonts w:asciiTheme="majorBidi" w:hAnsiTheme="majorBidi" w:cstheme="majorBidi"/>
                <w:sz w:val="24"/>
                <w:szCs w:val="24"/>
              </w:rPr>
              <w:t>Skintific)</w:t>
            </w:r>
            <w:r w:rsidR="00EF5590">
              <w:rPr>
                <w:rFonts w:asciiTheme="majorBidi" w:hAnsiTheme="majorBidi" w:cstheme="majorBidi"/>
                <w:sz w:val="24"/>
                <w:szCs w:val="24"/>
              </w:rPr>
              <w:t>”</w:t>
            </w:r>
          </w:p>
        </w:tc>
        <w:tc>
          <w:tcPr>
            <w:tcW w:w="1634" w:type="dxa"/>
          </w:tcPr>
          <w:p w14:paraId="4C174E8F" w14:textId="686EEE49" w:rsidR="00D06E12" w:rsidRPr="00D06E12" w:rsidRDefault="00275FEF" w:rsidP="0088110A">
            <w:pPr>
              <w:tabs>
                <w:tab w:val="left" w:pos="284"/>
              </w:tabs>
              <w:jc w:val="center"/>
              <w:rPr>
                <w:rFonts w:asciiTheme="majorBidi" w:hAnsiTheme="majorBidi" w:cstheme="majorBidi"/>
                <w:sz w:val="24"/>
                <w:szCs w:val="24"/>
              </w:rPr>
            </w:pPr>
            <w:r>
              <w:rPr>
                <w:rFonts w:asciiTheme="majorBidi" w:hAnsiTheme="majorBidi" w:cstheme="majorBidi"/>
                <w:sz w:val="24"/>
                <w:szCs w:val="24"/>
              </w:rPr>
              <w:t>“</w:t>
            </w:r>
            <w:r w:rsidR="00D06E12">
              <w:rPr>
                <w:rFonts w:asciiTheme="majorBidi" w:hAnsiTheme="majorBidi" w:cstheme="majorBidi"/>
                <w:sz w:val="24"/>
                <w:szCs w:val="24"/>
              </w:rPr>
              <w:t>Hasil penelitian ini menunjukan bahwa variabel</w:t>
            </w:r>
            <w:r w:rsidR="00D06E12" w:rsidRPr="00D06E12">
              <w:rPr>
                <w:rFonts w:asciiTheme="majorBidi" w:hAnsiTheme="majorBidi" w:cstheme="majorBidi"/>
                <w:sz w:val="24"/>
                <w:szCs w:val="24"/>
              </w:rPr>
              <w:t xml:space="preserve"> Digital Marketing Berpengaruh Signifikan</w:t>
            </w:r>
            <w:r w:rsidR="00BF7A4F">
              <w:rPr>
                <w:rFonts w:asciiTheme="majorBidi" w:hAnsiTheme="majorBidi" w:cstheme="majorBidi"/>
                <w:sz w:val="24"/>
                <w:szCs w:val="24"/>
              </w:rPr>
              <w:t xml:space="preserve"> </w:t>
            </w:r>
            <w:r w:rsidR="00D06E12" w:rsidRPr="00D06E12">
              <w:rPr>
                <w:rFonts w:asciiTheme="majorBidi" w:hAnsiTheme="majorBidi" w:cstheme="majorBidi"/>
                <w:sz w:val="24"/>
                <w:szCs w:val="24"/>
              </w:rPr>
              <w:t>terhadap</w:t>
            </w:r>
          </w:p>
          <w:p w14:paraId="352DA44F" w14:textId="77777777" w:rsidR="00D06E12" w:rsidRPr="00D06E12" w:rsidRDefault="00D06E12" w:rsidP="0088110A">
            <w:pPr>
              <w:tabs>
                <w:tab w:val="left" w:pos="284"/>
              </w:tabs>
              <w:jc w:val="center"/>
              <w:rPr>
                <w:rFonts w:asciiTheme="majorBidi" w:hAnsiTheme="majorBidi" w:cstheme="majorBidi"/>
                <w:sz w:val="24"/>
                <w:szCs w:val="24"/>
              </w:rPr>
            </w:pPr>
            <w:r w:rsidRPr="00D06E12">
              <w:rPr>
                <w:rFonts w:asciiTheme="majorBidi" w:hAnsiTheme="majorBidi" w:cstheme="majorBidi"/>
                <w:sz w:val="24"/>
                <w:szCs w:val="24"/>
              </w:rPr>
              <w:t>Keputusan Pembelian Produk Perawatan Skintific Padamahasiswa Universitas Muhammadiyah</w:t>
            </w:r>
          </w:p>
          <w:p w14:paraId="330534CE" w14:textId="4C9AFEC5" w:rsidR="00D06E12" w:rsidRPr="00D06E12" w:rsidRDefault="00D06E12" w:rsidP="0088110A">
            <w:pPr>
              <w:tabs>
                <w:tab w:val="left" w:pos="284"/>
              </w:tabs>
              <w:jc w:val="center"/>
              <w:rPr>
                <w:rFonts w:asciiTheme="majorBidi" w:hAnsiTheme="majorBidi" w:cstheme="majorBidi"/>
                <w:sz w:val="24"/>
                <w:szCs w:val="24"/>
              </w:rPr>
            </w:pPr>
            <w:r w:rsidRPr="00D06E12">
              <w:rPr>
                <w:rFonts w:asciiTheme="majorBidi" w:hAnsiTheme="majorBidi" w:cstheme="majorBidi"/>
                <w:sz w:val="24"/>
                <w:szCs w:val="24"/>
              </w:rPr>
              <w:t>Surakarta.</w:t>
            </w:r>
            <w:r w:rsidR="000D69CC">
              <w:rPr>
                <w:rStyle w:val="FootnoteReference"/>
                <w:rFonts w:asciiTheme="majorBidi" w:hAnsiTheme="majorBidi" w:cstheme="majorBidi"/>
                <w:sz w:val="24"/>
                <w:szCs w:val="24"/>
              </w:rPr>
              <w:footnoteReference w:id="68"/>
            </w:r>
            <w:r w:rsidR="00275FEF">
              <w:rPr>
                <w:rFonts w:asciiTheme="majorBidi" w:hAnsiTheme="majorBidi" w:cstheme="majorBidi"/>
                <w:sz w:val="24"/>
                <w:szCs w:val="24"/>
              </w:rPr>
              <w:t>”</w:t>
            </w:r>
          </w:p>
          <w:p w14:paraId="69C78EF6" w14:textId="77777777" w:rsidR="00EA57A3" w:rsidRDefault="00EA57A3" w:rsidP="0088110A">
            <w:pPr>
              <w:pStyle w:val="ListParagraph"/>
              <w:tabs>
                <w:tab w:val="left" w:pos="284"/>
              </w:tabs>
              <w:ind w:left="0"/>
              <w:jc w:val="center"/>
              <w:rPr>
                <w:rFonts w:asciiTheme="majorBidi" w:hAnsiTheme="majorBidi" w:cstheme="majorBidi"/>
                <w:b/>
                <w:bCs/>
                <w:sz w:val="24"/>
                <w:szCs w:val="24"/>
              </w:rPr>
            </w:pPr>
          </w:p>
        </w:tc>
        <w:tc>
          <w:tcPr>
            <w:tcW w:w="2552" w:type="dxa"/>
          </w:tcPr>
          <w:p w14:paraId="27C46230" w14:textId="77777777" w:rsidR="00EA57A3" w:rsidRDefault="00D06E12" w:rsidP="0088110A">
            <w:pPr>
              <w:pStyle w:val="ListParagraph"/>
              <w:numPr>
                <w:ilvl w:val="0"/>
                <w:numId w:val="12"/>
              </w:numPr>
              <w:tabs>
                <w:tab w:val="left" w:pos="284"/>
              </w:tabs>
              <w:ind w:left="0" w:firstLine="0"/>
              <w:jc w:val="center"/>
              <w:rPr>
                <w:rFonts w:asciiTheme="majorBidi" w:hAnsiTheme="majorBidi" w:cstheme="majorBidi"/>
                <w:sz w:val="24"/>
                <w:szCs w:val="24"/>
              </w:rPr>
            </w:pPr>
            <w:r>
              <w:rPr>
                <w:rFonts w:asciiTheme="majorBidi" w:hAnsiTheme="majorBidi" w:cstheme="majorBidi"/>
                <w:sz w:val="24"/>
                <w:szCs w:val="24"/>
              </w:rPr>
              <w:t xml:space="preserve">Subjek Penelitian ini adalah pada mahasiswa Universitas Muhammadiyah Surakarta </w:t>
            </w:r>
            <w:r w:rsidR="00AB336F">
              <w:rPr>
                <w:rFonts w:asciiTheme="majorBidi" w:hAnsiTheme="majorBidi" w:cstheme="majorBidi"/>
                <w:sz w:val="24"/>
                <w:szCs w:val="24"/>
              </w:rPr>
              <w:t>Yang Membeli Produk Perawatan Skintific.</w:t>
            </w:r>
          </w:p>
          <w:p w14:paraId="33F797B7" w14:textId="77777777" w:rsidR="00AB336F" w:rsidRDefault="00AB336F" w:rsidP="0088110A">
            <w:pPr>
              <w:pStyle w:val="ListParagraph"/>
              <w:numPr>
                <w:ilvl w:val="0"/>
                <w:numId w:val="12"/>
              </w:numPr>
              <w:tabs>
                <w:tab w:val="left" w:pos="284"/>
              </w:tabs>
              <w:ind w:left="0" w:firstLine="0"/>
              <w:jc w:val="center"/>
              <w:rPr>
                <w:rFonts w:asciiTheme="majorBidi" w:hAnsiTheme="majorBidi" w:cstheme="majorBidi"/>
                <w:sz w:val="24"/>
                <w:szCs w:val="24"/>
              </w:rPr>
            </w:pPr>
            <w:r>
              <w:rPr>
                <w:rFonts w:asciiTheme="majorBidi" w:hAnsiTheme="majorBidi" w:cstheme="majorBidi"/>
                <w:sz w:val="24"/>
                <w:szCs w:val="24"/>
              </w:rPr>
              <w:t>Objek penelitiannya adalah pengaruh digital marketing dan kualitas produk.</w:t>
            </w:r>
          </w:p>
          <w:p w14:paraId="3C841DE0" w14:textId="77777777" w:rsidR="00AB336F" w:rsidRDefault="00AB336F" w:rsidP="0088110A">
            <w:pPr>
              <w:pStyle w:val="ListParagraph"/>
              <w:numPr>
                <w:ilvl w:val="0"/>
                <w:numId w:val="12"/>
              </w:numPr>
              <w:tabs>
                <w:tab w:val="left" w:pos="284"/>
              </w:tabs>
              <w:ind w:left="0" w:firstLine="0"/>
              <w:jc w:val="center"/>
              <w:rPr>
                <w:rFonts w:asciiTheme="majorBidi" w:hAnsiTheme="majorBidi" w:cstheme="majorBidi"/>
                <w:sz w:val="24"/>
                <w:szCs w:val="24"/>
              </w:rPr>
            </w:pPr>
            <w:r>
              <w:rPr>
                <w:rFonts w:asciiTheme="majorBidi" w:hAnsiTheme="majorBidi" w:cstheme="majorBidi"/>
                <w:sz w:val="24"/>
                <w:szCs w:val="24"/>
              </w:rPr>
              <w:t>Variabel</w:t>
            </w:r>
          </w:p>
          <w:p w14:paraId="337ADE69" w14:textId="77777777" w:rsidR="00AB336F" w:rsidRDefault="00AB336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Independen : Digital Marketing, kualitas produk.</w:t>
            </w:r>
          </w:p>
          <w:p w14:paraId="0BB3394A" w14:textId="77777777" w:rsidR="00AB336F" w:rsidRPr="00D06E12" w:rsidRDefault="00AB336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Dependen :Keputusan Pembelian.</w:t>
            </w:r>
          </w:p>
        </w:tc>
      </w:tr>
      <w:tr w:rsidR="00AB336F" w14:paraId="2E554C90" w14:textId="77777777" w:rsidTr="000D19A7">
        <w:trPr>
          <w:trHeight w:val="137"/>
        </w:trPr>
        <w:tc>
          <w:tcPr>
            <w:tcW w:w="739" w:type="dxa"/>
          </w:tcPr>
          <w:p w14:paraId="03F4CDAC" w14:textId="322CF4DC" w:rsidR="00EA57A3" w:rsidRPr="009C287B" w:rsidRDefault="009C287B" w:rsidP="0088110A">
            <w:pPr>
              <w:tabs>
                <w:tab w:val="left" w:pos="284"/>
              </w:tabs>
              <w:ind w:left="-93"/>
              <w:jc w:val="center"/>
              <w:rPr>
                <w:rFonts w:asciiTheme="majorBidi" w:hAnsiTheme="majorBidi" w:cstheme="majorBidi"/>
                <w:sz w:val="24"/>
                <w:szCs w:val="24"/>
              </w:rPr>
            </w:pPr>
            <w:r>
              <w:rPr>
                <w:rFonts w:asciiTheme="majorBidi" w:hAnsiTheme="majorBidi" w:cstheme="majorBidi"/>
                <w:sz w:val="24"/>
                <w:szCs w:val="24"/>
              </w:rPr>
              <w:t>2</w:t>
            </w:r>
          </w:p>
        </w:tc>
        <w:tc>
          <w:tcPr>
            <w:tcW w:w="1518" w:type="dxa"/>
          </w:tcPr>
          <w:p w14:paraId="6183004C" w14:textId="77777777" w:rsidR="00EA57A3" w:rsidRPr="00AB336F" w:rsidRDefault="00285C58" w:rsidP="0088110A">
            <w:pPr>
              <w:pStyle w:val="ListParagraph"/>
              <w:tabs>
                <w:tab w:val="left" w:pos="284"/>
              </w:tabs>
              <w:ind w:left="-52" w:hanging="32"/>
              <w:jc w:val="center"/>
              <w:rPr>
                <w:rFonts w:asciiTheme="majorBidi" w:hAnsiTheme="majorBidi" w:cstheme="majorBidi"/>
                <w:b/>
                <w:bCs/>
                <w:sz w:val="24"/>
                <w:szCs w:val="24"/>
              </w:rPr>
            </w:pPr>
            <w:r>
              <w:rPr>
                <w:rFonts w:asciiTheme="majorBidi" w:hAnsiTheme="majorBidi" w:cstheme="majorBidi"/>
                <w:sz w:val="24"/>
                <w:szCs w:val="24"/>
              </w:rPr>
              <w:t>Chairul Hadinata D (2022)</w:t>
            </w:r>
          </w:p>
        </w:tc>
        <w:tc>
          <w:tcPr>
            <w:tcW w:w="2815" w:type="dxa"/>
          </w:tcPr>
          <w:p w14:paraId="79AF4204" w14:textId="1F35014A" w:rsidR="00AB336F" w:rsidRPr="00AB336F" w:rsidRDefault="00EF5590" w:rsidP="0088110A">
            <w:pPr>
              <w:pStyle w:val="ListParagraph"/>
              <w:tabs>
                <w:tab w:val="left" w:pos="284"/>
              </w:tabs>
              <w:ind w:left="-52" w:hanging="32"/>
              <w:jc w:val="center"/>
              <w:rPr>
                <w:rFonts w:asciiTheme="majorBidi" w:hAnsiTheme="majorBidi" w:cstheme="majorBidi"/>
                <w:sz w:val="24"/>
                <w:szCs w:val="24"/>
              </w:rPr>
            </w:pPr>
            <w:r>
              <w:rPr>
                <w:rFonts w:asciiTheme="majorBidi" w:hAnsiTheme="majorBidi" w:cstheme="majorBidi"/>
                <w:sz w:val="24"/>
                <w:szCs w:val="24"/>
              </w:rPr>
              <w:t>“</w:t>
            </w:r>
            <w:r w:rsidR="00AB336F" w:rsidRPr="00AB336F">
              <w:rPr>
                <w:rFonts w:asciiTheme="majorBidi" w:hAnsiTheme="majorBidi" w:cstheme="majorBidi"/>
                <w:sz w:val="24"/>
                <w:szCs w:val="24"/>
              </w:rPr>
              <w:t>Pengaruh Digital Marketing Dan Kualitas Produk</w:t>
            </w:r>
          </w:p>
          <w:p w14:paraId="53848E8F" w14:textId="77777777" w:rsidR="00AB336F" w:rsidRPr="00AB336F" w:rsidRDefault="00AB336F" w:rsidP="0088110A">
            <w:pPr>
              <w:pStyle w:val="ListParagraph"/>
              <w:tabs>
                <w:tab w:val="left" w:pos="284"/>
              </w:tabs>
              <w:ind w:left="-52" w:hanging="32"/>
              <w:jc w:val="center"/>
              <w:rPr>
                <w:rFonts w:asciiTheme="majorBidi" w:hAnsiTheme="majorBidi" w:cstheme="majorBidi"/>
                <w:sz w:val="24"/>
                <w:szCs w:val="24"/>
              </w:rPr>
            </w:pPr>
            <w:r w:rsidRPr="00AB336F">
              <w:rPr>
                <w:rFonts w:asciiTheme="majorBidi" w:hAnsiTheme="majorBidi" w:cstheme="majorBidi"/>
                <w:sz w:val="24"/>
                <w:szCs w:val="24"/>
              </w:rPr>
              <w:t>Terhadap Keputusan Pembelian</w:t>
            </w:r>
          </w:p>
          <w:p w14:paraId="1F5DEE93" w14:textId="77777777" w:rsidR="00AB336F" w:rsidRPr="00AB336F" w:rsidRDefault="00AB336F" w:rsidP="0088110A">
            <w:pPr>
              <w:pStyle w:val="ListParagraph"/>
              <w:tabs>
                <w:tab w:val="left" w:pos="284"/>
              </w:tabs>
              <w:ind w:left="-52" w:hanging="32"/>
              <w:jc w:val="center"/>
              <w:rPr>
                <w:rFonts w:asciiTheme="majorBidi" w:hAnsiTheme="majorBidi" w:cstheme="majorBidi"/>
                <w:sz w:val="24"/>
                <w:szCs w:val="24"/>
              </w:rPr>
            </w:pPr>
            <w:r w:rsidRPr="00AB336F">
              <w:rPr>
                <w:rFonts w:asciiTheme="majorBidi" w:hAnsiTheme="majorBidi" w:cstheme="majorBidi"/>
                <w:sz w:val="24"/>
                <w:szCs w:val="24"/>
              </w:rPr>
              <w:t>(Studi Kasus Pada Mahasiswa Akhir Fakultas Ekonomi Dan Bisnis Universitas</w:t>
            </w:r>
          </w:p>
          <w:p w14:paraId="71964315" w14:textId="52DDAD64" w:rsidR="00AB336F" w:rsidRPr="00AB336F" w:rsidRDefault="00AB336F" w:rsidP="0088110A">
            <w:pPr>
              <w:pStyle w:val="ListParagraph"/>
              <w:tabs>
                <w:tab w:val="left" w:pos="284"/>
              </w:tabs>
              <w:ind w:left="-52" w:hanging="32"/>
              <w:jc w:val="center"/>
              <w:rPr>
                <w:rFonts w:asciiTheme="majorBidi" w:hAnsiTheme="majorBidi" w:cstheme="majorBidi"/>
                <w:sz w:val="24"/>
                <w:szCs w:val="24"/>
              </w:rPr>
            </w:pPr>
            <w:r w:rsidRPr="00AB336F">
              <w:rPr>
                <w:rFonts w:asciiTheme="majorBidi" w:hAnsiTheme="majorBidi" w:cstheme="majorBidi"/>
                <w:sz w:val="24"/>
                <w:szCs w:val="24"/>
              </w:rPr>
              <w:lastRenderedPageBreak/>
              <w:t>Muhammadiyah Sumatera Utara Yang Akan Membeli Produk Sepatu Geoffmax</w:t>
            </w:r>
          </w:p>
          <w:p w14:paraId="2C9879FC" w14:textId="429BF651" w:rsidR="00EA57A3" w:rsidRDefault="00AB336F" w:rsidP="0088110A">
            <w:pPr>
              <w:pStyle w:val="ListParagraph"/>
              <w:tabs>
                <w:tab w:val="left" w:pos="284"/>
              </w:tabs>
              <w:ind w:left="0"/>
              <w:jc w:val="center"/>
              <w:rPr>
                <w:rFonts w:asciiTheme="majorBidi" w:hAnsiTheme="majorBidi" w:cstheme="majorBidi"/>
                <w:b/>
                <w:bCs/>
                <w:sz w:val="24"/>
                <w:szCs w:val="24"/>
              </w:rPr>
            </w:pPr>
            <w:r w:rsidRPr="00AB336F">
              <w:rPr>
                <w:rFonts w:asciiTheme="majorBidi" w:hAnsiTheme="majorBidi" w:cstheme="majorBidi"/>
                <w:sz w:val="24"/>
                <w:szCs w:val="24"/>
              </w:rPr>
              <w:t>Pada Aplikasi Jual Beli Online Dan Media Sosial</w:t>
            </w:r>
            <w:r w:rsidR="00EF5590">
              <w:rPr>
                <w:rFonts w:asciiTheme="majorBidi" w:hAnsiTheme="majorBidi" w:cstheme="majorBidi"/>
                <w:sz w:val="24"/>
                <w:szCs w:val="24"/>
              </w:rPr>
              <w:t>”</w:t>
            </w:r>
          </w:p>
        </w:tc>
        <w:tc>
          <w:tcPr>
            <w:tcW w:w="1634" w:type="dxa"/>
          </w:tcPr>
          <w:p w14:paraId="708C8E0A" w14:textId="75E8EA93" w:rsidR="00EA57A3" w:rsidRPr="00285C58"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lastRenderedPageBreak/>
              <w:t>“</w:t>
            </w:r>
            <w:r w:rsidR="00285C58">
              <w:rPr>
                <w:rFonts w:asciiTheme="majorBidi" w:hAnsiTheme="majorBidi" w:cstheme="majorBidi"/>
                <w:sz w:val="24"/>
                <w:szCs w:val="24"/>
              </w:rPr>
              <w:t xml:space="preserve">Hasil Penelitian ini menunjukan bahwa variabel digital marketing dan kualitas produk </w:t>
            </w:r>
            <w:r w:rsidR="00D75E0B">
              <w:rPr>
                <w:rFonts w:asciiTheme="majorBidi" w:hAnsiTheme="majorBidi" w:cstheme="majorBidi"/>
                <w:sz w:val="24"/>
                <w:szCs w:val="24"/>
              </w:rPr>
              <w:lastRenderedPageBreak/>
              <w:t xml:space="preserve">berpengaruh positif dan signifikan </w:t>
            </w:r>
            <w:r w:rsidR="00285C58">
              <w:rPr>
                <w:rFonts w:asciiTheme="majorBidi" w:hAnsiTheme="majorBidi" w:cstheme="majorBidi"/>
                <w:sz w:val="24"/>
                <w:szCs w:val="24"/>
              </w:rPr>
              <w:t>terhadap keputusan pembelian</w:t>
            </w:r>
            <w:r w:rsidR="006933FC">
              <w:rPr>
                <w:rFonts w:asciiTheme="majorBidi" w:hAnsiTheme="majorBidi" w:cstheme="majorBidi"/>
                <w:sz w:val="24"/>
                <w:szCs w:val="24"/>
              </w:rPr>
              <w:t>.</w:t>
            </w:r>
            <w:r w:rsidR="00A7231A">
              <w:rPr>
                <w:rStyle w:val="FootnoteReference"/>
                <w:rFonts w:asciiTheme="majorBidi" w:hAnsiTheme="majorBidi" w:cstheme="majorBidi"/>
                <w:sz w:val="24"/>
                <w:szCs w:val="24"/>
              </w:rPr>
              <w:footnoteReference w:id="69"/>
            </w:r>
            <w:r>
              <w:rPr>
                <w:rFonts w:asciiTheme="majorBidi" w:hAnsiTheme="majorBidi" w:cstheme="majorBidi"/>
                <w:sz w:val="24"/>
                <w:szCs w:val="24"/>
              </w:rPr>
              <w:t>”</w:t>
            </w:r>
          </w:p>
        </w:tc>
        <w:tc>
          <w:tcPr>
            <w:tcW w:w="2552" w:type="dxa"/>
          </w:tcPr>
          <w:p w14:paraId="5B31F923" w14:textId="77777777" w:rsidR="00285C58" w:rsidRPr="00AB336F" w:rsidRDefault="00285C58" w:rsidP="0088110A">
            <w:pPr>
              <w:pStyle w:val="ListParagraph"/>
              <w:numPr>
                <w:ilvl w:val="0"/>
                <w:numId w:val="13"/>
              </w:numPr>
              <w:tabs>
                <w:tab w:val="left" w:pos="284"/>
              </w:tabs>
              <w:jc w:val="center"/>
              <w:rPr>
                <w:rFonts w:asciiTheme="majorBidi" w:hAnsiTheme="majorBidi" w:cstheme="majorBidi"/>
                <w:sz w:val="24"/>
                <w:szCs w:val="24"/>
              </w:rPr>
            </w:pPr>
            <w:r>
              <w:rPr>
                <w:rFonts w:asciiTheme="majorBidi" w:hAnsiTheme="majorBidi" w:cstheme="majorBidi"/>
                <w:sz w:val="24"/>
                <w:szCs w:val="24"/>
              </w:rPr>
              <w:lastRenderedPageBreak/>
              <w:t xml:space="preserve">Subjek penelitian ini adalah Mahasiswa </w:t>
            </w:r>
            <w:r w:rsidRPr="00AB336F">
              <w:rPr>
                <w:rFonts w:asciiTheme="majorBidi" w:hAnsiTheme="majorBidi" w:cstheme="majorBidi"/>
                <w:sz w:val="24"/>
                <w:szCs w:val="24"/>
              </w:rPr>
              <w:t>Akhir Fakultas Ekonomi Dan Bisnis Universitas</w:t>
            </w:r>
          </w:p>
          <w:p w14:paraId="272F95F3" w14:textId="77777777" w:rsidR="00FC0236" w:rsidRDefault="00285C58" w:rsidP="0088110A">
            <w:pPr>
              <w:pStyle w:val="ListParagraph"/>
              <w:tabs>
                <w:tab w:val="left" w:pos="284"/>
              </w:tabs>
              <w:ind w:left="-52" w:hanging="32"/>
              <w:jc w:val="center"/>
              <w:rPr>
                <w:rFonts w:asciiTheme="majorBidi" w:hAnsiTheme="majorBidi" w:cstheme="majorBidi"/>
                <w:sz w:val="24"/>
                <w:szCs w:val="24"/>
              </w:rPr>
            </w:pPr>
            <w:r w:rsidRPr="00AB336F">
              <w:rPr>
                <w:rFonts w:asciiTheme="majorBidi" w:hAnsiTheme="majorBidi" w:cstheme="majorBidi"/>
                <w:sz w:val="24"/>
                <w:szCs w:val="24"/>
              </w:rPr>
              <w:t>Muhammadiyah Sumatera</w:t>
            </w:r>
            <w:r w:rsidR="00FC0236">
              <w:rPr>
                <w:rFonts w:asciiTheme="majorBidi" w:hAnsiTheme="majorBidi" w:cstheme="majorBidi"/>
                <w:sz w:val="24"/>
                <w:szCs w:val="24"/>
              </w:rPr>
              <w:t xml:space="preserve"> Utara</w:t>
            </w:r>
          </w:p>
          <w:p w14:paraId="679843C5" w14:textId="77777777" w:rsidR="00FC0236" w:rsidRDefault="00FC0236" w:rsidP="0088110A">
            <w:pPr>
              <w:pStyle w:val="ListParagraph"/>
              <w:numPr>
                <w:ilvl w:val="0"/>
                <w:numId w:val="13"/>
              </w:numPr>
              <w:tabs>
                <w:tab w:val="left" w:pos="284"/>
              </w:tabs>
              <w:jc w:val="center"/>
              <w:rPr>
                <w:rFonts w:asciiTheme="majorBidi" w:hAnsiTheme="majorBidi" w:cstheme="majorBidi"/>
                <w:sz w:val="24"/>
                <w:szCs w:val="24"/>
              </w:rPr>
            </w:pPr>
            <w:r>
              <w:rPr>
                <w:rFonts w:asciiTheme="majorBidi" w:hAnsiTheme="majorBidi" w:cstheme="majorBidi"/>
                <w:sz w:val="24"/>
                <w:szCs w:val="24"/>
              </w:rPr>
              <w:t xml:space="preserve">Objek peneitiannya adalah pengaruh </w:t>
            </w:r>
            <w:r>
              <w:rPr>
                <w:rFonts w:asciiTheme="majorBidi" w:hAnsiTheme="majorBidi" w:cstheme="majorBidi"/>
                <w:sz w:val="24"/>
                <w:szCs w:val="24"/>
              </w:rPr>
              <w:lastRenderedPageBreak/>
              <w:t>digital marketing, kualitas produk.</w:t>
            </w:r>
          </w:p>
          <w:p w14:paraId="576CDB1F" w14:textId="01BA71A5" w:rsidR="00FC0236" w:rsidRDefault="00FC0236" w:rsidP="0088110A">
            <w:pPr>
              <w:pStyle w:val="ListParagraph"/>
              <w:numPr>
                <w:ilvl w:val="0"/>
                <w:numId w:val="13"/>
              </w:numPr>
              <w:tabs>
                <w:tab w:val="left" w:pos="284"/>
              </w:tabs>
              <w:jc w:val="center"/>
              <w:rPr>
                <w:rFonts w:asciiTheme="majorBidi" w:hAnsiTheme="majorBidi" w:cstheme="majorBidi"/>
                <w:sz w:val="24"/>
                <w:szCs w:val="24"/>
              </w:rPr>
            </w:pPr>
            <w:r>
              <w:rPr>
                <w:rFonts w:asciiTheme="majorBidi" w:hAnsiTheme="majorBidi" w:cstheme="majorBidi"/>
                <w:sz w:val="24"/>
                <w:szCs w:val="24"/>
              </w:rPr>
              <w:t>Variabel</w:t>
            </w:r>
          </w:p>
          <w:p w14:paraId="061F0616" w14:textId="16F68422" w:rsidR="00FC0236" w:rsidRDefault="00E82B37" w:rsidP="0088110A">
            <w:pPr>
              <w:pStyle w:val="ListParagraph"/>
              <w:numPr>
                <w:ilvl w:val="0"/>
                <w:numId w:val="1"/>
              </w:numPr>
              <w:tabs>
                <w:tab w:val="left" w:pos="284"/>
              </w:tabs>
              <w:ind w:left="300"/>
              <w:jc w:val="center"/>
              <w:rPr>
                <w:rFonts w:asciiTheme="majorBidi" w:hAnsiTheme="majorBidi" w:cstheme="majorBidi"/>
                <w:sz w:val="24"/>
                <w:szCs w:val="24"/>
              </w:rPr>
            </w:pPr>
            <w:r>
              <w:rPr>
                <w:rFonts w:asciiTheme="majorBidi" w:hAnsiTheme="majorBidi" w:cstheme="majorBidi"/>
                <w:sz w:val="24"/>
                <w:szCs w:val="24"/>
              </w:rPr>
              <w:t>Independen</w:t>
            </w:r>
            <w:r w:rsidR="00FC0236">
              <w:rPr>
                <w:rFonts w:asciiTheme="majorBidi" w:hAnsiTheme="majorBidi" w:cstheme="majorBidi"/>
                <w:sz w:val="24"/>
                <w:szCs w:val="24"/>
              </w:rPr>
              <w:t>:</w:t>
            </w:r>
          </w:p>
          <w:p w14:paraId="6F393AF4" w14:textId="77777777" w:rsidR="00FC0236" w:rsidRDefault="00FC0236" w:rsidP="0088110A">
            <w:pPr>
              <w:pStyle w:val="ListParagraph"/>
              <w:numPr>
                <w:ilvl w:val="0"/>
                <w:numId w:val="1"/>
              </w:numPr>
              <w:tabs>
                <w:tab w:val="left" w:pos="284"/>
              </w:tabs>
              <w:ind w:left="300"/>
              <w:jc w:val="center"/>
              <w:rPr>
                <w:rFonts w:asciiTheme="majorBidi" w:hAnsiTheme="majorBidi" w:cstheme="majorBidi"/>
                <w:sz w:val="24"/>
                <w:szCs w:val="24"/>
              </w:rPr>
            </w:pPr>
            <w:r>
              <w:rPr>
                <w:rFonts w:asciiTheme="majorBidi" w:hAnsiTheme="majorBidi" w:cstheme="majorBidi"/>
                <w:sz w:val="24"/>
                <w:szCs w:val="24"/>
              </w:rPr>
              <w:t>Pengaruh digital marketing dan kualitas produk</w:t>
            </w:r>
          </w:p>
          <w:p w14:paraId="01978EFE" w14:textId="6CB42C84" w:rsidR="00DC2B16" w:rsidRPr="00DC2B16" w:rsidRDefault="00FC0236" w:rsidP="00DC2B16">
            <w:pPr>
              <w:pStyle w:val="ListParagraph"/>
              <w:numPr>
                <w:ilvl w:val="0"/>
                <w:numId w:val="1"/>
              </w:numPr>
              <w:tabs>
                <w:tab w:val="left" w:pos="284"/>
              </w:tabs>
              <w:ind w:left="300"/>
              <w:jc w:val="center"/>
              <w:rPr>
                <w:rFonts w:asciiTheme="majorBidi" w:hAnsiTheme="majorBidi" w:cstheme="majorBidi"/>
                <w:sz w:val="24"/>
                <w:szCs w:val="24"/>
              </w:rPr>
            </w:pPr>
            <w:r>
              <w:rPr>
                <w:rFonts w:asciiTheme="majorBidi" w:hAnsiTheme="majorBidi" w:cstheme="majorBidi"/>
                <w:sz w:val="24"/>
                <w:szCs w:val="24"/>
              </w:rPr>
              <w:t>Dependen ; keputusan pembeilian</w:t>
            </w:r>
          </w:p>
        </w:tc>
      </w:tr>
      <w:tr w:rsidR="000D19A7" w14:paraId="4BB353CC" w14:textId="77777777" w:rsidTr="000D19A7">
        <w:trPr>
          <w:trHeight w:val="137"/>
        </w:trPr>
        <w:tc>
          <w:tcPr>
            <w:tcW w:w="739" w:type="dxa"/>
          </w:tcPr>
          <w:p w14:paraId="47F912BD" w14:textId="059F373C" w:rsidR="000D19A7" w:rsidRDefault="000D19A7" w:rsidP="000D19A7">
            <w:pPr>
              <w:tabs>
                <w:tab w:val="left" w:pos="284"/>
              </w:tabs>
              <w:ind w:left="-93"/>
              <w:jc w:val="center"/>
              <w:rPr>
                <w:rFonts w:asciiTheme="majorBidi" w:hAnsiTheme="majorBidi" w:cstheme="majorBidi"/>
                <w:sz w:val="24"/>
                <w:szCs w:val="24"/>
              </w:rPr>
            </w:pPr>
            <w:r>
              <w:rPr>
                <w:rFonts w:asciiTheme="majorBidi" w:hAnsiTheme="majorBidi" w:cstheme="majorBidi"/>
                <w:sz w:val="24"/>
                <w:szCs w:val="24"/>
              </w:rPr>
              <w:t xml:space="preserve">  </w:t>
            </w:r>
            <w:r w:rsidRPr="003C106B">
              <w:rPr>
                <w:rFonts w:asciiTheme="majorBidi" w:hAnsiTheme="majorBidi" w:cstheme="majorBidi"/>
                <w:sz w:val="24"/>
                <w:szCs w:val="24"/>
              </w:rPr>
              <w:t>3.</w:t>
            </w:r>
          </w:p>
        </w:tc>
        <w:tc>
          <w:tcPr>
            <w:tcW w:w="1518" w:type="dxa"/>
          </w:tcPr>
          <w:p w14:paraId="3950C02A" w14:textId="4816B27E" w:rsidR="000D19A7" w:rsidRDefault="000D19A7" w:rsidP="000D19A7">
            <w:pPr>
              <w:pStyle w:val="ListParagraph"/>
              <w:tabs>
                <w:tab w:val="left" w:pos="284"/>
              </w:tabs>
              <w:ind w:left="-52" w:hanging="32"/>
              <w:jc w:val="center"/>
              <w:rPr>
                <w:rFonts w:asciiTheme="majorBidi" w:hAnsiTheme="majorBidi" w:cstheme="majorBidi"/>
                <w:sz w:val="24"/>
                <w:szCs w:val="24"/>
              </w:rPr>
            </w:pPr>
            <w:r w:rsidRPr="001F479C">
              <w:rPr>
                <w:rFonts w:asciiTheme="majorBidi" w:hAnsiTheme="majorBidi" w:cstheme="majorBidi"/>
                <w:bCs/>
                <w:sz w:val="24"/>
                <w:szCs w:val="24"/>
              </w:rPr>
              <w:t>Silfia Harfiani Putri (2022)</w:t>
            </w:r>
          </w:p>
        </w:tc>
        <w:tc>
          <w:tcPr>
            <w:tcW w:w="2815" w:type="dxa"/>
          </w:tcPr>
          <w:p w14:paraId="69E8ED7D" w14:textId="29CA605F" w:rsidR="000D19A7" w:rsidRDefault="000D19A7" w:rsidP="000D19A7">
            <w:pPr>
              <w:pStyle w:val="ListParagraph"/>
              <w:tabs>
                <w:tab w:val="left" w:pos="284"/>
              </w:tabs>
              <w:ind w:left="-52" w:hanging="32"/>
              <w:jc w:val="center"/>
              <w:rPr>
                <w:rFonts w:asciiTheme="majorBidi" w:hAnsiTheme="majorBidi" w:cstheme="majorBidi"/>
                <w:sz w:val="24"/>
                <w:szCs w:val="24"/>
              </w:rPr>
            </w:pPr>
            <w:r>
              <w:rPr>
                <w:rFonts w:asciiTheme="majorBidi" w:hAnsiTheme="majorBidi" w:cstheme="majorBidi"/>
                <w:sz w:val="24"/>
                <w:szCs w:val="24"/>
              </w:rPr>
              <w:t>“</w:t>
            </w:r>
            <w:r w:rsidRPr="00F2061F">
              <w:rPr>
                <w:rFonts w:asciiTheme="majorBidi" w:hAnsiTheme="majorBidi" w:cstheme="majorBidi"/>
                <w:sz w:val="24"/>
                <w:szCs w:val="24"/>
              </w:rPr>
              <w:t xml:space="preserve">Pengaruh Brand image terhadap keputusan pembelian </w:t>
            </w:r>
            <w:r>
              <w:rPr>
                <w:rFonts w:asciiTheme="majorBidi" w:hAnsiTheme="majorBidi" w:cstheme="majorBidi"/>
                <w:sz w:val="24"/>
                <w:szCs w:val="24"/>
              </w:rPr>
              <w:t>produk skincare MS Glow (Studi Kasus Mahasiswa Fakultas Ekonomi dn Bisnis Di Universitas Riau)”</w:t>
            </w:r>
          </w:p>
        </w:tc>
        <w:tc>
          <w:tcPr>
            <w:tcW w:w="1634" w:type="dxa"/>
          </w:tcPr>
          <w:p w14:paraId="27EBB345" w14:textId="53DFD2C2" w:rsidR="000D19A7" w:rsidRDefault="000D19A7" w:rsidP="000D19A7">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“Hasil penelitian ini menunjukan bahwa variabel brand image berpengaruh terhadap keputusan pembelian.</w:t>
            </w:r>
            <w:r>
              <w:rPr>
                <w:rStyle w:val="FootnoteReference"/>
                <w:rFonts w:asciiTheme="majorBidi" w:hAnsiTheme="majorBidi" w:cstheme="majorBidi"/>
                <w:sz w:val="24"/>
                <w:szCs w:val="24"/>
              </w:rPr>
              <w:footnoteReference w:id="70"/>
            </w:r>
            <w:r>
              <w:rPr>
                <w:rFonts w:asciiTheme="majorBidi" w:hAnsiTheme="majorBidi" w:cstheme="majorBidi"/>
                <w:sz w:val="24"/>
                <w:szCs w:val="24"/>
              </w:rPr>
              <w:t>”</w:t>
            </w:r>
          </w:p>
        </w:tc>
        <w:tc>
          <w:tcPr>
            <w:tcW w:w="2552" w:type="dxa"/>
          </w:tcPr>
          <w:p w14:paraId="7C0CF178" w14:textId="77777777" w:rsidR="000D19A7" w:rsidRPr="002F429F" w:rsidRDefault="000D19A7" w:rsidP="000D19A7">
            <w:pPr>
              <w:pStyle w:val="ListParagraph"/>
              <w:numPr>
                <w:ilvl w:val="0"/>
                <w:numId w:val="14"/>
              </w:numPr>
              <w:tabs>
                <w:tab w:val="left" w:pos="284"/>
              </w:tabs>
              <w:ind w:left="16" w:hanging="16"/>
              <w:jc w:val="center"/>
              <w:rPr>
                <w:rFonts w:asciiTheme="majorBidi" w:hAnsiTheme="majorBidi" w:cstheme="majorBidi"/>
                <w:sz w:val="24"/>
                <w:szCs w:val="24"/>
              </w:rPr>
            </w:pPr>
            <w:r w:rsidRPr="002F429F">
              <w:rPr>
                <w:rFonts w:asciiTheme="majorBidi" w:hAnsiTheme="majorBidi" w:cstheme="majorBidi"/>
                <w:sz w:val="24"/>
                <w:szCs w:val="24"/>
              </w:rPr>
              <w:t xml:space="preserve">Subjek  </w:t>
            </w:r>
            <w:r>
              <w:rPr>
                <w:rFonts w:asciiTheme="majorBidi" w:hAnsiTheme="majorBidi" w:cstheme="majorBidi"/>
                <w:sz w:val="24"/>
                <w:szCs w:val="24"/>
              </w:rPr>
              <w:t>p</w:t>
            </w:r>
            <w:r w:rsidRPr="002F429F">
              <w:rPr>
                <w:rFonts w:asciiTheme="majorBidi" w:hAnsiTheme="majorBidi" w:cstheme="majorBidi"/>
                <w:sz w:val="24"/>
                <w:szCs w:val="24"/>
              </w:rPr>
              <w:t>eneitian Ini Adalah Mahasiswa Fakultas Ekonomi Dan Bisnis Di Universitas Riau)</w:t>
            </w:r>
          </w:p>
          <w:p w14:paraId="17988B0C" w14:textId="77777777" w:rsidR="000D19A7" w:rsidRPr="002F429F" w:rsidRDefault="000D19A7" w:rsidP="000D19A7">
            <w:pPr>
              <w:pStyle w:val="ListParagraph"/>
              <w:numPr>
                <w:ilvl w:val="0"/>
                <w:numId w:val="14"/>
              </w:numPr>
              <w:tabs>
                <w:tab w:val="left" w:pos="284"/>
              </w:tabs>
              <w:ind w:left="16" w:hanging="16"/>
              <w:jc w:val="center"/>
              <w:rPr>
                <w:rFonts w:asciiTheme="majorBidi" w:hAnsiTheme="majorBidi" w:cstheme="majorBidi"/>
                <w:sz w:val="24"/>
                <w:szCs w:val="24"/>
              </w:rPr>
            </w:pPr>
            <w:r w:rsidRPr="002F429F">
              <w:rPr>
                <w:rFonts w:asciiTheme="majorBidi" w:hAnsiTheme="majorBidi" w:cstheme="majorBidi"/>
                <w:sz w:val="24"/>
                <w:szCs w:val="24"/>
              </w:rPr>
              <w:t>Objek Penelitiannya Adaah Brand Image</w:t>
            </w:r>
          </w:p>
          <w:p w14:paraId="521B07FA" w14:textId="77777777" w:rsidR="000D19A7" w:rsidRPr="002F429F" w:rsidRDefault="000D19A7" w:rsidP="000D19A7">
            <w:pPr>
              <w:pStyle w:val="ListParagraph"/>
              <w:numPr>
                <w:ilvl w:val="0"/>
                <w:numId w:val="14"/>
              </w:numPr>
              <w:tabs>
                <w:tab w:val="left" w:pos="284"/>
              </w:tabs>
              <w:ind w:left="16" w:hanging="16"/>
              <w:jc w:val="center"/>
              <w:rPr>
                <w:rFonts w:asciiTheme="majorBidi" w:hAnsiTheme="majorBidi" w:cstheme="majorBidi"/>
                <w:sz w:val="24"/>
                <w:szCs w:val="24"/>
              </w:rPr>
            </w:pPr>
            <w:r w:rsidRPr="002F429F">
              <w:rPr>
                <w:rFonts w:asciiTheme="majorBidi" w:hAnsiTheme="majorBidi" w:cstheme="majorBidi"/>
                <w:sz w:val="24"/>
                <w:szCs w:val="24"/>
              </w:rPr>
              <w:t>Variabel</w:t>
            </w:r>
          </w:p>
          <w:p w14:paraId="720DD9A2" w14:textId="77777777" w:rsidR="000D19A7" w:rsidRPr="002F429F" w:rsidRDefault="000D19A7" w:rsidP="000D19A7">
            <w:pPr>
              <w:pStyle w:val="ListParagraph"/>
              <w:numPr>
                <w:ilvl w:val="0"/>
                <w:numId w:val="1"/>
              </w:numPr>
              <w:tabs>
                <w:tab w:val="left" w:pos="-125"/>
              </w:tabs>
              <w:ind w:left="158" w:hanging="283"/>
              <w:jc w:val="center"/>
              <w:rPr>
                <w:rFonts w:asciiTheme="majorBidi" w:hAnsiTheme="majorBidi" w:cstheme="majorBidi"/>
                <w:sz w:val="24"/>
                <w:szCs w:val="24"/>
              </w:rPr>
            </w:pPr>
            <w:r w:rsidRPr="002F429F">
              <w:rPr>
                <w:rFonts w:asciiTheme="majorBidi" w:hAnsiTheme="majorBidi" w:cstheme="majorBidi"/>
                <w:sz w:val="24"/>
                <w:szCs w:val="24"/>
              </w:rPr>
              <w:t>Independen :</w:t>
            </w:r>
          </w:p>
          <w:p w14:paraId="18631790" w14:textId="77777777" w:rsidR="000D19A7" w:rsidRPr="002F429F" w:rsidRDefault="000D19A7" w:rsidP="000D19A7">
            <w:pPr>
              <w:pStyle w:val="ListParagraph"/>
              <w:tabs>
                <w:tab w:val="left" w:pos="-125"/>
              </w:tabs>
              <w:ind w:left="158"/>
              <w:jc w:val="center"/>
              <w:rPr>
                <w:rFonts w:asciiTheme="majorBidi" w:hAnsiTheme="majorBidi" w:cstheme="majorBidi"/>
                <w:sz w:val="24"/>
                <w:szCs w:val="24"/>
              </w:rPr>
            </w:pPr>
            <w:r w:rsidRPr="002F429F">
              <w:rPr>
                <w:rFonts w:asciiTheme="majorBidi" w:hAnsiTheme="majorBidi" w:cstheme="majorBidi"/>
                <w:sz w:val="24"/>
                <w:szCs w:val="24"/>
              </w:rPr>
              <w:t>Pengaruh Brand Image</w:t>
            </w:r>
          </w:p>
          <w:p w14:paraId="18493642" w14:textId="47DE8C4B" w:rsidR="000D19A7" w:rsidRDefault="000D19A7" w:rsidP="000D19A7">
            <w:pPr>
              <w:pStyle w:val="ListParagraph"/>
              <w:numPr>
                <w:ilvl w:val="0"/>
                <w:numId w:val="1"/>
              </w:numPr>
              <w:tabs>
                <w:tab w:val="left" w:pos="284"/>
              </w:tabs>
              <w:rPr>
                <w:rFonts w:asciiTheme="majorBidi" w:hAnsiTheme="majorBidi" w:cstheme="majorBidi"/>
                <w:sz w:val="24"/>
                <w:szCs w:val="24"/>
              </w:rPr>
            </w:pPr>
            <w:r w:rsidRPr="002F429F">
              <w:rPr>
                <w:rFonts w:asciiTheme="majorBidi" w:hAnsiTheme="majorBidi" w:cstheme="majorBidi"/>
                <w:sz w:val="24"/>
                <w:szCs w:val="24"/>
              </w:rPr>
              <w:t xml:space="preserve">Dependen : </w:t>
            </w:r>
            <w:r>
              <w:rPr>
                <w:rFonts w:asciiTheme="majorBidi" w:hAnsiTheme="majorBidi" w:cstheme="majorBidi"/>
                <w:sz w:val="24"/>
                <w:szCs w:val="24"/>
              </w:rPr>
              <w:t>Keputusan Pembelian</w:t>
            </w:r>
          </w:p>
        </w:tc>
      </w:tr>
      <w:tr w:rsidR="000D19A7" w14:paraId="02C224AA" w14:textId="77777777" w:rsidTr="000D19A7">
        <w:trPr>
          <w:trHeight w:val="137"/>
        </w:trPr>
        <w:tc>
          <w:tcPr>
            <w:tcW w:w="739" w:type="dxa"/>
          </w:tcPr>
          <w:p w14:paraId="7712B44D" w14:textId="0F1357E9" w:rsidR="000D19A7" w:rsidRPr="000D19A7" w:rsidRDefault="000D19A7" w:rsidP="000D19A7">
            <w:pPr>
              <w:pStyle w:val="ListParagraph"/>
              <w:numPr>
                <w:ilvl w:val="0"/>
                <w:numId w:val="14"/>
              </w:numPr>
              <w:tabs>
                <w:tab w:val="left" w:pos="284"/>
              </w:tabs>
              <w:jc w:val="center"/>
              <w:rPr>
                <w:rFonts w:asciiTheme="majorBidi" w:hAnsiTheme="majorBidi" w:cstheme="majorBidi"/>
                <w:sz w:val="24"/>
                <w:szCs w:val="24"/>
              </w:rPr>
            </w:pPr>
          </w:p>
        </w:tc>
        <w:tc>
          <w:tcPr>
            <w:tcW w:w="1518" w:type="dxa"/>
          </w:tcPr>
          <w:p w14:paraId="239BF106" w14:textId="0C50582F" w:rsidR="000D19A7" w:rsidRPr="001F479C" w:rsidRDefault="000D19A7" w:rsidP="000D19A7">
            <w:pPr>
              <w:pStyle w:val="ListParagraph"/>
              <w:tabs>
                <w:tab w:val="left" w:pos="284"/>
              </w:tabs>
              <w:ind w:left="-52" w:hanging="32"/>
              <w:jc w:val="center"/>
              <w:rPr>
                <w:rFonts w:asciiTheme="majorBidi" w:hAnsiTheme="majorBidi" w:cstheme="majorBidi"/>
                <w:bCs/>
                <w:sz w:val="24"/>
                <w:szCs w:val="24"/>
              </w:rPr>
            </w:pPr>
            <w:r w:rsidRPr="00D453DE">
              <w:rPr>
                <w:rFonts w:asciiTheme="majorBidi" w:hAnsiTheme="majorBidi" w:cstheme="majorBidi"/>
                <w:sz w:val="24"/>
                <w:szCs w:val="24"/>
              </w:rPr>
              <w:t xml:space="preserve">Devi Puspita Sari  dan Audita Nuvriasari </w:t>
            </w:r>
            <w:r>
              <w:rPr>
                <w:rFonts w:asciiTheme="majorBidi" w:hAnsiTheme="majorBidi" w:cstheme="majorBidi"/>
                <w:sz w:val="24"/>
                <w:szCs w:val="24"/>
              </w:rPr>
              <w:t xml:space="preserve"> (2018)</w:t>
            </w:r>
          </w:p>
        </w:tc>
        <w:tc>
          <w:tcPr>
            <w:tcW w:w="2815" w:type="dxa"/>
          </w:tcPr>
          <w:p w14:paraId="307A412E" w14:textId="0153C3BE" w:rsidR="000D19A7" w:rsidRDefault="000D19A7" w:rsidP="000D19A7">
            <w:pPr>
              <w:pStyle w:val="ListParagraph"/>
              <w:tabs>
                <w:tab w:val="left" w:pos="284"/>
              </w:tabs>
              <w:ind w:left="-52" w:hanging="32"/>
              <w:jc w:val="center"/>
              <w:rPr>
                <w:rFonts w:asciiTheme="majorBidi" w:hAnsiTheme="majorBidi" w:cstheme="majorBidi"/>
                <w:sz w:val="24"/>
                <w:szCs w:val="24"/>
              </w:rPr>
            </w:pPr>
            <w:r>
              <w:rPr>
                <w:rFonts w:asciiTheme="majorBidi" w:hAnsiTheme="majorBidi" w:cstheme="majorBidi"/>
                <w:sz w:val="24"/>
                <w:szCs w:val="24"/>
              </w:rPr>
              <w:t>“</w:t>
            </w:r>
            <w:r w:rsidRPr="00D453DE">
              <w:rPr>
                <w:rFonts w:asciiTheme="majorBidi" w:hAnsiTheme="majorBidi" w:cstheme="majorBidi"/>
                <w:sz w:val="24"/>
                <w:szCs w:val="24"/>
              </w:rPr>
              <w:t>Pengaruh Citra Merek, Kualitas Produk Dan Harga Terhadap Keputusan Pembelian Produk Merek Eiger (Kajian Pada Mahasiswa Universitas Mercu Buana Yogyakarta</w:t>
            </w:r>
            <w:r>
              <w:t>)”</w:t>
            </w:r>
          </w:p>
        </w:tc>
        <w:tc>
          <w:tcPr>
            <w:tcW w:w="1634" w:type="dxa"/>
          </w:tcPr>
          <w:p w14:paraId="5D235EEC" w14:textId="768BF33B" w:rsidR="000D19A7" w:rsidRDefault="000D19A7" w:rsidP="000D19A7">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Pr="00D453DE">
              <w:rPr>
                <w:rFonts w:asciiTheme="majorBidi" w:hAnsiTheme="majorBidi" w:cstheme="majorBidi"/>
                <w:sz w:val="24"/>
                <w:szCs w:val="24"/>
              </w:rPr>
              <w:t>Hasil peneitian ini menunjukan bahwa variabel</w:t>
            </w:r>
            <w:r>
              <w:rPr>
                <w:rFonts w:asciiTheme="majorBidi" w:hAnsiTheme="majorBidi" w:cstheme="majorBidi"/>
                <w:b/>
                <w:bCs/>
                <w:sz w:val="24"/>
                <w:szCs w:val="24"/>
              </w:rPr>
              <w:t xml:space="preserve"> </w:t>
            </w:r>
            <w:r w:rsidRPr="00D453DE">
              <w:rPr>
                <w:rFonts w:asciiTheme="majorBidi" w:hAnsiTheme="majorBidi" w:cstheme="majorBidi"/>
                <w:sz w:val="24"/>
                <w:szCs w:val="24"/>
              </w:rPr>
              <w:t>Citra Merek, Kualitas Produk Dan Harga</w:t>
            </w:r>
            <w:r>
              <w:rPr>
                <w:rFonts w:asciiTheme="majorBidi" w:hAnsiTheme="majorBidi" w:cstheme="majorBidi"/>
                <w:sz w:val="24"/>
                <w:szCs w:val="24"/>
              </w:rPr>
              <w:t xml:space="preserve"> berpengaruh</w:t>
            </w:r>
            <w:r w:rsidRPr="00D453DE">
              <w:rPr>
                <w:rFonts w:asciiTheme="majorBidi" w:hAnsiTheme="majorBidi" w:cstheme="majorBidi"/>
                <w:sz w:val="24"/>
                <w:szCs w:val="24"/>
              </w:rPr>
              <w:t xml:space="preserve"> Terhadap Keputusan Pembelian</w:t>
            </w:r>
            <w:r>
              <w:rPr>
                <w:rFonts w:asciiTheme="majorBidi" w:hAnsiTheme="majorBidi" w:cstheme="majorBidi"/>
                <w:sz w:val="24"/>
                <w:szCs w:val="24"/>
              </w:rPr>
              <w:t>.</w:t>
            </w:r>
            <w:r>
              <w:rPr>
                <w:rStyle w:val="FootnoteReference"/>
                <w:rFonts w:asciiTheme="majorBidi" w:hAnsiTheme="majorBidi" w:cstheme="majorBidi"/>
                <w:sz w:val="24"/>
                <w:szCs w:val="24"/>
              </w:rPr>
              <w:footnoteReference w:id="71"/>
            </w:r>
            <w:r>
              <w:rPr>
                <w:rFonts w:asciiTheme="majorBidi" w:hAnsiTheme="majorBidi" w:cstheme="majorBidi"/>
                <w:sz w:val="24"/>
                <w:szCs w:val="24"/>
              </w:rPr>
              <w:t>”</w:t>
            </w:r>
          </w:p>
        </w:tc>
        <w:tc>
          <w:tcPr>
            <w:tcW w:w="2552" w:type="dxa"/>
          </w:tcPr>
          <w:p w14:paraId="4B6FDE30" w14:textId="77777777" w:rsidR="000D19A7" w:rsidRPr="002F429F" w:rsidRDefault="000D19A7" w:rsidP="000D19A7">
            <w:pPr>
              <w:pStyle w:val="ListParagraph"/>
              <w:numPr>
                <w:ilvl w:val="0"/>
                <w:numId w:val="15"/>
              </w:numPr>
              <w:tabs>
                <w:tab w:val="left" w:pos="284"/>
              </w:tabs>
              <w:ind w:left="0" w:hanging="125"/>
              <w:jc w:val="center"/>
              <w:rPr>
                <w:rFonts w:asciiTheme="majorBidi" w:hAnsiTheme="majorBidi" w:cstheme="majorBidi"/>
                <w:sz w:val="24"/>
                <w:szCs w:val="24"/>
              </w:rPr>
            </w:pPr>
            <w:r w:rsidRPr="002F429F">
              <w:rPr>
                <w:rFonts w:asciiTheme="majorBidi" w:hAnsiTheme="majorBidi" w:cstheme="majorBidi"/>
                <w:sz w:val="24"/>
                <w:szCs w:val="24"/>
              </w:rPr>
              <w:t xml:space="preserve">Subjek </w:t>
            </w:r>
            <w:r>
              <w:rPr>
                <w:rFonts w:asciiTheme="majorBidi" w:hAnsiTheme="majorBidi" w:cstheme="majorBidi"/>
                <w:sz w:val="24"/>
                <w:szCs w:val="24"/>
              </w:rPr>
              <w:t>:</w:t>
            </w:r>
            <w:r w:rsidRPr="002F429F">
              <w:rPr>
                <w:rFonts w:asciiTheme="majorBidi" w:hAnsiTheme="majorBidi" w:cstheme="majorBidi"/>
                <w:sz w:val="24"/>
                <w:szCs w:val="24"/>
              </w:rPr>
              <w:t xml:space="preserve"> Mahasiswa Universitas Mercu Buana Yogyakarta )</w:t>
            </w:r>
          </w:p>
          <w:p w14:paraId="1DABBACB" w14:textId="77777777" w:rsidR="000D19A7" w:rsidRPr="002F429F" w:rsidRDefault="000D19A7" w:rsidP="000D19A7">
            <w:pPr>
              <w:pStyle w:val="ListParagraph"/>
              <w:numPr>
                <w:ilvl w:val="0"/>
                <w:numId w:val="15"/>
              </w:numPr>
              <w:tabs>
                <w:tab w:val="left" w:pos="284"/>
              </w:tabs>
              <w:ind w:left="0" w:hanging="125"/>
              <w:jc w:val="center"/>
              <w:rPr>
                <w:rFonts w:asciiTheme="majorBidi" w:hAnsiTheme="majorBidi" w:cstheme="majorBidi"/>
                <w:sz w:val="24"/>
                <w:szCs w:val="24"/>
              </w:rPr>
            </w:pPr>
            <w:r w:rsidRPr="002F429F">
              <w:rPr>
                <w:rFonts w:asciiTheme="majorBidi" w:hAnsiTheme="majorBidi" w:cstheme="majorBidi"/>
                <w:sz w:val="24"/>
                <w:szCs w:val="24"/>
              </w:rPr>
              <w:t>Objek</w:t>
            </w:r>
          </w:p>
          <w:p w14:paraId="6029D20A" w14:textId="77777777" w:rsidR="000D19A7" w:rsidRPr="002F429F" w:rsidRDefault="000D19A7" w:rsidP="000D19A7">
            <w:pPr>
              <w:pStyle w:val="ListParagraph"/>
              <w:tabs>
                <w:tab w:val="left" w:pos="284"/>
              </w:tabs>
              <w:ind w:left="0"/>
              <w:jc w:val="center"/>
              <w:rPr>
                <w:rFonts w:asciiTheme="majorBidi" w:hAnsiTheme="majorBidi" w:cstheme="majorBidi"/>
                <w:sz w:val="24"/>
                <w:szCs w:val="24"/>
              </w:rPr>
            </w:pPr>
            <w:r w:rsidRPr="002F429F">
              <w:rPr>
                <w:rFonts w:asciiTheme="majorBidi" w:hAnsiTheme="majorBidi" w:cstheme="majorBidi"/>
                <w:sz w:val="24"/>
                <w:szCs w:val="24"/>
              </w:rPr>
              <w:t>Pengaruh Citra Merek, Kualitas Produk Dan Harga.</w:t>
            </w:r>
          </w:p>
          <w:p w14:paraId="3F6BB0BC" w14:textId="1F65CE35" w:rsidR="000D19A7" w:rsidRPr="000D19A7" w:rsidRDefault="000D19A7" w:rsidP="000D19A7">
            <w:pPr>
              <w:pStyle w:val="ListParagraph"/>
              <w:numPr>
                <w:ilvl w:val="0"/>
                <w:numId w:val="15"/>
              </w:numPr>
              <w:tabs>
                <w:tab w:val="left" w:pos="284"/>
              </w:tabs>
              <w:ind w:left="300"/>
              <w:jc w:val="center"/>
              <w:rPr>
                <w:rFonts w:asciiTheme="majorBidi" w:hAnsiTheme="majorBidi" w:cstheme="majorBidi"/>
                <w:sz w:val="24"/>
                <w:szCs w:val="24"/>
              </w:rPr>
            </w:pPr>
            <w:r w:rsidRPr="000D19A7">
              <w:rPr>
                <w:rFonts w:asciiTheme="majorBidi" w:hAnsiTheme="majorBidi" w:cstheme="majorBidi"/>
                <w:sz w:val="24"/>
                <w:szCs w:val="24"/>
              </w:rPr>
              <w:t>Independen:</w:t>
            </w:r>
          </w:p>
          <w:p w14:paraId="2167F3BE" w14:textId="77777777" w:rsidR="000D19A7" w:rsidRPr="002F429F" w:rsidRDefault="000D19A7" w:rsidP="000D19A7">
            <w:pPr>
              <w:pStyle w:val="ListParagraph"/>
              <w:numPr>
                <w:ilvl w:val="0"/>
                <w:numId w:val="1"/>
              </w:numPr>
              <w:tabs>
                <w:tab w:val="left" w:pos="284"/>
              </w:tabs>
              <w:ind w:left="0"/>
              <w:jc w:val="center"/>
              <w:rPr>
                <w:rFonts w:asciiTheme="majorBidi" w:hAnsiTheme="majorBidi" w:cstheme="majorBidi"/>
                <w:sz w:val="24"/>
                <w:szCs w:val="24"/>
              </w:rPr>
            </w:pPr>
            <w:r w:rsidRPr="002F429F">
              <w:rPr>
                <w:rFonts w:asciiTheme="majorBidi" w:hAnsiTheme="majorBidi" w:cstheme="majorBidi"/>
                <w:sz w:val="24"/>
                <w:szCs w:val="24"/>
              </w:rPr>
              <w:t>Pengaruh Citra Merek, Kualitas Produk Dan Harga</w:t>
            </w:r>
          </w:p>
          <w:p w14:paraId="30FD5C13" w14:textId="33EBE0FC" w:rsidR="000D19A7" w:rsidRPr="002F429F" w:rsidRDefault="000D19A7" w:rsidP="000D19A7">
            <w:pPr>
              <w:pStyle w:val="ListParagraph"/>
              <w:tabs>
                <w:tab w:val="left" w:pos="284"/>
              </w:tabs>
              <w:ind w:left="16"/>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 Dependen</w:t>
            </w:r>
            <w:r w:rsidRPr="002F429F">
              <w:rPr>
                <w:rFonts w:asciiTheme="majorBidi" w:hAnsiTheme="majorBidi" w:cstheme="majorBidi"/>
                <w:sz w:val="24"/>
                <w:szCs w:val="24"/>
              </w:rPr>
              <w:t>: Keputusan Pembelian</w:t>
            </w:r>
          </w:p>
        </w:tc>
      </w:tr>
    </w:tbl>
    <w:p w14:paraId="11821B5D" w14:textId="77777777" w:rsidR="00DC2B16" w:rsidRDefault="00DC2B16" w:rsidP="003C106B">
      <w:pPr>
        <w:tabs>
          <w:tab w:val="left" w:pos="284"/>
        </w:tabs>
        <w:spacing w:line="240" w:lineRule="auto"/>
        <w:rPr>
          <w:rFonts w:asciiTheme="majorBidi" w:hAnsiTheme="majorBidi" w:cstheme="majorBidi"/>
          <w:b/>
          <w:bCs/>
          <w:sz w:val="24"/>
          <w:szCs w:val="24"/>
        </w:rPr>
      </w:pPr>
    </w:p>
    <w:p w14:paraId="5B93346C" w14:textId="77777777" w:rsidR="00DC2B16" w:rsidRDefault="00DC2B16" w:rsidP="003C106B">
      <w:pPr>
        <w:tabs>
          <w:tab w:val="left" w:pos="284"/>
        </w:tabs>
        <w:spacing w:line="240" w:lineRule="auto"/>
        <w:rPr>
          <w:rFonts w:asciiTheme="majorBidi" w:hAnsiTheme="majorBidi" w:cstheme="majorBidi"/>
          <w:b/>
          <w:bCs/>
          <w:sz w:val="24"/>
          <w:szCs w:val="24"/>
        </w:rPr>
      </w:pPr>
    </w:p>
    <w:p w14:paraId="26176A7D" w14:textId="77777777" w:rsidR="00DC2B16" w:rsidRDefault="00DC2B16" w:rsidP="003C106B">
      <w:pPr>
        <w:tabs>
          <w:tab w:val="left" w:pos="284"/>
        </w:tabs>
        <w:spacing w:line="240" w:lineRule="auto"/>
        <w:rPr>
          <w:rFonts w:asciiTheme="majorBidi" w:hAnsiTheme="majorBidi" w:cstheme="majorBidi"/>
          <w:b/>
          <w:bCs/>
          <w:sz w:val="24"/>
          <w:szCs w:val="24"/>
        </w:rPr>
      </w:pPr>
    </w:p>
    <w:p w14:paraId="686C7C4E" w14:textId="77777777" w:rsidR="00DC2B16" w:rsidRDefault="00DC2B16" w:rsidP="003C106B">
      <w:pPr>
        <w:tabs>
          <w:tab w:val="left" w:pos="284"/>
        </w:tabs>
        <w:spacing w:line="240" w:lineRule="auto"/>
        <w:rPr>
          <w:rFonts w:asciiTheme="majorBidi" w:hAnsiTheme="majorBidi" w:cstheme="majorBidi"/>
          <w:b/>
          <w:bCs/>
          <w:sz w:val="24"/>
          <w:szCs w:val="24"/>
        </w:rPr>
      </w:pPr>
    </w:p>
    <w:tbl>
      <w:tblPr>
        <w:tblStyle w:val="TableGrid"/>
        <w:tblW w:w="9258" w:type="dxa"/>
        <w:tblInd w:w="660" w:type="dxa"/>
        <w:tblLayout w:type="fixed"/>
        <w:tblLook w:val="04A0" w:firstRow="1" w:lastRow="0" w:firstColumn="1" w:lastColumn="0" w:noHBand="0" w:noVBand="1"/>
      </w:tblPr>
      <w:tblGrid>
        <w:gridCol w:w="717"/>
        <w:gridCol w:w="2049"/>
        <w:gridCol w:w="2265"/>
        <w:gridCol w:w="2355"/>
        <w:gridCol w:w="1872"/>
      </w:tblGrid>
      <w:tr w:rsidR="00671B7D" w:rsidRPr="00911B4E" w14:paraId="6699C380" w14:textId="77777777" w:rsidTr="00D75E0B">
        <w:trPr>
          <w:trHeight w:val="2002"/>
        </w:trPr>
        <w:tc>
          <w:tcPr>
            <w:tcW w:w="717" w:type="dxa"/>
          </w:tcPr>
          <w:p w14:paraId="0AD72353" w14:textId="0F3ED138" w:rsidR="00671B7D" w:rsidRPr="000D19A7" w:rsidRDefault="00671B7D" w:rsidP="000D19A7">
            <w:pPr>
              <w:pStyle w:val="ListParagraph"/>
              <w:numPr>
                <w:ilvl w:val="0"/>
                <w:numId w:val="14"/>
              </w:numPr>
              <w:tabs>
                <w:tab w:val="left" w:pos="284"/>
              </w:tabs>
              <w:rPr>
                <w:rFonts w:asciiTheme="majorBidi" w:hAnsiTheme="majorBidi" w:cstheme="majorBidi"/>
                <w:sz w:val="24"/>
                <w:szCs w:val="24"/>
              </w:rPr>
            </w:pPr>
          </w:p>
        </w:tc>
        <w:tc>
          <w:tcPr>
            <w:tcW w:w="2049" w:type="dxa"/>
          </w:tcPr>
          <w:p w14:paraId="7A72D2FB" w14:textId="1A65C7E1" w:rsidR="00671B7D" w:rsidRPr="00BA33FB" w:rsidRDefault="00046698"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Suryadi Winata (2021)</w:t>
            </w:r>
          </w:p>
        </w:tc>
        <w:tc>
          <w:tcPr>
            <w:tcW w:w="2265" w:type="dxa"/>
          </w:tcPr>
          <w:p w14:paraId="2214F15A" w14:textId="52AF644B" w:rsidR="00671B7D" w:rsidRPr="00BA33FB" w:rsidRDefault="00EF5590"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046698">
              <w:rPr>
                <w:rFonts w:asciiTheme="majorBidi" w:hAnsiTheme="majorBidi" w:cstheme="majorBidi"/>
                <w:sz w:val="24"/>
                <w:szCs w:val="24"/>
              </w:rPr>
              <w:t>Pengaruh Citra Merek, Harga dan Kualitas Produk Terhadap Keputusan Pembelian Produk Bikuit Khong Guan (Studi Kasus mahasiswa Universitas Buddhi Dharma Prodi Manajemen)</w:t>
            </w:r>
            <w:r>
              <w:rPr>
                <w:rFonts w:asciiTheme="majorBidi" w:hAnsiTheme="majorBidi" w:cstheme="majorBidi"/>
                <w:sz w:val="24"/>
                <w:szCs w:val="24"/>
              </w:rPr>
              <w:t>”</w:t>
            </w:r>
          </w:p>
        </w:tc>
        <w:tc>
          <w:tcPr>
            <w:tcW w:w="2355" w:type="dxa"/>
          </w:tcPr>
          <w:p w14:paraId="187BE170" w14:textId="7A9546CD" w:rsidR="00671B7D" w:rsidRPr="00BA33FB"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046698">
              <w:rPr>
                <w:rFonts w:asciiTheme="majorBidi" w:hAnsiTheme="majorBidi" w:cstheme="majorBidi"/>
                <w:sz w:val="24"/>
                <w:szCs w:val="24"/>
              </w:rPr>
              <w:t>Hasil penelitian ini menunjukan bahwa Pengaruh Citra Merek, Harga dan Kualitas Produk berpengaruh</w:t>
            </w:r>
            <w:r w:rsidR="00EF5590">
              <w:rPr>
                <w:rFonts w:asciiTheme="majorBidi" w:hAnsiTheme="majorBidi" w:cstheme="majorBidi"/>
                <w:sz w:val="24"/>
                <w:szCs w:val="24"/>
              </w:rPr>
              <w:t xml:space="preserve"> secara positif dan signifikan </w:t>
            </w:r>
            <w:r w:rsidR="00046698">
              <w:rPr>
                <w:rFonts w:asciiTheme="majorBidi" w:hAnsiTheme="majorBidi" w:cstheme="majorBidi"/>
                <w:sz w:val="24"/>
                <w:szCs w:val="24"/>
              </w:rPr>
              <w:t>Terhadap Keputusan Pembelian Produk Bikuit Khong Guan (Studi Kasus mahasiswa Universitas Buddhi Dharma Prodi Manajemen)</w:t>
            </w:r>
            <w:r w:rsidR="0025613C">
              <w:rPr>
                <w:rFonts w:asciiTheme="majorBidi" w:hAnsiTheme="majorBidi" w:cstheme="majorBidi"/>
                <w:sz w:val="24"/>
                <w:szCs w:val="24"/>
              </w:rPr>
              <w:t>.</w:t>
            </w:r>
            <w:r w:rsidR="0025613C">
              <w:rPr>
                <w:rStyle w:val="FootnoteReference"/>
                <w:rFonts w:asciiTheme="majorBidi" w:hAnsiTheme="majorBidi" w:cstheme="majorBidi"/>
                <w:sz w:val="24"/>
                <w:szCs w:val="24"/>
              </w:rPr>
              <w:footnoteReference w:id="72"/>
            </w:r>
            <w:r>
              <w:rPr>
                <w:rFonts w:asciiTheme="majorBidi" w:hAnsiTheme="majorBidi" w:cstheme="majorBidi"/>
                <w:sz w:val="24"/>
                <w:szCs w:val="24"/>
              </w:rPr>
              <w:t>”</w:t>
            </w:r>
          </w:p>
        </w:tc>
        <w:tc>
          <w:tcPr>
            <w:tcW w:w="1872" w:type="dxa"/>
          </w:tcPr>
          <w:p w14:paraId="03FFBAEC" w14:textId="0925BC43" w:rsidR="00671B7D" w:rsidRDefault="00227E6B" w:rsidP="0088110A">
            <w:pPr>
              <w:pStyle w:val="ListParagraph"/>
              <w:numPr>
                <w:ilvl w:val="1"/>
                <w:numId w:val="52"/>
              </w:numPr>
              <w:tabs>
                <w:tab w:val="left" w:pos="284"/>
              </w:tabs>
              <w:ind w:left="197" w:hanging="1167"/>
              <w:jc w:val="center"/>
              <w:rPr>
                <w:rFonts w:asciiTheme="majorBidi" w:hAnsiTheme="majorBidi" w:cstheme="majorBidi"/>
                <w:sz w:val="24"/>
                <w:szCs w:val="24"/>
              </w:rPr>
            </w:pPr>
            <w:r>
              <w:rPr>
                <w:rFonts w:asciiTheme="majorBidi" w:hAnsiTheme="majorBidi" w:cstheme="majorBidi"/>
                <w:sz w:val="24"/>
                <w:szCs w:val="24"/>
              </w:rPr>
              <w:t>1. Subjek</w:t>
            </w:r>
          </w:p>
          <w:p w14:paraId="6EB32493" w14:textId="204E7B6F" w:rsidR="00227E6B" w:rsidRDefault="00227E6B" w:rsidP="0088110A">
            <w:pPr>
              <w:pStyle w:val="ListParagraph"/>
              <w:numPr>
                <w:ilvl w:val="1"/>
                <w:numId w:val="52"/>
              </w:numPr>
              <w:tabs>
                <w:tab w:val="left" w:pos="284"/>
              </w:tabs>
              <w:ind w:left="339" w:hanging="884"/>
              <w:jc w:val="center"/>
              <w:rPr>
                <w:rFonts w:asciiTheme="majorBidi" w:hAnsiTheme="majorBidi" w:cstheme="majorBidi"/>
                <w:sz w:val="24"/>
                <w:szCs w:val="24"/>
              </w:rPr>
            </w:pPr>
            <w:r>
              <w:rPr>
                <w:rFonts w:asciiTheme="majorBidi" w:hAnsiTheme="majorBidi" w:cstheme="majorBidi"/>
                <w:sz w:val="24"/>
                <w:szCs w:val="24"/>
              </w:rPr>
              <w:t>Mahasiswa Universitas Buddhi Dharma Prodi Manajemen</w:t>
            </w:r>
          </w:p>
          <w:p w14:paraId="5E174396" w14:textId="5DB75D73" w:rsidR="00227E6B" w:rsidRDefault="00227E6B" w:rsidP="0088110A">
            <w:pPr>
              <w:pStyle w:val="ListParagraph"/>
              <w:numPr>
                <w:ilvl w:val="1"/>
                <w:numId w:val="52"/>
              </w:numPr>
              <w:tabs>
                <w:tab w:val="left" w:pos="284"/>
              </w:tabs>
              <w:ind w:left="339" w:hanging="884"/>
              <w:jc w:val="center"/>
              <w:rPr>
                <w:rFonts w:asciiTheme="majorBidi" w:hAnsiTheme="majorBidi" w:cstheme="majorBidi"/>
                <w:sz w:val="24"/>
                <w:szCs w:val="24"/>
              </w:rPr>
            </w:pPr>
            <w:r>
              <w:rPr>
                <w:rFonts w:asciiTheme="majorBidi" w:hAnsiTheme="majorBidi" w:cstheme="majorBidi"/>
                <w:sz w:val="24"/>
                <w:szCs w:val="24"/>
              </w:rPr>
              <w:t>2. Objek Citra Merek, Harga dan Kualitas Produk</w:t>
            </w:r>
          </w:p>
          <w:p w14:paraId="1CFDDB5B" w14:textId="07B41AE7" w:rsidR="00227E6B" w:rsidRDefault="00227E6B" w:rsidP="0088110A">
            <w:pPr>
              <w:pStyle w:val="ListParagraph"/>
              <w:numPr>
                <w:ilvl w:val="1"/>
                <w:numId w:val="52"/>
              </w:numPr>
              <w:tabs>
                <w:tab w:val="left" w:pos="284"/>
              </w:tabs>
              <w:ind w:hanging="1167"/>
              <w:jc w:val="center"/>
              <w:rPr>
                <w:rFonts w:asciiTheme="majorBidi" w:hAnsiTheme="majorBidi" w:cstheme="majorBidi"/>
                <w:sz w:val="24"/>
                <w:szCs w:val="24"/>
              </w:rPr>
            </w:pPr>
            <w:r>
              <w:rPr>
                <w:rFonts w:asciiTheme="majorBidi" w:hAnsiTheme="majorBidi" w:cstheme="majorBidi"/>
                <w:sz w:val="24"/>
                <w:szCs w:val="24"/>
              </w:rPr>
              <w:t>3. Variabel</w:t>
            </w:r>
          </w:p>
          <w:p w14:paraId="23ED6239" w14:textId="77777777" w:rsidR="00227E6B" w:rsidRDefault="00227E6B" w:rsidP="0088110A">
            <w:pPr>
              <w:pStyle w:val="ListParagraph"/>
              <w:numPr>
                <w:ilvl w:val="1"/>
                <w:numId w:val="52"/>
              </w:numPr>
              <w:tabs>
                <w:tab w:val="left" w:pos="284"/>
              </w:tabs>
              <w:ind w:left="197" w:hanging="742"/>
              <w:jc w:val="center"/>
              <w:rPr>
                <w:rFonts w:asciiTheme="majorBidi" w:hAnsiTheme="majorBidi" w:cstheme="majorBidi"/>
                <w:sz w:val="24"/>
                <w:szCs w:val="24"/>
              </w:rPr>
            </w:pPr>
            <w:r>
              <w:rPr>
                <w:rFonts w:asciiTheme="majorBidi" w:hAnsiTheme="majorBidi" w:cstheme="majorBidi"/>
                <w:sz w:val="24"/>
                <w:szCs w:val="24"/>
              </w:rPr>
              <w:t>Independen : Citra Merek, Harga dan Kualitas Produk</w:t>
            </w:r>
          </w:p>
          <w:p w14:paraId="63845410" w14:textId="2378CB1D" w:rsidR="00227E6B" w:rsidRPr="00227E6B" w:rsidRDefault="00227E6B" w:rsidP="0088110A">
            <w:pPr>
              <w:pStyle w:val="ListParagraph"/>
              <w:numPr>
                <w:ilvl w:val="1"/>
                <w:numId w:val="52"/>
              </w:numPr>
              <w:tabs>
                <w:tab w:val="left" w:pos="284"/>
              </w:tabs>
              <w:ind w:left="197" w:hanging="742"/>
              <w:jc w:val="center"/>
              <w:rPr>
                <w:rFonts w:asciiTheme="majorBidi" w:hAnsiTheme="majorBidi" w:cstheme="majorBidi"/>
                <w:sz w:val="24"/>
                <w:szCs w:val="24"/>
              </w:rPr>
            </w:pPr>
            <w:r>
              <w:rPr>
                <w:rFonts w:asciiTheme="majorBidi" w:hAnsiTheme="majorBidi" w:cstheme="majorBidi"/>
                <w:sz w:val="24"/>
                <w:szCs w:val="24"/>
              </w:rPr>
              <w:t>Dependen ; Keputusan Pembelian</w:t>
            </w:r>
          </w:p>
        </w:tc>
      </w:tr>
      <w:tr w:rsidR="00671B7D" w:rsidRPr="00911B4E" w14:paraId="340C6759" w14:textId="77777777" w:rsidTr="00D75E0B">
        <w:trPr>
          <w:trHeight w:val="2002"/>
        </w:trPr>
        <w:tc>
          <w:tcPr>
            <w:tcW w:w="717" w:type="dxa"/>
          </w:tcPr>
          <w:p w14:paraId="21FC395C" w14:textId="3D88B79F" w:rsidR="00671B7D" w:rsidRDefault="00671B7D" w:rsidP="0088110A">
            <w:pPr>
              <w:tabs>
                <w:tab w:val="left" w:pos="284"/>
              </w:tabs>
              <w:jc w:val="center"/>
              <w:rPr>
                <w:rFonts w:asciiTheme="majorBidi" w:hAnsiTheme="majorBidi" w:cstheme="majorBidi"/>
                <w:sz w:val="24"/>
                <w:szCs w:val="24"/>
              </w:rPr>
            </w:pPr>
          </w:p>
          <w:p w14:paraId="68A13FE8" w14:textId="4F008E77" w:rsidR="00671B7D" w:rsidRPr="00671B7D" w:rsidRDefault="00671B7D" w:rsidP="000D19A7">
            <w:pPr>
              <w:pStyle w:val="ListParagraph"/>
              <w:numPr>
                <w:ilvl w:val="0"/>
                <w:numId w:val="14"/>
              </w:numPr>
              <w:tabs>
                <w:tab w:val="left" w:pos="284"/>
              </w:tabs>
              <w:jc w:val="center"/>
              <w:rPr>
                <w:rFonts w:asciiTheme="majorBidi" w:hAnsiTheme="majorBidi" w:cstheme="majorBidi"/>
                <w:sz w:val="24"/>
                <w:szCs w:val="24"/>
              </w:rPr>
            </w:pPr>
          </w:p>
        </w:tc>
        <w:tc>
          <w:tcPr>
            <w:tcW w:w="2049" w:type="dxa"/>
          </w:tcPr>
          <w:p w14:paraId="26F21515" w14:textId="77777777" w:rsidR="0025613C" w:rsidRDefault="0025613C" w:rsidP="0088110A">
            <w:pPr>
              <w:pStyle w:val="ListParagraph"/>
              <w:tabs>
                <w:tab w:val="left" w:pos="284"/>
              </w:tabs>
              <w:ind w:left="0"/>
              <w:jc w:val="center"/>
              <w:rPr>
                <w:rFonts w:asciiTheme="majorBidi" w:hAnsiTheme="majorBidi" w:cstheme="majorBidi"/>
                <w:sz w:val="24"/>
                <w:szCs w:val="24"/>
              </w:rPr>
            </w:pPr>
          </w:p>
          <w:p w14:paraId="0D1D8AF0" w14:textId="7976F05F" w:rsidR="00671B7D" w:rsidRPr="00BA33FB" w:rsidRDefault="00DB2A32"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Salman Farisi</w:t>
            </w:r>
          </w:p>
        </w:tc>
        <w:tc>
          <w:tcPr>
            <w:tcW w:w="2265" w:type="dxa"/>
          </w:tcPr>
          <w:p w14:paraId="4167E2FE" w14:textId="3319C622" w:rsidR="00671B7D" w:rsidRPr="00BA33FB" w:rsidRDefault="00EF5590"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DB2A32">
              <w:rPr>
                <w:rFonts w:asciiTheme="majorBidi" w:hAnsiTheme="majorBidi" w:cstheme="majorBidi"/>
                <w:sz w:val="24"/>
                <w:szCs w:val="24"/>
              </w:rPr>
              <w:t>Pengaruh citra merek dan kualitas produk terhadap keputusan pembeian sepatu adidas pada mahasiswa universitas muhammadiyah sumatera utara</w:t>
            </w:r>
            <w:r>
              <w:rPr>
                <w:rFonts w:asciiTheme="majorBidi" w:hAnsiTheme="majorBidi" w:cstheme="majorBidi"/>
                <w:sz w:val="24"/>
                <w:szCs w:val="24"/>
              </w:rPr>
              <w:t>”</w:t>
            </w:r>
          </w:p>
        </w:tc>
        <w:tc>
          <w:tcPr>
            <w:tcW w:w="2355" w:type="dxa"/>
          </w:tcPr>
          <w:p w14:paraId="497C00E4" w14:textId="4F8C3EAD" w:rsidR="00671B7D" w:rsidRPr="00BA33FB"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DB2A32">
              <w:rPr>
                <w:rFonts w:asciiTheme="majorBidi" w:hAnsiTheme="majorBidi" w:cstheme="majorBidi"/>
                <w:sz w:val="24"/>
                <w:szCs w:val="24"/>
              </w:rPr>
              <w:t>Penelitian ini menunjukan bahwa Pengaruh citra merek dan kualitas produk berp</w:t>
            </w:r>
            <w:r w:rsidR="00EF5590">
              <w:rPr>
                <w:rFonts w:asciiTheme="majorBidi" w:hAnsiTheme="majorBidi" w:cstheme="majorBidi"/>
                <w:sz w:val="24"/>
                <w:szCs w:val="24"/>
              </w:rPr>
              <w:t xml:space="preserve">engaruh positif dan signifikan </w:t>
            </w:r>
            <w:r w:rsidR="00DB2A32">
              <w:rPr>
                <w:rFonts w:asciiTheme="majorBidi" w:hAnsiTheme="majorBidi" w:cstheme="majorBidi"/>
                <w:sz w:val="24"/>
                <w:szCs w:val="24"/>
              </w:rPr>
              <w:t>terhadap keputusan pembeian sepatu adidas pada maha</w:t>
            </w:r>
            <w:r w:rsidR="0025613C">
              <w:rPr>
                <w:rFonts w:asciiTheme="majorBidi" w:hAnsiTheme="majorBidi" w:cstheme="majorBidi"/>
                <w:sz w:val="24"/>
                <w:szCs w:val="24"/>
              </w:rPr>
              <w:t xml:space="preserve">siswa universitas </w:t>
            </w:r>
            <w:r w:rsidR="0025613C">
              <w:rPr>
                <w:rFonts w:asciiTheme="majorBidi" w:hAnsiTheme="majorBidi" w:cstheme="majorBidi"/>
                <w:sz w:val="24"/>
                <w:szCs w:val="24"/>
              </w:rPr>
              <w:lastRenderedPageBreak/>
              <w:t>muhammadiyah Sumatera U</w:t>
            </w:r>
            <w:r w:rsidR="00DB2A32">
              <w:rPr>
                <w:rFonts w:asciiTheme="majorBidi" w:hAnsiTheme="majorBidi" w:cstheme="majorBidi"/>
                <w:sz w:val="24"/>
                <w:szCs w:val="24"/>
              </w:rPr>
              <w:t>tara</w:t>
            </w:r>
            <w:r w:rsidR="0025613C">
              <w:rPr>
                <w:rFonts w:asciiTheme="majorBidi" w:hAnsiTheme="majorBidi" w:cstheme="majorBidi"/>
                <w:sz w:val="24"/>
                <w:szCs w:val="24"/>
              </w:rPr>
              <w:t>.</w:t>
            </w:r>
            <w:r w:rsidR="0025613C">
              <w:rPr>
                <w:rStyle w:val="FootnoteReference"/>
                <w:rFonts w:asciiTheme="majorBidi" w:hAnsiTheme="majorBidi" w:cstheme="majorBidi"/>
                <w:sz w:val="24"/>
                <w:szCs w:val="24"/>
              </w:rPr>
              <w:footnoteReference w:id="73"/>
            </w:r>
            <w:r>
              <w:rPr>
                <w:rFonts w:asciiTheme="majorBidi" w:hAnsiTheme="majorBidi" w:cstheme="majorBidi"/>
                <w:sz w:val="24"/>
                <w:szCs w:val="24"/>
              </w:rPr>
              <w:t>”</w:t>
            </w:r>
          </w:p>
        </w:tc>
        <w:tc>
          <w:tcPr>
            <w:tcW w:w="1872" w:type="dxa"/>
          </w:tcPr>
          <w:p w14:paraId="6D1D3213" w14:textId="77777777" w:rsidR="003E044D" w:rsidRDefault="002739D4" w:rsidP="0088110A">
            <w:pPr>
              <w:pStyle w:val="ListParagraph"/>
              <w:tabs>
                <w:tab w:val="left" w:pos="0"/>
              </w:tabs>
              <w:ind w:left="55" w:right="317"/>
              <w:jc w:val="center"/>
              <w:rPr>
                <w:rFonts w:asciiTheme="majorBidi" w:hAnsiTheme="majorBidi" w:cstheme="majorBidi"/>
                <w:sz w:val="24"/>
                <w:szCs w:val="24"/>
              </w:rPr>
            </w:pPr>
            <w:r>
              <w:rPr>
                <w:rFonts w:asciiTheme="majorBidi" w:hAnsiTheme="majorBidi" w:cstheme="majorBidi"/>
                <w:sz w:val="24"/>
                <w:szCs w:val="24"/>
              </w:rPr>
              <w:lastRenderedPageBreak/>
              <w:t>1.Subjek :</w:t>
            </w:r>
            <w:r w:rsidR="003E044D">
              <w:rPr>
                <w:rFonts w:asciiTheme="majorBidi" w:hAnsiTheme="majorBidi" w:cstheme="majorBidi"/>
                <w:sz w:val="24"/>
                <w:szCs w:val="24"/>
              </w:rPr>
              <w:t xml:space="preserve"> Mahasiswa Universitas Muhammadiyah Sumtera Utara</w:t>
            </w:r>
          </w:p>
          <w:p w14:paraId="502ECBA7" w14:textId="6C14DE0A" w:rsidR="00671B7D" w:rsidRDefault="003E044D" w:rsidP="0088110A">
            <w:pPr>
              <w:pStyle w:val="ListParagraph"/>
              <w:tabs>
                <w:tab w:val="left" w:pos="0"/>
              </w:tabs>
              <w:ind w:left="55" w:right="317"/>
              <w:jc w:val="center"/>
              <w:rPr>
                <w:rFonts w:asciiTheme="majorBidi" w:hAnsiTheme="majorBidi" w:cstheme="majorBidi"/>
                <w:sz w:val="24"/>
                <w:szCs w:val="24"/>
              </w:rPr>
            </w:pPr>
            <w:r>
              <w:rPr>
                <w:rFonts w:asciiTheme="majorBidi" w:hAnsiTheme="majorBidi" w:cstheme="majorBidi"/>
                <w:sz w:val="24"/>
                <w:szCs w:val="24"/>
              </w:rPr>
              <w:t>2. Objek : pengaruh citra merek dan kualitas produk</w:t>
            </w:r>
          </w:p>
          <w:p w14:paraId="71B7EF06" w14:textId="779722E9" w:rsidR="003E044D" w:rsidRDefault="003E044D" w:rsidP="0088110A">
            <w:pPr>
              <w:pStyle w:val="ListParagraph"/>
              <w:tabs>
                <w:tab w:val="left" w:pos="0"/>
                <w:tab w:val="left" w:pos="1047"/>
              </w:tabs>
              <w:ind w:left="55" w:right="317" w:hanging="55"/>
              <w:jc w:val="center"/>
              <w:rPr>
                <w:rFonts w:asciiTheme="majorBidi" w:hAnsiTheme="majorBidi" w:cstheme="majorBidi"/>
                <w:sz w:val="24"/>
                <w:szCs w:val="24"/>
              </w:rPr>
            </w:pPr>
            <w:r>
              <w:rPr>
                <w:rFonts w:asciiTheme="majorBidi" w:hAnsiTheme="majorBidi" w:cstheme="majorBidi"/>
                <w:sz w:val="24"/>
                <w:szCs w:val="24"/>
              </w:rPr>
              <w:t>3. variabel :</w:t>
            </w:r>
          </w:p>
          <w:p w14:paraId="637E01A1" w14:textId="0FA57A64" w:rsidR="00A47DDE" w:rsidRDefault="00A47DDE" w:rsidP="0088110A">
            <w:pPr>
              <w:pStyle w:val="ListParagraph"/>
              <w:tabs>
                <w:tab w:val="left" w:pos="-87"/>
                <w:tab w:val="left" w:pos="1047"/>
              </w:tabs>
              <w:ind w:left="55" w:right="175" w:hanging="55"/>
              <w:jc w:val="center"/>
              <w:rPr>
                <w:rFonts w:asciiTheme="majorBidi" w:hAnsiTheme="majorBidi" w:cstheme="majorBidi"/>
                <w:sz w:val="24"/>
                <w:szCs w:val="24"/>
              </w:rPr>
            </w:pPr>
            <w:r>
              <w:rPr>
                <w:rFonts w:asciiTheme="majorBidi" w:hAnsiTheme="majorBidi" w:cstheme="majorBidi"/>
                <w:sz w:val="24"/>
                <w:szCs w:val="24"/>
              </w:rPr>
              <w:lastRenderedPageBreak/>
              <w:t>-Independen : citra merek dan kualitas produk</w:t>
            </w:r>
          </w:p>
          <w:p w14:paraId="353B03C5" w14:textId="78BC2CEC" w:rsidR="00A47DDE" w:rsidRPr="002F429F" w:rsidRDefault="00A47DDE" w:rsidP="0088110A">
            <w:pPr>
              <w:pStyle w:val="ListParagraph"/>
              <w:tabs>
                <w:tab w:val="left" w:pos="0"/>
                <w:tab w:val="left" w:pos="1047"/>
              </w:tabs>
              <w:ind w:left="55" w:right="317" w:hanging="55"/>
              <w:jc w:val="center"/>
              <w:rPr>
                <w:rFonts w:asciiTheme="majorBidi" w:hAnsiTheme="majorBidi" w:cstheme="majorBidi"/>
                <w:sz w:val="24"/>
                <w:szCs w:val="24"/>
              </w:rPr>
            </w:pPr>
            <w:r>
              <w:rPr>
                <w:rFonts w:asciiTheme="majorBidi" w:hAnsiTheme="majorBidi" w:cstheme="majorBidi"/>
                <w:sz w:val="24"/>
                <w:szCs w:val="24"/>
              </w:rPr>
              <w:t>-Dependen : Keputusan Pembelian</w:t>
            </w:r>
          </w:p>
        </w:tc>
      </w:tr>
      <w:tr w:rsidR="00671B7D" w:rsidRPr="00911B4E" w14:paraId="3C95F62D" w14:textId="77777777" w:rsidTr="00D75E0B">
        <w:trPr>
          <w:trHeight w:val="2002"/>
        </w:trPr>
        <w:tc>
          <w:tcPr>
            <w:tcW w:w="717" w:type="dxa"/>
          </w:tcPr>
          <w:p w14:paraId="6011FA9B" w14:textId="3F0007E4" w:rsidR="00671B7D" w:rsidRPr="007D08FA" w:rsidRDefault="00671B7D" w:rsidP="000D19A7">
            <w:pPr>
              <w:pStyle w:val="ListParagraph"/>
              <w:numPr>
                <w:ilvl w:val="0"/>
                <w:numId w:val="14"/>
              </w:numPr>
              <w:tabs>
                <w:tab w:val="left" w:pos="284"/>
              </w:tabs>
              <w:jc w:val="center"/>
              <w:rPr>
                <w:rFonts w:asciiTheme="majorBidi" w:hAnsiTheme="majorBidi" w:cstheme="majorBidi"/>
                <w:sz w:val="24"/>
                <w:szCs w:val="24"/>
              </w:rPr>
            </w:pPr>
          </w:p>
          <w:p w14:paraId="279B3CCD" w14:textId="77777777" w:rsidR="00671B7D" w:rsidRDefault="00671B7D" w:rsidP="0088110A">
            <w:pPr>
              <w:tabs>
                <w:tab w:val="left" w:pos="284"/>
              </w:tabs>
              <w:jc w:val="center"/>
              <w:rPr>
                <w:rFonts w:asciiTheme="majorBidi" w:hAnsiTheme="majorBidi" w:cstheme="majorBidi"/>
                <w:sz w:val="24"/>
                <w:szCs w:val="24"/>
              </w:rPr>
            </w:pPr>
          </w:p>
        </w:tc>
        <w:tc>
          <w:tcPr>
            <w:tcW w:w="2049" w:type="dxa"/>
          </w:tcPr>
          <w:p w14:paraId="09783D0C" w14:textId="7805D960" w:rsidR="00671B7D" w:rsidRPr="00BA33FB" w:rsidRDefault="00A47DDE"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Dhena Dinaya Supit (2019)</w:t>
            </w:r>
          </w:p>
        </w:tc>
        <w:tc>
          <w:tcPr>
            <w:tcW w:w="2265" w:type="dxa"/>
          </w:tcPr>
          <w:p w14:paraId="76E12F11" w14:textId="38C742D0" w:rsidR="00671B7D" w:rsidRDefault="00EF5590"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A47DDE">
              <w:rPr>
                <w:rFonts w:asciiTheme="majorBidi" w:hAnsiTheme="majorBidi" w:cstheme="majorBidi"/>
                <w:sz w:val="24"/>
                <w:szCs w:val="24"/>
              </w:rPr>
              <w:t>Pengaruh Kualitas produk, persepsi harga dan kualitas pelayanan terhadap keputusan pembelian ulang produk kecantikan</w:t>
            </w:r>
          </w:p>
          <w:p w14:paraId="64CAAE27" w14:textId="1F2C1FCD" w:rsidR="00A47DDE" w:rsidRPr="00BA33FB" w:rsidRDefault="00A47DDE"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(Studi pada pelanggan navagreen di kota Yogyakarta)</w:t>
            </w:r>
            <w:r w:rsidR="00EF5590">
              <w:rPr>
                <w:rFonts w:asciiTheme="majorBidi" w:hAnsiTheme="majorBidi" w:cstheme="majorBidi"/>
                <w:sz w:val="24"/>
                <w:szCs w:val="24"/>
              </w:rPr>
              <w:t>”</w:t>
            </w:r>
          </w:p>
        </w:tc>
        <w:tc>
          <w:tcPr>
            <w:tcW w:w="2355" w:type="dxa"/>
          </w:tcPr>
          <w:p w14:paraId="4E88023B" w14:textId="214D32AB" w:rsidR="00671B7D" w:rsidRPr="00BA33FB"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A47DDE">
              <w:rPr>
                <w:rFonts w:asciiTheme="majorBidi" w:hAnsiTheme="majorBidi" w:cstheme="majorBidi"/>
                <w:sz w:val="24"/>
                <w:szCs w:val="24"/>
              </w:rPr>
              <w:t>Penelitian ini menunjukan bahwa kaulitas produk, persepsi harga dan kualitas pelayanan</w:t>
            </w:r>
            <w:r w:rsidR="006972A2">
              <w:rPr>
                <w:rFonts w:asciiTheme="majorBidi" w:hAnsiTheme="majorBidi" w:cstheme="majorBidi"/>
                <w:sz w:val="24"/>
                <w:szCs w:val="24"/>
              </w:rPr>
              <w:t xml:space="preserve"> berpengaruh positif dan signifikan</w:t>
            </w:r>
            <w:r w:rsidR="00A47DDE">
              <w:rPr>
                <w:rFonts w:asciiTheme="majorBidi" w:hAnsiTheme="majorBidi" w:cstheme="majorBidi"/>
                <w:sz w:val="24"/>
                <w:szCs w:val="24"/>
              </w:rPr>
              <w:t xml:space="preserve"> terhadap keputusan pembelian</w:t>
            </w:r>
            <w:r w:rsidR="006972A2">
              <w:rPr>
                <w:rFonts w:asciiTheme="majorBidi" w:hAnsiTheme="majorBidi" w:cstheme="majorBidi"/>
                <w:sz w:val="24"/>
                <w:szCs w:val="24"/>
              </w:rPr>
              <w:t xml:space="preserve"> ulang pada pelangg</w:t>
            </w:r>
            <w:r w:rsidR="0025613C">
              <w:rPr>
                <w:rFonts w:asciiTheme="majorBidi" w:hAnsiTheme="majorBidi" w:cstheme="majorBidi"/>
                <w:sz w:val="24"/>
                <w:szCs w:val="24"/>
              </w:rPr>
              <w:t>an navagreen di kota Yogyakarta.</w:t>
            </w:r>
            <w:r w:rsidR="0025613C">
              <w:rPr>
                <w:rStyle w:val="FootnoteReference"/>
                <w:rFonts w:asciiTheme="majorBidi" w:hAnsiTheme="majorBidi" w:cstheme="majorBidi"/>
                <w:sz w:val="24"/>
                <w:szCs w:val="24"/>
              </w:rPr>
              <w:footnoteReference w:id="74"/>
            </w:r>
            <w:r>
              <w:rPr>
                <w:rFonts w:asciiTheme="majorBidi" w:hAnsiTheme="majorBidi" w:cstheme="majorBidi"/>
                <w:sz w:val="24"/>
                <w:szCs w:val="24"/>
              </w:rPr>
              <w:t>”</w:t>
            </w:r>
          </w:p>
        </w:tc>
        <w:tc>
          <w:tcPr>
            <w:tcW w:w="1872" w:type="dxa"/>
          </w:tcPr>
          <w:p w14:paraId="1508F78A" w14:textId="1C519F9D" w:rsidR="00671B7D" w:rsidRDefault="00275FEF" w:rsidP="0088110A">
            <w:pPr>
              <w:pStyle w:val="ListParagraph"/>
              <w:ind w:left="129" w:firstLine="29"/>
              <w:jc w:val="center"/>
              <w:rPr>
                <w:rFonts w:asciiTheme="majorBidi" w:hAnsiTheme="majorBidi" w:cstheme="majorBidi"/>
                <w:sz w:val="24"/>
                <w:szCs w:val="24"/>
              </w:rPr>
            </w:pPr>
            <w:r>
              <w:rPr>
                <w:rFonts w:asciiTheme="majorBidi" w:hAnsiTheme="majorBidi" w:cstheme="majorBidi"/>
                <w:sz w:val="24"/>
                <w:szCs w:val="24"/>
              </w:rPr>
              <w:t>1.</w:t>
            </w:r>
            <w:r w:rsidR="006972A2">
              <w:rPr>
                <w:rFonts w:asciiTheme="majorBidi" w:hAnsiTheme="majorBidi" w:cstheme="majorBidi"/>
                <w:sz w:val="24"/>
                <w:szCs w:val="24"/>
              </w:rPr>
              <w:t xml:space="preserve"> Subjek : Pelanggan navagreen di kota Yogyakarta</w:t>
            </w:r>
          </w:p>
          <w:p w14:paraId="75AF9D92" w14:textId="06C9C8D9" w:rsidR="006972A2" w:rsidRDefault="006972A2" w:rsidP="0088110A">
            <w:pPr>
              <w:pStyle w:val="ListParagraph"/>
              <w:ind w:left="129" w:firstLine="29"/>
              <w:jc w:val="center"/>
              <w:rPr>
                <w:rFonts w:asciiTheme="majorBidi" w:hAnsiTheme="majorBidi" w:cstheme="majorBidi"/>
                <w:sz w:val="24"/>
                <w:szCs w:val="24"/>
              </w:rPr>
            </w:pPr>
            <w:r>
              <w:rPr>
                <w:rFonts w:asciiTheme="majorBidi" w:hAnsiTheme="majorBidi" w:cstheme="majorBidi"/>
                <w:sz w:val="24"/>
                <w:szCs w:val="24"/>
              </w:rPr>
              <w:t>2. Objek :</w:t>
            </w:r>
          </w:p>
          <w:p w14:paraId="35DCDAC3" w14:textId="241EB91C" w:rsidR="006972A2" w:rsidRDefault="006972A2" w:rsidP="0088110A">
            <w:pPr>
              <w:pStyle w:val="ListParagraph"/>
              <w:ind w:left="129" w:firstLine="29"/>
              <w:jc w:val="center"/>
              <w:rPr>
                <w:rFonts w:asciiTheme="majorBidi" w:hAnsiTheme="majorBidi" w:cstheme="majorBidi"/>
                <w:sz w:val="24"/>
                <w:szCs w:val="24"/>
              </w:rPr>
            </w:pPr>
            <w:r>
              <w:rPr>
                <w:rFonts w:asciiTheme="majorBidi" w:hAnsiTheme="majorBidi" w:cstheme="majorBidi"/>
                <w:sz w:val="24"/>
                <w:szCs w:val="24"/>
              </w:rPr>
              <w:t>Pengaruh Kualitas produk, persepsi harga dan kualitas pelayanan</w:t>
            </w:r>
          </w:p>
          <w:p w14:paraId="2B1FB940" w14:textId="087EAFFE" w:rsidR="006972A2" w:rsidRDefault="008E63B3" w:rsidP="0088110A">
            <w:pPr>
              <w:ind w:left="-13"/>
              <w:jc w:val="center"/>
              <w:rPr>
                <w:rFonts w:asciiTheme="majorBidi" w:hAnsiTheme="majorBidi" w:cstheme="majorBidi"/>
                <w:sz w:val="24"/>
                <w:szCs w:val="24"/>
              </w:rPr>
            </w:pPr>
            <w:r>
              <w:rPr>
                <w:rFonts w:asciiTheme="majorBidi" w:hAnsiTheme="majorBidi" w:cstheme="majorBidi"/>
                <w:sz w:val="24"/>
                <w:szCs w:val="24"/>
              </w:rPr>
              <w:t>3</w:t>
            </w:r>
            <w:r w:rsidR="006972A2">
              <w:rPr>
                <w:rFonts w:asciiTheme="majorBidi" w:hAnsiTheme="majorBidi" w:cstheme="majorBidi"/>
                <w:sz w:val="24"/>
                <w:szCs w:val="24"/>
              </w:rPr>
              <w:t>.variabel :</w:t>
            </w:r>
          </w:p>
          <w:p w14:paraId="59A4DDB6" w14:textId="7C233974" w:rsidR="006972A2" w:rsidRDefault="006972A2" w:rsidP="0088110A">
            <w:pPr>
              <w:ind w:left="-13"/>
              <w:jc w:val="center"/>
              <w:rPr>
                <w:rFonts w:asciiTheme="majorBidi" w:hAnsiTheme="majorBidi" w:cstheme="majorBidi"/>
                <w:sz w:val="24"/>
                <w:szCs w:val="24"/>
              </w:rPr>
            </w:pPr>
            <w:r>
              <w:rPr>
                <w:rFonts w:asciiTheme="majorBidi" w:hAnsiTheme="majorBidi" w:cstheme="majorBidi"/>
                <w:sz w:val="24"/>
                <w:szCs w:val="24"/>
              </w:rPr>
              <w:t>-Independen : Kualiras produk, persepsi harga, dan kualitas pelayanan</w:t>
            </w:r>
          </w:p>
          <w:p w14:paraId="52CA7922" w14:textId="4D388EF0" w:rsidR="0025613C" w:rsidRPr="006972A2" w:rsidRDefault="006972A2" w:rsidP="0088110A">
            <w:pPr>
              <w:ind w:left="-13"/>
              <w:jc w:val="center"/>
              <w:rPr>
                <w:rFonts w:asciiTheme="majorBidi" w:hAnsiTheme="majorBidi" w:cstheme="majorBidi"/>
                <w:sz w:val="24"/>
                <w:szCs w:val="24"/>
              </w:rPr>
            </w:pPr>
            <w:r>
              <w:rPr>
                <w:rFonts w:asciiTheme="majorBidi" w:hAnsiTheme="majorBidi" w:cstheme="majorBidi"/>
                <w:sz w:val="24"/>
                <w:szCs w:val="24"/>
              </w:rPr>
              <w:t>-Dependen :Keputusan Pembelian</w:t>
            </w:r>
            <w:r w:rsidR="0025613C">
              <w:rPr>
                <w:rFonts w:asciiTheme="majorBidi" w:hAnsiTheme="majorBidi" w:cstheme="majorBidi"/>
                <w:sz w:val="24"/>
                <w:szCs w:val="24"/>
              </w:rPr>
              <w:t>.</w:t>
            </w:r>
          </w:p>
        </w:tc>
      </w:tr>
      <w:tr w:rsidR="0025613C" w:rsidRPr="00911B4E" w14:paraId="008BD38E" w14:textId="77777777" w:rsidTr="00D75E0B">
        <w:trPr>
          <w:trHeight w:val="2002"/>
        </w:trPr>
        <w:tc>
          <w:tcPr>
            <w:tcW w:w="717" w:type="dxa"/>
          </w:tcPr>
          <w:p w14:paraId="3F7048AB" w14:textId="77777777" w:rsidR="0025613C" w:rsidRPr="007D08FA" w:rsidRDefault="0025613C" w:rsidP="000D19A7">
            <w:pPr>
              <w:pStyle w:val="ListParagraph"/>
              <w:numPr>
                <w:ilvl w:val="0"/>
                <w:numId w:val="14"/>
              </w:numPr>
              <w:tabs>
                <w:tab w:val="left" w:pos="284"/>
              </w:tabs>
              <w:jc w:val="center"/>
              <w:rPr>
                <w:rFonts w:asciiTheme="majorBidi" w:hAnsiTheme="majorBidi" w:cstheme="majorBidi"/>
                <w:sz w:val="24"/>
                <w:szCs w:val="24"/>
              </w:rPr>
            </w:pPr>
          </w:p>
        </w:tc>
        <w:tc>
          <w:tcPr>
            <w:tcW w:w="2049" w:type="dxa"/>
          </w:tcPr>
          <w:p w14:paraId="51A09D17" w14:textId="60B4D983" w:rsidR="0025613C" w:rsidRDefault="00186052"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Yunita Pratiwi dkk</w:t>
            </w:r>
            <w:r w:rsidR="00893B6B">
              <w:rPr>
                <w:rFonts w:asciiTheme="majorBidi" w:hAnsiTheme="majorBidi" w:cstheme="majorBidi"/>
                <w:sz w:val="24"/>
                <w:szCs w:val="24"/>
              </w:rPr>
              <w:t xml:space="preserve"> </w:t>
            </w:r>
            <w:r>
              <w:rPr>
                <w:rFonts w:asciiTheme="majorBidi" w:hAnsiTheme="majorBidi" w:cstheme="majorBidi"/>
                <w:sz w:val="24"/>
                <w:szCs w:val="24"/>
              </w:rPr>
              <w:t>(</w:t>
            </w:r>
            <w:r w:rsidR="00893B6B">
              <w:rPr>
                <w:rFonts w:asciiTheme="majorBidi" w:hAnsiTheme="majorBidi" w:cstheme="majorBidi"/>
                <w:sz w:val="24"/>
                <w:szCs w:val="24"/>
              </w:rPr>
              <w:t>2023)</w:t>
            </w:r>
          </w:p>
        </w:tc>
        <w:tc>
          <w:tcPr>
            <w:tcW w:w="2265" w:type="dxa"/>
          </w:tcPr>
          <w:p w14:paraId="19B75473" w14:textId="3A241396" w:rsidR="0025613C" w:rsidRDefault="00EF5590"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186052">
              <w:rPr>
                <w:rFonts w:asciiTheme="majorBidi" w:hAnsiTheme="majorBidi" w:cstheme="majorBidi"/>
                <w:sz w:val="24"/>
                <w:szCs w:val="24"/>
              </w:rPr>
              <w:t xml:space="preserve">Pengaruh </w:t>
            </w:r>
            <w:r w:rsidR="00893B6B">
              <w:rPr>
                <w:rFonts w:asciiTheme="majorBidi" w:hAnsiTheme="majorBidi" w:cstheme="majorBidi"/>
                <w:sz w:val="24"/>
                <w:szCs w:val="24"/>
              </w:rPr>
              <w:t xml:space="preserve">Kualitas Produk,Citra Merek Dan Sosial Media Influencer Terhadap Keputusan Pembelian Produk Scarlett Whitening Pada Sosial Media </w:t>
            </w:r>
            <w:r w:rsidR="00893B6B">
              <w:rPr>
                <w:rFonts w:asciiTheme="majorBidi" w:hAnsiTheme="majorBidi" w:cstheme="majorBidi"/>
                <w:sz w:val="24"/>
                <w:szCs w:val="24"/>
              </w:rPr>
              <w:lastRenderedPageBreak/>
              <w:t xml:space="preserve">Instagram Di </w:t>
            </w:r>
            <w:r w:rsidR="00186052">
              <w:rPr>
                <w:rFonts w:asciiTheme="majorBidi" w:hAnsiTheme="majorBidi" w:cstheme="majorBidi"/>
                <w:sz w:val="24"/>
                <w:szCs w:val="24"/>
              </w:rPr>
              <w:t>DKI Jakarta</w:t>
            </w:r>
            <w:r>
              <w:rPr>
                <w:rFonts w:asciiTheme="majorBidi" w:hAnsiTheme="majorBidi" w:cstheme="majorBidi"/>
                <w:sz w:val="24"/>
                <w:szCs w:val="24"/>
              </w:rPr>
              <w:t>”</w:t>
            </w:r>
          </w:p>
        </w:tc>
        <w:tc>
          <w:tcPr>
            <w:tcW w:w="2355" w:type="dxa"/>
          </w:tcPr>
          <w:p w14:paraId="292F7222" w14:textId="5ADEEE3C" w:rsidR="0025613C"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lastRenderedPageBreak/>
              <w:t>“</w:t>
            </w:r>
            <w:r w:rsidR="008E63B3">
              <w:rPr>
                <w:rFonts w:asciiTheme="majorBidi" w:hAnsiTheme="majorBidi" w:cstheme="majorBidi"/>
                <w:sz w:val="24"/>
                <w:szCs w:val="24"/>
              </w:rPr>
              <w:t xml:space="preserve">Penelitian ini menunjukan bahwa </w:t>
            </w:r>
            <w:r w:rsidR="00893B6B">
              <w:rPr>
                <w:rFonts w:asciiTheme="majorBidi" w:hAnsiTheme="majorBidi" w:cstheme="majorBidi"/>
                <w:sz w:val="24"/>
                <w:szCs w:val="24"/>
              </w:rPr>
              <w:t>kualitas produk,citra merek dan sosial media influencer berpengaruh positif dan signifikan terhadap keputusan pembelian.</w:t>
            </w:r>
            <w:r w:rsidR="00893B6B">
              <w:rPr>
                <w:rStyle w:val="FootnoteReference"/>
                <w:rFonts w:asciiTheme="majorBidi" w:hAnsiTheme="majorBidi" w:cstheme="majorBidi"/>
                <w:sz w:val="24"/>
                <w:szCs w:val="24"/>
              </w:rPr>
              <w:footnoteReference w:id="75"/>
            </w:r>
            <w:r>
              <w:rPr>
                <w:rFonts w:asciiTheme="majorBidi" w:hAnsiTheme="majorBidi" w:cstheme="majorBidi"/>
                <w:sz w:val="24"/>
                <w:szCs w:val="24"/>
              </w:rPr>
              <w:t>”</w:t>
            </w:r>
          </w:p>
        </w:tc>
        <w:tc>
          <w:tcPr>
            <w:tcW w:w="1872" w:type="dxa"/>
          </w:tcPr>
          <w:p w14:paraId="292681EF" w14:textId="77777777" w:rsidR="00893B6B" w:rsidRDefault="008E63B3" w:rsidP="0088110A">
            <w:pPr>
              <w:pStyle w:val="ListParagraph"/>
              <w:ind w:left="129" w:hanging="129"/>
              <w:jc w:val="center"/>
              <w:rPr>
                <w:rFonts w:asciiTheme="majorBidi" w:hAnsiTheme="majorBidi" w:cstheme="majorBidi"/>
                <w:sz w:val="24"/>
                <w:szCs w:val="24"/>
              </w:rPr>
            </w:pPr>
            <w:r>
              <w:rPr>
                <w:rFonts w:asciiTheme="majorBidi" w:hAnsiTheme="majorBidi" w:cstheme="majorBidi"/>
                <w:sz w:val="24"/>
                <w:szCs w:val="24"/>
              </w:rPr>
              <w:t xml:space="preserve">1. Subjek: </w:t>
            </w:r>
            <w:r w:rsidR="00893B6B">
              <w:rPr>
                <w:rFonts w:asciiTheme="majorBidi" w:hAnsiTheme="majorBidi" w:cstheme="majorBidi"/>
                <w:sz w:val="24"/>
                <w:szCs w:val="24"/>
              </w:rPr>
              <w:t xml:space="preserve"> konsumen produk scarlett whitening di DKI Jakarta</w:t>
            </w:r>
          </w:p>
          <w:p w14:paraId="2345BE22" w14:textId="6E601E3C" w:rsidR="0025613C" w:rsidRDefault="00893B6B" w:rsidP="0088110A">
            <w:pPr>
              <w:pStyle w:val="ListParagraph"/>
              <w:ind w:left="129" w:hanging="129"/>
              <w:jc w:val="center"/>
              <w:rPr>
                <w:rFonts w:asciiTheme="majorBidi" w:hAnsiTheme="majorBidi" w:cstheme="majorBidi"/>
                <w:sz w:val="24"/>
                <w:szCs w:val="24"/>
              </w:rPr>
            </w:pPr>
            <w:r>
              <w:rPr>
                <w:rFonts w:asciiTheme="majorBidi" w:hAnsiTheme="majorBidi" w:cstheme="majorBidi"/>
                <w:sz w:val="24"/>
                <w:szCs w:val="24"/>
              </w:rPr>
              <w:t xml:space="preserve">2. Objek : Pengaruh kualitas produk,citra </w:t>
            </w:r>
            <w:r>
              <w:rPr>
                <w:rFonts w:asciiTheme="majorBidi" w:hAnsiTheme="majorBidi" w:cstheme="majorBidi"/>
                <w:sz w:val="24"/>
                <w:szCs w:val="24"/>
              </w:rPr>
              <w:lastRenderedPageBreak/>
              <w:t>merek dan sosial media influencer</w:t>
            </w:r>
          </w:p>
          <w:p w14:paraId="31F956F3" w14:textId="404686BB" w:rsidR="008E63B3" w:rsidRDefault="008E63B3" w:rsidP="0088110A">
            <w:pPr>
              <w:pStyle w:val="ListParagraph"/>
              <w:ind w:left="129" w:hanging="129"/>
              <w:jc w:val="center"/>
              <w:rPr>
                <w:rFonts w:asciiTheme="majorBidi" w:hAnsiTheme="majorBidi" w:cstheme="majorBidi"/>
                <w:sz w:val="24"/>
                <w:szCs w:val="24"/>
              </w:rPr>
            </w:pPr>
            <w:r>
              <w:rPr>
                <w:rFonts w:asciiTheme="majorBidi" w:hAnsiTheme="majorBidi" w:cstheme="majorBidi"/>
                <w:sz w:val="24"/>
                <w:szCs w:val="24"/>
              </w:rPr>
              <w:t xml:space="preserve">3. variabel : Independen : </w:t>
            </w:r>
            <w:r w:rsidR="00893B6B">
              <w:rPr>
                <w:rFonts w:asciiTheme="majorBidi" w:hAnsiTheme="majorBidi" w:cstheme="majorBidi"/>
                <w:sz w:val="24"/>
                <w:szCs w:val="24"/>
              </w:rPr>
              <w:t>kualitas produk,citra merek dan sosial media influencer</w:t>
            </w:r>
          </w:p>
          <w:p w14:paraId="1C3A383A" w14:textId="1C57250C" w:rsidR="008E63B3" w:rsidRDefault="008E63B3" w:rsidP="0088110A">
            <w:pPr>
              <w:pStyle w:val="ListParagraph"/>
              <w:ind w:left="129" w:hanging="129"/>
              <w:jc w:val="center"/>
              <w:rPr>
                <w:rFonts w:asciiTheme="majorBidi" w:hAnsiTheme="majorBidi" w:cstheme="majorBidi"/>
                <w:sz w:val="24"/>
                <w:szCs w:val="24"/>
              </w:rPr>
            </w:pPr>
            <w:r>
              <w:rPr>
                <w:rFonts w:asciiTheme="majorBidi" w:hAnsiTheme="majorBidi" w:cstheme="majorBidi"/>
                <w:sz w:val="24"/>
                <w:szCs w:val="24"/>
              </w:rPr>
              <w:t>Variabel Dependen : Keputusan Pembelian</w:t>
            </w:r>
          </w:p>
        </w:tc>
      </w:tr>
      <w:tr w:rsidR="0025613C" w:rsidRPr="00911B4E" w14:paraId="4F2E2608" w14:textId="77777777" w:rsidTr="00D75E0B">
        <w:trPr>
          <w:trHeight w:val="2002"/>
        </w:trPr>
        <w:tc>
          <w:tcPr>
            <w:tcW w:w="717" w:type="dxa"/>
          </w:tcPr>
          <w:p w14:paraId="1B8C2866" w14:textId="77777777" w:rsidR="0025613C" w:rsidRPr="007D08FA" w:rsidRDefault="0025613C" w:rsidP="000D19A7">
            <w:pPr>
              <w:pStyle w:val="ListParagraph"/>
              <w:numPr>
                <w:ilvl w:val="0"/>
                <w:numId w:val="14"/>
              </w:numPr>
              <w:tabs>
                <w:tab w:val="left" w:pos="284"/>
              </w:tabs>
              <w:jc w:val="center"/>
              <w:rPr>
                <w:rFonts w:asciiTheme="majorBidi" w:hAnsiTheme="majorBidi" w:cstheme="majorBidi"/>
                <w:sz w:val="24"/>
                <w:szCs w:val="24"/>
              </w:rPr>
            </w:pPr>
          </w:p>
        </w:tc>
        <w:tc>
          <w:tcPr>
            <w:tcW w:w="2049" w:type="dxa"/>
          </w:tcPr>
          <w:p w14:paraId="6AF6905E" w14:textId="49280470" w:rsidR="0025613C" w:rsidRPr="00724EB5" w:rsidRDefault="005B74F5" w:rsidP="0088110A">
            <w:pPr>
              <w:pStyle w:val="ListParagraph"/>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Erika Yulistiara (2021)</w:t>
            </w:r>
          </w:p>
        </w:tc>
        <w:tc>
          <w:tcPr>
            <w:tcW w:w="2265" w:type="dxa"/>
          </w:tcPr>
          <w:p w14:paraId="100D52A6" w14:textId="682508F1" w:rsidR="0025613C" w:rsidRPr="00AC0048" w:rsidRDefault="00EF5590" w:rsidP="0088110A">
            <w:pPr>
              <w:pStyle w:val="ListParagraph"/>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w:t>
            </w:r>
            <w:r w:rsidR="00AC0048" w:rsidRPr="00AC0048">
              <w:rPr>
                <w:rFonts w:ascii="Times New Roman" w:hAnsi="Times New Roman" w:cs="Times New Roman"/>
                <w:sz w:val="24"/>
                <w:szCs w:val="24"/>
              </w:rPr>
              <w:t xml:space="preserve">Pengaruh </w:t>
            </w:r>
            <w:r w:rsidR="005B74F5">
              <w:rPr>
                <w:rFonts w:ascii="Times New Roman" w:hAnsi="Times New Roman" w:cs="Times New Roman"/>
                <w:sz w:val="24"/>
                <w:szCs w:val="24"/>
              </w:rPr>
              <w:t>brand scarlett, citra merek, dan kualitas produk terhadap keputusan pembelian menurut perspektif ekonomi islam di era new normal ( studi pada konsumen scarlett di kabupaten pringsewu)</w:t>
            </w:r>
            <w:r>
              <w:rPr>
                <w:rFonts w:ascii="Times New Roman" w:hAnsi="Times New Roman" w:cs="Times New Roman"/>
                <w:sz w:val="24"/>
                <w:szCs w:val="24"/>
              </w:rPr>
              <w:t>”</w:t>
            </w:r>
          </w:p>
        </w:tc>
        <w:tc>
          <w:tcPr>
            <w:tcW w:w="2355" w:type="dxa"/>
          </w:tcPr>
          <w:p w14:paraId="6A285E61" w14:textId="677E2059" w:rsidR="0025613C"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AC0048">
              <w:rPr>
                <w:rFonts w:asciiTheme="majorBidi" w:hAnsiTheme="majorBidi" w:cstheme="majorBidi"/>
                <w:sz w:val="24"/>
                <w:szCs w:val="24"/>
              </w:rPr>
              <w:t xml:space="preserve">Penelitian ini menunjukkan bahwa </w:t>
            </w:r>
            <w:r w:rsidR="00AC0048" w:rsidRPr="00AC0048">
              <w:rPr>
                <w:rFonts w:ascii="Times New Roman" w:hAnsi="Times New Roman" w:cs="Times New Roman"/>
                <w:sz w:val="24"/>
                <w:szCs w:val="24"/>
              </w:rPr>
              <w:t>pe</w:t>
            </w:r>
            <w:r w:rsidR="00B1578E">
              <w:rPr>
                <w:rFonts w:ascii="Times New Roman" w:hAnsi="Times New Roman" w:cs="Times New Roman"/>
                <w:sz w:val="24"/>
                <w:szCs w:val="24"/>
              </w:rPr>
              <w:t>ngaruh brand scarlett, citra merek, dan kualitas produk berpengaruh positif dan signifika terhadap keputusan pembelian menurut perspektif ekonomi Islam di era new normal (studi pada konsumen scarlett di kabupaten pringsewu).</w:t>
            </w:r>
            <w:r w:rsidR="00B1578E">
              <w:rPr>
                <w:rStyle w:val="FootnoteReference"/>
                <w:rFonts w:ascii="Times New Roman" w:hAnsi="Times New Roman" w:cs="Times New Roman"/>
                <w:sz w:val="24"/>
                <w:szCs w:val="24"/>
              </w:rPr>
              <w:footnoteReference w:id="76"/>
            </w:r>
            <w:r>
              <w:rPr>
                <w:rFonts w:ascii="Times New Roman" w:hAnsi="Times New Roman" w:cs="Times New Roman"/>
                <w:sz w:val="24"/>
                <w:szCs w:val="24"/>
              </w:rPr>
              <w:t>”</w:t>
            </w:r>
          </w:p>
        </w:tc>
        <w:tc>
          <w:tcPr>
            <w:tcW w:w="1872" w:type="dxa"/>
          </w:tcPr>
          <w:p w14:paraId="055A6017" w14:textId="0CAF9305" w:rsidR="0025613C" w:rsidRDefault="00AC0048" w:rsidP="0088110A">
            <w:pPr>
              <w:pStyle w:val="ListParagraph"/>
              <w:ind w:left="2406"/>
              <w:jc w:val="center"/>
              <w:rPr>
                <w:rFonts w:asciiTheme="majorBidi" w:hAnsiTheme="majorBidi" w:cstheme="majorBidi"/>
                <w:sz w:val="24"/>
                <w:szCs w:val="24"/>
              </w:rPr>
            </w:pPr>
            <w:r>
              <w:rPr>
                <w:rFonts w:asciiTheme="majorBidi" w:hAnsiTheme="majorBidi" w:cstheme="majorBidi"/>
                <w:sz w:val="24"/>
                <w:szCs w:val="24"/>
              </w:rPr>
              <w:t>:</w:t>
            </w:r>
          </w:p>
          <w:p w14:paraId="3CCAB014" w14:textId="48B16BF9" w:rsidR="00AC0048" w:rsidRDefault="00AC0048" w:rsidP="0088110A">
            <w:pPr>
              <w:jc w:val="center"/>
              <w:rPr>
                <w:rFonts w:asciiTheme="majorBidi" w:hAnsiTheme="majorBidi" w:cstheme="majorBidi"/>
                <w:sz w:val="24"/>
                <w:szCs w:val="24"/>
              </w:rPr>
            </w:pPr>
            <w:r>
              <w:rPr>
                <w:rFonts w:asciiTheme="majorBidi" w:hAnsiTheme="majorBidi" w:cstheme="majorBidi"/>
                <w:sz w:val="24"/>
                <w:szCs w:val="24"/>
              </w:rPr>
              <w:t xml:space="preserve">1. Subjek: </w:t>
            </w:r>
            <w:r w:rsidR="00B1578E">
              <w:rPr>
                <w:rFonts w:asciiTheme="majorBidi" w:hAnsiTheme="majorBidi" w:cstheme="majorBidi"/>
                <w:sz w:val="24"/>
                <w:szCs w:val="24"/>
              </w:rPr>
              <w:t>konsumen scarlett di kabupaten pringsewu)</w:t>
            </w:r>
          </w:p>
          <w:p w14:paraId="697EDB41" w14:textId="5B8A5F19" w:rsidR="00AC0048" w:rsidRDefault="00AC0048" w:rsidP="0088110A">
            <w:pPr>
              <w:jc w:val="center"/>
              <w:rPr>
                <w:rFonts w:asciiTheme="majorBidi" w:hAnsiTheme="majorBidi" w:cstheme="majorBidi"/>
                <w:sz w:val="24"/>
                <w:szCs w:val="24"/>
              </w:rPr>
            </w:pPr>
            <w:r>
              <w:rPr>
                <w:rFonts w:asciiTheme="majorBidi" w:hAnsiTheme="majorBidi" w:cstheme="majorBidi"/>
                <w:sz w:val="24"/>
                <w:szCs w:val="24"/>
              </w:rPr>
              <w:t>2. Objek :</w:t>
            </w:r>
            <w:r w:rsidR="00724EB5">
              <w:rPr>
                <w:rFonts w:asciiTheme="majorBidi" w:hAnsiTheme="majorBidi" w:cstheme="majorBidi"/>
                <w:sz w:val="24"/>
                <w:szCs w:val="24"/>
              </w:rPr>
              <w:t xml:space="preserve"> </w:t>
            </w:r>
            <w:r w:rsidR="00B1578E" w:rsidRPr="00AC0048">
              <w:rPr>
                <w:rFonts w:ascii="Times New Roman" w:hAnsi="Times New Roman" w:cs="Times New Roman"/>
                <w:sz w:val="24"/>
                <w:szCs w:val="24"/>
              </w:rPr>
              <w:t xml:space="preserve">Pengaruh </w:t>
            </w:r>
            <w:r w:rsidR="00B1578E">
              <w:rPr>
                <w:rFonts w:ascii="Times New Roman" w:hAnsi="Times New Roman" w:cs="Times New Roman"/>
                <w:sz w:val="24"/>
                <w:szCs w:val="24"/>
              </w:rPr>
              <w:t>brand scarlett, citra merek, dan kualitas produk</w:t>
            </w:r>
          </w:p>
          <w:p w14:paraId="2EEED757" w14:textId="7874D0D0" w:rsidR="00724EB5" w:rsidRDefault="00724EB5" w:rsidP="0088110A">
            <w:pPr>
              <w:jc w:val="center"/>
              <w:rPr>
                <w:rFonts w:asciiTheme="majorBidi" w:hAnsiTheme="majorBidi" w:cstheme="majorBidi"/>
                <w:sz w:val="24"/>
                <w:szCs w:val="24"/>
              </w:rPr>
            </w:pPr>
            <w:r>
              <w:rPr>
                <w:rFonts w:asciiTheme="majorBidi" w:hAnsiTheme="majorBidi" w:cstheme="majorBidi"/>
                <w:sz w:val="24"/>
                <w:szCs w:val="24"/>
              </w:rPr>
              <w:t xml:space="preserve">3.Variabel : independent : </w:t>
            </w:r>
            <w:r w:rsidR="00B1578E" w:rsidRPr="00AC0048">
              <w:rPr>
                <w:rFonts w:ascii="Times New Roman" w:hAnsi="Times New Roman" w:cs="Times New Roman"/>
                <w:sz w:val="24"/>
                <w:szCs w:val="24"/>
              </w:rPr>
              <w:t xml:space="preserve">Pengaruh </w:t>
            </w:r>
            <w:r w:rsidR="00B1578E">
              <w:rPr>
                <w:rFonts w:ascii="Times New Roman" w:hAnsi="Times New Roman" w:cs="Times New Roman"/>
                <w:sz w:val="24"/>
                <w:szCs w:val="24"/>
              </w:rPr>
              <w:t>brand scarlett, citra merek, dan kualitas produk</w:t>
            </w:r>
          </w:p>
          <w:p w14:paraId="29B9924C" w14:textId="0CBC5784" w:rsidR="00724EB5" w:rsidRPr="00AC0048" w:rsidRDefault="00B1578E" w:rsidP="00DC2B16">
            <w:pPr>
              <w:jc w:val="center"/>
              <w:rPr>
                <w:rFonts w:asciiTheme="majorBidi" w:hAnsiTheme="majorBidi" w:cstheme="majorBidi"/>
                <w:sz w:val="24"/>
                <w:szCs w:val="24"/>
              </w:rPr>
            </w:pPr>
            <w:r>
              <w:rPr>
                <w:rFonts w:asciiTheme="majorBidi" w:hAnsiTheme="majorBidi" w:cstheme="majorBidi"/>
                <w:sz w:val="24"/>
                <w:szCs w:val="24"/>
              </w:rPr>
              <w:t>Dependen : Kep</w:t>
            </w:r>
            <w:r w:rsidR="00DC2B16">
              <w:rPr>
                <w:rFonts w:asciiTheme="majorBidi" w:hAnsiTheme="majorBidi" w:cstheme="majorBidi"/>
                <w:sz w:val="24"/>
                <w:szCs w:val="24"/>
              </w:rPr>
              <w:t>.pembelian</w:t>
            </w:r>
          </w:p>
        </w:tc>
      </w:tr>
      <w:tr w:rsidR="0025613C" w:rsidRPr="00911B4E" w14:paraId="203ABE5D" w14:textId="77777777" w:rsidTr="00D75E0B">
        <w:trPr>
          <w:trHeight w:val="2002"/>
        </w:trPr>
        <w:tc>
          <w:tcPr>
            <w:tcW w:w="717" w:type="dxa"/>
          </w:tcPr>
          <w:p w14:paraId="55FDAD96" w14:textId="2A24F1A0" w:rsidR="0025613C" w:rsidRPr="000D19A7" w:rsidRDefault="0025613C" w:rsidP="000D19A7">
            <w:pPr>
              <w:pStyle w:val="ListParagraph"/>
              <w:numPr>
                <w:ilvl w:val="0"/>
                <w:numId w:val="14"/>
              </w:numPr>
              <w:tabs>
                <w:tab w:val="left" w:pos="284"/>
              </w:tabs>
              <w:rPr>
                <w:rFonts w:asciiTheme="majorBidi" w:hAnsiTheme="majorBidi" w:cstheme="majorBidi"/>
                <w:sz w:val="24"/>
                <w:szCs w:val="24"/>
              </w:rPr>
            </w:pPr>
          </w:p>
        </w:tc>
        <w:tc>
          <w:tcPr>
            <w:tcW w:w="2049" w:type="dxa"/>
          </w:tcPr>
          <w:p w14:paraId="7FF94322" w14:textId="7B091619" w:rsidR="0025613C" w:rsidRDefault="00724EB5"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Andra Yuna Kurnia (2022)</w:t>
            </w:r>
          </w:p>
        </w:tc>
        <w:tc>
          <w:tcPr>
            <w:tcW w:w="2265" w:type="dxa"/>
          </w:tcPr>
          <w:p w14:paraId="189161EB" w14:textId="7BC85280" w:rsidR="0025613C" w:rsidRPr="00724EB5" w:rsidRDefault="00EF5590" w:rsidP="0088110A">
            <w:pPr>
              <w:pStyle w:val="ListParagraph"/>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w:t>
            </w:r>
            <w:r w:rsidR="00724EB5" w:rsidRPr="00724EB5">
              <w:rPr>
                <w:rFonts w:ascii="Times New Roman" w:hAnsi="Times New Roman" w:cs="Times New Roman"/>
                <w:sz w:val="24"/>
                <w:szCs w:val="24"/>
              </w:rPr>
              <w:t xml:space="preserve">Analisis Pengaruh Digital Marketing, Brand Image, Dan Kualitas Produk Terhadap Keputusan Pembelian Produk Kosmetik Pixy (Studi Mahasiswa </w:t>
            </w:r>
            <w:r w:rsidR="00724EB5" w:rsidRPr="00724EB5">
              <w:rPr>
                <w:rFonts w:ascii="Times New Roman" w:hAnsi="Times New Roman" w:cs="Times New Roman"/>
                <w:sz w:val="24"/>
                <w:szCs w:val="24"/>
              </w:rPr>
              <w:lastRenderedPageBreak/>
              <w:t>Uin Walisongo Semarang)</w:t>
            </w:r>
            <w:r>
              <w:rPr>
                <w:rFonts w:ascii="Times New Roman" w:hAnsi="Times New Roman" w:cs="Times New Roman"/>
                <w:sz w:val="24"/>
                <w:szCs w:val="24"/>
              </w:rPr>
              <w:t>”</w:t>
            </w:r>
          </w:p>
        </w:tc>
        <w:tc>
          <w:tcPr>
            <w:tcW w:w="2355" w:type="dxa"/>
          </w:tcPr>
          <w:p w14:paraId="1C6643DF" w14:textId="46BB95D8" w:rsidR="0025613C"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lastRenderedPageBreak/>
              <w:t>“</w:t>
            </w:r>
            <w:r w:rsidR="00724EB5">
              <w:rPr>
                <w:rFonts w:asciiTheme="majorBidi" w:hAnsiTheme="majorBidi" w:cstheme="majorBidi"/>
                <w:sz w:val="24"/>
                <w:szCs w:val="24"/>
              </w:rPr>
              <w:t xml:space="preserve">Hasil penelitian ini menunjukkan bahwa </w:t>
            </w:r>
            <w:r w:rsidR="00724EB5" w:rsidRPr="00724EB5">
              <w:rPr>
                <w:rFonts w:ascii="Times New Roman" w:hAnsi="Times New Roman" w:cs="Times New Roman"/>
                <w:sz w:val="24"/>
                <w:szCs w:val="24"/>
              </w:rPr>
              <w:t xml:space="preserve">Analisis Pengaruh Digital Marketing, Brand Image, Dan Kualitas Produk </w:t>
            </w:r>
            <w:r w:rsidR="00C02238">
              <w:rPr>
                <w:rFonts w:ascii="Times New Roman" w:hAnsi="Times New Roman" w:cs="Times New Roman"/>
                <w:sz w:val="24"/>
                <w:szCs w:val="24"/>
              </w:rPr>
              <w:t xml:space="preserve">berpengaruh positif dan signifikan </w:t>
            </w:r>
            <w:r w:rsidR="00724EB5" w:rsidRPr="00724EB5">
              <w:rPr>
                <w:rFonts w:ascii="Times New Roman" w:hAnsi="Times New Roman" w:cs="Times New Roman"/>
                <w:sz w:val="24"/>
                <w:szCs w:val="24"/>
              </w:rPr>
              <w:lastRenderedPageBreak/>
              <w:t>Terhadap Keputusan</w:t>
            </w:r>
            <w:r w:rsidR="00893B6B">
              <w:rPr>
                <w:rFonts w:ascii="Times New Roman" w:hAnsi="Times New Roman" w:cs="Times New Roman"/>
                <w:sz w:val="24"/>
                <w:szCs w:val="24"/>
              </w:rPr>
              <w:t>.</w:t>
            </w:r>
            <w:r w:rsidR="009614E9">
              <w:rPr>
                <w:rStyle w:val="FootnoteReference"/>
                <w:rFonts w:ascii="Times New Roman" w:hAnsi="Times New Roman" w:cs="Times New Roman"/>
                <w:sz w:val="24"/>
                <w:szCs w:val="24"/>
              </w:rPr>
              <w:footnoteReference w:id="77"/>
            </w:r>
            <w:r>
              <w:rPr>
                <w:rFonts w:ascii="Times New Roman" w:hAnsi="Times New Roman" w:cs="Times New Roman"/>
                <w:sz w:val="24"/>
                <w:szCs w:val="24"/>
              </w:rPr>
              <w:t>”</w:t>
            </w:r>
          </w:p>
        </w:tc>
        <w:tc>
          <w:tcPr>
            <w:tcW w:w="1872" w:type="dxa"/>
          </w:tcPr>
          <w:p w14:paraId="768D5BEB" w14:textId="7DF1C7A1" w:rsidR="0025613C" w:rsidRDefault="00C02238" w:rsidP="0088110A">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lastRenderedPageBreak/>
              <w:t>1. subjek: Studi Mah</w:t>
            </w:r>
            <w:r w:rsidR="00DC2B16">
              <w:rPr>
                <w:rFonts w:asciiTheme="majorBidi" w:hAnsiTheme="majorBidi" w:cstheme="majorBidi"/>
                <w:sz w:val="24"/>
                <w:szCs w:val="24"/>
              </w:rPr>
              <w:t>asiswa</w:t>
            </w:r>
            <w:r>
              <w:rPr>
                <w:rFonts w:asciiTheme="majorBidi" w:hAnsiTheme="majorBidi" w:cstheme="majorBidi"/>
                <w:sz w:val="24"/>
                <w:szCs w:val="24"/>
              </w:rPr>
              <w:t xml:space="preserve"> Uin Walisongo S</w:t>
            </w:r>
            <w:r w:rsidR="00DC2B16">
              <w:rPr>
                <w:rFonts w:asciiTheme="majorBidi" w:hAnsiTheme="majorBidi" w:cstheme="majorBidi"/>
                <w:sz w:val="24"/>
                <w:szCs w:val="24"/>
              </w:rPr>
              <w:t>mg</w:t>
            </w:r>
            <w:r>
              <w:rPr>
                <w:rFonts w:asciiTheme="majorBidi" w:hAnsiTheme="majorBidi" w:cstheme="majorBidi"/>
                <w:sz w:val="24"/>
                <w:szCs w:val="24"/>
              </w:rPr>
              <w:t>)</w:t>
            </w:r>
          </w:p>
          <w:p w14:paraId="03F55EFC" w14:textId="77777777" w:rsidR="00C02238" w:rsidRDefault="00C02238" w:rsidP="0088110A">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t xml:space="preserve">2. Objek penelitianya adalah digital marketing, brand </w:t>
            </w:r>
            <w:r>
              <w:rPr>
                <w:rFonts w:asciiTheme="majorBidi" w:hAnsiTheme="majorBidi" w:cstheme="majorBidi"/>
                <w:sz w:val="24"/>
                <w:szCs w:val="24"/>
              </w:rPr>
              <w:lastRenderedPageBreak/>
              <w:t>image, dan kualitas produk</w:t>
            </w:r>
          </w:p>
          <w:p w14:paraId="0E8A0E05" w14:textId="77777777" w:rsidR="00C02238" w:rsidRDefault="00C02238" w:rsidP="0088110A">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t>3. variabel :</w:t>
            </w:r>
          </w:p>
          <w:p w14:paraId="35CDBF2C" w14:textId="347BC6DB" w:rsidR="00C02238" w:rsidRDefault="00C02238" w:rsidP="0088110A">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t>-Independen :</w:t>
            </w:r>
          </w:p>
          <w:p w14:paraId="5EC97D34" w14:textId="77777777" w:rsidR="00DC2B16" w:rsidRDefault="00C02238" w:rsidP="00DC2B16">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t>digital marketing, brand image, dan kualitas produk</w:t>
            </w:r>
          </w:p>
          <w:p w14:paraId="1A469123" w14:textId="59DB1F68" w:rsidR="00C02238" w:rsidRDefault="00C02238" w:rsidP="00DC2B16">
            <w:pPr>
              <w:pStyle w:val="ListParagraph"/>
              <w:ind w:left="0" w:firstLine="29"/>
              <w:jc w:val="center"/>
              <w:rPr>
                <w:rFonts w:asciiTheme="majorBidi" w:hAnsiTheme="majorBidi" w:cstheme="majorBidi"/>
                <w:sz w:val="24"/>
                <w:szCs w:val="24"/>
              </w:rPr>
            </w:pPr>
            <w:r>
              <w:rPr>
                <w:rFonts w:asciiTheme="majorBidi" w:hAnsiTheme="majorBidi" w:cstheme="majorBidi"/>
                <w:sz w:val="24"/>
                <w:szCs w:val="24"/>
              </w:rPr>
              <w:t>-Dependen :Ke</w:t>
            </w:r>
            <w:r w:rsidR="00DC2B16">
              <w:rPr>
                <w:rFonts w:asciiTheme="majorBidi" w:hAnsiTheme="majorBidi" w:cstheme="majorBidi"/>
                <w:sz w:val="24"/>
                <w:szCs w:val="24"/>
              </w:rPr>
              <w:t>p.pembelian</w:t>
            </w:r>
          </w:p>
        </w:tc>
      </w:tr>
      <w:tr w:rsidR="006829EF" w:rsidRPr="00911B4E" w14:paraId="77A8C890" w14:textId="77777777" w:rsidTr="00D75E0B">
        <w:trPr>
          <w:trHeight w:val="2002"/>
        </w:trPr>
        <w:tc>
          <w:tcPr>
            <w:tcW w:w="717" w:type="dxa"/>
          </w:tcPr>
          <w:p w14:paraId="3511A449" w14:textId="20AD73F5" w:rsidR="006829EF" w:rsidRPr="000D19A7" w:rsidRDefault="006829EF" w:rsidP="000D19A7">
            <w:pPr>
              <w:pStyle w:val="ListParagraph"/>
              <w:numPr>
                <w:ilvl w:val="0"/>
                <w:numId w:val="14"/>
              </w:numPr>
              <w:tabs>
                <w:tab w:val="left" w:pos="284"/>
              </w:tabs>
              <w:rPr>
                <w:rFonts w:asciiTheme="majorBidi" w:hAnsiTheme="majorBidi" w:cstheme="majorBidi"/>
                <w:sz w:val="24"/>
                <w:szCs w:val="24"/>
              </w:rPr>
            </w:pPr>
          </w:p>
        </w:tc>
        <w:tc>
          <w:tcPr>
            <w:tcW w:w="2049" w:type="dxa"/>
          </w:tcPr>
          <w:p w14:paraId="00D85B71" w14:textId="1EEE08C3" w:rsidR="006829EF" w:rsidRPr="006829EF" w:rsidRDefault="006829EF" w:rsidP="0088110A">
            <w:pPr>
              <w:pStyle w:val="ListParagraph"/>
              <w:tabs>
                <w:tab w:val="left" w:pos="284"/>
              </w:tabs>
              <w:ind w:left="0"/>
              <w:jc w:val="center"/>
              <w:rPr>
                <w:rFonts w:ascii="Times New Roman" w:hAnsi="Times New Roman" w:cs="Times New Roman"/>
                <w:sz w:val="24"/>
                <w:szCs w:val="24"/>
              </w:rPr>
            </w:pPr>
            <w:r w:rsidRPr="006829EF">
              <w:rPr>
                <w:rFonts w:ascii="Times New Roman" w:hAnsi="Times New Roman" w:cs="Times New Roman"/>
                <w:sz w:val="24"/>
                <w:szCs w:val="24"/>
              </w:rPr>
              <w:t>Eunike Viedy Virginia</w:t>
            </w:r>
            <w:r>
              <w:rPr>
                <w:rFonts w:ascii="Times New Roman" w:hAnsi="Times New Roman" w:cs="Times New Roman"/>
                <w:sz w:val="24"/>
                <w:szCs w:val="24"/>
              </w:rPr>
              <w:t xml:space="preserve"> (2022)</w:t>
            </w:r>
          </w:p>
        </w:tc>
        <w:tc>
          <w:tcPr>
            <w:tcW w:w="2265" w:type="dxa"/>
          </w:tcPr>
          <w:p w14:paraId="0738A624" w14:textId="193943C9" w:rsidR="006829EF" w:rsidRPr="006829EF" w:rsidRDefault="00EF5590" w:rsidP="0088110A">
            <w:pPr>
              <w:pStyle w:val="ListParagraph"/>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w:t>
            </w:r>
            <w:r w:rsidR="006829EF" w:rsidRPr="006829EF">
              <w:rPr>
                <w:rFonts w:ascii="Times New Roman" w:hAnsi="Times New Roman" w:cs="Times New Roman"/>
                <w:sz w:val="24"/>
                <w:szCs w:val="24"/>
              </w:rPr>
              <w:t>Pengaruh Brand Image, Brand Trust Dan Digital Marketing Terhadap Keputusan Pembelian Konsumen Pada Produk Emina (Studi Kasus Pada Mahasiswa Universitas Sam Ratulangi)</w:t>
            </w:r>
            <w:r>
              <w:rPr>
                <w:rFonts w:ascii="Times New Roman" w:hAnsi="Times New Roman" w:cs="Times New Roman"/>
                <w:sz w:val="24"/>
                <w:szCs w:val="24"/>
              </w:rPr>
              <w:t>”</w:t>
            </w:r>
          </w:p>
        </w:tc>
        <w:tc>
          <w:tcPr>
            <w:tcW w:w="2355" w:type="dxa"/>
          </w:tcPr>
          <w:p w14:paraId="234A6D60" w14:textId="3BEC66C4" w:rsidR="006829EF" w:rsidRDefault="00275FEF" w:rsidP="0088110A">
            <w:pPr>
              <w:pStyle w:val="ListParagraph"/>
              <w:tabs>
                <w:tab w:val="left" w:pos="284"/>
              </w:tabs>
              <w:ind w:left="0"/>
              <w:jc w:val="center"/>
              <w:rPr>
                <w:rFonts w:asciiTheme="majorBidi" w:hAnsiTheme="majorBidi" w:cstheme="majorBidi"/>
                <w:sz w:val="24"/>
                <w:szCs w:val="24"/>
              </w:rPr>
            </w:pPr>
            <w:r>
              <w:rPr>
                <w:rFonts w:ascii="Times New Roman" w:hAnsi="Times New Roman" w:cs="Times New Roman"/>
                <w:sz w:val="24"/>
                <w:szCs w:val="24"/>
              </w:rPr>
              <w:t>“</w:t>
            </w:r>
            <w:r w:rsidR="006829EF">
              <w:rPr>
                <w:rFonts w:ascii="Times New Roman" w:hAnsi="Times New Roman" w:cs="Times New Roman"/>
                <w:sz w:val="24"/>
                <w:szCs w:val="24"/>
              </w:rPr>
              <w:t xml:space="preserve">Hasil penelitian ini menunjukkan bahwa </w:t>
            </w:r>
            <w:r w:rsidR="006829EF" w:rsidRPr="006829EF">
              <w:rPr>
                <w:rFonts w:ascii="Times New Roman" w:hAnsi="Times New Roman" w:cs="Times New Roman"/>
                <w:sz w:val="24"/>
                <w:szCs w:val="24"/>
              </w:rPr>
              <w:t xml:space="preserve">Pengaruh Brand Image, Brand Trust Dan Digital Marketing </w:t>
            </w:r>
            <w:r w:rsidR="006829EF">
              <w:rPr>
                <w:rFonts w:ascii="Times New Roman" w:hAnsi="Times New Roman" w:cs="Times New Roman"/>
                <w:sz w:val="24"/>
                <w:szCs w:val="24"/>
              </w:rPr>
              <w:t xml:space="preserve">Bepengaruh Positif dan Signifikan </w:t>
            </w:r>
            <w:r w:rsidR="006829EF" w:rsidRPr="006829EF">
              <w:rPr>
                <w:rFonts w:ascii="Times New Roman" w:hAnsi="Times New Roman" w:cs="Times New Roman"/>
                <w:sz w:val="24"/>
                <w:szCs w:val="24"/>
              </w:rPr>
              <w:t>Terhadap Keputusan Pembelian</w:t>
            </w:r>
            <w:r w:rsidR="009614E9">
              <w:rPr>
                <w:rFonts w:ascii="Times New Roman" w:hAnsi="Times New Roman" w:cs="Times New Roman"/>
                <w:sz w:val="24"/>
                <w:szCs w:val="24"/>
              </w:rPr>
              <w:t>.</w:t>
            </w:r>
            <w:r w:rsidR="009614E9">
              <w:rPr>
                <w:rStyle w:val="FootnoteReference"/>
                <w:rFonts w:ascii="Times New Roman" w:hAnsi="Times New Roman" w:cs="Times New Roman"/>
                <w:sz w:val="24"/>
                <w:szCs w:val="24"/>
              </w:rPr>
              <w:footnoteReference w:id="78"/>
            </w:r>
            <w:r>
              <w:rPr>
                <w:rFonts w:ascii="Times New Roman" w:hAnsi="Times New Roman" w:cs="Times New Roman"/>
                <w:sz w:val="24"/>
                <w:szCs w:val="24"/>
              </w:rPr>
              <w:t>”</w:t>
            </w:r>
          </w:p>
        </w:tc>
        <w:tc>
          <w:tcPr>
            <w:tcW w:w="1872" w:type="dxa"/>
          </w:tcPr>
          <w:p w14:paraId="17D355C7" w14:textId="437CAB8F" w:rsidR="006829EF" w:rsidRDefault="00CE4C39" w:rsidP="0088110A">
            <w:pPr>
              <w:pStyle w:val="ListParagraph"/>
              <w:ind w:left="129" w:hanging="129"/>
              <w:jc w:val="center"/>
              <w:rPr>
                <w:rFonts w:ascii="Times New Roman" w:hAnsi="Times New Roman" w:cs="Times New Roman"/>
                <w:sz w:val="24"/>
                <w:szCs w:val="24"/>
              </w:rPr>
            </w:pPr>
            <w:r>
              <w:rPr>
                <w:rFonts w:asciiTheme="majorBidi" w:hAnsiTheme="majorBidi" w:cstheme="majorBidi"/>
                <w:sz w:val="24"/>
                <w:szCs w:val="24"/>
              </w:rPr>
              <w:t>1. Subjek :</w:t>
            </w:r>
            <w:r w:rsidR="00DC2B16">
              <w:rPr>
                <w:rFonts w:asciiTheme="majorBidi" w:hAnsiTheme="majorBidi" w:cstheme="majorBidi"/>
                <w:sz w:val="24"/>
                <w:szCs w:val="24"/>
              </w:rPr>
              <w:t xml:space="preserve"> </w:t>
            </w:r>
            <w:r w:rsidRPr="006829EF">
              <w:rPr>
                <w:rFonts w:ascii="Times New Roman" w:hAnsi="Times New Roman" w:cs="Times New Roman"/>
                <w:sz w:val="24"/>
                <w:szCs w:val="24"/>
              </w:rPr>
              <w:t>Universitas Sam Ratulangi</w:t>
            </w:r>
          </w:p>
          <w:p w14:paraId="6828FD4F" w14:textId="77777777" w:rsidR="00CE4C39" w:rsidRDefault="00CE4C39" w:rsidP="0088110A">
            <w:pPr>
              <w:pStyle w:val="ListParagraph"/>
              <w:ind w:left="129" w:hanging="129"/>
              <w:jc w:val="center"/>
              <w:rPr>
                <w:rFonts w:ascii="Times New Roman" w:hAnsi="Times New Roman" w:cs="Times New Roman"/>
                <w:sz w:val="24"/>
                <w:szCs w:val="24"/>
              </w:rPr>
            </w:pPr>
            <w:r>
              <w:rPr>
                <w:rFonts w:ascii="Times New Roman" w:hAnsi="Times New Roman" w:cs="Times New Roman"/>
                <w:sz w:val="24"/>
                <w:szCs w:val="24"/>
              </w:rPr>
              <w:t xml:space="preserve">2. Objek: </w:t>
            </w:r>
            <w:r w:rsidRPr="006829EF">
              <w:rPr>
                <w:rFonts w:ascii="Times New Roman" w:hAnsi="Times New Roman" w:cs="Times New Roman"/>
                <w:sz w:val="24"/>
                <w:szCs w:val="24"/>
              </w:rPr>
              <w:t>Pengaruh Brand Image, Brand Trust Dan Digital Marketing</w:t>
            </w:r>
          </w:p>
          <w:p w14:paraId="4C1F3C75" w14:textId="77777777" w:rsidR="00CE4C39" w:rsidRDefault="00CE4C39" w:rsidP="0088110A">
            <w:pPr>
              <w:pStyle w:val="ListParagraph"/>
              <w:ind w:left="129" w:hanging="129"/>
              <w:jc w:val="center"/>
              <w:rPr>
                <w:rFonts w:ascii="Times New Roman" w:hAnsi="Times New Roman" w:cs="Times New Roman"/>
                <w:sz w:val="24"/>
                <w:szCs w:val="24"/>
              </w:rPr>
            </w:pPr>
            <w:r>
              <w:rPr>
                <w:rFonts w:ascii="Times New Roman" w:hAnsi="Times New Roman" w:cs="Times New Roman"/>
                <w:sz w:val="24"/>
                <w:szCs w:val="24"/>
              </w:rPr>
              <w:t>3. Variabel:</w:t>
            </w:r>
          </w:p>
          <w:p w14:paraId="1DB7C895" w14:textId="20ABDB30" w:rsidR="00CE4C39" w:rsidRDefault="00CE4C39" w:rsidP="0088110A">
            <w:pPr>
              <w:pStyle w:val="ListParagraph"/>
              <w:ind w:left="129" w:hanging="129"/>
              <w:jc w:val="center"/>
              <w:rPr>
                <w:rFonts w:ascii="Times New Roman" w:hAnsi="Times New Roman" w:cs="Times New Roman"/>
                <w:sz w:val="24"/>
                <w:szCs w:val="24"/>
              </w:rPr>
            </w:pPr>
            <w:r>
              <w:rPr>
                <w:rFonts w:ascii="Times New Roman" w:hAnsi="Times New Roman" w:cs="Times New Roman"/>
                <w:sz w:val="24"/>
                <w:szCs w:val="24"/>
              </w:rPr>
              <w:t>- indepen</w:t>
            </w:r>
            <w:r w:rsidR="00490908">
              <w:rPr>
                <w:rFonts w:ascii="Times New Roman" w:hAnsi="Times New Roman" w:cs="Times New Roman"/>
                <w:sz w:val="24"/>
                <w:szCs w:val="24"/>
              </w:rPr>
              <w:t>den</w:t>
            </w:r>
            <w:r>
              <w:rPr>
                <w:rFonts w:ascii="Times New Roman" w:hAnsi="Times New Roman" w:cs="Times New Roman"/>
                <w:sz w:val="24"/>
                <w:szCs w:val="24"/>
              </w:rPr>
              <w:t xml:space="preserve">: </w:t>
            </w:r>
            <w:r w:rsidRPr="006829EF">
              <w:rPr>
                <w:rFonts w:ascii="Times New Roman" w:hAnsi="Times New Roman" w:cs="Times New Roman"/>
                <w:sz w:val="24"/>
                <w:szCs w:val="24"/>
              </w:rPr>
              <w:t>Pengaruh Brand Image, Brand Trust Dan Digital Marketing</w:t>
            </w:r>
          </w:p>
          <w:p w14:paraId="7952C6FD" w14:textId="66099D50" w:rsidR="00CE4C39" w:rsidRPr="00DC2B16" w:rsidRDefault="00CE4C39" w:rsidP="00DC2B16">
            <w:pPr>
              <w:pStyle w:val="ListParagraph"/>
              <w:ind w:left="129" w:hanging="129"/>
              <w:jc w:val="center"/>
              <w:rPr>
                <w:rFonts w:ascii="Times New Roman" w:hAnsi="Times New Roman" w:cs="Times New Roman"/>
                <w:sz w:val="24"/>
                <w:szCs w:val="24"/>
              </w:rPr>
            </w:pPr>
            <w:r>
              <w:rPr>
                <w:rFonts w:ascii="Times New Roman" w:hAnsi="Times New Roman" w:cs="Times New Roman"/>
                <w:sz w:val="24"/>
                <w:szCs w:val="24"/>
              </w:rPr>
              <w:t>- dependen : Kep</w:t>
            </w:r>
            <w:r w:rsidR="00DC2B16">
              <w:rPr>
                <w:rFonts w:ascii="Times New Roman" w:hAnsi="Times New Roman" w:cs="Times New Roman"/>
                <w:sz w:val="24"/>
                <w:szCs w:val="24"/>
              </w:rPr>
              <w:t>.pembelian</w:t>
            </w:r>
          </w:p>
        </w:tc>
      </w:tr>
      <w:tr w:rsidR="00CE4C39" w:rsidRPr="00911B4E" w14:paraId="49729630" w14:textId="77777777" w:rsidTr="00D75E0B">
        <w:trPr>
          <w:trHeight w:val="2002"/>
        </w:trPr>
        <w:tc>
          <w:tcPr>
            <w:tcW w:w="717" w:type="dxa"/>
          </w:tcPr>
          <w:p w14:paraId="557AEBD9" w14:textId="77777777" w:rsidR="00CE4C39" w:rsidRPr="007D08FA" w:rsidRDefault="00CE4C39" w:rsidP="000D19A7">
            <w:pPr>
              <w:pStyle w:val="ListParagraph"/>
              <w:numPr>
                <w:ilvl w:val="0"/>
                <w:numId w:val="14"/>
              </w:numPr>
              <w:tabs>
                <w:tab w:val="left" w:pos="284"/>
              </w:tabs>
              <w:jc w:val="center"/>
              <w:rPr>
                <w:rFonts w:asciiTheme="majorBidi" w:hAnsiTheme="majorBidi" w:cstheme="majorBidi"/>
                <w:sz w:val="24"/>
                <w:szCs w:val="24"/>
              </w:rPr>
            </w:pPr>
          </w:p>
        </w:tc>
        <w:tc>
          <w:tcPr>
            <w:tcW w:w="2049" w:type="dxa"/>
          </w:tcPr>
          <w:p w14:paraId="67B6D439" w14:textId="0D4667B4" w:rsidR="00CE4C39" w:rsidRPr="00490908" w:rsidRDefault="009D1735" w:rsidP="0088110A">
            <w:pPr>
              <w:pStyle w:val="ListParagraph"/>
              <w:tabs>
                <w:tab w:val="left" w:pos="284"/>
              </w:tabs>
              <w:ind w:left="0"/>
              <w:jc w:val="center"/>
              <w:rPr>
                <w:rFonts w:ascii="Times New Roman" w:hAnsi="Times New Roman" w:cs="Times New Roman"/>
                <w:sz w:val="24"/>
                <w:szCs w:val="24"/>
              </w:rPr>
            </w:pPr>
            <w:r w:rsidRPr="00490908">
              <w:rPr>
                <w:rFonts w:ascii="Times New Roman" w:hAnsi="Times New Roman" w:cs="Times New Roman"/>
                <w:sz w:val="24"/>
                <w:szCs w:val="24"/>
              </w:rPr>
              <w:t>Wahyu Eka dkk (2022)</w:t>
            </w:r>
          </w:p>
        </w:tc>
        <w:tc>
          <w:tcPr>
            <w:tcW w:w="2265" w:type="dxa"/>
          </w:tcPr>
          <w:p w14:paraId="6BF87A3A" w14:textId="7C48E4E8" w:rsidR="00CE4C39" w:rsidRPr="009D1735" w:rsidRDefault="00EF5590"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9D1735" w:rsidRPr="009D1735">
              <w:rPr>
                <w:rFonts w:asciiTheme="majorBidi" w:hAnsiTheme="majorBidi" w:cstheme="majorBidi"/>
                <w:sz w:val="24"/>
                <w:szCs w:val="24"/>
              </w:rPr>
              <w:t>Pengaruh Brand Image Dan Kualitas Produk Terhadap Keputusan Pembelian Produk Scarlett Whitening (Study Pada Konsumen Scarlett Whitening)</w:t>
            </w:r>
            <w:r>
              <w:rPr>
                <w:rFonts w:asciiTheme="majorBidi" w:hAnsiTheme="majorBidi" w:cstheme="majorBidi"/>
                <w:sz w:val="24"/>
                <w:szCs w:val="24"/>
              </w:rPr>
              <w:t>”</w:t>
            </w:r>
          </w:p>
        </w:tc>
        <w:tc>
          <w:tcPr>
            <w:tcW w:w="2355" w:type="dxa"/>
          </w:tcPr>
          <w:p w14:paraId="3675F603" w14:textId="762D4979" w:rsidR="00CE4C39" w:rsidRDefault="00275FEF" w:rsidP="0088110A">
            <w:pPr>
              <w:pStyle w:val="ListParagraph"/>
              <w:tabs>
                <w:tab w:val="left" w:pos="284"/>
              </w:tabs>
              <w:ind w:left="0"/>
              <w:jc w:val="center"/>
              <w:rPr>
                <w:rFonts w:asciiTheme="majorBidi" w:hAnsiTheme="majorBidi" w:cstheme="majorBidi"/>
                <w:sz w:val="24"/>
                <w:szCs w:val="24"/>
              </w:rPr>
            </w:pPr>
            <w:r>
              <w:rPr>
                <w:rFonts w:asciiTheme="majorBidi" w:hAnsiTheme="majorBidi" w:cstheme="majorBidi"/>
                <w:sz w:val="24"/>
                <w:szCs w:val="24"/>
              </w:rPr>
              <w:t>“</w:t>
            </w:r>
            <w:r w:rsidR="00CE4C39">
              <w:rPr>
                <w:rFonts w:asciiTheme="majorBidi" w:hAnsiTheme="majorBidi" w:cstheme="majorBidi"/>
                <w:sz w:val="24"/>
                <w:szCs w:val="24"/>
              </w:rPr>
              <w:t xml:space="preserve">Hasil </w:t>
            </w:r>
            <w:r w:rsidR="009D1735">
              <w:rPr>
                <w:rFonts w:asciiTheme="majorBidi" w:hAnsiTheme="majorBidi" w:cstheme="majorBidi"/>
                <w:sz w:val="24"/>
                <w:szCs w:val="24"/>
              </w:rPr>
              <w:t xml:space="preserve">Penelitian Ini Menunjukkan Bahwa Variabel </w:t>
            </w:r>
            <w:r w:rsidR="009D1735" w:rsidRPr="009D1735">
              <w:rPr>
                <w:rFonts w:asciiTheme="majorBidi" w:hAnsiTheme="majorBidi" w:cstheme="majorBidi"/>
                <w:sz w:val="24"/>
                <w:szCs w:val="24"/>
              </w:rPr>
              <w:t>Brand Image Dan Kualitas Produk</w:t>
            </w:r>
            <w:r w:rsidR="009D1735">
              <w:rPr>
                <w:rFonts w:asciiTheme="majorBidi" w:hAnsiTheme="majorBidi" w:cstheme="majorBidi"/>
                <w:sz w:val="24"/>
                <w:szCs w:val="24"/>
              </w:rPr>
              <w:t xml:space="preserve"> Ber</w:t>
            </w:r>
            <w:r w:rsidR="00EF5590">
              <w:rPr>
                <w:rFonts w:asciiTheme="majorBidi" w:hAnsiTheme="majorBidi" w:cstheme="majorBidi"/>
                <w:sz w:val="24"/>
                <w:szCs w:val="24"/>
              </w:rPr>
              <w:t xml:space="preserve">pengaruh Positif Dan Signifikan </w:t>
            </w:r>
            <w:r w:rsidR="009D1735" w:rsidRPr="009D1735">
              <w:rPr>
                <w:rFonts w:asciiTheme="majorBidi" w:hAnsiTheme="majorBidi" w:cstheme="majorBidi"/>
                <w:sz w:val="24"/>
                <w:szCs w:val="24"/>
              </w:rPr>
              <w:t>Terhadap Keputusan Pembelian Produk Scarlett Whitening</w:t>
            </w:r>
            <w:r w:rsidR="009D1735">
              <w:rPr>
                <w:rFonts w:asciiTheme="majorBidi" w:hAnsiTheme="majorBidi" w:cstheme="majorBidi"/>
                <w:sz w:val="24"/>
                <w:szCs w:val="24"/>
              </w:rPr>
              <w:t>.</w:t>
            </w:r>
            <w:r w:rsidR="009D1735">
              <w:rPr>
                <w:rStyle w:val="FootnoteReference"/>
                <w:rFonts w:asciiTheme="majorBidi" w:hAnsiTheme="majorBidi" w:cstheme="majorBidi"/>
                <w:sz w:val="24"/>
                <w:szCs w:val="24"/>
              </w:rPr>
              <w:footnoteReference w:id="79"/>
            </w:r>
            <w:r>
              <w:rPr>
                <w:rFonts w:asciiTheme="majorBidi" w:hAnsiTheme="majorBidi" w:cstheme="majorBidi"/>
                <w:sz w:val="24"/>
                <w:szCs w:val="24"/>
              </w:rPr>
              <w:t>”</w:t>
            </w:r>
          </w:p>
        </w:tc>
        <w:tc>
          <w:tcPr>
            <w:tcW w:w="1872" w:type="dxa"/>
          </w:tcPr>
          <w:p w14:paraId="17CFE786" w14:textId="343C06BA" w:rsidR="00CE4C39" w:rsidRDefault="00CE4C39" w:rsidP="0088110A">
            <w:pPr>
              <w:pStyle w:val="ListParagraph"/>
              <w:ind w:left="129" w:hanging="129"/>
              <w:jc w:val="center"/>
              <w:rPr>
                <w:rFonts w:ascii="Times New Roman" w:hAnsi="Times New Roman" w:cs="Times New Roman"/>
                <w:sz w:val="24"/>
                <w:szCs w:val="24"/>
              </w:rPr>
            </w:pPr>
            <w:r>
              <w:rPr>
                <w:rFonts w:asciiTheme="majorBidi" w:hAnsiTheme="majorBidi" w:cstheme="majorBidi"/>
                <w:sz w:val="24"/>
                <w:szCs w:val="24"/>
              </w:rPr>
              <w:t>1. Subjek :</w:t>
            </w:r>
            <w:r w:rsidR="00CC2CC5" w:rsidRPr="00CC2CC5">
              <w:rPr>
                <w:rFonts w:ascii="Times New Roman" w:hAnsi="Times New Roman" w:cs="Times New Roman"/>
                <w:sz w:val="24"/>
                <w:szCs w:val="24"/>
              </w:rPr>
              <w:t xml:space="preserve"> </w:t>
            </w:r>
            <w:r w:rsidR="009D1735">
              <w:rPr>
                <w:rFonts w:ascii="Times New Roman" w:hAnsi="Times New Roman" w:cs="Times New Roman"/>
                <w:sz w:val="24"/>
                <w:szCs w:val="24"/>
              </w:rPr>
              <w:t>konsumen Scarlett</w:t>
            </w:r>
          </w:p>
          <w:p w14:paraId="1DF1CFEE" w14:textId="084B1E48" w:rsidR="00CE4C39" w:rsidRPr="00253496" w:rsidRDefault="00CE4C39" w:rsidP="00253496">
            <w:pPr>
              <w:rPr>
                <w:rFonts w:ascii="Times New Roman" w:hAnsi="Times New Roman" w:cs="Times New Roman"/>
                <w:sz w:val="24"/>
                <w:szCs w:val="24"/>
              </w:rPr>
            </w:pPr>
          </w:p>
          <w:p w14:paraId="77BB9493" w14:textId="23F5DDB3" w:rsidR="000D19A7" w:rsidRPr="000D19A7" w:rsidRDefault="00253496" w:rsidP="000D19A7">
            <w:pPr>
              <w:pStyle w:val="ListParagraph"/>
              <w:ind w:left="129" w:hanging="129"/>
              <w:jc w:val="center"/>
              <w:rPr>
                <w:rFonts w:asciiTheme="majorBidi" w:hAnsiTheme="majorBidi" w:cstheme="majorBidi"/>
                <w:sz w:val="24"/>
                <w:szCs w:val="24"/>
              </w:rPr>
            </w:pPr>
            <w:r>
              <w:rPr>
                <w:rFonts w:ascii="Times New Roman" w:hAnsi="Times New Roman" w:cs="Times New Roman"/>
                <w:sz w:val="24"/>
                <w:szCs w:val="24"/>
              </w:rPr>
              <w:t>2</w:t>
            </w:r>
            <w:r w:rsidR="00CE4C39">
              <w:rPr>
                <w:rFonts w:ascii="Times New Roman" w:hAnsi="Times New Roman" w:cs="Times New Roman"/>
                <w:sz w:val="24"/>
                <w:szCs w:val="24"/>
              </w:rPr>
              <w:t xml:space="preserve">. </w:t>
            </w:r>
            <w:r w:rsidR="00490908">
              <w:rPr>
                <w:rFonts w:ascii="Times New Roman" w:hAnsi="Times New Roman" w:cs="Times New Roman"/>
                <w:sz w:val="24"/>
                <w:szCs w:val="24"/>
              </w:rPr>
              <w:t>I</w:t>
            </w:r>
            <w:r w:rsidR="00CE4C39">
              <w:rPr>
                <w:rFonts w:ascii="Times New Roman" w:hAnsi="Times New Roman" w:cs="Times New Roman"/>
                <w:sz w:val="24"/>
                <w:szCs w:val="24"/>
              </w:rPr>
              <w:t xml:space="preserve">nde: </w:t>
            </w:r>
            <w:r w:rsidR="009D1735" w:rsidRPr="009D1735">
              <w:rPr>
                <w:rFonts w:asciiTheme="majorBidi" w:hAnsiTheme="majorBidi" w:cstheme="majorBidi"/>
                <w:sz w:val="24"/>
                <w:szCs w:val="24"/>
              </w:rPr>
              <w:t>Brand Image</w:t>
            </w:r>
            <w:r w:rsidR="00490908">
              <w:rPr>
                <w:rFonts w:asciiTheme="majorBidi" w:hAnsiTheme="majorBidi" w:cstheme="majorBidi"/>
                <w:sz w:val="24"/>
                <w:szCs w:val="24"/>
              </w:rPr>
              <w:t xml:space="preserve">, </w:t>
            </w:r>
            <w:r w:rsidR="009D1735" w:rsidRPr="009D1735">
              <w:rPr>
                <w:rFonts w:asciiTheme="majorBidi" w:hAnsiTheme="majorBidi" w:cstheme="majorBidi"/>
                <w:sz w:val="24"/>
                <w:szCs w:val="24"/>
              </w:rPr>
              <w:t>Kualitas Produk</w:t>
            </w:r>
          </w:p>
          <w:p w14:paraId="666B9CFD" w14:textId="05C536A2" w:rsidR="00CE4C39" w:rsidRPr="00490908" w:rsidRDefault="00490908" w:rsidP="0088110A">
            <w:pPr>
              <w:pStyle w:val="ListParagraph"/>
              <w:ind w:left="129" w:hanging="129"/>
              <w:jc w:val="center"/>
              <w:rPr>
                <w:rFonts w:ascii="Times New Roman" w:hAnsi="Times New Roman" w:cs="Times New Roman"/>
                <w:sz w:val="24"/>
                <w:szCs w:val="24"/>
              </w:rPr>
            </w:pPr>
            <w:r>
              <w:rPr>
                <w:rFonts w:asciiTheme="majorBidi" w:hAnsiTheme="majorBidi" w:cstheme="majorBidi"/>
                <w:sz w:val="24"/>
                <w:szCs w:val="24"/>
              </w:rPr>
              <w:t>-dependen : Kep.pembelian</w:t>
            </w:r>
          </w:p>
        </w:tc>
      </w:tr>
    </w:tbl>
    <w:p w14:paraId="06D85561" w14:textId="4F716B92" w:rsidR="007D08FA" w:rsidRDefault="007D08FA" w:rsidP="00BC31E2">
      <w:pPr>
        <w:tabs>
          <w:tab w:val="left" w:pos="284"/>
        </w:tabs>
        <w:spacing w:line="240" w:lineRule="auto"/>
        <w:rPr>
          <w:rFonts w:asciiTheme="majorBidi" w:hAnsiTheme="majorBidi" w:cstheme="majorBidi"/>
          <w:b/>
          <w:bCs/>
          <w:sz w:val="24"/>
          <w:szCs w:val="24"/>
        </w:rPr>
      </w:pPr>
    </w:p>
    <w:p w14:paraId="53BDA899" w14:textId="2F9D4DFD" w:rsidR="003601F7" w:rsidRPr="003601F7" w:rsidRDefault="009C287B" w:rsidP="003601F7">
      <w:pPr>
        <w:tabs>
          <w:tab w:val="left" w:pos="284"/>
        </w:tabs>
        <w:spacing w:line="360" w:lineRule="auto"/>
        <w:ind w:left="284"/>
        <w:jc w:val="both"/>
        <w:rPr>
          <w:rFonts w:asciiTheme="majorBidi" w:hAnsiTheme="majorBidi" w:cstheme="majorBidi"/>
          <w:color w:val="000000" w:themeColor="text1"/>
          <w:sz w:val="24"/>
          <w:szCs w:val="24"/>
        </w:rPr>
      </w:pPr>
      <w:r>
        <w:rPr>
          <w:rFonts w:asciiTheme="majorBidi" w:hAnsiTheme="majorBidi" w:cstheme="majorBidi"/>
          <w:b/>
          <w:bCs/>
          <w:sz w:val="24"/>
          <w:szCs w:val="24"/>
        </w:rPr>
        <w:tab/>
      </w:r>
      <w:r w:rsidR="0083214D" w:rsidRPr="0083214D">
        <w:rPr>
          <w:rFonts w:asciiTheme="majorBidi" w:hAnsiTheme="majorBidi" w:cstheme="majorBidi"/>
          <w:color w:val="000000" w:themeColor="text1"/>
          <w:sz w:val="24"/>
          <w:szCs w:val="24"/>
        </w:rPr>
        <w:t>Studi sebelumnya menunjukkan beberapa perbedaan dengan skripsi peneliti, termasuk</w:t>
      </w:r>
      <w:r w:rsidR="003601F7" w:rsidRPr="003601F7">
        <w:rPr>
          <w:rFonts w:asciiTheme="majorBidi" w:hAnsiTheme="majorBidi" w:cstheme="majorBidi"/>
          <w:color w:val="000000" w:themeColor="text1"/>
          <w:sz w:val="24"/>
          <w:szCs w:val="24"/>
        </w:rPr>
        <w:t>:</w:t>
      </w:r>
    </w:p>
    <w:p w14:paraId="47CC80EA" w14:textId="167DCD98" w:rsidR="003601F7" w:rsidRPr="003601F7" w:rsidRDefault="0083214D" w:rsidP="00840A4A">
      <w:pPr>
        <w:pStyle w:val="ListParagraph"/>
        <w:numPr>
          <w:ilvl w:val="0"/>
          <w:numId w:val="63"/>
        </w:numPr>
        <w:tabs>
          <w:tab w:val="left" w:pos="284"/>
        </w:tabs>
        <w:spacing w:line="360" w:lineRule="auto"/>
        <w:jc w:val="both"/>
        <w:rPr>
          <w:rFonts w:asciiTheme="majorBidi" w:hAnsiTheme="majorBidi" w:cstheme="majorBidi"/>
          <w:color w:val="000000" w:themeColor="text1"/>
          <w:sz w:val="24"/>
          <w:szCs w:val="24"/>
        </w:rPr>
      </w:pPr>
      <w:r w:rsidRPr="0083214D">
        <w:rPr>
          <w:rFonts w:asciiTheme="majorBidi" w:hAnsiTheme="majorBidi" w:cstheme="majorBidi"/>
          <w:color w:val="000000" w:themeColor="text1"/>
          <w:sz w:val="24"/>
          <w:szCs w:val="24"/>
        </w:rPr>
        <w:t>Berbeda dengan penelitian sebelumnya yang menyelidiki berbagai objek yang beragam, penelitian ini berfokus pada keputusan pembelian produk perawatan kulit Scarlett</w:t>
      </w:r>
      <w:r w:rsidR="003601F7" w:rsidRPr="003601F7">
        <w:rPr>
          <w:rFonts w:asciiTheme="majorBidi" w:hAnsiTheme="majorBidi" w:cstheme="majorBidi"/>
          <w:color w:val="000000" w:themeColor="text1"/>
          <w:sz w:val="24"/>
          <w:szCs w:val="24"/>
        </w:rPr>
        <w:t>.</w:t>
      </w:r>
    </w:p>
    <w:p w14:paraId="41D03DB9" w14:textId="35353919" w:rsidR="003601F7" w:rsidRDefault="0083214D" w:rsidP="00840A4A">
      <w:pPr>
        <w:pStyle w:val="ListParagraph"/>
        <w:numPr>
          <w:ilvl w:val="0"/>
          <w:numId w:val="63"/>
        </w:numPr>
        <w:tabs>
          <w:tab w:val="left" w:pos="284"/>
        </w:tabs>
        <w:spacing w:line="360" w:lineRule="auto"/>
        <w:jc w:val="both"/>
        <w:rPr>
          <w:rFonts w:asciiTheme="majorBidi" w:hAnsiTheme="majorBidi" w:cstheme="majorBidi"/>
          <w:color w:val="000000" w:themeColor="text1"/>
          <w:sz w:val="24"/>
          <w:szCs w:val="24"/>
        </w:rPr>
      </w:pPr>
      <w:r w:rsidRPr="0083214D">
        <w:rPr>
          <w:rFonts w:asciiTheme="majorBidi" w:hAnsiTheme="majorBidi" w:cstheme="majorBidi"/>
          <w:color w:val="000000" w:themeColor="text1"/>
          <w:sz w:val="24"/>
          <w:szCs w:val="24"/>
        </w:rPr>
        <w:t xml:space="preserve"> Generasi Z di Grobogan belum pernah diteliti oleh pihak lain terkait skripsi ini</w:t>
      </w:r>
      <w:r w:rsidR="003601F7" w:rsidRPr="003601F7">
        <w:rPr>
          <w:rFonts w:asciiTheme="majorBidi" w:hAnsiTheme="majorBidi" w:cstheme="majorBidi"/>
          <w:color w:val="000000" w:themeColor="text1"/>
          <w:sz w:val="24"/>
          <w:szCs w:val="24"/>
        </w:rPr>
        <w:t>.</w:t>
      </w:r>
    </w:p>
    <w:p w14:paraId="2031D497" w14:textId="77777777" w:rsidR="003601F7" w:rsidRDefault="003601F7" w:rsidP="00840A4A">
      <w:pPr>
        <w:pStyle w:val="ListParagraph"/>
        <w:numPr>
          <w:ilvl w:val="0"/>
          <w:numId w:val="63"/>
        </w:numPr>
        <w:tabs>
          <w:tab w:val="left" w:pos="284"/>
        </w:tabs>
        <w:spacing w:line="360" w:lineRule="auto"/>
        <w:jc w:val="both"/>
        <w:rPr>
          <w:rFonts w:asciiTheme="majorBidi" w:hAnsiTheme="majorBidi" w:cstheme="majorBidi"/>
          <w:color w:val="000000" w:themeColor="text1"/>
          <w:sz w:val="24"/>
          <w:szCs w:val="24"/>
        </w:rPr>
      </w:pPr>
      <w:r w:rsidRPr="003601F7">
        <w:rPr>
          <w:rFonts w:asciiTheme="majorBidi" w:hAnsiTheme="majorBidi" w:cstheme="majorBidi"/>
          <w:color w:val="000000" w:themeColor="text1"/>
          <w:sz w:val="24"/>
          <w:szCs w:val="24"/>
        </w:rPr>
        <w:t>Terdapat variasi dalam indikator pada variabel independen atau variabel dependen.</w:t>
      </w:r>
    </w:p>
    <w:p w14:paraId="0D1C151F" w14:textId="0BE5DB07" w:rsidR="005752D9" w:rsidRPr="00490908" w:rsidRDefault="003601F7" w:rsidP="005752D9">
      <w:pPr>
        <w:pStyle w:val="ListParagraph"/>
        <w:numPr>
          <w:ilvl w:val="0"/>
          <w:numId w:val="63"/>
        </w:numPr>
        <w:tabs>
          <w:tab w:val="left" w:pos="284"/>
        </w:tabs>
        <w:spacing w:line="360" w:lineRule="auto"/>
        <w:jc w:val="both"/>
        <w:rPr>
          <w:rFonts w:asciiTheme="majorBidi" w:hAnsiTheme="majorBidi" w:cstheme="majorBidi"/>
          <w:color w:val="000000" w:themeColor="text1"/>
          <w:sz w:val="24"/>
          <w:szCs w:val="24"/>
        </w:rPr>
      </w:pPr>
      <w:r w:rsidRPr="003601F7">
        <w:rPr>
          <w:rFonts w:asciiTheme="majorBidi" w:hAnsiTheme="majorBidi" w:cstheme="majorBidi"/>
          <w:color w:val="000000" w:themeColor="text1"/>
          <w:sz w:val="24"/>
          <w:szCs w:val="24"/>
        </w:rPr>
        <w:t>Variabel independen ditetapkan secara berbeda dari penelitian sebelumnya</w:t>
      </w:r>
      <w:r w:rsidR="00323943" w:rsidRPr="003601F7">
        <w:rPr>
          <w:rFonts w:asciiTheme="majorBidi" w:hAnsiTheme="majorBidi" w:cstheme="majorBidi"/>
          <w:color w:val="000000" w:themeColor="text1"/>
          <w:sz w:val="24"/>
          <w:szCs w:val="24"/>
        </w:rPr>
        <w:t>.</w:t>
      </w:r>
    </w:p>
    <w:p w14:paraId="12C23421" w14:textId="75449245" w:rsidR="00CC4D10" w:rsidRPr="00C24058" w:rsidRDefault="003C7AA9" w:rsidP="003C7AA9">
      <w:pPr>
        <w:pStyle w:val="Heading2"/>
      </w:pPr>
      <w:bookmarkStart w:id="49" w:name="_Toc168166134"/>
      <w:r>
        <w:t xml:space="preserve">2.4 </w:t>
      </w:r>
      <w:r w:rsidR="00323943" w:rsidRPr="00C24058">
        <w:t>Kerangka Pemikiran Teoritik</w:t>
      </w:r>
      <w:bookmarkEnd w:id="49"/>
    </w:p>
    <w:p w14:paraId="26E1C164" w14:textId="24F2BABD" w:rsidR="00780C36" w:rsidRPr="00C02B5E" w:rsidRDefault="00C02B5E" w:rsidP="00C02B5E">
      <w:pPr>
        <w:pStyle w:val="Caption"/>
        <w:jc w:val="center"/>
        <w:rPr>
          <w:rFonts w:ascii="Times New Roman" w:hAnsi="Times New Roman" w:cs="Times New Roman"/>
          <w:b/>
          <w:bCs/>
          <w:i w:val="0"/>
          <w:iCs w:val="0"/>
          <w:color w:val="auto"/>
          <w:sz w:val="24"/>
          <w:szCs w:val="24"/>
        </w:rPr>
      </w:pPr>
      <w:bookmarkStart w:id="50" w:name="_Toc170733603"/>
      <w:r w:rsidRPr="00C02B5E">
        <w:rPr>
          <w:rFonts w:ascii="Times New Roman" w:hAnsi="Times New Roman" w:cs="Times New Roman"/>
          <w:b/>
          <w:bCs/>
          <w:i w:val="0"/>
          <w:iCs w:val="0"/>
          <w:color w:val="auto"/>
          <w:sz w:val="24"/>
          <w:szCs w:val="24"/>
        </w:rPr>
        <w:t xml:space="preserve">Gambar 2.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Gambar_2.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2</w:t>
      </w:r>
      <w:bookmarkEnd w:id="50"/>
      <w:r w:rsidRPr="00C02B5E">
        <w:rPr>
          <w:rFonts w:ascii="Times New Roman" w:hAnsi="Times New Roman" w:cs="Times New Roman"/>
          <w:b/>
          <w:bCs/>
          <w:i w:val="0"/>
          <w:iCs w:val="0"/>
          <w:color w:val="auto"/>
          <w:sz w:val="24"/>
          <w:szCs w:val="24"/>
        </w:rPr>
        <w:fldChar w:fldCharType="end"/>
      </w:r>
    </w:p>
    <w:p w14:paraId="0552015C" w14:textId="6730FF7B" w:rsidR="007D08FA" w:rsidRPr="00DC2B16" w:rsidRDefault="00780C36" w:rsidP="00DC2B16">
      <w:pPr>
        <w:pStyle w:val="ListParagraph"/>
        <w:tabs>
          <w:tab w:val="left" w:pos="284"/>
        </w:tabs>
        <w:spacing w:line="360" w:lineRule="auto"/>
        <w:ind w:left="66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Kerangka Pemikiran </w:t>
      </w:r>
    </w:p>
    <w:p w14:paraId="04EE7824" w14:textId="72F5FFCC" w:rsidR="00C24058" w:rsidRDefault="00C24058" w:rsidP="00780C36">
      <w:pPr>
        <w:pStyle w:val="ListParagraph"/>
        <w:tabs>
          <w:tab w:val="left" w:pos="284"/>
        </w:tabs>
        <w:spacing w:line="360" w:lineRule="auto"/>
        <w:ind w:left="660"/>
        <w:jc w:val="center"/>
        <w:rPr>
          <w:rFonts w:asciiTheme="majorBidi" w:hAnsiTheme="majorBidi" w:cstheme="majorBidi"/>
          <w:b/>
          <w:bCs/>
          <w:color w:val="000000" w:themeColor="text1"/>
          <w:sz w:val="24"/>
          <w:szCs w:val="24"/>
        </w:rPr>
      </w:pPr>
    </w:p>
    <w:p w14:paraId="7C543FB4" w14:textId="26CC39F2" w:rsidR="00404AA9" w:rsidRDefault="00093119" w:rsidP="00780C36">
      <w:pPr>
        <w:pStyle w:val="ListParagraph"/>
        <w:tabs>
          <w:tab w:val="left" w:pos="284"/>
        </w:tabs>
        <w:spacing w:line="360" w:lineRule="auto"/>
        <w:ind w:left="660"/>
        <w:jc w:val="center"/>
        <w:rPr>
          <w:rFonts w:asciiTheme="majorBidi" w:hAnsiTheme="majorBidi" w:cstheme="majorBidi"/>
          <w:b/>
          <w:bCs/>
          <w:color w:val="000000" w:themeColor="text1"/>
          <w:sz w:val="24"/>
          <w:szCs w:val="24"/>
        </w:rPr>
      </w:pPr>
      <w:r>
        <w:rPr>
          <w:noProof/>
        </w:rPr>
        <mc:AlternateContent>
          <mc:Choice Requires="wps">
            <w:drawing>
              <wp:anchor distT="0" distB="0" distL="114300" distR="114300" simplePos="0" relativeHeight="251662336" behindDoc="0" locked="0" layoutInCell="1" allowOverlap="1" wp14:anchorId="784C3563" wp14:editId="50D3DB80">
                <wp:simplePos x="0" y="0"/>
                <wp:positionH relativeFrom="column">
                  <wp:posOffset>381635</wp:posOffset>
                </wp:positionH>
                <wp:positionV relativeFrom="paragraph">
                  <wp:posOffset>178526</wp:posOffset>
                </wp:positionV>
                <wp:extent cx="1620520" cy="849085"/>
                <wp:effectExtent l="0" t="0" r="17780" b="2730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849085"/>
                        </a:xfrm>
                        <a:prstGeom prst="ellipse">
                          <a:avLst/>
                        </a:prstGeom>
                        <a:ln/>
                      </wps:spPr>
                      <wps:style>
                        <a:lnRef idx="2">
                          <a:schemeClr val="dk1"/>
                        </a:lnRef>
                        <a:fillRef idx="1">
                          <a:schemeClr val="lt1"/>
                        </a:fillRef>
                        <a:effectRef idx="0">
                          <a:schemeClr val="dk1"/>
                        </a:effectRef>
                        <a:fontRef idx="minor">
                          <a:schemeClr val="dk1"/>
                        </a:fontRef>
                      </wps:style>
                      <wps:txbx>
                        <w:txbxContent>
                          <w:p w14:paraId="21582F72" w14:textId="4C0293B8" w:rsidR="007F3314" w:rsidRPr="00810930" w:rsidRDefault="007F3314" w:rsidP="0025613C">
                            <w:pPr>
                              <w:tabs>
                                <w:tab w:val="left" w:pos="142"/>
                              </w:tabs>
                              <w:rPr>
                                <w:rFonts w:asciiTheme="majorBidi" w:hAnsiTheme="majorBidi" w:cstheme="majorBidi"/>
                                <w:sz w:val="24"/>
                                <w:szCs w:val="24"/>
                                <w:lang w:val="en-ID"/>
                              </w:rPr>
                            </w:pPr>
                            <w:r>
                              <w:rPr>
                                <w:rFonts w:asciiTheme="majorBidi" w:hAnsiTheme="majorBidi" w:cstheme="majorBidi"/>
                                <w:sz w:val="24"/>
                                <w:szCs w:val="24"/>
                                <w:lang w:val="en-ID"/>
                              </w:rPr>
                              <w:tab/>
                            </w:r>
                            <w:r w:rsidRPr="00810930">
                              <w:rPr>
                                <w:rFonts w:asciiTheme="majorBidi" w:hAnsiTheme="majorBidi" w:cstheme="majorBidi"/>
                                <w:sz w:val="24"/>
                                <w:szCs w:val="24"/>
                                <w:lang w:val="en-ID"/>
                              </w:rPr>
                              <w:t xml:space="preserve">Digital </w:t>
                            </w:r>
                            <w:r>
                              <w:rPr>
                                <w:rFonts w:asciiTheme="majorBidi" w:hAnsiTheme="majorBidi" w:cstheme="majorBidi"/>
                                <w:sz w:val="24"/>
                                <w:szCs w:val="24"/>
                                <w:lang w:val="en-ID"/>
                              </w:rPr>
                              <w:t xml:space="preserve">Marketing </w:t>
                            </w:r>
                            <w:r w:rsidRPr="00810930">
                              <w:rPr>
                                <w:rFonts w:asciiTheme="majorBidi" w:hAnsiTheme="majorBidi" w:cstheme="majorBidi"/>
                                <w:sz w:val="24"/>
                                <w:szCs w:val="24"/>
                                <w:lang w:val="en-ID"/>
                              </w:rPr>
                              <w:t>(X</w:t>
                            </w:r>
                            <w:r>
                              <w:rPr>
                                <w:rFonts w:asciiTheme="majorBidi" w:hAnsiTheme="majorBidi" w:cstheme="majorBidi"/>
                                <w:sz w:val="24"/>
                                <w:szCs w:val="24"/>
                                <w:vertAlign w:val="subscript"/>
                                <w:lang w:val="en-ID"/>
                              </w:rPr>
                              <w:t>1</w:t>
                            </w:r>
                            <w:r>
                              <w:rPr>
                                <w:rFonts w:asciiTheme="majorBidi" w:hAnsiTheme="majorBidi" w:cstheme="majorBidi"/>
                                <w:sz w:val="24"/>
                                <w:szCs w:val="24"/>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C3563" id="Oval 15" o:spid="_x0000_s1026" style="position:absolute;left:0;text-align:left;margin-left:30.05pt;margin-top:14.05pt;width:127.6pt;height:6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" fillcolor="white [3201]" strokecolor="black [3200]" strokeweight="2pt">
                <v:path arrowok="t"/>
                <v:textbox>
                  <w:txbxContent>
                    <w:p w14:paraId="21582F72" w14:textId="4C0293B8" w:rsidR="007F3314" w:rsidRPr="00810930" w:rsidRDefault="007F3314" w:rsidP="0025613C">
                      <w:pPr>
                        <w:tabs>
                          <w:tab w:val="left" w:pos="142"/>
                        </w:tabs>
                        <w:rPr>
                          <w:rFonts w:asciiTheme="majorBidi" w:hAnsiTheme="majorBidi" w:cstheme="majorBidi"/>
                          <w:sz w:val="24"/>
                          <w:szCs w:val="24"/>
                          <w:lang w:val="en-ID"/>
                        </w:rPr>
                      </w:pPr>
                      <w:r>
                        <w:rPr>
                          <w:rFonts w:asciiTheme="majorBidi" w:hAnsiTheme="majorBidi" w:cstheme="majorBidi"/>
                          <w:sz w:val="24"/>
                          <w:szCs w:val="24"/>
                          <w:lang w:val="en-ID"/>
                        </w:rPr>
                        <w:tab/>
                      </w:r>
                      <w:r w:rsidRPr="00810930">
                        <w:rPr>
                          <w:rFonts w:asciiTheme="majorBidi" w:hAnsiTheme="majorBidi" w:cstheme="majorBidi"/>
                          <w:sz w:val="24"/>
                          <w:szCs w:val="24"/>
                          <w:lang w:val="en-ID"/>
                        </w:rPr>
                        <w:t xml:space="preserve">Digital </w:t>
                      </w:r>
                      <w:r>
                        <w:rPr>
                          <w:rFonts w:asciiTheme="majorBidi" w:hAnsiTheme="majorBidi" w:cstheme="majorBidi"/>
                          <w:sz w:val="24"/>
                          <w:szCs w:val="24"/>
                          <w:lang w:val="en-ID"/>
                        </w:rPr>
                        <w:t xml:space="preserve">Marketing </w:t>
                      </w:r>
                      <w:r w:rsidRPr="00810930">
                        <w:rPr>
                          <w:rFonts w:asciiTheme="majorBidi" w:hAnsiTheme="majorBidi" w:cstheme="majorBidi"/>
                          <w:sz w:val="24"/>
                          <w:szCs w:val="24"/>
                          <w:lang w:val="en-ID"/>
                        </w:rPr>
                        <w:t>(X</w:t>
                      </w:r>
                      <w:r>
                        <w:rPr>
                          <w:rFonts w:asciiTheme="majorBidi" w:hAnsiTheme="majorBidi" w:cstheme="majorBidi"/>
                          <w:sz w:val="24"/>
                          <w:szCs w:val="24"/>
                          <w:vertAlign w:val="subscript"/>
                          <w:lang w:val="en-ID"/>
                        </w:rPr>
                        <w:t>1</w:t>
                      </w:r>
                      <w:r>
                        <w:rPr>
                          <w:rFonts w:asciiTheme="majorBidi" w:hAnsiTheme="majorBidi" w:cstheme="majorBidi"/>
                          <w:sz w:val="24"/>
                          <w:szCs w:val="24"/>
                          <w:lang w:val="en-ID"/>
                        </w:rPr>
                        <w:t>)</w:t>
                      </w:r>
                    </w:p>
                  </w:txbxContent>
                </v:textbox>
              </v:oval>
            </w:pict>
          </mc:Fallback>
        </mc:AlternateContent>
      </w:r>
    </w:p>
    <w:p w14:paraId="3A58989B" w14:textId="5886393B" w:rsidR="00404AA9" w:rsidRDefault="00093119" w:rsidP="00DA50CA">
      <w:r>
        <w:rPr>
          <w:noProof/>
        </w:rPr>
        <mc:AlternateContent>
          <mc:Choice Requires="wps">
            <w:drawing>
              <wp:anchor distT="0" distB="0" distL="114300" distR="114300" simplePos="0" relativeHeight="251665408" behindDoc="0" locked="0" layoutInCell="1" allowOverlap="1" wp14:anchorId="0FDD4C1E" wp14:editId="0C7B8C11">
                <wp:simplePos x="0" y="0"/>
                <wp:positionH relativeFrom="column">
                  <wp:posOffset>1984375</wp:posOffset>
                </wp:positionH>
                <wp:positionV relativeFrom="paragraph">
                  <wp:posOffset>177800</wp:posOffset>
                </wp:positionV>
                <wp:extent cx="2267585" cy="1045210"/>
                <wp:effectExtent l="38100" t="38100" r="75565" b="977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7585" cy="10452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A9CAA" id="_x0000_t32" coordsize="21600,21600" o:spt="32" o:oned="t" path="m,l21600,21600e" filled="f">
                <v:path arrowok="t" fillok="f" o:connecttype="none"/>
                <o:lock v:ext="edit" shapetype="t"/>
              </v:shapetype>
              <v:shape id="Straight Arrow Connector 14" o:spid="_x0000_s1026" type="#_x0000_t32" style="position:absolute;margin-left:156.25pt;margin-top:14pt;width:178.55pt;height:8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" strokecolor="black [3200]" strokeweight="2pt">
                <v:stroke endarrow="open"/>
                <v:shadow on="t" color="black" opacity="24903f" origin=",.5" offset="0,.55556mm"/>
                <o:lock v:ext="edit" shapetype="f"/>
              </v:shape>
            </w:pict>
          </mc:Fallback>
        </mc:AlternateContent>
      </w:r>
    </w:p>
    <w:p w14:paraId="73E343D4" w14:textId="1AF5BAAC" w:rsidR="00404AA9" w:rsidRDefault="00404AA9" w:rsidP="00780C36">
      <w:pPr>
        <w:pStyle w:val="ListParagraph"/>
        <w:tabs>
          <w:tab w:val="left" w:pos="284"/>
        </w:tabs>
        <w:spacing w:line="360" w:lineRule="auto"/>
        <w:ind w:left="660"/>
        <w:jc w:val="center"/>
        <w:rPr>
          <w:rFonts w:asciiTheme="majorBidi" w:hAnsiTheme="majorBidi" w:cstheme="majorBidi"/>
          <w:b/>
          <w:bCs/>
          <w:color w:val="000000" w:themeColor="text1"/>
          <w:sz w:val="24"/>
          <w:szCs w:val="24"/>
        </w:rPr>
      </w:pPr>
    </w:p>
    <w:p w14:paraId="70AE0DD4" w14:textId="75DF2DF4" w:rsidR="00404AA9" w:rsidRPr="00780C36" w:rsidRDefault="00DC2B16" w:rsidP="00780C36">
      <w:pPr>
        <w:pStyle w:val="ListParagraph"/>
        <w:tabs>
          <w:tab w:val="left" w:pos="284"/>
        </w:tabs>
        <w:spacing w:line="360" w:lineRule="auto"/>
        <w:ind w:left="660"/>
        <w:jc w:val="center"/>
        <w:rPr>
          <w:rFonts w:asciiTheme="majorBidi" w:hAnsiTheme="majorBidi" w:cstheme="majorBidi"/>
          <w:b/>
          <w:bCs/>
          <w:color w:val="000000" w:themeColor="text1"/>
          <w:sz w:val="24"/>
          <w:szCs w:val="24"/>
        </w:rPr>
      </w:pPr>
      <w:r>
        <w:rPr>
          <w:noProof/>
        </w:rPr>
        <mc:AlternateContent>
          <mc:Choice Requires="wps">
            <w:drawing>
              <wp:anchor distT="0" distB="0" distL="114300" distR="114300" simplePos="0" relativeHeight="251663360" behindDoc="0" locked="0" layoutInCell="1" allowOverlap="1" wp14:anchorId="6385B018" wp14:editId="70A17A83">
                <wp:simplePos x="0" y="0"/>
                <wp:positionH relativeFrom="column">
                  <wp:posOffset>381635</wp:posOffset>
                </wp:positionH>
                <wp:positionV relativeFrom="paragraph">
                  <wp:posOffset>139336</wp:posOffset>
                </wp:positionV>
                <wp:extent cx="1627051" cy="794657"/>
                <wp:effectExtent l="0" t="0" r="11430" b="2476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051" cy="794657"/>
                        </a:xfrm>
                        <a:prstGeom prst="ellipse">
                          <a:avLst/>
                        </a:prstGeom>
                        <a:ln/>
                      </wps:spPr>
                      <wps:style>
                        <a:lnRef idx="2">
                          <a:schemeClr val="dk1"/>
                        </a:lnRef>
                        <a:fillRef idx="1">
                          <a:schemeClr val="lt1"/>
                        </a:fillRef>
                        <a:effectRef idx="0">
                          <a:schemeClr val="dk1"/>
                        </a:effectRef>
                        <a:fontRef idx="minor">
                          <a:schemeClr val="dk1"/>
                        </a:fontRef>
                      </wps:style>
                      <wps:txbx>
                        <w:txbxContent>
                          <w:p w14:paraId="2834B12F" w14:textId="520DE79A" w:rsidR="007F3314" w:rsidRPr="00DA50CA" w:rsidRDefault="007F3314" w:rsidP="00C32D83">
                            <w:pPr>
                              <w:jc w:val="center"/>
                              <w:rPr>
                                <w:rFonts w:asciiTheme="majorBidi" w:hAnsiTheme="majorBidi" w:cstheme="majorBidi"/>
                                <w:color w:val="262626" w:themeColor="text1" w:themeTint="D9"/>
                                <w:sz w:val="24"/>
                                <w:szCs w:val="24"/>
                                <w:lang w:val="en-ID"/>
                              </w:rPr>
                            </w:pPr>
                            <w:r w:rsidRPr="00DA50CA">
                              <w:rPr>
                                <w:rFonts w:asciiTheme="majorBidi" w:hAnsiTheme="majorBidi" w:cstheme="majorBidi"/>
                                <w:color w:val="262626" w:themeColor="text1" w:themeTint="D9"/>
                                <w:sz w:val="24"/>
                                <w:szCs w:val="24"/>
                                <w:lang w:val="en-ID"/>
                              </w:rPr>
                              <w:t>Citra Merek</w:t>
                            </w:r>
                            <w:r>
                              <w:rPr>
                                <w:rFonts w:asciiTheme="majorBidi" w:hAnsiTheme="majorBidi" w:cstheme="majorBidi"/>
                                <w:color w:val="262626" w:themeColor="text1" w:themeTint="D9"/>
                                <w:sz w:val="24"/>
                                <w:szCs w:val="24"/>
                                <w:lang w:val="en-ID"/>
                              </w:rPr>
                              <w:t>(X</w:t>
                            </w:r>
                            <w:r>
                              <w:rPr>
                                <w:rFonts w:asciiTheme="majorBidi" w:hAnsiTheme="majorBidi" w:cstheme="majorBidi"/>
                                <w:color w:val="262626" w:themeColor="text1" w:themeTint="D9"/>
                                <w:sz w:val="24"/>
                                <w:szCs w:val="24"/>
                                <w:vertAlign w:val="subscript"/>
                                <w:lang w:val="en-ID"/>
                              </w:rPr>
                              <w:t>2</w:t>
                            </w:r>
                            <w:r>
                              <w:rPr>
                                <w:rFonts w:asciiTheme="majorBidi" w:hAnsiTheme="majorBidi" w:cstheme="majorBidi"/>
                                <w:color w:val="262626" w:themeColor="text1" w:themeTint="D9"/>
                                <w:sz w:val="24"/>
                                <w:szCs w:val="24"/>
                                <w:lang w:val="en-ID"/>
                              </w:rPr>
                              <w:t>)</w:t>
                            </w:r>
                            <w:r w:rsidRPr="00DA50CA">
                              <w:rPr>
                                <w:rFonts w:asciiTheme="majorBidi" w:hAnsiTheme="majorBidi" w:cstheme="majorBidi"/>
                                <w:color w:val="262626" w:themeColor="text1" w:themeTint="D9"/>
                                <w:sz w:val="24"/>
                                <w:szCs w:val="24"/>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5B018" id="Oval 12" o:spid="_x0000_s1027" style="position:absolute;left:0;text-align:left;margin-left:30.05pt;margin-top:10.95pt;width:128.1pt;height:6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" fillcolor="white [3201]" strokecolor="black [3200]" strokeweight="2pt">
                <v:path arrowok="t"/>
                <v:textbox>
                  <w:txbxContent>
                    <w:p w14:paraId="2834B12F" w14:textId="520DE79A" w:rsidR="007F3314" w:rsidRPr="00DA50CA" w:rsidRDefault="007F3314" w:rsidP="00C32D83">
                      <w:pPr>
                        <w:jc w:val="center"/>
                        <w:rPr>
                          <w:rFonts w:asciiTheme="majorBidi" w:hAnsiTheme="majorBidi" w:cstheme="majorBidi"/>
                          <w:color w:val="262626" w:themeColor="text1" w:themeTint="D9"/>
                          <w:sz w:val="24"/>
                          <w:szCs w:val="24"/>
                          <w:lang w:val="en-ID"/>
                        </w:rPr>
                      </w:pPr>
                      <w:r w:rsidRPr="00DA50CA">
                        <w:rPr>
                          <w:rFonts w:asciiTheme="majorBidi" w:hAnsiTheme="majorBidi" w:cstheme="majorBidi"/>
                          <w:color w:val="262626" w:themeColor="text1" w:themeTint="D9"/>
                          <w:sz w:val="24"/>
                          <w:szCs w:val="24"/>
                          <w:lang w:val="en-ID"/>
                        </w:rPr>
                        <w:t>Citra Merek</w:t>
                      </w:r>
                      <w:r>
                        <w:rPr>
                          <w:rFonts w:asciiTheme="majorBidi" w:hAnsiTheme="majorBidi" w:cstheme="majorBidi"/>
                          <w:color w:val="262626" w:themeColor="text1" w:themeTint="D9"/>
                          <w:sz w:val="24"/>
                          <w:szCs w:val="24"/>
                          <w:lang w:val="en-ID"/>
                        </w:rPr>
                        <w:t>(X</w:t>
                      </w:r>
                      <w:r>
                        <w:rPr>
                          <w:rFonts w:asciiTheme="majorBidi" w:hAnsiTheme="majorBidi" w:cstheme="majorBidi"/>
                          <w:color w:val="262626" w:themeColor="text1" w:themeTint="D9"/>
                          <w:sz w:val="24"/>
                          <w:szCs w:val="24"/>
                          <w:vertAlign w:val="subscript"/>
                          <w:lang w:val="en-ID"/>
                        </w:rPr>
                        <w:t>2</w:t>
                      </w:r>
                      <w:r>
                        <w:rPr>
                          <w:rFonts w:asciiTheme="majorBidi" w:hAnsiTheme="majorBidi" w:cstheme="majorBidi"/>
                          <w:color w:val="262626" w:themeColor="text1" w:themeTint="D9"/>
                          <w:sz w:val="24"/>
                          <w:szCs w:val="24"/>
                          <w:lang w:val="en-ID"/>
                        </w:rPr>
                        <w:t>)</w:t>
                      </w:r>
                      <w:r w:rsidRPr="00DA50CA">
                        <w:rPr>
                          <w:rFonts w:asciiTheme="majorBidi" w:hAnsiTheme="majorBidi" w:cstheme="majorBidi"/>
                          <w:color w:val="262626" w:themeColor="text1" w:themeTint="D9"/>
                          <w:sz w:val="24"/>
                          <w:szCs w:val="24"/>
                          <w:lang w:val="en-ID"/>
                        </w:rPr>
                        <w:t xml:space="preserve"> </w:t>
                      </w:r>
                    </w:p>
                  </w:txbxContent>
                </v:textbox>
              </v:oval>
            </w:pict>
          </mc:Fallback>
        </mc:AlternateContent>
      </w:r>
      <w:r w:rsidR="00093119">
        <w:rPr>
          <w:noProof/>
        </w:rPr>
        <mc:AlternateContent>
          <mc:Choice Requires="wps">
            <w:drawing>
              <wp:anchor distT="0" distB="0" distL="114300" distR="114300" simplePos="0" relativeHeight="251668480" behindDoc="0" locked="0" layoutInCell="1" allowOverlap="1" wp14:anchorId="0C53EA60" wp14:editId="21482BDA">
                <wp:simplePos x="0" y="0"/>
                <wp:positionH relativeFrom="column">
                  <wp:posOffset>4109720</wp:posOffset>
                </wp:positionH>
                <wp:positionV relativeFrom="paragraph">
                  <wp:posOffset>53340</wp:posOffset>
                </wp:positionV>
                <wp:extent cx="1948815" cy="1187450"/>
                <wp:effectExtent l="0" t="0" r="13335" b="1270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815" cy="1187450"/>
                        </a:xfrm>
                        <a:prstGeom prst="ellipse">
                          <a:avLst/>
                        </a:prstGeom>
                      </wps:spPr>
                      <wps:style>
                        <a:lnRef idx="2">
                          <a:schemeClr val="dk1"/>
                        </a:lnRef>
                        <a:fillRef idx="1">
                          <a:schemeClr val="lt1"/>
                        </a:fillRef>
                        <a:effectRef idx="0">
                          <a:schemeClr val="dk1"/>
                        </a:effectRef>
                        <a:fontRef idx="minor">
                          <a:schemeClr val="dk1"/>
                        </a:fontRef>
                      </wps:style>
                      <wps:txbx>
                        <w:txbxContent>
                          <w:p w14:paraId="5B155800" w14:textId="0E044139" w:rsidR="007F3314" w:rsidRPr="00810930" w:rsidRDefault="007F3314" w:rsidP="00810930">
                            <w:pPr>
                              <w:jc w:val="center"/>
                              <w:rPr>
                                <w:rFonts w:asciiTheme="majorBidi" w:hAnsiTheme="majorBidi" w:cstheme="majorBidi"/>
                                <w:sz w:val="24"/>
                                <w:szCs w:val="24"/>
                                <w:lang w:val="en-ID"/>
                              </w:rPr>
                            </w:pPr>
                            <w:r w:rsidRPr="00810930">
                              <w:rPr>
                                <w:rFonts w:asciiTheme="majorBidi" w:hAnsiTheme="majorBidi" w:cstheme="majorBidi"/>
                                <w:sz w:val="24"/>
                                <w:szCs w:val="24"/>
                                <w:lang w:val="en-ID"/>
                              </w:rPr>
                              <w:t>Keputusan P</w:t>
                            </w:r>
                            <w:r>
                              <w:rPr>
                                <w:rFonts w:asciiTheme="majorBidi" w:hAnsiTheme="majorBidi" w:cstheme="majorBidi"/>
                                <w:sz w:val="24"/>
                                <w:szCs w:val="24"/>
                                <w:lang w:val="en-ID"/>
                              </w:rPr>
                              <w:t>em</w:t>
                            </w:r>
                            <w:r w:rsidRPr="00810930">
                              <w:rPr>
                                <w:rFonts w:asciiTheme="majorBidi" w:hAnsiTheme="majorBidi" w:cstheme="majorBidi"/>
                                <w:sz w:val="24"/>
                                <w:szCs w:val="24"/>
                                <w:lang w:val="en-ID"/>
                              </w:rPr>
                              <w:t>belian (Y)</w:t>
                            </w:r>
                          </w:p>
                          <w:p w14:paraId="59622E4C" w14:textId="77777777" w:rsidR="007F3314" w:rsidRDefault="007F33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3EA60" id="Oval 13" o:spid="_x0000_s1028" style="position:absolute;left:0;text-align:left;margin-left:323.6pt;margin-top:4.2pt;width:153.45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" fillcolor="white [3201]" strokecolor="black [3200]" strokeweight="2pt">
                <v:path arrowok="t"/>
                <v:textbox>
                  <w:txbxContent>
                    <w:p w14:paraId="5B155800" w14:textId="0E044139" w:rsidR="007F3314" w:rsidRPr="00810930" w:rsidRDefault="007F3314" w:rsidP="00810930">
                      <w:pPr>
                        <w:jc w:val="center"/>
                        <w:rPr>
                          <w:rFonts w:asciiTheme="majorBidi" w:hAnsiTheme="majorBidi" w:cstheme="majorBidi"/>
                          <w:sz w:val="24"/>
                          <w:szCs w:val="24"/>
                          <w:lang w:val="en-ID"/>
                        </w:rPr>
                      </w:pPr>
                      <w:r w:rsidRPr="00810930">
                        <w:rPr>
                          <w:rFonts w:asciiTheme="majorBidi" w:hAnsiTheme="majorBidi" w:cstheme="majorBidi"/>
                          <w:sz w:val="24"/>
                          <w:szCs w:val="24"/>
                          <w:lang w:val="en-ID"/>
                        </w:rPr>
                        <w:t>Keputusan P</w:t>
                      </w:r>
                      <w:r>
                        <w:rPr>
                          <w:rFonts w:asciiTheme="majorBidi" w:hAnsiTheme="majorBidi" w:cstheme="majorBidi"/>
                          <w:sz w:val="24"/>
                          <w:szCs w:val="24"/>
                          <w:lang w:val="en-ID"/>
                        </w:rPr>
                        <w:t>em</w:t>
                      </w:r>
                      <w:r w:rsidRPr="00810930">
                        <w:rPr>
                          <w:rFonts w:asciiTheme="majorBidi" w:hAnsiTheme="majorBidi" w:cstheme="majorBidi"/>
                          <w:sz w:val="24"/>
                          <w:szCs w:val="24"/>
                          <w:lang w:val="en-ID"/>
                        </w:rPr>
                        <w:t>belian (Y)</w:t>
                      </w:r>
                    </w:p>
                    <w:p w14:paraId="59622E4C" w14:textId="77777777" w:rsidR="007F3314" w:rsidRDefault="007F3314"/>
                  </w:txbxContent>
                </v:textbox>
              </v:oval>
            </w:pict>
          </mc:Fallback>
        </mc:AlternateContent>
      </w:r>
    </w:p>
    <w:p w14:paraId="5012C1D9" w14:textId="188CBE06" w:rsidR="00310B65" w:rsidRPr="00523D08" w:rsidRDefault="00310B65" w:rsidP="00310B65">
      <w:pPr>
        <w:pStyle w:val="ListParagraph"/>
        <w:tabs>
          <w:tab w:val="left" w:pos="284"/>
        </w:tabs>
        <w:spacing w:line="360" w:lineRule="auto"/>
        <w:ind w:left="660"/>
        <w:rPr>
          <w:rFonts w:asciiTheme="majorBidi" w:hAnsiTheme="majorBidi" w:cstheme="majorBidi"/>
          <w:color w:val="0D0D0D" w:themeColor="text1" w:themeTint="F2"/>
          <w:sz w:val="24"/>
          <w:szCs w:val="24"/>
        </w:rPr>
      </w:pPr>
    </w:p>
    <w:p w14:paraId="45908A3E" w14:textId="1E3C092A" w:rsidR="00DA50CA" w:rsidRDefault="00093119" w:rsidP="00310B65">
      <w:pPr>
        <w:pStyle w:val="ListParagraph"/>
        <w:tabs>
          <w:tab w:val="left" w:pos="284"/>
        </w:tabs>
        <w:spacing w:line="360" w:lineRule="auto"/>
        <w:ind w:left="660"/>
        <w:rPr>
          <w:rFonts w:asciiTheme="majorBidi" w:hAnsiTheme="majorBidi" w:cstheme="majorBidi"/>
          <w:color w:val="000000" w:themeColor="text1"/>
          <w:sz w:val="24"/>
          <w:szCs w:val="24"/>
        </w:rPr>
      </w:pPr>
      <w:r>
        <w:rPr>
          <w:noProof/>
        </w:rPr>
        <mc:AlternateContent>
          <mc:Choice Requires="wps">
            <w:drawing>
              <wp:anchor distT="0" distB="0" distL="114300" distR="114300" simplePos="0" relativeHeight="251667456" behindDoc="0" locked="0" layoutInCell="1" allowOverlap="1" wp14:anchorId="0DEF6611" wp14:editId="35F18A24">
                <wp:simplePos x="0" y="0"/>
                <wp:positionH relativeFrom="column">
                  <wp:posOffset>1990090</wp:posOffset>
                </wp:positionH>
                <wp:positionV relativeFrom="paragraph">
                  <wp:posOffset>107950</wp:posOffset>
                </wp:positionV>
                <wp:extent cx="2266950" cy="949325"/>
                <wp:effectExtent l="38100" t="38100" r="57150" b="793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6950" cy="949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19341" id="Straight Arrow Connector 10" o:spid="_x0000_s1026" type="#_x0000_t32" style="position:absolute;margin-left:156.7pt;margin-top:8.5pt;width:178.5pt;height:7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" strokecolor="black [3200]" strokeweight="2pt">
                <v:stroke endarrow="open"/>
                <v:shadow on="t" color="black" opacity="24903f" origin=",.5" offset="0,.55556mm"/>
                <o:lock v:ext="edit" shapetype="f"/>
              </v:shape>
            </w:pict>
          </mc:Fallback>
        </mc:AlternateContent>
      </w:r>
      <w:r>
        <w:rPr>
          <w:noProof/>
        </w:rPr>
        <mc:AlternateContent>
          <mc:Choice Requires="wps">
            <w:drawing>
              <wp:anchor distT="4294967295" distB="4294967295" distL="114300" distR="114300" simplePos="0" relativeHeight="251666432" behindDoc="0" locked="0" layoutInCell="1" allowOverlap="1" wp14:anchorId="585C41FA" wp14:editId="068FB3AD">
                <wp:simplePos x="0" y="0"/>
                <wp:positionH relativeFrom="column">
                  <wp:posOffset>2002155</wp:posOffset>
                </wp:positionH>
                <wp:positionV relativeFrom="paragraph">
                  <wp:posOffset>108584</wp:posOffset>
                </wp:positionV>
                <wp:extent cx="2255520" cy="0"/>
                <wp:effectExtent l="0" t="76200" r="30480" b="152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55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B8BCE" id="Straight Arrow Connector 8" o:spid="_x0000_s1026" type="#_x0000_t32" style="position:absolute;margin-left:157.65pt;margin-top:8.55pt;width:177.6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" strokecolor="black [3200]" strokeweight="2pt">
                <v:stroke endarrow="open"/>
                <v:shadow on="t" color="black" opacity="24903f" origin=",.5" offset="0,.55556mm"/>
                <o:lock v:ext="edit" shapetype="f"/>
              </v:shape>
            </w:pict>
          </mc:Fallback>
        </mc:AlternateContent>
      </w:r>
    </w:p>
    <w:p w14:paraId="36BBD351" w14:textId="17548FE5" w:rsidR="007D08FA" w:rsidRPr="007D08FA" w:rsidRDefault="00093119" w:rsidP="007D08FA">
      <w:pPr>
        <w:rPr>
          <w:rFonts w:asciiTheme="majorBidi" w:hAnsiTheme="majorBidi" w:cstheme="majorBidi"/>
          <w:color w:val="262626" w:themeColor="text1" w:themeTint="D9"/>
          <w:sz w:val="24"/>
          <w:szCs w:val="24"/>
          <w:lang w:val="en-ID"/>
        </w:rPr>
      </w:pPr>
      <w:r>
        <w:rPr>
          <w:noProof/>
        </w:rPr>
        <mc:AlternateContent>
          <mc:Choice Requires="wps">
            <w:drawing>
              <wp:anchor distT="0" distB="0" distL="114300" distR="114300" simplePos="0" relativeHeight="251664384" behindDoc="0" locked="0" layoutInCell="1" allowOverlap="1" wp14:anchorId="619FAA24" wp14:editId="61799CC1">
                <wp:simplePos x="0" y="0"/>
                <wp:positionH relativeFrom="column">
                  <wp:posOffset>381635</wp:posOffset>
                </wp:positionH>
                <wp:positionV relativeFrom="paragraph">
                  <wp:posOffset>181610</wp:posOffset>
                </wp:positionV>
                <wp:extent cx="1604645" cy="815975"/>
                <wp:effectExtent l="0" t="0" r="14605" b="2222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645" cy="815975"/>
                        </a:xfrm>
                        <a:prstGeom prst="ellipse">
                          <a:avLst/>
                        </a:prstGeom>
                      </wps:spPr>
                      <wps:style>
                        <a:lnRef idx="2">
                          <a:schemeClr val="dk1"/>
                        </a:lnRef>
                        <a:fillRef idx="1">
                          <a:schemeClr val="lt1"/>
                        </a:fillRef>
                        <a:effectRef idx="0">
                          <a:schemeClr val="dk1"/>
                        </a:effectRef>
                        <a:fontRef idx="minor">
                          <a:schemeClr val="dk1"/>
                        </a:fontRef>
                      </wps:style>
                      <wps:txbx>
                        <w:txbxContent>
                          <w:p w14:paraId="769EB026" w14:textId="5B270969" w:rsidR="007F3314" w:rsidRPr="00810930" w:rsidRDefault="007F3314" w:rsidP="00DA50CA">
                            <w:pPr>
                              <w:jc w:val="center"/>
                              <w:rPr>
                                <w:rFonts w:asciiTheme="majorBidi" w:hAnsiTheme="majorBidi" w:cstheme="majorBidi"/>
                                <w:sz w:val="24"/>
                                <w:szCs w:val="24"/>
                                <w:lang w:val="en-ID"/>
                              </w:rPr>
                            </w:pPr>
                            <w:r>
                              <w:rPr>
                                <w:rFonts w:asciiTheme="majorBidi" w:hAnsiTheme="majorBidi" w:cstheme="majorBidi"/>
                                <w:sz w:val="24"/>
                                <w:szCs w:val="24"/>
                                <w:lang w:val="en-ID"/>
                              </w:rPr>
                              <w:t>Kualitas Produk (X</w:t>
                            </w:r>
                            <w:r>
                              <w:rPr>
                                <w:rFonts w:asciiTheme="majorBidi" w:hAnsiTheme="majorBidi" w:cstheme="majorBidi"/>
                                <w:sz w:val="24"/>
                                <w:szCs w:val="24"/>
                                <w:vertAlign w:val="subscript"/>
                                <w:lang w:val="en-ID"/>
                              </w:rPr>
                              <w:t>3</w:t>
                            </w:r>
                            <w:r w:rsidRPr="00810930">
                              <w:rPr>
                                <w:rFonts w:asciiTheme="majorBidi" w:hAnsiTheme="majorBidi" w:cstheme="majorBidi"/>
                                <w:sz w:val="24"/>
                                <w:szCs w:val="24"/>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19FAA24" id="Oval 6" o:spid="_x0000_s1029" style="position:absolute;margin-left:30.05pt;margin-top:14.3pt;width:126.35pt;height:6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" fillcolor="white [3201]" strokecolor="black [3200]" strokeweight="2pt">
                <v:path arrowok="t"/>
                <v:textbox>
                  <w:txbxContent>
                    <w:p w14:paraId="769EB026" w14:textId="5B270969" w:rsidR="007F3314" w:rsidRPr="00810930" w:rsidRDefault="007F3314" w:rsidP="00DA50CA">
                      <w:pPr>
                        <w:jc w:val="center"/>
                        <w:rPr>
                          <w:rFonts w:asciiTheme="majorBidi" w:hAnsiTheme="majorBidi" w:cstheme="majorBidi"/>
                          <w:sz w:val="24"/>
                          <w:szCs w:val="24"/>
                          <w:lang w:val="en-ID"/>
                        </w:rPr>
                      </w:pPr>
                      <w:r>
                        <w:rPr>
                          <w:rFonts w:asciiTheme="majorBidi" w:hAnsiTheme="majorBidi" w:cstheme="majorBidi"/>
                          <w:sz w:val="24"/>
                          <w:szCs w:val="24"/>
                          <w:lang w:val="en-ID"/>
                        </w:rPr>
                        <w:t>Kualitas Produk (X</w:t>
                      </w:r>
                      <w:r>
                        <w:rPr>
                          <w:rFonts w:asciiTheme="majorBidi" w:hAnsiTheme="majorBidi" w:cstheme="majorBidi"/>
                          <w:sz w:val="24"/>
                          <w:szCs w:val="24"/>
                          <w:vertAlign w:val="subscript"/>
                          <w:lang w:val="en-ID"/>
                        </w:rPr>
                        <w:t>3</w:t>
                      </w:r>
                      <w:r w:rsidRPr="00810930">
                        <w:rPr>
                          <w:rFonts w:asciiTheme="majorBidi" w:hAnsiTheme="majorBidi" w:cstheme="majorBidi"/>
                          <w:sz w:val="24"/>
                          <w:szCs w:val="24"/>
                          <w:lang w:val="en-ID"/>
                        </w:rPr>
                        <w:t>)</w:t>
                      </w:r>
                    </w:p>
                  </w:txbxContent>
                </v:textbox>
              </v:oval>
            </w:pict>
          </mc:Fallback>
        </mc:AlternateContent>
      </w:r>
    </w:p>
    <w:p w14:paraId="1893A965" w14:textId="77777777" w:rsidR="007D08FA" w:rsidRPr="000D4D9B" w:rsidRDefault="007D08FA" w:rsidP="000D4D9B">
      <w:pPr>
        <w:tabs>
          <w:tab w:val="left" w:pos="284"/>
        </w:tabs>
        <w:spacing w:line="360" w:lineRule="auto"/>
        <w:jc w:val="both"/>
        <w:rPr>
          <w:rFonts w:asciiTheme="majorBidi" w:hAnsiTheme="majorBidi" w:cstheme="majorBidi"/>
          <w:color w:val="000000" w:themeColor="text1"/>
          <w:sz w:val="24"/>
          <w:szCs w:val="24"/>
        </w:rPr>
      </w:pPr>
    </w:p>
    <w:p w14:paraId="1874AE1A" w14:textId="77777777" w:rsidR="00C24058" w:rsidRDefault="00C24058" w:rsidP="001260CE">
      <w:pPr>
        <w:pStyle w:val="ListParagraph"/>
        <w:tabs>
          <w:tab w:val="left" w:pos="284"/>
        </w:tabs>
        <w:spacing w:line="360" w:lineRule="auto"/>
        <w:ind w:left="660"/>
        <w:jc w:val="both"/>
        <w:rPr>
          <w:rFonts w:asciiTheme="majorBidi" w:hAnsiTheme="majorBidi" w:cstheme="majorBidi"/>
          <w:color w:val="000000" w:themeColor="text1"/>
          <w:sz w:val="24"/>
          <w:szCs w:val="24"/>
        </w:rPr>
      </w:pPr>
    </w:p>
    <w:p w14:paraId="135268F5" w14:textId="77777777" w:rsidR="00C24058" w:rsidRDefault="00C24058" w:rsidP="001260CE">
      <w:pPr>
        <w:pStyle w:val="ListParagraph"/>
        <w:tabs>
          <w:tab w:val="left" w:pos="284"/>
        </w:tabs>
        <w:spacing w:line="360" w:lineRule="auto"/>
        <w:ind w:left="660"/>
        <w:jc w:val="both"/>
        <w:rPr>
          <w:rFonts w:asciiTheme="majorBidi" w:hAnsiTheme="majorBidi" w:cstheme="majorBidi"/>
          <w:color w:val="000000" w:themeColor="text1"/>
          <w:sz w:val="24"/>
          <w:szCs w:val="24"/>
        </w:rPr>
      </w:pPr>
    </w:p>
    <w:p w14:paraId="7527422D" w14:textId="77777777" w:rsidR="003601F7" w:rsidRDefault="008207D6" w:rsidP="001260CE">
      <w:pPr>
        <w:pStyle w:val="ListParagraph"/>
        <w:tabs>
          <w:tab w:val="left" w:pos="284"/>
        </w:tabs>
        <w:spacing w:line="360" w:lineRule="auto"/>
        <w:ind w:left="6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1260CE">
        <w:rPr>
          <w:rFonts w:asciiTheme="majorBidi" w:hAnsiTheme="majorBidi" w:cstheme="majorBidi"/>
          <w:color w:val="000000" w:themeColor="text1"/>
          <w:sz w:val="24"/>
          <w:szCs w:val="24"/>
        </w:rPr>
        <w:tab/>
      </w:r>
    </w:p>
    <w:p w14:paraId="5B194717" w14:textId="076629A8" w:rsidR="008207D6" w:rsidRDefault="003601F7" w:rsidP="001260CE">
      <w:pPr>
        <w:pStyle w:val="ListParagraph"/>
        <w:tabs>
          <w:tab w:val="left" w:pos="284"/>
        </w:tabs>
        <w:spacing w:line="360" w:lineRule="auto"/>
        <w:ind w:left="6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83214D" w:rsidRPr="0083214D">
        <w:rPr>
          <w:rFonts w:asciiTheme="majorBidi" w:hAnsiTheme="majorBidi" w:cstheme="majorBidi"/>
          <w:color w:val="000000" w:themeColor="text1"/>
          <w:sz w:val="24"/>
          <w:szCs w:val="24"/>
        </w:rPr>
        <w:t>Berdasarkan kerangka berpikir di atas, dijelaskan bahwa variabel dependen Keputusan Pembelian (Y) dipengaruhi oleh variabel independen Digital Marketing (X1), Citra Merek (X2), dan Kualitas Produk (X3)</w:t>
      </w:r>
      <w:r w:rsidR="00311319">
        <w:rPr>
          <w:rFonts w:asciiTheme="majorBidi" w:hAnsiTheme="majorBidi" w:cstheme="majorBidi"/>
          <w:color w:val="000000" w:themeColor="text1"/>
          <w:sz w:val="24"/>
          <w:szCs w:val="24"/>
        </w:rPr>
        <w:t>.</w:t>
      </w:r>
    </w:p>
    <w:p w14:paraId="6B29C82A" w14:textId="77777777" w:rsidR="00490908" w:rsidRDefault="00490908" w:rsidP="001260CE">
      <w:pPr>
        <w:pStyle w:val="ListParagraph"/>
        <w:tabs>
          <w:tab w:val="left" w:pos="284"/>
        </w:tabs>
        <w:spacing w:line="360" w:lineRule="auto"/>
        <w:ind w:left="660"/>
        <w:jc w:val="both"/>
        <w:rPr>
          <w:rFonts w:asciiTheme="majorBidi" w:hAnsiTheme="majorBidi" w:cstheme="majorBidi"/>
          <w:color w:val="000000" w:themeColor="text1"/>
          <w:sz w:val="24"/>
          <w:szCs w:val="24"/>
        </w:rPr>
      </w:pPr>
    </w:p>
    <w:p w14:paraId="16040C92" w14:textId="77777777" w:rsidR="00310B65" w:rsidRPr="000225FC" w:rsidRDefault="00310B65" w:rsidP="00310B65">
      <w:pPr>
        <w:pStyle w:val="ListParagraph"/>
        <w:tabs>
          <w:tab w:val="left" w:pos="284"/>
        </w:tabs>
        <w:spacing w:line="360" w:lineRule="auto"/>
        <w:ind w:left="660"/>
        <w:rPr>
          <w:rFonts w:asciiTheme="majorBidi" w:hAnsiTheme="majorBidi" w:cstheme="majorBidi"/>
          <w:color w:val="000000" w:themeColor="text1"/>
          <w:sz w:val="24"/>
          <w:szCs w:val="24"/>
        </w:rPr>
      </w:pPr>
    </w:p>
    <w:p w14:paraId="34A98D16" w14:textId="38D1027D" w:rsidR="00311319" w:rsidRPr="003C7AA9" w:rsidRDefault="003C7AA9" w:rsidP="003C7AA9">
      <w:pPr>
        <w:pStyle w:val="Heading2"/>
      </w:pPr>
      <w:bookmarkStart w:id="51" w:name="_Toc168166135"/>
      <w:r>
        <w:lastRenderedPageBreak/>
        <w:t xml:space="preserve">2.5 </w:t>
      </w:r>
      <w:r w:rsidR="00CC4D10" w:rsidRPr="003C7AA9">
        <w:t>Rumusan Masalah Hipotesis</w:t>
      </w:r>
      <w:bookmarkEnd w:id="51"/>
    </w:p>
    <w:p w14:paraId="76F85F7C" w14:textId="7385F57A" w:rsidR="00CC4D10" w:rsidRPr="00311319" w:rsidRDefault="00311319" w:rsidP="00311319">
      <w:pPr>
        <w:tabs>
          <w:tab w:val="left" w:pos="284"/>
        </w:tabs>
        <w:spacing w:line="360" w:lineRule="auto"/>
        <w:ind w:left="284" w:hanging="284"/>
        <w:rPr>
          <w:rFonts w:asciiTheme="majorBidi" w:hAnsiTheme="majorBidi" w:cstheme="majorBidi"/>
          <w:b/>
          <w:bCs/>
          <w:color w:val="000000" w:themeColor="text1"/>
          <w:sz w:val="24"/>
          <w:szCs w:val="24"/>
        </w:rPr>
      </w:pPr>
      <w:r>
        <w:rPr>
          <w:rFonts w:asciiTheme="majorBidi" w:hAnsiTheme="majorBidi" w:cstheme="majorBidi"/>
          <w:b/>
          <w:color w:val="000000" w:themeColor="text1"/>
          <w:sz w:val="24"/>
          <w:szCs w:val="24"/>
        </w:rPr>
        <w:tab/>
      </w:r>
      <w:r w:rsidR="00CC4D10" w:rsidRPr="00311319">
        <w:rPr>
          <w:rFonts w:asciiTheme="majorBidi" w:hAnsiTheme="majorBidi" w:cstheme="majorBidi"/>
          <w:b/>
          <w:color w:val="000000" w:themeColor="text1"/>
          <w:sz w:val="24"/>
          <w:szCs w:val="24"/>
        </w:rPr>
        <w:t>2.</w:t>
      </w:r>
      <w:r w:rsidR="00C24058">
        <w:rPr>
          <w:rFonts w:asciiTheme="majorBidi" w:hAnsiTheme="majorBidi" w:cstheme="majorBidi"/>
          <w:b/>
          <w:color w:val="000000" w:themeColor="text1"/>
          <w:sz w:val="24"/>
          <w:szCs w:val="24"/>
        </w:rPr>
        <w:t xml:space="preserve">5.1 </w:t>
      </w:r>
      <w:r w:rsidR="00CC4D10" w:rsidRPr="00311319">
        <w:rPr>
          <w:rFonts w:asciiTheme="majorBidi" w:hAnsiTheme="majorBidi" w:cstheme="majorBidi"/>
          <w:b/>
          <w:color w:val="000000" w:themeColor="text1"/>
          <w:sz w:val="24"/>
          <w:szCs w:val="24"/>
        </w:rPr>
        <w:t>Pengaruh Digital Marketi</w:t>
      </w:r>
      <w:r w:rsidR="002719F6">
        <w:rPr>
          <w:rFonts w:asciiTheme="majorBidi" w:hAnsiTheme="majorBidi" w:cstheme="majorBidi"/>
          <w:b/>
          <w:color w:val="000000" w:themeColor="text1"/>
          <w:sz w:val="24"/>
          <w:szCs w:val="24"/>
        </w:rPr>
        <w:t>ng terhadap Keputusan Pembelian Produk Skincare Scarlett</w:t>
      </w:r>
    </w:p>
    <w:p w14:paraId="3FC5A9A4" w14:textId="3825E317" w:rsidR="00827C5F" w:rsidRDefault="00A1381F" w:rsidP="00827C5F">
      <w:pPr>
        <w:pStyle w:val="ListParagraph"/>
        <w:tabs>
          <w:tab w:val="left" w:pos="284"/>
        </w:tabs>
        <w:spacing w:line="360" w:lineRule="auto"/>
        <w:ind w:left="66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1260CE" w:rsidRPr="001260CE">
        <w:rPr>
          <w:rFonts w:asciiTheme="majorBidi" w:hAnsiTheme="majorBidi" w:cstheme="majorBidi"/>
          <w:sz w:val="24"/>
          <w:szCs w:val="24"/>
        </w:rPr>
        <w:t>Digital marketing merupakan kegiatan mempromosikan sebuah brand atau merek dengan menggunakan berbagai media web diantaranya blogs, website, email, adwords, dan so</w:t>
      </w:r>
      <w:r w:rsidR="001260CE">
        <w:rPr>
          <w:rFonts w:asciiTheme="majorBidi" w:hAnsiTheme="majorBidi" w:cstheme="majorBidi"/>
          <w:sz w:val="24"/>
          <w:szCs w:val="24"/>
        </w:rPr>
        <w:t>cial media</w:t>
      </w:r>
      <w:r w:rsidR="001260CE" w:rsidRPr="001260CE">
        <w:rPr>
          <w:rFonts w:asciiTheme="majorBidi" w:hAnsiTheme="majorBidi" w:cstheme="majorBidi"/>
          <w:sz w:val="24"/>
          <w:szCs w:val="24"/>
        </w:rPr>
        <w:t>. Mun</w:t>
      </w:r>
      <w:r w:rsidR="001260CE">
        <w:rPr>
          <w:rFonts w:asciiTheme="majorBidi" w:hAnsiTheme="majorBidi" w:cstheme="majorBidi"/>
          <w:sz w:val="24"/>
          <w:szCs w:val="24"/>
        </w:rPr>
        <w:t xml:space="preserve">culnya berbagai </w:t>
      </w:r>
      <w:r w:rsidR="001260CE" w:rsidRPr="001260CE">
        <w:rPr>
          <w:rFonts w:asciiTheme="majorBidi" w:hAnsiTheme="majorBidi" w:cstheme="majorBidi"/>
          <w:sz w:val="24"/>
          <w:szCs w:val="24"/>
        </w:rPr>
        <w:t>marketplace online disebabkan oleh semakin berkembangnya teknologi digital marketing di indonesia yang sangat membantu dan memudahkan dalam proses pembelanjaan sebuah produk barang atau jasa dengan pelayanan yang baik, maka dari itu</w:t>
      </w:r>
      <w:r w:rsidR="001260CE">
        <w:rPr>
          <w:rFonts w:asciiTheme="majorBidi" w:hAnsiTheme="majorBidi" w:cstheme="majorBidi"/>
          <w:sz w:val="24"/>
          <w:szCs w:val="24"/>
        </w:rPr>
        <w:t xml:space="preserve"> </w:t>
      </w:r>
      <w:r w:rsidR="001260CE" w:rsidRPr="001260CE">
        <w:rPr>
          <w:rFonts w:asciiTheme="majorBidi" w:hAnsiTheme="majorBidi" w:cstheme="majorBidi"/>
          <w:sz w:val="24"/>
          <w:szCs w:val="24"/>
        </w:rPr>
        <w:t>keputusan pembelian merupakan hasil dari apa y</w:t>
      </w:r>
      <w:r w:rsidR="00F317B8">
        <w:rPr>
          <w:rFonts w:asciiTheme="majorBidi" w:hAnsiTheme="majorBidi" w:cstheme="majorBidi"/>
          <w:sz w:val="24"/>
          <w:szCs w:val="24"/>
        </w:rPr>
        <w:t>ang dibuat terh</w:t>
      </w:r>
      <w:r w:rsidR="002719F6">
        <w:rPr>
          <w:rFonts w:asciiTheme="majorBidi" w:hAnsiTheme="majorBidi" w:cstheme="majorBidi"/>
          <w:sz w:val="24"/>
          <w:szCs w:val="24"/>
        </w:rPr>
        <w:t xml:space="preserve">adap variabel digital marketing. Aplikasi sistem digital selaku cara efisien buat menjual produk dalam pelanggan. </w:t>
      </w:r>
      <w:r w:rsidR="0040332B">
        <w:rPr>
          <w:rFonts w:asciiTheme="majorBidi" w:hAnsiTheme="majorBidi" w:cstheme="majorBidi"/>
          <w:sz w:val="24"/>
          <w:szCs w:val="24"/>
        </w:rPr>
        <w:t>Di</w:t>
      </w:r>
      <w:r w:rsidR="002719F6">
        <w:rPr>
          <w:rFonts w:asciiTheme="majorBidi" w:hAnsiTheme="majorBidi" w:cstheme="majorBidi"/>
          <w:sz w:val="24"/>
          <w:szCs w:val="24"/>
        </w:rPr>
        <w:t>gital marketing mempunyai akibat yang bagus kepada konsumen.</w:t>
      </w:r>
    </w:p>
    <w:p w14:paraId="4584F033" w14:textId="32F4C7B5" w:rsidR="00827C5F" w:rsidRPr="00DE2FE1" w:rsidRDefault="00827C5F" w:rsidP="00DE2FE1">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7753FA">
        <w:rPr>
          <w:rFonts w:asciiTheme="majorBidi" w:hAnsiTheme="majorBidi" w:cstheme="majorBidi"/>
          <w:sz w:val="24"/>
          <w:szCs w:val="24"/>
        </w:rPr>
        <w:t xml:space="preserve">Terlebih Ketika ada promosi dan event yang diselanggarakan skincare scarlett, tentunya dapat menjadi faktor penguat untuk mempengaruhi </w:t>
      </w:r>
      <w:r w:rsidR="00DE2FE1">
        <w:rPr>
          <w:rFonts w:asciiTheme="majorBidi" w:hAnsiTheme="majorBidi" w:cstheme="majorBidi"/>
          <w:sz w:val="24"/>
          <w:szCs w:val="24"/>
        </w:rPr>
        <w:t xml:space="preserve">keputusan pembelian dalam </w:t>
      </w:r>
      <w:r w:rsidR="00DE2FE1" w:rsidRPr="00DE2FE1">
        <w:rPr>
          <w:rFonts w:asciiTheme="majorBidi" w:hAnsiTheme="majorBidi" w:cstheme="majorBidi"/>
          <w:i/>
          <w:iCs/>
          <w:sz w:val="24"/>
          <w:szCs w:val="24"/>
        </w:rPr>
        <w:t>teory of planned</w:t>
      </w:r>
      <w:r w:rsidR="00DE2FE1">
        <w:rPr>
          <w:rFonts w:asciiTheme="majorBidi" w:hAnsiTheme="majorBidi" w:cstheme="majorBidi"/>
          <w:sz w:val="24"/>
          <w:szCs w:val="24"/>
        </w:rPr>
        <w:t xml:space="preserve">  </w:t>
      </w:r>
      <w:r w:rsidR="00DE2FE1">
        <w:rPr>
          <w:rFonts w:asciiTheme="majorBidi" w:hAnsiTheme="majorBidi" w:cstheme="majorBidi"/>
          <w:i/>
          <w:iCs/>
          <w:sz w:val="24"/>
          <w:szCs w:val="24"/>
        </w:rPr>
        <w:t xml:space="preserve">behavior </w:t>
      </w:r>
      <w:r w:rsidR="00DE2FE1">
        <w:rPr>
          <w:rFonts w:asciiTheme="majorBidi" w:hAnsiTheme="majorBidi" w:cstheme="majorBidi"/>
          <w:sz w:val="24"/>
          <w:szCs w:val="24"/>
        </w:rPr>
        <w:t xml:space="preserve">yang menjelaskan mengenai perilaku bahwa seseorang berperilaku dilandasi oleh niat atau motivasi seseorang untuk melakukan kegiatan tertentu. Dalam konteks variabel ini digital marketing termasuk </w:t>
      </w:r>
      <w:r w:rsidR="007753FA">
        <w:rPr>
          <w:rFonts w:asciiTheme="majorBidi" w:hAnsiTheme="majorBidi" w:cstheme="majorBidi"/>
          <w:sz w:val="24"/>
          <w:szCs w:val="24"/>
        </w:rPr>
        <w:t>control perilaku perseps</w:t>
      </w:r>
      <w:r w:rsidR="00DE2FE1">
        <w:rPr>
          <w:rFonts w:asciiTheme="majorBidi" w:hAnsiTheme="majorBidi" w:cstheme="majorBidi"/>
          <w:sz w:val="24"/>
          <w:szCs w:val="24"/>
        </w:rPr>
        <w:t xml:space="preserve">i                       </w:t>
      </w:r>
      <w:r w:rsidR="007753FA" w:rsidRPr="00DE2FE1">
        <w:rPr>
          <w:rFonts w:asciiTheme="majorBidi" w:hAnsiTheme="majorBidi" w:cstheme="majorBidi"/>
          <w:sz w:val="24"/>
          <w:szCs w:val="24"/>
        </w:rPr>
        <w:t xml:space="preserve">( </w:t>
      </w:r>
      <w:r w:rsidR="007753FA" w:rsidRPr="00DE2FE1">
        <w:rPr>
          <w:rFonts w:asciiTheme="majorBidi" w:hAnsiTheme="majorBidi" w:cstheme="majorBidi"/>
          <w:i/>
          <w:iCs/>
          <w:sz w:val="24"/>
          <w:szCs w:val="24"/>
        </w:rPr>
        <w:t>perceived behavior control</w:t>
      </w:r>
      <w:r w:rsidR="007753FA" w:rsidRPr="00DE2FE1">
        <w:rPr>
          <w:rFonts w:asciiTheme="majorBidi" w:hAnsiTheme="majorBidi" w:cstheme="majorBidi"/>
          <w:sz w:val="24"/>
          <w:szCs w:val="24"/>
        </w:rPr>
        <w:t xml:space="preserve">) generasi Z di Grobogan dalam proses </w:t>
      </w:r>
      <w:r w:rsidR="00DE2FE1">
        <w:rPr>
          <w:rFonts w:asciiTheme="majorBidi" w:hAnsiTheme="majorBidi" w:cstheme="majorBidi"/>
          <w:sz w:val="24"/>
          <w:szCs w:val="24"/>
        </w:rPr>
        <w:t>k</w:t>
      </w:r>
      <w:r w:rsidR="007753FA" w:rsidRPr="00DE2FE1">
        <w:rPr>
          <w:rFonts w:asciiTheme="majorBidi" w:hAnsiTheme="majorBidi" w:cstheme="majorBidi"/>
          <w:sz w:val="24"/>
          <w:szCs w:val="24"/>
        </w:rPr>
        <w:t xml:space="preserve">eputusan pembelian. </w:t>
      </w:r>
      <w:r w:rsidRPr="00DE2FE1">
        <w:rPr>
          <w:rFonts w:asciiTheme="majorBidi" w:hAnsiTheme="majorBidi" w:cstheme="majorBidi"/>
          <w:sz w:val="24"/>
          <w:szCs w:val="24"/>
        </w:rPr>
        <w:t>Dalam digital marketing, kendali perilaku yang dirasakan dapat merujuk pada seberapa mudahnya pelanggan merasa untuk menemukan informasi tentang merek atau produk skincare scarlett, melakukan transaksi online atau mengakses layanan pelanggan. Ilustrasi aplikasi dari anggapan pengawasan sikap semacam kala seseorang mempunyai kemauan membeli produk skincare scarlett lebih dahulu berspekulasi hendak kesusahan atau penghalang guna membeli produk skincare scarlett. Faktor-faktor keyakinan individu tentang seberapa mudah atau sulit untuk melakukan perilaku tertentu. Proses pembelian yang lancar atau layanan pelanggan yang responsive dapat meningkatkan kendali yang dirasakan, membuat pelanggan merasa lebih aman untuk berinteraksi dengan produk scarlet.</w:t>
      </w:r>
    </w:p>
    <w:p w14:paraId="1AABC208" w14:textId="77777777" w:rsidR="00DE2FE1" w:rsidRDefault="009C287B" w:rsidP="0083214D">
      <w:pPr>
        <w:pStyle w:val="ListParagraph"/>
        <w:tabs>
          <w:tab w:val="left" w:pos="284"/>
        </w:tabs>
        <w:spacing w:line="360" w:lineRule="auto"/>
        <w:ind w:left="66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3601F7" w:rsidRPr="003601F7">
        <w:rPr>
          <w:rFonts w:asciiTheme="majorBidi" w:hAnsiTheme="majorBidi" w:cstheme="majorBidi"/>
          <w:sz w:val="24"/>
          <w:szCs w:val="24"/>
        </w:rPr>
        <w:t xml:space="preserve">Berdasarkan temuan dari penelitian Monica, </w:t>
      </w:r>
      <w:r w:rsidR="0083214D" w:rsidRPr="0083214D">
        <w:rPr>
          <w:rFonts w:asciiTheme="majorBidi" w:hAnsiTheme="majorBidi" w:cstheme="majorBidi"/>
          <w:sz w:val="24"/>
          <w:szCs w:val="24"/>
        </w:rPr>
        <w:t xml:space="preserve">William dan Lucky menunjukkan bahwa digital marketing secara parsial berdampak positif dan signifikan pada keputusan </w:t>
      </w:r>
      <w:r w:rsidR="0083214D" w:rsidRPr="0083214D">
        <w:rPr>
          <w:rFonts w:asciiTheme="majorBidi" w:hAnsiTheme="majorBidi" w:cstheme="majorBidi"/>
          <w:sz w:val="24"/>
          <w:szCs w:val="24"/>
        </w:rPr>
        <w:lastRenderedPageBreak/>
        <w:t>Scarlett untuk membeli produk</w:t>
      </w:r>
      <w:r w:rsidR="002719F6">
        <w:rPr>
          <w:rFonts w:asciiTheme="majorBidi" w:hAnsiTheme="majorBidi" w:cstheme="majorBidi"/>
          <w:sz w:val="24"/>
          <w:szCs w:val="24"/>
        </w:rPr>
        <w:t>.</w:t>
      </w:r>
      <w:r w:rsidR="002719F6">
        <w:rPr>
          <w:rStyle w:val="FootnoteReference"/>
          <w:rFonts w:asciiTheme="majorBidi" w:hAnsiTheme="majorBidi" w:cstheme="majorBidi"/>
          <w:sz w:val="24"/>
          <w:szCs w:val="24"/>
        </w:rPr>
        <w:footnoteReference w:id="80"/>
      </w:r>
      <w:r w:rsidR="008E7CBA">
        <w:rPr>
          <w:rFonts w:asciiTheme="majorBidi" w:hAnsiTheme="majorBidi" w:cstheme="majorBidi"/>
          <w:sz w:val="24"/>
          <w:szCs w:val="24"/>
        </w:rPr>
        <w:t xml:space="preserve"> </w:t>
      </w:r>
      <w:r w:rsidR="0083214D" w:rsidRPr="0083214D">
        <w:rPr>
          <w:rFonts w:asciiTheme="majorBidi" w:hAnsiTheme="majorBidi" w:cstheme="majorBidi"/>
          <w:sz w:val="24"/>
          <w:szCs w:val="24"/>
        </w:rPr>
        <w:t>serta penelitian yang dilakukan oleh Refah R dan Eman pada tahun 2023 yang menunjukkan bahwa pilihan konsumen untuk membeli produk Scarlett Whitening dipengaruhi positif dan signifikan oleh digital marketing</w:t>
      </w:r>
      <w:r w:rsidR="008E7CBA">
        <w:rPr>
          <w:rFonts w:asciiTheme="majorBidi" w:hAnsiTheme="majorBidi" w:cstheme="majorBidi"/>
          <w:sz w:val="24"/>
          <w:szCs w:val="24"/>
        </w:rPr>
        <w:t>.</w:t>
      </w:r>
      <w:r w:rsidR="008E7CBA">
        <w:rPr>
          <w:rStyle w:val="FootnoteReference"/>
          <w:rFonts w:asciiTheme="majorBidi" w:hAnsiTheme="majorBidi" w:cstheme="majorBidi"/>
          <w:sz w:val="24"/>
          <w:szCs w:val="24"/>
        </w:rPr>
        <w:footnoteReference w:id="81"/>
      </w:r>
      <w:r w:rsidR="008E7CBA">
        <w:rPr>
          <w:rFonts w:asciiTheme="majorBidi" w:hAnsiTheme="majorBidi" w:cstheme="majorBidi"/>
          <w:sz w:val="24"/>
          <w:szCs w:val="24"/>
        </w:rPr>
        <w:t xml:space="preserve"> </w:t>
      </w:r>
      <w:r w:rsidR="0083214D" w:rsidRPr="0083214D">
        <w:rPr>
          <w:rFonts w:asciiTheme="majorBidi" w:hAnsiTheme="majorBidi" w:cstheme="majorBidi"/>
          <w:sz w:val="24"/>
          <w:szCs w:val="24"/>
        </w:rPr>
        <w:t xml:space="preserve">Hipotesis penelitian dapat disusun sebagai berikut: </w:t>
      </w:r>
    </w:p>
    <w:p w14:paraId="4BF5F677" w14:textId="739E4AE2" w:rsidR="00A1381F" w:rsidRPr="00DE2FE1" w:rsidRDefault="0083214D" w:rsidP="0083214D">
      <w:pPr>
        <w:pStyle w:val="ListParagraph"/>
        <w:tabs>
          <w:tab w:val="left" w:pos="284"/>
        </w:tabs>
        <w:spacing w:line="360" w:lineRule="auto"/>
        <w:ind w:left="660"/>
        <w:jc w:val="both"/>
        <w:rPr>
          <w:rFonts w:asciiTheme="majorBidi" w:hAnsiTheme="majorBidi" w:cstheme="majorBidi"/>
          <w:b/>
          <w:bCs/>
          <w:sz w:val="24"/>
          <w:szCs w:val="24"/>
        </w:rPr>
      </w:pPr>
      <w:r w:rsidRPr="00DE2FE1">
        <w:rPr>
          <w:rFonts w:asciiTheme="majorBidi" w:hAnsiTheme="majorBidi" w:cstheme="majorBidi"/>
          <w:b/>
          <w:bCs/>
          <w:sz w:val="24"/>
          <w:szCs w:val="24"/>
        </w:rPr>
        <w:t>H1: Marketing digital memiliki pengaruh yang signifikan terhadap keputusan pembelian</w:t>
      </w:r>
      <w:r w:rsidR="0054428E" w:rsidRPr="00DE2FE1">
        <w:rPr>
          <w:rFonts w:asciiTheme="majorBidi" w:hAnsiTheme="majorBidi" w:cstheme="majorBidi"/>
          <w:b/>
          <w:bCs/>
          <w:sz w:val="24"/>
          <w:szCs w:val="24"/>
        </w:rPr>
        <w:t>.</w:t>
      </w:r>
    </w:p>
    <w:p w14:paraId="69C77296" w14:textId="77777777" w:rsidR="003601F7" w:rsidRDefault="003601F7" w:rsidP="00311319">
      <w:pPr>
        <w:pStyle w:val="ListParagraph"/>
        <w:tabs>
          <w:tab w:val="left" w:pos="284"/>
        </w:tabs>
        <w:spacing w:line="360" w:lineRule="auto"/>
        <w:ind w:left="660"/>
        <w:jc w:val="both"/>
        <w:rPr>
          <w:rFonts w:asciiTheme="majorBidi" w:hAnsiTheme="majorBidi" w:cstheme="majorBidi"/>
          <w:sz w:val="24"/>
          <w:szCs w:val="24"/>
        </w:rPr>
      </w:pPr>
    </w:p>
    <w:p w14:paraId="35FD0D25" w14:textId="5628796F" w:rsidR="00A1381F" w:rsidRDefault="00A1381F" w:rsidP="00311319">
      <w:pPr>
        <w:pStyle w:val="ListParagraph"/>
        <w:tabs>
          <w:tab w:val="left" w:pos="284"/>
        </w:tabs>
        <w:spacing w:line="360" w:lineRule="auto"/>
        <w:ind w:left="660"/>
        <w:jc w:val="both"/>
        <w:rPr>
          <w:rFonts w:asciiTheme="majorBidi" w:hAnsiTheme="majorBidi" w:cstheme="majorBidi"/>
          <w:b/>
          <w:bCs/>
          <w:sz w:val="24"/>
          <w:szCs w:val="24"/>
        </w:rPr>
      </w:pPr>
      <w:r w:rsidRPr="00A1381F">
        <w:rPr>
          <w:rFonts w:asciiTheme="majorBidi" w:hAnsiTheme="majorBidi" w:cstheme="majorBidi"/>
          <w:b/>
          <w:bCs/>
          <w:sz w:val="24"/>
          <w:szCs w:val="24"/>
        </w:rPr>
        <w:t>2.</w:t>
      </w:r>
      <w:r w:rsidR="00C24058">
        <w:rPr>
          <w:rFonts w:asciiTheme="majorBidi" w:hAnsiTheme="majorBidi" w:cstheme="majorBidi"/>
          <w:b/>
          <w:bCs/>
          <w:sz w:val="24"/>
          <w:szCs w:val="24"/>
        </w:rPr>
        <w:t xml:space="preserve">5.2 </w:t>
      </w:r>
      <w:r w:rsidRPr="00A1381F">
        <w:rPr>
          <w:rFonts w:asciiTheme="majorBidi" w:hAnsiTheme="majorBidi" w:cstheme="majorBidi"/>
          <w:b/>
          <w:bCs/>
          <w:sz w:val="24"/>
          <w:szCs w:val="24"/>
        </w:rPr>
        <w:t>Pengaruh Citra Mer</w:t>
      </w:r>
      <w:r w:rsidR="0054428E">
        <w:rPr>
          <w:rFonts w:asciiTheme="majorBidi" w:hAnsiTheme="majorBidi" w:cstheme="majorBidi"/>
          <w:b/>
          <w:bCs/>
          <w:sz w:val="24"/>
          <w:szCs w:val="24"/>
        </w:rPr>
        <w:t>ek Terhadap Keputusan Pembelian.</w:t>
      </w:r>
    </w:p>
    <w:p w14:paraId="77147C08" w14:textId="77777777" w:rsidR="002B78DC" w:rsidRDefault="00C0642F" w:rsidP="00827C5F">
      <w:pPr>
        <w:pStyle w:val="ListParagraph"/>
        <w:tabs>
          <w:tab w:val="left" w:pos="284"/>
        </w:tabs>
        <w:spacing w:line="360" w:lineRule="auto"/>
        <w:ind w:left="644"/>
        <w:jc w:val="both"/>
        <w:rPr>
          <w:rFonts w:asciiTheme="majorBidi" w:hAnsiTheme="majorBidi" w:cstheme="majorBidi"/>
          <w:sz w:val="24"/>
          <w:szCs w:val="24"/>
        </w:rPr>
      </w:pPr>
      <w:r>
        <w:tab/>
      </w:r>
      <w:r>
        <w:tab/>
      </w:r>
      <w:r w:rsidR="00F03DCD" w:rsidRPr="00F03DCD">
        <w:rPr>
          <w:rFonts w:asciiTheme="majorBidi" w:hAnsiTheme="majorBidi" w:cstheme="majorBidi"/>
          <w:sz w:val="24"/>
          <w:szCs w:val="24"/>
        </w:rPr>
        <w:t>Citra merek sering kali terbentuk melalui persepsi yang dipengaruhi oleh pengalaman pribadi dan emosi konsumen. Citra merek mencerminkan kesan yang diingat oleh konsumen berdasarkan</w:t>
      </w:r>
      <w:r w:rsidR="00F03DCD">
        <w:rPr>
          <w:rFonts w:asciiTheme="majorBidi" w:hAnsiTheme="majorBidi" w:cstheme="majorBidi"/>
          <w:sz w:val="24"/>
          <w:szCs w:val="24"/>
        </w:rPr>
        <w:t xml:space="preserve"> asosiasi dengan merek tersebut. </w:t>
      </w:r>
      <w:r w:rsidR="00AB52CA" w:rsidRPr="00AB52CA">
        <w:rPr>
          <w:rFonts w:asciiTheme="majorBidi" w:hAnsiTheme="majorBidi" w:cstheme="majorBidi"/>
          <w:sz w:val="24"/>
          <w:szCs w:val="24"/>
        </w:rPr>
        <w:t>Pengenalan merek di pasar didasarkan pada preferensi konsumen yang memilih untuk membeli produk dengan merek yang dikenal, yang kemudian membentuk citra merek terseb</w:t>
      </w:r>
      <w:r w:rsidR="00AB52CA">
        <w:rPr>
          <w:rFonts w:asciiTheme="majorBidi" w:hAnsiTheme="majorBidi" w:cstheme="majorBidi"/>
          <w:sz w:val="24"/>
          <w:szCs w:val="24"/>
        </w:rPr>
        <w:t>ut.</w:t>
      </w:r>
      <w:r w:rsidRPr="00C0642F">
        <w:rPr>
          <w:rFonts w:asciiTheme="majorBidi" w:hAnsiTheme="majorBidi" w:cstheme="majorBidi"/>
          <w:sz w:val="24"/>
          <w:szCs w:val="24"/>
        </w:rPr>
        <w:t xml:space="preserve"> Dengan dem</w:t>
      </w:r>
      <w:r w:rsidR="00F317B8">
        <w:rPr>
          <w:rFonts w:asciiTheme="majorBidi" w:hAnsiTheme="majorBidi" w:cstheme="majorBidi"/>
          <w:sz w:val="24"/>
          <w:szCs w:val="24"/>
        </w:rPr>
        <w:t>ikian citra merek yang baik</w:t>
      </w:r>
      <w:r w:rsidRPr="00C0642F">
        <w:rPr>
          <w:rFonts w:asciiTheme="majorBidi" w:hAnsiTheme="majorBidi" w:cstheme="majorBidi"/>
          <w:sz w:val="24"/>
          <w:szCs w:val="24"/>
        </w:rPr>
        <w:t xml:space="preserve"> ak</w:t>
      </w:r>
      <w:r w:rsidR="00311319">
        <w:rPr>
          <w:rFonts w:asciiTheme="majorBidi" w:hAnsiTheme="majorBidi" w:cstheme="majorBidi"/>
          <w:sz w:val="24"/>
          <w:szCs w:val="24"/>
        </w:rPr>
        <w:t>an memepengaruhi keputusan pembe</w:t>
      </w:r>
      <w:r w:rsidR="008E7CBA">
        <w:rPr>
          <w:rFonts w:asciiTheme="majorBidi" w:hAnsiTheme="majorBidi" w:cstheme="majorBidi"/>
          <w:sz w:val="24"/>
          <w:szCs w:val="24"/>
        </w:rPr>
        <w:t>lia</w:t>
      </w:r>
      <w:r w:rsidR="00827C5F">
        <w:rPr>
          <w:rFonts w:asciiTheme="majorBidi" w:hAnsiTheme="majorBidi" w:cstheme="majorBidi"/>
          <w:sz w:val="24"/>
          <w:szCs w:val="24"/>
        </w:rPr>
        <w:t>n</w:t>
      </w:r>
      <w:r w:rsidR="008E7CBA">
        <w:rPr>
          <w:rFonts w:asciiTheme="majorBidi" w:hAnsiTheme="majorBidi" w:cstheme="majorBidi"/>
          <w:sz w:val="24"/>
          <w:szCs w:val="24"/>
        </w:rPr>
        <w:t>.</w:t>
      </w:r>
      <w:r w:rsidR="00585595">
        <w:rPr>
          <w:rStyle w:val="FootnoteReference"/>
          <w:rFonts w:asciiTheme="majorBidi" w:hAnsiTheme="majorBidi" w:cstheme="majorBidi"/>
          <w:sz w:val="24"/>
          <w:szCs w:val="24"/>
        </w:rPr>
        <w:footnoteReference w:id="82"/>
      </w:r>
      <w:r w:rsidR="009A1757">
        <w:rPr>
          <w:rFonts w:asciiTheme="majorBidi" w:hAnsiTheme="majorBidi" w:cstheme="majorBidi"/>
          <w:sz w:val="24"/>
          <w:szCs w:val="24"/>
        </w:rPr>
        <w:t xml:space="preserve"> </w:t>
      </w:r>
    </w:p>
    <w:p w14:paraId="08FEC481" w14:textId="41149A40" w:rsidR="00827C5F" w:rsidRPr="00183A67" w:rsidRDefault="00183A67" w:rsidP="00183A67">
      <w:pPr>
        <w:pStyle w:val="ListParagraph"/>
        <w:tabs>
          <w:tab w:val="left" w:pos="284"/>
        </w:tabs>
        <w:spacing w:line="360" w:lineRule="auto"/>
        <w:ind w:left="644"/>
        <w:jc w:val="both"/>
        <w:rPr>
          <w:rFonts w:ascii="Times New Roman" w:hAnsi="Times New Roman" w:cs="Times New Roman"/>
          <w:sz w:val="24"/>
          <w:szCs w:val="24"/>
        </w:rPr>
      </w:pPr>
      <w:r>
        <w:rPr>
          <w:rFonts w:asciiTheme="majorBidi" w:hAnsiTheme="majorBidi" w:cstheme="majorBidi"/>
          <w:sz w:val="24"/>
          <w:szCs w:val="24"/>
        </w:rPr>
        <w:tab/>
      </w:r>
      <w:r w:rsidRPr="00183A67">
        <w:rPr>
          <w:rFonts w:ascii="Times New Roman" w:hAnsi="Times New Roman" w:cs="Times New Roman"/>
          <w:sz w:val="24"/>
          <w:szCs w:val="24"/>
        </w:rPr>
        <w:tab/>
        <w:t>P</w:t>
      </w:r>
      <w:r w:rsidR="002B78DC" w:rsidRPr="00183A67">
        <w:rPr>
          <w:rFonts w:ascii="Times New Roman" w:hAnsi="Times New Roman" w:cs="Times New Roman"/>
          <w:sz w:val="24"/>
          <w:szCs w:val="24"/>
        </w:rPr>
        <w:t>enelitian ini sejalan dengan</w:t>
      </w:r>
      <w:r w:rsidRPr="00183A67">
        <w:rPr>
          <w:rFonts w:ascii="Times New Roman" w:hAnsi="Times New Roman" w:cs="Times New Roman"/>
          <w:sz w:val="24"/>
          <w:szCs w:val="24"/>
        </w:rPr>
        <w:t xml:space="preserve"> Theory of Planned Behavior yang menjelaskan tentang perilaku seseorang yang didasarkan pada niat atau motivasi untuk melakukan sesuatu. Theory of planned behavior menjadi landasan analisis penelitian ini tentang dampak niat terhadap perilaku keputusan pembelian konsumen yang dipengaruhi oleh beberapa faktor. Secara umum konsumen akan menilai sikap terhadap barang, memandang norma subjektif, dan mengukur kontrol perilaku persepsi dahulu sebelum melakukan keputusan pembelian sehingga dapat menimbulkan niat dan motivasi untuk membeli produk tersebut.</w:t>
      </w:r>
      <w:r w:rsidR="002B78DC" w:rsidRPr="00183A67">
        <w:rPr>
          <w:rFonts w:ascii="Times New Roman" w:hAnsi="Times New Roman" w:cs="Times New Roman"/>
          <w:sz w:val="24"/>
          <w:szCs w:val="24"/>
        </w:rPr>
        <w:t xml:space="preserve"> </w:t>
      </w:r>
      <w:r w:rsidR="009A1757" w:rsidRPr="00183A67">
        <w:rPr>
          <w:rFonts w:ascii="Times New Roman" w:hAnsi="Times New Roman" w:cs="Times New Roman"/>
          <w:sz w:val="24"/>
          <w:szCs w:val="24"/>
        </w:rPr>
        <w:t>C</w:t>
      </w:r>
      <w:r w:rsidR="00827C5F" w:rsidRPr="00183A67">
        <w:rPr>
          <w:rFonts w:ascii="Times New Roman" w:hAnsi="Times New Roman" w:cs="Times New Roman"/>
          <w:sz w:val="24"/>
          <w:szCs w:val="24"/>
        </w:rPr>
        <w:t>itra</w:t>
      </w:r>
      <w:r>
        <w:rPr>
          <w:rFonts w:ascii="Times New Roman" w:hAnsi="Times New Roman" w:cs="Times New Roman"/>
          <w:sz w:val="24"/>
          <w:szCs w:val="24"/>
        </w:rPr>
        <w:t xml:space="preserve"> merek ini </w:t>
      </w:r>
      <w:r w:rsidR="009A1757" w:rsidRPr="00183A67">
        <w:rPr>
          <w:rFonts w:ascii="Times New Roman" w:hAnsi="Times New Roman" w:cs="Times New Roman"/>
          <w:sz w:val="24"/>
          <w:szCs w:val="24"/>
        </w:rPr>
        <w:t xml:space="preserve">kemudian akan membentuk norma subjektif generasi Z di Grobogan dalam mempengaruhi persepsi setiap individu terhadap tekanan social dari orang dekat dan lingkungan untuk melakukan Keputusan pembelian skincare scarlett. </w:t>
      </w:r>
      <w:r w:rsidR="00827C5F" w:rsidRPr="00183A67">
        <w:rPr>
          <w:rFonts w:ascii="Times New Roman" w:hAnsi="Times New Roman" w:cs="Times New Roman"/>
          <w:sz w:val="24"/>
          <w:szCs w:val="24"/>
        </w:rPr>
        <w:t xml:space="preserve">Ketika keinginan seseorang yang terpengaruh oleh kebiasaan disekitar maka akan bertanya-tanya berkonsultasi tentang produk skincare scarlett sebelum membelinya. </w:t>
      </w:r>
      <w:r w:rsidR="00827C5F" w:rsidRPr="00183A67">
        <w:rPr>
          <w:rFonts w:ascii="Times New Roman" w:hAnsi="Times New Roman" w:cs="Times New Roman"/>
          <w:sz w:val="24"/>
          <w:szCs w:val="24"/>
        </w:rPr>
        <w:lastRenderedPageBreak/>
        <w:t>Seperti halnya ketika seseorang mempunyai keinginan</w:t>
      </w:r>
      <w:r w:rsidR="00827C5F" w:rsidRPr="00183A67">
        <w:rPr>
          <w:rFonts w:asciiTheme="majorBidi" w:hAnsiTheme="majorBidi" w:cstheme="majorBidi"/>
          <w:sz w:val="24"/>
          <w:szCs w:val="24"/>
        </w:rPr>
        <w:t xml:space="preserve"> untuk membeli scarlett yang sudah mengetahui merknya maka orang itu akan meminta pendapat kepada orang lain untuk membeli atau tidak.</w:t>
      </w:r>
      <w:r w:rsidR="009A1757" w:rsidRPr="00183A67">
        <w:rPr>
          <w:rFonts w:asciiTheme="majorBidi" w:hAnsiTheme="majorBidi" w:cstheme="majorBidi"/>
          <w:sz w:val="24"/>
          <w:szCs w:val="24"/>
        </w:rPr>
        <w:t xml:space="preserve"> Oleh karena itu, apabila terjadi peningkatan citra merek pada scarlett, maka akan memberi dampak positif juga pada penjualan skincare scarlett. </w:t>
      </w:r>
    </w:p>
    <w:p w14:paraId="7A6632B7" w14:textId="7F5BD240" w:rsidR="00DE2FE1" w:rsidRDefault="00827C5F" w:rsidP="00DE2FE1">
      <w:pPr>
        <w:pStyle w:val="ListParagraph"/>
        <w:tabs>
          <w:tab w:val="left" w:pos="284"/>
        </w:tabs>
        <w:spacing w:line="360" w:lineRule="auto"/>
        <w:ind w:left="64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F03DCD" w:rsidRPr="00827C5F">
        <w:rPr>
          <w:rFonts w:asciiTheme="majorBidi" w:hAnsiTheme="majorBidi" w:cstheme="majorBidi"/>
          <w:sz w:val="24"/>
          <w:szCs w:val="24"/>
        </w:rPr>
        <w:t>Hasil riset yang dilakukan oleh Vika Puji Astuti menegaskan bahwa persepsi terhadap Citra Merek secara positif berhubungan secara signifikan dengan keputusan pembelian produk MS. Glow di kota Semarang</w:t>
      </w:r>
      <w:r w:rsidR="008E52AE" w:rsidRPr="00827C5F">
        <w:rPr>
          <w:rFonts w:asciiTheme="majorBidi" w:hAnsiTheme="majorBidi" w:cstheme="majorBidi"/>
          <w:sz w:val="24"/>
          <w:szCs w:val="24"/>
        </w:rPr>
        <w:t>.</w:t>
      </w:r>
      <w:r w:rsidR="008E7CBA">
        <w:rPr>
          <w:rStyle w:val="FootnoteReference"/>
          <w:rFonts w:asciiTheme="majorBidi" w:hAnsiTheme="majorBidi" w:cstheme="majorBidi"/>
          <w:sz w:val="24"/>
          <w:szCs w:val="24"/>
        </w:rPr>
        <w:footnoteReference w:id="83"/>
      </w:r>
      <w:r w:rsidR="00AB52CA" w:rsidRPr="00827C5F">
        <w:rPr>
          <w:rFonts w:asciiTheme="majorBidi" w:hAnsiTheme="majorBidi" w:cstheme="majorBidi"/>
          <w:sz w:val="24"/>
          <w:szCs w:val="24"/>
        </w:rPr>
        <w:t xml:space="preserve">  </w:t>
      </w:r>
      <w:r w:rsidR="00F03DCD" w:rsidRPr="00827C5F">
        <w:rPr>
          <w:rFonts w:asciiTheme="majorBidi" w:hAnsiTheme="majorBidi" w:cstheme="majorBidi"/>
          <w:sz w:val="24"/>
          <w:szCs w:val="24"/>
        </w:rPr>
        <w:t>Penelitian yang dilakukan oleh Dzulkharnain (2019) dan Wulandari serta Iskandar (2018) menunjukkan bahwa citra merek memiliki dampak yang signifikan terhadap keputusan pembelian</w:t>
      </w:r>
      <w:r w:rsidR="00AB52CA" w:rsidRPr="00827C5F">
        <w:rPr>
          <w:rFonts w:asciiTheme="majorBidi" w:hAnsiTheme="majorBidi" w:cstheme="majorBidi"/>
          <w:sz w:val="24"/>
          <w:szCs w:val="24"/>
        </w:rPr>
        <w:t>.</w:t>
      </w:r>
      <w:r w:rsidR="00AB52CA">
        <w:rPr>
          <w:rStyle w:val="FootnoteReference"/>
          <w:rFonts w:asciiTheme="majorBidi" w:hAnsiTheme="majorBidi" w:cstheme="majorBidi"/>
          <w:sz w:val="24"/>
          <w:szCs w:val="24"/>
        </w:rPr>
        <w:footnoteReference w:id="84"/>
      </w:r>
      <w:r w:rsidR="00AB52CA" w:rsidRPr="00827C5F">
        <w:rPr>
          <w:rFonts w:asciiTheme="majorBidi" w:hAnsiTheme="majorBidi" w:cstheme="majorBidi"/>
          <w:sz w:val="24"/>
          <w:szCs w:val="24"/>
        </w:rPr>
        <w:t xml:space="preserve"> </w:t>
      </w:r>
      <w:r w:rsidR="008E52AE" w:rsidRPr="00827C5F">
        <w:rPr>
          <w:rFonts w:asciiTheme="majorBidi" w:hAnsiTheme="majorBidi" w:cstheme="majorBidi"/>
          <w:sz w:val="24"/>
          <w:szCs w:val="24"/>
        </w:rPr>
        <w:t>Berdasarkan pemikiran tersebut maka dapat di simpulkan hipotesis penelitian sebagai berikut.</w:t>
      </w:r>
    </w:p>
    <w:p w14:paraId="0AFFB4D4" w14:textId="77777777" w:rsidR="00183A67" w:rsidRPr="00DE2FE1" w:rsidRDefault="00183A67" w:rsidP="00DE2FE1">
      <w:pPr>
        <w:pStyle w:val="ListParagraph"/>
        <w:tabs>
          <w:tab w:val="left" w:pos="284"/>
        </w:tabs>
        <w:spacing w:line="360" w:lineRule="auto"/>
        <w:ind w:left="644"/>
        <w:jc w:val="both"/>
        <w:rPr>
          <w:rFonts w:asciiTheme="majorBidi" w:hAnsiTheme="majorBidi" w:cstheme="majorBidi"/>
          <w:sz w:val="24"/>
          <w:szCs w:val="24"/>
        </w:rPr>
      </w:pPr>
    </w:p>
    <w:p w14:paraId="65169354" w14:textId="77777777" w:rsidR="0054428E" w:rsidRPr="00DE2FE1" w:rsidRDefault="008E52AE" w:rsidP="0054428E">
      <w:pPr>
        <w:pStyle w:val="ListParagraph"/>
        <w:tabs>
          <w:tab w:val="left" w:pos="284"/>
        </w:tabs>
        <w:spacing w:line="360" w:lineRule="auto"/>
        <w:ind w:left="660"/>
        <w:jc w:val="both"/>
        <w:rPr>
          <w:rFonts w:asciiTheme="majorBidi" w:hAnsiTheme="majorBidi" w:cstheme="majorBidi"/>
          <w:b/>
          <w:bCs/>
          <w:sz w:val="24"/>
          <w:szCs w:val="24"/>
        </w:rPr>
      </w:pPr>
      <w:r w:rsidRPr="00DE2FE1">
        <w:rPr>
          <w:rFonts w:asciiTheme="majorBidi" w:hAnsiTheme="majorBidi" w:cstheme="majorBidi"/>
          <w:b/>
          <w:bCs/>
          <w:sz w:val="24"/>
          <w:szCs w:val="24"/>
        </w:rPr>
        <w:t>H</w:t>
      </w:r>
      <w:r w:rsidR="0054428E" w:rsidRPr="00DE2FE1">
        <w:rPr>
          <w:rFonts w:asciiTheme="majorBidi" w:hAnsiTheme="majorBidi" w:cstheme="majorBidi"/>
          <w:b/>
          <w:bCs/>
          <w:sz w:val="24"/>
          <w:szCs w:val="24"/>
          <w:vertAlign w:val="subscript"/>
        </w:rPr>
        <w:t>2</w:t>
      </w:r>
      <w:r w:rsidR="006C5A82" w:rsidRPr="00DE2FE1">
        <w:rPr>
          <w:rFonts w:asciiTheme="majorBidi" w:hAnsiTheme="majorBidi" w:cstheme="majorBidi"/>
          <w:b/>
          <w:bCs/>
          <w:sz w:val="24"/>
          <w:szCs w:val="24"/>
        </w:rPr>
        <w:t>: Citra Merek berpengaruh signifik</w:t>
      </w:r>
      <w:r w:rsidR="0054428E" w:rsidRPr="00DE2FE1">
        <w:rPr>
          <w:rFonts w:asciiTheme="majorBidi" w:hAnsiTheme="majorBidi" w:cstheme="majorBidi"/>
          <w:b/>
          <w:bCs/>
          <w:sz w:val="24"/>
          <w:szCs w:val="24"/>
        </w:rPr>
        <w:t>an terhadap keputusan pembelian.</w:t>
      </w:r>
    </w:p>
    <w:p w14:paraId="25DADAE2" w14:textId="77777777" w:rsidR="00827C5F" w:rsidRDefault="00827C5F" w:rsidP="0054428E">
      <w:pPr>
        <w:pStyle w:val="ListParagraph"/>
        <w:tabs>
          <w:tab w:val="left" w:pos="284"/>
        </w:tabs>
        <w:spacing w:line="360" w:lineRule="auto"/>
        <w:ind w:left="660"/>
        <w:jc w:val="both"/>
        <w:rPr>
          <w:rFonts w:asciiTheme="majorBidi" w:hAnsiTheme="majorBidi" w:cstheme="majorBidi"/>
          <w:sz w:val="24"/>
          <w:szCs w:val="24"/>
        </w:rPr>
      </w:pPr>
    </w:p>
    <w:p w14:paraId="3776DD28" w14:textId="67B7762F" w:rsidR="006C5A82" w:rsidRDefault="006C5A82" w:rsidP="0054428E">
      <w:pPr>
        <w:pStyle w:val="ListParagraph"/>
        <w:tabs>
          <w:tab w:val="left" w:pos="284"/>
        </w:tabs>
        <w:spacing w:line="360" w:lineRule="auto"/>
        <w:ind w:left="660"/>
        <w:jc w:val="both"/>
        <w:rPr>
          <w:rFonts w:asciiTheme="majorBidi" w:hAnsiTheme="majorBidi" w:cstheme="majorBidi"/>
          <w:b/>
          <w:sz w:val="24"/>
          <w:szCs w:val="24"/>
        </w:rPr>
      </w:pPr>
      <w:r w:rsidRPr="0054428E">
        <w:rPr>
          <w:rFonts w:asciiTheme="majorBidi" w:hAnsiTheme="majorBidi" w:cstheme="majorBidi"/>
          <w:b/>
          <w:sz w:val="24"/>
          <w:szCs w:val="24"/>
        </w:rPr>
        <w:t>2.</w:t>
      </w:r>
      <w:r w:rsidR="00C24058">
        <w:rPr>
          <w:rFonts w:asciiTheme="majorBidi" w:hAnsiTheme="majorBidi" w:cstheme="majorBidi"/>
          <w:b/>
          <w:sz w:val="24"/>
          <w:szCs w:val="24"/>
        </w:rPr>
        <w:t>5.</w:t>
      </w:r>
      <w:r w:rsidRPr="0054428E">
        <w:rPr>
          <w:rFonts w:asciiTheme="majorBidi" w:hAnsiTheme="majorBidi" w:cstheme="majorBidi"/>
          <w:b/>
          <w:sz w:val="24"/>
          <w:szCs w:val="24"/>
        </w:rPr>
        <w:t>3 Pengaruh Kualitas Prod</w:t>
      </w:r>
      <w:r w:rsidR="0054428E" w:rsidRPr="0054428E">
        <w:rPr>
          <w:rFonts w:asciiTheme="majorBidi" w:hAnsiTheme="majorBidi" w:cstheme="majorBidi"/>
          <w:b/>
          <w:sz w:val="24"/>
          <w:szCs w:val="24"/>
        </w:rPr>
        <w:t>uk Terhadap keputusan pembelian.</w:t>
      </w:r>
    </w:p>
    <w:p w14:paraId="24EA3689" w14:textId="2E05B165" w:rsidR="00827C5F" w:rsidRPr="002B78DC" w:rsidRDefault="0054428E" w:rsidP="002B78DC">
      <w:pPr>
        <w:pStyle w:val="ListParagraph"/>
        <w:tabs>
          <w:tab w:val="left" w:pos="284"/>
        </w:tabs>
        <w:spacing w:line="360" w:lineRule="auto"/>
        <w:ind w:left="644"/>
        <w:jc w:val="both"/>
        <w:rPr>
          <w:rFonts w:ascii="Times New Roman" w:hAnsi="Times New Roman" w:cs="Times New Roman"/>
          <w:sz w:val="24"/>
          <w:szCs w:val="24"/>
        </w:rPr>
      </w:pPr>
      <w:r>
        <w:rPr>
          <w:rFonts w:asciiTheme="majorBidi" w:hAnsiTheme="majorBidi" w:cstheme="majorBidi"/>
          <w:b/>
          <w:sz w:val="24"/>
          <w:szCs w:val="24"/>
        </w:rPr>
        <w:tab/>
      </w:r>
      <w:r>
        <w:rPr>
          <w:rFonts w:asciiTheme="majorBidi" w:hAnsiTheme="majorBidi" w:cstheme="majorBidi"/>
          <w:b/>
          <w:sz w:val="24"/>
          <w:szCs w:val="24"/>
        </w:rPr>
        <w:tab/>
      </w:r>
      <w:r w:rsidR="00F03DCD" w:rsidRPr="00F03DCD">
        <w:rPr>
          <w:rFonts w:asciiTheme="majorBidi" w:hAnsiTheme="majorBidi" w:cstheme="majorBidi"/>
          <w:sz w:val="24"/>
          <w:szCs w:val="24"/>
        </w:rPr>
        <w:t xml:space="preserve">Berdasarkan </w:t>
      </w:r>
      <w:r w:rsidR="00F03DCD">
        <w:rPr>
          <w:rFonts w:asciiTheme="majorBidi" w:hAnsiTheme="majorBidi" w:cstheme="majorBidi"/>
          <w:sz w:val="24"/>
          <w:szCs w:val="24"/>
        </w:rPr>
        <w:t xml:space="preserve">hasil </w:t>
      </w:r>
      <w:r w:rsidR="00F03DCD" w:rsidRPr="00F03DCD">
        <w:rPr>
          <w:rFonts w:asciiTheme="majorBidi" w:hAnsiTheme="majorBidi" w:cstheme="majorBidi"/>
          <w:sz w:val="24"/>
          <w:szCs w:val="24"/>
        </w:rPr>
        <w:t xml:space="preserve">temuan penelitian, peningkatan mutu produk telah terbukti berkontribusi pada peningkatan kecenderungan konsumen </w:t>
      </w:r>
      <w:r w:rsidR="00F03DCD">
        <w:rPr>
          <w:rFonts w:asciiTheme="majorBidi" w:hAnsiTheme="majorBidi" w:cstheme="majorBidi"/>
          <w:sz w:val="24"/>
          <w:szCs w:val="24"/>
        </w:rPr>
        <w:t>untuk memilih skincare Scarlett</w:t>
      </w:r>
      <w:r w:rsidR="00C44EB7">
        <w:rPr>
          <w:rFonts w:asciiTheme="majorBidi" w:hAnsiTheme="majorBidi" w:cstheme="majorBidi"/>
          <w:sz w:val="24"/>
          <w:szCs w:val="24"/>
        </w:rPr>
        <w:t>.</w:t>
      </w:r>
      <w:r w:rsidR="002B78DC">
        <w:rPr>
          <w:rFonts w:asciiTheme="majorBidi" w:hAnsiTheme="majorBidi" w:cstheme="majorBidi"/>
          <w:sz w:val="24"/>
          <w:szCs w:val="24"/>
        </w:rPr>
        <w:t xml:space="preserve"> Penelitian ini sejalan dengan </w:t>
      </w:r>
      <w:r w:rsidR="002B78DC">
        <w:rPr>
          <w:rFonts w:asciiTheme="majorBidi" w:hAnsiTheme="majorBidi" w:cstheme="majorBidi"/>
          <w:i/>
          <w:iCs/>
          <w:sz w:val="24"/>
          <w:szCs w:val="24"/>
        </w:rPr>
        <w:t xml:space="preserve">theory of planned behavior </w:t>
      </w:r>
      <w:r w:rsidR="002B78DC">
        <w:rPr>
          <w:rFonts w:asciiTheme="majorBidi" w:hAnsiTheme="majorBidi" w:cstheme="majorBidi"/>
          <w:sz w:val="24"/>
          <w:szCs w:val="24"/>
        </w:rPr>
        <w:t xml:space="preserve">yang </w:t>
      </w:r>
      <w:r w:rsidR="002B78DC" w:rsidRPr="002B78DC">
        <w:rPr>
          <w:rFonts w:ascii="Times New Roman" w:hAnsi="Times New Roman" w:cs="Times New Roman"/>
          <w:sz w:val="24"/>
          <w:szCs w:val="24"/>
        </w:rPr>
        <w:t>menjelaskan bahwa perilaku didasari oleh niat atau motivasi, dan tersebut dipengaruhi oleh tiga faktor yaitu</w:t>
      </w:r>
      <w:r w:rsidR="002B78DC">
        <w:rPr>
          <w:rFonts w:ascii="Times New Roman" w:hAnsi="Times New Roman" w:cs="Times New Roman"/>
          <w:sz w:val="24"/>
          <w:szCs w:val="24"/>
        </w:rPr>
        <w:t xml:space="preserve"> : </w:t>
      </w:r>
      <w:r w:rsidR="002B78DC" w:rsidRPr="002B78DC">
        <w:rPr>
          <w:rFonts w:ascii="Times New Roman" w:hAnsi="Times New Roman" w:cs="Times New Roman"/>
          <w:sz w:val="24"/>
          <w:szCs w:val="24"/>
        </w:rPr>
        <w:t>Sikap terhadap perilaku, norma subjektif, dan persepsi control perilaku.</w:t>
      </w:r>
      <w:r w:rsidR="002B78DC">
        <w:rPr>
          <w:rFonts w:ascii="Times New Roman" w:hAnsi="Times New Roman" w:cs="Times New Roman"/>
          <w:sz w:val="24"/>
          <w:szCs w:val="24"/>
        </w:rPr>
        <w:t xml:space="preserve"> </w:t>
      </w:r>
      <w:r w:rsidR="002B78DC" w:rsidRPr="002B78DC">
        <w:rPr>
          <w:rFonts w:ascii="Times New Roman" w:hAnsi="Times New Roman" w:cs="Times New Roman"/>
          <w:sz w:val="24"/>
          <w:szCs w:val="24"/>
        </w:rPr>
        <w:t xml:space="preserve">Seiring berjalannya waktu, ternyata teori ini masih relevan dengan keadaan saat ini, hal ini dibuktikan dengan hasil penelitian yang menjelaskan bahwa adanya sikap terhadap perilaku (kualitas produk), norma subjektif (citra merek) dan persepsi kontrol perilaku (digital marketing) menjadi dasar seseorang untuk berniat melakukan keputusan pembelian. </w:t>
      </w:r>
      <w:r w:rsidR="00827C5F" w:rsidRPr="002B78DC">
        <w:rPr>
          <w:rFonts w:asciiTheme="majorBidi" w:hAnsiTheme="majorBidi" w:cstheme="majorBidi"/>
          <w:sz w:val="24"/>
          <w:szCs w:val="24"/>
        </w:rPr>
        <w:t>Pada variabel penelitian ini</w:t>
      </w:r>
      <w:r w:rsidR="009A1757" w:rsidRPr="002B78DC">
        <w:rPr>
          <w:rFonts w:asciiTheme="majorBidi" w:hAnsiTheme="majorBidi" w:cstheme="majorBidi"/>
          <w:sz w:val="24"/>
          <w:szCs w:val="24"/>
        </w:rPr>
        <w:t xml:space="preserve"> kualitas produk</w:t>
      </w:r>
      <w:r w:rsidR="00B940AA" w:rsidRPr="002B78DC">
        <w:rPr>
          <w:rFonts w:asciiTheme="majorBidi" w:hAnsiTheme="majorBidi" w:cstheme="majorBidi"/>
          <w:sz w:val="24"/>
          <w:szCs w:val="24"/>
        </w:rPr>
        <w:t xml:space="preserve"> kemudian akan membentuk sikap terhadap perilaku (</w:t>
      </w:r>
      <w:r w:rsidR="00B940AA" w:rsidRPr="002B78DC">
        <w:rPr>
          <w:rFonts w:asciiTheme="majorBidi" w:hAnsiTheme="majorBidi" w:cstheme="majorBidi"/>
          <w:i/>
          <w:iCs/>
          <w:sz w:val="24"/>
          <w:szCs w:val="24"/>
        </w:rPr>
        <w:t>attitude towards the behavior</w:t>
      </w:r>
      <w:r w:rsidR="00B940AA" w:rsidRPr="002B78DC">
        <w:rPr>
          <w:rFonts w:asciiTheme="majorBidi" w:hAnsiTheme="majorBidi" w:cstheme="majorBidi"/>
          <w:sz w:val="24"/>
          <w:szCs w:val="24"/>
        </w:rPr>
        <w:t>)</w:t>
      </w:r>
      <w:r w:rsidR="00827C5F" w:rsidRPr="002B78DC">
        <w:rPr>
          <w:rFonts w:asciiTheme="majorBidi" w:hAnsiTheme="majorBidi" w:cstheme="majorBidi"/>
          <w:sz w:val="24"/>
          <w:szCs w:val="24"/>
        </w:rPr>
        <w:t xml:space="preserve"> Mencakup evaluasi seseorang terhadap perilaku tertentu apakah mereka menganggap positif atau negatif. Kualitas produk skincare scarlett dapat mempengaruhi sikap pelanggan, jika pelanggan percaya bahwa </w:t>
      </w:r>
      <w:r w:rsidR="00827C5F" w:rsidRPr="002B78DC">
        <w:rPr>
          <w:rFonts w:asciiTheme="majorBidi" w:hAnsiTheme="majorBidi" w:cstheme="majorBidi"/>
          <w:sz w:val="24"/>
          <w:szCs w:val="24"/>
        </w:rPr>
        <w:lastRenderedPageBreak/>
        <w:t>produk scarlett tersebut berkualias tinggi dan memenuhi kebutuhan atau keinginan mereka, mereka akan memiliki sikap yang positif terhadap produk skincare scarlet.</w:t>
      </w:r>
    </w:p>
    <w:p w14:paraId="7E5DB6C6" w14:textId="1D9397B8" w:rsidR="0054428E" w:rsidRPr="00C44EB7" w:rsidRDefault="00827C5F" w:rsidP="00EF5590">
      <w:pPr>
        <w:pStyle w:val="ListParagraph"/>
        <w:tabs>
          <w:tab w:val="left" w:pos="284"/>
        </w:tabs>
        <w:spacing w:line="360" w:lineRule="auto"/>
        <w:ind w:left="66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EF5590" w:rsidRPr="00EF5590">
        <w:rPr>
          <w:rFonts w:asciiTheme="majorBidi" w:hAnsiTheme="majorBidi" w:cstheme="majorBidi"/>
          <w:sz w:val="24"/>
          <w:szCs w:val="24"/>
        </w:rPr>
        <w:t>Faktor-faktor seperti reputasi Scarlett yang telah mapan di pasar dapat menjadi penyebab kepuasan konsumen karena kualitasnya yang terpercaya. Menurut Praharjo, dalam pembelian online, estetika dan kegunaan produk juga memainkan peran penting dalam perilaku konsumen. Sementara kualitas produk tidak hanya dipengaruhi oleh pengalaman langsung, tetapi juga oleh informasi eksternal. Temuan ini sejalan dengan penelitian Alexandra</w:t>
      </w:r>
      <w:r w:rsidR="0088110A">
        <w:rPr>
          <w:rFonts w:asciiTheme="majorBidi" w:hAnsiTheme="majorBidi" w:cstheme="majorBidi"/>
          <w:sz w:val="24"/>
          <w:szCs w:val="24"/>
        </w:rPr>
        <w:t xml:space="preserve"> </w:t>
      </w:r>
      <w:r w:rsidR="00EF5590" w:rsidRPr="00EF5590">
        <w:rPr>
          <w:rFonts w:asciiTheme="majorBidi" w:hAnsiTheme="majorBidi" w:cstheme="majorBidi"/>
          <w:sz w:val="24"/>
          <w:szCs w:val="24"/>
        </w:rPr>
        <w:t xml:space="preserve">menyatakan bahwa kualitas produk memiliki dampak signifikan </w:t>
      </w:r>
      <w:r w:rsidR="0088110A">
        <w:rPr>
          <w:rFonts w:asciiTheme="majorBidi" w:hAnsiTheme="majorBidi" w:cstheme="majorBidi"/>
          <w:sz w:val="24"/>
          <w:szCs w:val="24"/>
        </w:rPr>
        <w:t xml:space="preserve">terhadap </w:t>
      </w:r>
      <w:r w:rsidR="00EF5590" w:rsidRPr="00EF5590">
        <w:rPr>
          <w:rFonts w:asciiTheme="majorBidi" w:hAnsiTheme="majorBidi" w:cstheme="majorBidi"/>
          <w:sz w:val="24"/>
          <w:szCs w:val="24"/>
        </w:rPr>
        <w:t>keputusan pembelian</w:t>
      </w:r>
      <w:r w:rsidR="00B940AA">
        <w:rPr>
          <w:rFonts w:asciiTheme="majorBidi" w:hAnsiTheme="majorBidi" w:cstheme="majorBidi"/>
          <w:sz w:val="24"/>
          <w:szCs w:val="24"/>
        </w:rPr>
        <w:t>.</w:t>
      </w:r>
      <w:r w:rsidR="00890AF4">
        <w:rPr>
          <w:rFonts w:asciiTheme="majorBidi" w:hAnsiTheme="majorBidi" w:cstheme="majorBidi"/>
        </w:rPr>
        <w:t xml:space="preserve"> </w:t>
      </w:r>
      <w:r w:rsidR="00890AF4" w:rsidRPr="00C44EB7">
        <w:rPr>
          <w:rFonts w:ascii="Times New Roman" w:hAnsi="Times New Roman" w:cs="Times New Roman"/>
          <w:sz w:val="24"/>
          <w:szCs w:val="24"/>
        </w:rPr>
        <w:t xml:space="preserve">Atira menunjukan Kualitas produk berpengaruh signifikan terhadap keputusan pembelian. </w:t>
      </w:r>
      <w:r w:rsidR="00DD7663" w:rsidRPr="00C44EB7">
        <w:rPr>
          <w:rStyle w:val="FootnoteReference"/>
          <w:rFonts w:ascii="Times New Roman" w:hAnsi="Times New Roman" w:cs="Times New Roman"/>
          <w:sz w:val="24"/>
          <w:szCs w:val="24"/>
        </w:rPr>
        <w:footnoteReference w:id="85"/>
      </w:r>
      <w:r w:rsidR="0088110A" w:rsidRPr="005C56EB">
        <w:rPr>
          <w:rFonts w:ascii="Times New Roman" w:hAnsi="Times New Roman" w:cs="Times New Roman"/>
          <w:sz w:val="24"/>
          <w:szCs w:val="24"/>
        </w:rPr>
        <w:t xml:space="preserve"> </w:t>
      </w:r>
      <w:r w:rsidR="005C56EB" w:rsidRPr="005C56EB">
        <w:rPr>
          <w:rFonts w:ascii="Times New Roman" w:hAnsi="Times New Roman" w:cs="Times New Roman"/>
          <w:sz w:val="24"/>
          <w:szCs w:val="24"/>
        </w:rPr>
        <w:t>Berdasarkan gagasan ini, dapat dibuat hipotesis sebagai berikut</w:t>
      </w:r>
      <w:r w:rsidR="0054428E" w:rsidRPr="00C44EB7">
        <w:rPr>
          <w:rFonts w:ascii="Times New Roman" w:hAnsi="Times New Roman" w:cs="Times New Roman"/>
          <w:sz w:val="24"/>
          <w:szCs w:val="24"/>
        </w:rPr>
        <w:t>.</w:t>
      </w:r>
    </w:p>
    <w:p w14:paraId="10B9AF45" w14:textId="62BC0F22" w:rsidR="00FF1544" w:rsidRPr="002B78DC" w:rsidRDefault="0054428E" w:rsidP="004547E8">
      <w:pPr>
        <w:pStyle w:val="NormalWeb"/>
        <w:spacing w:before="0" w:beforeAutospacing="0" w:after="0" w:afterAutospacing="0" w:line="360" w:lineRule="auto"/>
        <w:ind w:left="660"/>
        <w:jc w:val="both"/>
        <w:rPr>
          <w:rFonts w:asciiTheme="majorBidi" w:hAnsiTheme="majorBidi" w:cstheme="majorBidi"/>
          <w:b/>
          <w:bCs/>
        </w:rPr>
      </w:pPr>
      <w:r w:rsidRPr="002B78DC">
        <w:rPr>
          <w:rFonts w:asciiTheme="majorBidi" w:hAnsiTheme="majorBidi" w:cstheme="majorBidi"/>
          <w:b/>
          <w:bCs/>
        </w:rPr>
        <w:t>H</w:t>
      </w:r>
      <w:r w:rsidRPr="002B78DC">
        <w:rPr>
          <w:rFonts w:asciiTheme="majorBidi" w:hAnsiTheme="majorBidi" w:cstheme="majorBidi"/>
          <w:b/>
          <w:bCs/>
          <w:vertAlign w:val="subscript"/>
        </w:rPr>
        <w:t>3</w:t>
      </w:r>
      <w:r w:rsidR="000225FC" w:rsidRPr="002B78DC">
        <w:rPr>
          <w:rFonts w:asciiTheme="majorBidi" w:hAnsiTheme="majorBidi" w:cstheme="majorBidi"/>
          <w:b/>
          <w:bCs/>
        </w:rPr>
        <w:t>: Kualitas Produk berpengaruh signifikan te</w:t>
      </w:r>
      <w:r w:rsidRPr="002B78DC">
        <w:rPr>
          <w:rFonts w:asciiTheme="majorBidi" w:hAnsiTheme="majorBidi" w:cstheme="majorBidi"/>
          <w:b/>
          <w:bCs/>
        </w:rPr>
        <w:t>rhadap keputusan pembelian</w:t>
      </w:r>
      <w:r w:rsidR="002B78DC">
        <w:rPr>
          <w:rFonts w:asciiTheme="majorBidi" w:hAnsiTheme="majorBidi" w:cstheme="majorBidi"/>
          <w:b/>
          <w:bCs/>
        </w:rPr>
        <w:t>.</w:t>
      </w:r>
    </w:p>
    <w:p w14:paraId="108EC575" w14:textId="77777777" w:rsidR="0088110A" w:rsidRDefault="0088110A" w:rsidP="004547E8">
      <w:pPr>
        <w:pStyle w:val="NormalWeb"/>
        <w:spacing w:before="0" w:beforeAutospacing="0" w:after="0" w:afterAutospacing="0" w:line="360" w:lineRule="auto"/>
        <w:ind w:left="660"/>
        <w:jc w:val="both"/>
        <w:rPr>
          <w:rFonts w:asciiTheme="majorBidi" w:hAnsiTheme="majorBidi" w:cstheme="majorBidi"/>
        </w:rPr>
      </w:pPr>
    </w:p>
    <w:bookmarkEnd w:id="29"/>
    <w:p w14:paraId="7DB99C07"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2718D2F7"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51A9E3F5"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03DF0FAB"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05196A0E"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62092910"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5E345896"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791C2EB0"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04691ADA"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29E01895"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6832E535"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67485ECB" w14:textId="77777777" w:rsidR="002B78DC" w:rsidRDefault="002B78DC" w:rsidP="004547E8">
      <w:pPr>
        <w:pStyle w:val="NormalWeb"/>
        <w:spacing w:before="0" w:beforeAutospacing="0" w:after="0" w:afterAutospacing="0" w:line="360" w:lineRule="auto"/>
        <w:ind w:left="660"/>
        <w:jc w:val="both"/>
        <w:rPr>
          <w:rFonts w:asciiTheme="majorBidi" w:hAnsiTheme="majorBidi" w:cstheme="majorBidi"/>
        </w:rPr>
      </w:pPr>
    </w:p>
    <w:p w14:paraId="6E31ABC3" w14:textId="77777777" w:rsidR="002B78DC" w:rsidRDefault="002B78DC" w:rsidP="007F56A7">
      <w:pPr>
        <w:pStyle w:val="NormalWeb"/>
        <w:spacing w:before="0" w:beforeAutospacing="0" w:after="0" w:afterAutospacing="0" w:line="360" w:lineRule="auto"/>
        <w:jc w:val="both"/>
        <w:rPr>
          <w:rFonts w:asciiTheme="majorBidi" w:hAnsiTheme="majorBidi" w:cstheme="majorBidi"/>
        </w:rPr>
      </w:pPr>
    </w:p>
    <w:p w14:paraId="1EA72610" w14:textId="77777777" w:rsidR="002B78DC" w:rsidRPr="004547E8" w:rsidRDefault="002B78DC" w:rsidP="004547E8">
      <w:pPr>
        <w:pStyle w:val="NormalWeb"/>
        <w:spacing w:before="0" w:beforeAutospacing="0" w:after="0" w:afterAutospacing="0" w:line="360" w:lineRule="auto"/>
        <w:ind w:left="660"/>
        <w:jc w:val="both"/>
        <w:rPr>
          <w:rFonts w:asciiTheme="majorBidi" w:hAnsiTheme="majorBidi" w:cstheme="majorBidi"/>
        </w:rPr>
      </w:pPr>
    </w:p>
    <w:p w14:paraId="5C14B9F7" w14:textId="519C2A36" w:rsidR="007B2ADD" w:rsidRPr="00FF1544" w:rsidRDefault="00C477BA" w:rsidP="00FF1544">
      <w:pPr>
        <w:pStyle w:val="Heading1"/>
      </w:pPr>
      <w:bookmarkStart w:id="52" w:name="_Toc168166136"/>
      <w:bookmarkStart w:id="53" w:name="_Hlk171488822"/>
      <w:r w:rsidRPr="007C34AC">
        <w:lastRenderedPageBreak/>
        <w:t>BAB III</w:t>
      </w:r>
      <w:r w:rsidR="00FF1544">
        <w:t xml:space="preserve"> </w:t>
      </w:r>
      <w:r w:rsidR="00FF1544">
        <w:br/>
        <w:t>M</w:t>
      </w:r>
      <w:r w:rsidR="007B2ADD">
        <w:t>ETODE PENELITIAN</w:t>
      </w:r>
      <w:bookmarkEnd w:id="52"/>
    </w:p>
    <w:p w14:paraId="0D5DEC30" w14:textId="1BAA8452" w:rsidR="007B2ADD" w:rsidRPr="00C14263" w:rsidRDefault="007B2ADD" w:rsidP="003C7AA9">
      <w:pPr>
        <w:pStyle w:val="Heading2"/>
        <w:rPr>
          <w:rStyle w:val="Heading2Char"/>
          <w:b/>
          <w:bCs/>
        </w:rPr>
      </w:pPr>
      <w:bookmarkStart w:id="54" w:name="_Toc168166137"/>
      <w:r>
        <w:rPr>
          <w:color w:val="000000" w:themeColor="text1"/>
        </w:rPr>
        <w:t>3</w:t>
      </w:r>
      <w:r w:rsidRPr="003C7AA9">
        <w:rPr>
          <w:rStyle w:val="Heading2Char"/>
        </w:rPr>
        <w:t>.</w:t>
      </w:r>
      <w:r w:rsidRPr="00C14263">
        <w:rPr>
          <w:rStyle w:val="Heading2Char"/>
          <w:b/>
          <w:bCs/>
        </w:rPr>
        <w:t xml:space="preserve">1 </w:t>
      </w:r>
      <w:r w:rsidR="00C477BA" w:rsidRPr="00C14263">
        <w:rPr>
          <w:rStyle w:val="Heading2Char"/>
          <w:b/>
          <w:bCs/>
        </w:rPr>
        <w:t>Jenis Penelitian dan Sumber Data</w:t>
      </w:r>
      <w:bookmarkEnd w:id="54"/>
    </w:p>
    <w:p w14:paraId="70D82D01" w14:textId="140FFCE5" w:rsidR="00C477BA" w:rsidRDefault="007B2ADD" w:rsidP="00582155">
      <w:pPr>
        <w:pStyle w:val="Heading3"/>
        <w:numPr>
          <w:ilvl w:val="0"/>
          <w:numId w:val="0"/>
        </w:numPr>
      </w:pPr>
      <w:bookmarkStart w:id="55" w:name="_Toc168166138"/>
      <w:r>
        <w:t xml:space="preserve">3.1.1 </w:t>
      </w:r>
      <w:r w:rsidR="00C477BA" w:rsidRPr="007B2ADD">
        <w:t>Jenis Penelitian</w:t>
      </w:r>
      <w:bookmarkEnd w:id="55"/>
    </w:p>
    <w:p w14:paraId="30437C7F" w14:textId="540F96AD" w:rsidR="007856D7" w:rsidRDefault="00B940AA" w:rsidP="00B940AA">
      <w:pPr>
        <w:pStyle w:val="ListParagraph"/>
        <w:tabs>
          <w:tab w:val="left" w:pos="284"/>
        </w:tabs>
        <w:spacing w:line="360" w:lineRule="auto"/>
        <w:ind w:left="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C477BA" w:rsidRPr="00326128">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Metode penelitian yang diguankan dalam skripsi ini adalah penelitian kuantitatif yang mengacu pada aliran penelitian asosiatif.</w:t>
      </w:r>
      <w:r w:rsidR="00545D8C">
        <w:rPr>
          <w:rFonts w:asciiTheme="majorBidi" w:hAnsiTheme="majorBidi" w:cstheme="majorBidi"/>
          <w:color w:val="000000" w:themeColor="text1"/>
          <w:sz w:val="24"/>
          <w:szCs w:val="24"/>
        </w:rPr>
        <w:t xml:space="preserve"> Pendekatan penelitian kuantitatif merupakan pendekatan untuk mengukur setiap variabel yang menggunakan </w:t>
      </w:r>
      <w:r w:rsidR="005A0646">
        <w:rPr>
          <w:rFonts w:asciiTheme="majorBidi" w:hAnsiTheme="majorBidi" w:cstheme="majorBidi"/>
          <w:color w:val="000000" w:themeColor="text1"/>
          <w:sz w:val="24"/>
          <w:szCs w:val="24"/>
        </w:rPr>
        <w:t>angka-angka dan proses statistik</w:t>
      </w:r>
      <w:r w:rsidR="00545D8C">
        <w:rPr>
          <w:rFonts w:asciiTheme="majorBidi" w:hAnsiTheme="majorBidi" w:cstheme="majorBidi"/>
          <w:color w:val="000000" w:themeColor="text1"/>
          <w:sz w:val="24"/>
          <w:szCs w:val="24"/>
        </w:rPr>
        <w:t xml:space="preserve"> untuk menganalisis data</w:t>
      </w:r>
      <w:r w:rsidR="00530243" w:rsidRPr="00326128">
        <w:rPr>
          <w:rFonts w:asciiTheme="majorBidi" w:hAnsiTheme="majorBidi" w:cstheme="majorBidi"/>
          <w:color w:val="000000" w:themeColor="text1"/>
          <w:sz w:val="24"/>
          <w:szCs w:val="24"/>
        </w:rPr>
        <w:t>.</w:t>
      </w:r>
      <w:r w:rsidR="00545D8C">
        <w:rPr>
          <w:rFonts w:asciiTheme="majorBidi" w:hAnsiTheme="majorBidi" w:cstheme="majorBidi"/>
          <w:color w:val="000000" w:themeColor="text1"/>
          <w:sz w:val="24"/>
          <w:szCs w:val="24"/>
        </w:rPr>
        <w:t xml:space="preserve"> </w:t>
      </w:r>
      <w:r w:rsidR="0051491C">
        <w:rPr>
          <w:rFonts w:asciiTheme="majorBidi" w:hAnsiTheme="majorBidi" w:cstheme="majorBidi"/>
          <w:color w:val="000000" w:themeColor="text1"/>
          <w:sz w:val="24"/>
          <w:szCs w:val="24"/>
        </w:rPr>
        <w:t>Sedangkan p</w:t>
      </w:r>
      <w:r w:rsidR="0051491C" w:rsidRPr="0051491C">
        <w:rPr>
          <w:rFonts w:asciiTheme="majorBidi" w:hAnsiTheme="majorBidi" w:cstheme="majorBidi"/>
          <w:color w:val="000000" w:themeColor="text1"/>
          <w:sz w:val="24"/>
          <w:szCs w:val="24"/>
        </w:rPr>
        <w:t xml:space="preserve">enelitian asosiatif adalah jenis penelitian yang berfokus pada mengidentifikasi hasil melalui interaksi antara dua variabel atau lebih. Penelitian ini mengeksplorasi hubungan sebab akibat di antara variabel dependen dan independen </w:t>
      </w:r>
      <w:r w:rsidR="0051491C">
        <w:rPr>
          <w:rFonts w:asciiTheme="majorBidi" w:hAnsiTheme="majorBidi" w:cstheme="majorBidi"/>
          <w:color w:val="000000" w:themeColor="text1"/>
          <w:sz w:val="24"/>
          <w:szCs w:val="24"/>
        </w:rPr>
        <w:t>yang berpengaruh satu sama lain</w:t>
      </w:r>
      <w:r w:rsidR="007856D7">
        <w:rPr>
          <w:rFonts w:asciiTheme="majorBidi" w:hAnsiTheme="majorBidi" w:cstheme="majorBidi"/>
          <w:color w:val="000000" w:themeColor="text1"/>
          <w:sz w:val="24"/>
          <w:szCs w:val="24"/>
        </w:rPr>
        <w:t>.</w:t>
      </w:r>
    </w:p>
    <w:p w14:paraId="1269012F" w14:textId="6E9F9556" w:rsidR="00AD2892" w:rsidRDefault="007856D7" w:rsidP="0051491C">
      <w:pPr>
        <w:pStyle w:val="ListParagraph"/>
        <w:tabs>
          <w:tab w:val="left" w:pos="284"/>
        </w:tabs>
        <w:spacing w:line="360" w:lineRule="auto"/>
        <w:ind w:left="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B2ADD">
        <w:rPr>
          <w:rFonts w:asciiTheme="majorBidi" w:hAnsiTheme="majorBidi" w:cstheme="majorBidi"/>
          <w:color w:val="000000" w:themeColor="text1"/>
          <w:sz w:val="24"/>
          <w:szCs w:val="24"/>
        </w:rPr>
        <w:tab/>
      </w:r>
      <w:r w:rsidR="005C56EB" w:rsidRPr="005C56EB">
        <w:rPr>
          <w:rFonts w:asciiTheme="majorBidi" w:hAnsiTheme="majorBidi" w:cstheme="majorBidi"/>
          <w:color w:val="000000" w:themeColor="text1"/>
          <w:sz w:val="24"/>
          <w:szCs w:val="24"/>
        </w:rPr>
        <w:t>Penelitian ini menggunakan pendekatan kuantitatif untuk meneliti hubungan sebab-akibat antara variabel dalam penelitian, seperti digital marketing, citra merek, kualitas produk, dan keputusan pembelian. Dengan menggunakan pendekatan ini, penelitian ini mengidentifikasi variabel independen (X), yaitu digital marketing, citra merek, dan kualitas produk, serta variabel dependen (Y), yaitu keputusan pembelian, berkaitan dengan produk skincare Scarlett</w:t>
      </w:r>
      <w:r w:rsidR="005A0646">
        <w:rPr>
          <w:rFonts w:asciiTheme="majorBidi" w:hAnsiTheme="majorBidi" w:cstheme="majorBidi"/>
          <w:color w:val="000000" w:themeColor="text1"/>
          <w:sz w:val="24"/>
          <w:szCs w:val="24"/>
        </w:rPr>
        <w:t>.</w:t>
      </w:r>
      <w:r w:rsidR="00027463">
        <w:rPr>
          <w:rFonts w:asciiTheme="majorBidi" w:hAnsiTheme="majorBidi" w:cstheme="majorBidi"/>
          <w:color w:val="000000" w:themeColor="text1"/>
          <w:sz w:val="24"/>
          <w:szCs w:val="24"/>
        </w:rPr>
        <w:t xml:space="preserve"> </w:t>
      </w:r>
    </w:p>
    <w:p w14:paraId="5DABE797" w14:textId="7BF75C11" w:rsidR="00F869EA" w:rsidRPr="00AD2892" w:rsidRDefault="00AD2892" w:rsidP="00AD2892">
      <w:pPr>
        <w:pStyle w:val="Heading2"/>
      </w:pPr>
      <w:bookmarkStart w:id="56" w:name="_Toc168166139"/>
      <w:r>
        <w:t xml:space="preserve">3.2 </w:t>
      </w:r>
      <w:r w:rsidRPr="00AD2892">
        <w:t>Jenis dan sumber penelitian</w:t>
      </w:r>
      <w:bookmarkEnd w:id="56"/>
    </w:p>
    <w:p w14:paraId="7B5C4D61" w14:textId="77777777" w:rsidR="00F869EA" w:rsidRDefault="00027463" w:rsidP="00F869EA">
      <w:pPr>
        <w:pStyle w:val="ListParagraph"/>
        <w:tabs>
          <w:tab w:val="left" w:pos="284"/>
        </w:tabs>
        <w:spacing w:line="360" w:lineRule="auto"/>
        <w:jc w:val="both"/>
        <w:rPr>
          <w:rFonts w:asciiTheme="majorBidi" w:hAnsiTheme="majorBidi" w:cstheme="majorBidi"/>
          <w:color w:val="000000" w:themeColor="text1"/>
          <w:sz w:val="24"/>
          <w:szCs w:val="24"/>
        </w:rPr>
      </w:pPr>
      <w:r w:rsidRPr="00F869EA">
        <w:rPr>
          <w:rFonts w:asciiTheme="majorBidi" w:hAnsiTheme="majorBidi" w:cstheme="majorBidi"/>
          <w:color w:val="000000" w:themeColor="text1"/>
          <w:sz w:val="24"/>
          <w:szCs w:val="24"/>
        </w:rPr>
        <w:t>Adapun sumber data yang digunakan dalam penelitian ini adalah sebagai berikut:</w:t>
      </w:r>
    </w:p>
    <w:p w14:paraId="6A70CB79" w14:textId="37AB8997" w:rsidR="00027463" w:rsidRPr="00AD2892" w:rsidRDefault="00027463" w:rsidP="00582155">
      <w:pPr>
        <w:pStyle w:val="Heading3"/>
      </w:pPr>
      <w:bookmarkStart w:id="57" w:name="_Toc168166140"/>
      <w:r w:rsidRPr="00AD2892">
        <w:t>Data Primer</w:t>
      </w:r>
      <w:bookmarkEnd w:id="57"/>
    </w:p>
    <w:p w14:paraId="62D61335" w14:textId="73A5256A" w:rsidR="001700FE" w:rsidRPr="001700FE" w:rsidRDefault="00AB52CA" w:rsidP="0051491C">
      <w:pPr>
        <w:pStyle w:val="ListParagraph"/>
        <w:tabs>
          <w:tab w:val="left" w:pos="284"/>
          <w:tab w:val="left" w:pos="567"/>
        </w:tabs>
        <w:spacing w:line="360" w:lineRule="auto"/>
        <w:ind w:left="567" w:firstLine="51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51491C" w:rsidRPr="0051491C">
        <w:rPr>
          <w:rFonts w:asciiTheme="majorBidi" w:hAnsiTheme="majorBidi" w:cstheme="majorBidi"/>
          <w:color w:val="000000" w:themeColor="text1"/>
          <w:sz w:val="24"/>
          <w:szCs w:val="24"/>
        </w:rPr>
        <w:t xml:space="preserve">Menurut Sugiyono (2018), </w:t>
      </w:r>
      <w:r w:rsidR="005C56EB" w:rsidRPr="005C56EB">
        <w:rPr>
          <w:rFonts w:asciiTheme="majorBidi" w:hAnsiTheme="majorBidi" w:cstheme="majorBidi"/>
          <w:color w:val="000000" w:themeColor="text1"/>
          <w:sz w:val="24"/>
          <w:szCs w:val="24"/>
        </w:rPr>
        <w:t>Data primer adalah informasi yang dikumpulkan langsung dari responden untuk menjawab masalah atau tujuan penelitian. Ini dikumpulkan melalui metode pengumpulan data seperti observasi atau survei</w:t>
      </w:r>
      <w:r w:rsidR="0051491C" w:rsidRPr="0051491C">
        <w:rPr>
          <w:rFonts w:asciiTheme="majorBidi" w:hAnsiTheme="majorBidi" w:cstheme="majorBidi"/>
          <w:color w:val="000000" w:themeColor="text1"/>
          <w:sz w:val="24"/>
          <w:szCs w:val="24"/>
        </w:rPr>
        <w:t xml:space="preserve">. </w:t>
      </w:r>
      <w:r w:rsidR="00275713" w:rsidRPr="00275713">
        <w:rPr>
          <w:rFonts w:asciiTheme="majorBidi" w:hAnsiTheme="majorBidi" w:cstheme="majorBidi"/>
          <w:color w:val="000000" w:themeColor="text1"/>
          <w:sz w:val="24"/>
          <w:szCs w:val="24"/>
        </w:rPr>
        <w:t>Untuk tujuan penelitian ini, kuesioner diberikan kepada generasi Z di Kabupaten Grobogan ya</w:t>
      </w:r>
      <w:r w:rsidR="00490908">
        <w:rPr>
          <w:rFonts w:asciiTheme="majorBidi" w:hAnsiTheme="majorBidi" w:cstheme="majorBidi"/>
          <w:color w:val="000000" w:themeColor="text1"/>
          <w:sz w:val="24"/>
          <w:szCs w:val="24"/>
        </w:rPr>
        <w:t xml:space="preserve">ng pernah </w:t>
      </w:r>
      <w:r w:rsidR="00275713" w:rsidRPr="00275713">
        <w:rPr>
          <w:rFonts w:asciiTheme="majorBidi" w:hAnsiTheme="majorBidi" w:cstheme="majorBidi"/>
          <w:color w:val="000000" w:themeColor="text1"/>
          <w:sz w:val="24"/>
          <w:szCs w:val="24"/>
        </w:rPr>
        <w:t>me</w:t>
      </w:r>
      <w:r w:rsidR="00490908">
        <w:rPr>
          <w:rFonts w:asciiTheme="majorBidi" w:hAnsiTheme="majorBidi" w:cstheme="majorBidi"/>
          <w:color w:val="000000" w:themeColor="text1"/>
          <w:sz w:val="24"/>
          <w:szCs w:val="24"/>
        </w:rPr>
        <w:t xml:space="preserve">mbeli </w:t>
      </w:r>
      <w:r w:rsidR="00275713" w:rsidRPr="00275713">
        <w:rPr>
          <w:rFonts w:asciiTheme="majorBidi" w:hAnsiTheme="majorBidi" w:cstheme="majorBidi"/>
          <w:color w:val="000000" w:themeColor="text1"/>
          <w:sz w:val="24"/>
          <w:szCs w:val="24"/>
        </w:rPr>
        <w:t>atau sedang menggunakan produk skincare Scarlett. Kuesioner mengumpulkan data dengan menggunakan pernyataan yang diberikan kepada responden. Oleh karena itu, sangat penting untuk memperhatikan siapa narasumber utama yang akan digunakan sebagai subjek penelitian selama proses pengumpulan data</w:t>
      </w:r>
      <w:r w:rsidR="00856B48">
        <w:rPr>
          <w:rFonts w:asciiTheme="majorBidi" w:hAnsiTheme="majorBidi" w:cstheme="majorBidi"/>
          <w:color w:val="000000" w:themeColor="text1"/>
          <w:sz w:val="24"/>
          <w:szCs w:val="24"/>
        </w:rPr>
        <w:t xml:space="preserve">. </w:t>
      </w:r>
      <w:r w:rsidR="00275713" w:rsidRPr="00275713">
        <w:rPr>
          <w:rFonts w:asciiTheme="majorBidi" w:hAnsiTheme="majorBidi" w:cstheme="majorBidi"/>
          <w:color w:val="000000" w:themeColor="text1"/>
          <w:sz w:val="24"/>
          <w:szCs w:val="24"/>
        </w:rPr>
        <w:t xml:space="preserve">Data utama penelitian diperoleh melalui </w:t>
      </w:r>
      <w:r w:rsidR="00275713" w:rsidRPr="00275713">
        <w:rPr>
          <w:rFonts w:asciiTheme="majorBidi" w:hAnsiTheme="majorBidi" w:cstheme="majorBidi"/>
          <w:color w:val="000000" w:themeColor="text1"/>
          <w:sz w:val="24"/>
          <w:szCs w:val="24"/>
        </w:rPr>
        <w:lastRenderedPageBreak/>
        <w:t>pengisian kuesioner atau angket oleh responden. Penelitian ini menggunakan metode pengumpulan data</w:t>
      </w:r>
      <w:r w:rsidR="005D745D">
        <w:rPr>
          <w:rFonts w:asciiTheme="majorBidi" w:hAnsiTheme="majorBidi" w:cstheme="majorBidi"/>
          <w:color w:val="000000" w:themeColor="text1"/>
          <w:sz w:val="24"/>
          <w:szCs w:val="24"/>
        </w:rPr>
        <w:t xml:space="preserve"> dengan </w:t>
      </w:r>
      <w:r w:rsidR="00275713" w:rsidRPr="00275713">
        <w:rPr>
          <w:rFonts w:asciiTheme="majorBidi" w:hAnsiTheme="majorBidi" w:cstheme="majorBidi"/>
          <w:color w:val="000000" w:themeColor="text1"/>
          <w:sz w:val="24"/>
          <w:szCs w:val="24"/>
        </w:rPr>
        <w:t>kuesioner, yang melibatkan serangkaian pertanyaan yang diajukan kepada responden. Kuesioner yang dibuat menggunakan formulir Google berisi pernyataan yang dijawab oleh peserta dengan memilih salah satu pilihan yang tersedia</w:t>
      </w:r>
      <w:r w:rsidR="002563ED">
        <w:rPr>
          <w:rFonts w:asciiTheme="majorBidi" w:hAnsiTheme="majorBidi" w:cstheme="majorBidi"/>
          <w:color w:val="000000" w:themeColor="text1"/>
          <w:sz w:val="24"/>
          <w:szCs w:val="24"/>
        </w:rPr>
        <w:t xml:space="preserve">. </w:t>
      </w:r>
    </w:p>
    <w:p w14:paraId="3B82595D" w14:textId="4215DB1D" w:rsidR="002563ED" w:rsidRPr="00AD2892" w:rsidRDefault="00F869EA" w:rsidP="00582155">
      <w:pPr>
        <w:pStyle w:val="Heading3"/>
      </w:pPr>
      <w:r w:rsidRPr="00AD2892">
        <w:t xml:space="preserve"> </w:t>
      </w:r>
      <w:bookmarkStart w:id="58" w:name="_Toc168166141"/>
      <w:r w:rsidR="005E1493" w:rsidRPr="00AD2892">
        <w:t>Data Sekunder</w:t>
      </w:r>
      <w:bookmarkEnd w:id="58"/>
    </w:p>
    <w:p w14:paraId="2E9D1591" w14:textId="08549D66" w:rsidR="009C287B" w:rsidRPr="00E90C95" w:rsidRDefault="002563ED" w:rsidP="00AA242B">
      <w:pPr>
        <w:tabs>
          <w:tab w:val="left" w:pos="284"/>
        </w:tabs>
        <w:spacing w:line="360" w:lineRule="auto"/>
        <w:ind w:left="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275713" w:rsidRPr="00275713">
        <w:rPr>
          <w:rFonts w:asciiTheme="majorBidi" w:hAnsiTheme="majorBidi" w:cstheme="majorBidi"/>
          <w:color w:val="000000" w:themeColor="text1"/>
          <w:sz w:val="24"/>
          <w:szCs w:val="24"/>
        </w:rPr>
        <w:t>Selain menggunakan data primer, penelitian ini juga menggunakan data sekunder. Data sekunder adalah informasi yang dikumpulkan peneliti dari sumber yang sudah tersedia tanpa menggunakan metode pengumpulan data khusus seperti observasi, wawancara, atau survei</w:t>
      </w:r>
      <w:r w:rsidR="00AA242B" w:rsidRPr="00AA242B">
        <w:rPr>
          <w:rFonts w:asciiTheme="majorBidi" w:hAnsiTheme="majorBidi" w:cstheme="majorBidi"/>
          <w:color w:val="000000" w:themeColor="text1"/>
          <w:sz w:val="24"/>
          <w:szCs w:val="24"/>
        </w:rPr>
        <w:t xml:space="preserve">. Dalam penelitian ini, data sekunder diambil dari berbagai sumber seperti jurnal, buku, situs web, dan artikel ilmiah, baik itu hasil penelitian dari perpustakaan maupun instansi lain yang relevan </w:t>
      </w:r>
      <w:r w:rsidR="00AA242B">
        <w:rPr>
          <w:rFonts w:asciiTheme="majorBidi" w:hAnsiTheme="majorBidi" w:cstheme="majorBidi"/>
          <w:color w:val="000000" w:themeColor="text1"/>
          <w:sz w:val="24"/>
          <w:szCs w:val="24"/>
        </w:rPr>
        <w:t>dengan topik penelitian</w:t>
      </w:r>
      <w:r w:rsidR="00852AE1" w:rsidRPr="002563ED">
        <w:rPr>
          <w:rFonts w:asciiTheme="majorBidi" w:hAnsiTheme="majorBidi" w:cstheme="majorBidi"/>
          <w:color w:val="000000" w:themeColor="text1"/>
          <w:sz w:val="24"/>
          <w:szCs w:val="24"/>
        </w:rPr>
        <w:t>.</w:t>
      </w:r>
      <w:r w:rsidR="00852AE1">
        <w:rPr>
          <w:rStyle w:val="FootnoteReference"/>
          <w:rFonts w:asciiTheme="majorBidi" w:hAnsiTheme="majorBidi" w:cstheme="majorBidi"/>
          <w:color w:val="000000" w:themeColor="text1"/>
          <w:sz w:val="24"/>
          <w:szCs w:val="24"/>
        </w:rPr>
        <w:footnoteReference w:id="86"/>
      </w:r>
    </w:p>
    <w:p w14:paraId="13256C98" w14:textId="14C77038" w:rsidR="00852AE1" w:rsidRPr="007C34AC" w:rsidRDefault="00AD2892" w:rsidP="00AD2892">
      <w:pPr>
        <w:pStyle w:val="Heading2"/>
      </w:pPr>
      <w:bookmarkStart w:id="59" w:name="_Toc168166142"/>
      <w:r>
        <w:t xml:space="preserve">3.3 </w:t>
      </w:r>
      <w:r w:rsidR="00852AE1" w:rsidRPr="007C34AC">
        <w:t>Populasi dan Sampel</w:t>
      </w:r>
      <w:bookmarkEnd w:id="59"/>
    </w:p>
    <w:p w14:paraId="6F7CC229" w14:textId="77777777" w:rsidR="001C6128" w:rsidRPr="001C6128" w:rsidRDefault="001C6128" w:rsidP="00840A4A">
      <w:pPr>
        <w:pStyle w:val="ListParagraph"/>
        <w:numPr>
          <w:ilvl w:val="1"/>
          <w:numId w:val="53"/>
        </w:numPr>
        <w:tabs>
          <w:tab w:val="left" w:pos="284"/>
        </w:tabs>
        <w:spacing w:line="360" w:lineRule="auto"/>
        <w:jc w:val="both"/>
        <w:outlineLvl w:val="2"/>
        <w:rPr>
          <w:rFonts w:asciiTheme="majorBidi" w:hAnsiTheme="majorBidi" w:cstheme="majorBidi"/>
          <w:b/>
          <w:bCs/>
          <w:vanish/>
          <w:color w:val="000000" w:themeColor="text1"/>
          <w:sz w:val="24"/>
          <w:szCs w:val="24"/>
        </w:rPr>
      </w:pPr>
      <w:bookmarkStart w:id="60" w:name="_Toc168166143"/>
      <w:bookmarkEnd w:id="60"/>
    </w:p>
    <w:p w14:paraId="7A965085" w14:textId="0A1F57ED" w:rsidR="002563ED" w:rsidRPr="00AD2892" w:rsidRDefault="007C34AC" w:rsidP="00582155">
      <w:pPr>
        <w:pStyle w:val="Heading3"/>
      </w:pPr>
      <w:bookmarkStart w:id="61" w:name="_Toc168166144"/>
      <w:r w:rsidRPr="00AD2892">
        <w:t>Populasi</w:t>
      </w:r>
      <w:bookmarkEnd w:id="61"/>
    </w:p>
    <w:p w14:paraId="699898F8" w14:textId="4F9684BF" w:rsidR="008B6B69" w:rsidRPr="00813BCE" w:rsidRDefault="00F33B68" w:rsidP="0088110A">
      <w:pPr>
        <w:tabs>
          <w:tab w:val="left" w:pos="284"/>
        </w:tabs>
        <w:spacing w:line="36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B940AA" w:rsidRPr="00B940AA">
        <w:rPr>
          <w:rFonts w:ascii="Times New Roman" w:hAnsi="Times New Roman" w:cs="Times New Roman"/>
          <w:sz w:val="24"/>
          <w:szCs w:val="24"/>
        </w:rPr>
        <w:t>Sugiyono (2013) mengatakan populasi dalam penelitian kuantitatif merupakan wilayah generalisasi yang terdiri atas objek</w:t>
      </w:r>
      <w:r w:rsidR="00B940AA">
        <w:rPr>
          <w:rFonts w:ascii="Times New Roman" w:hAnsi="Times New Roman" w:cs="Times New Roman"/>
          <w:sz w:val="24"/>
          <w:szCs w:val="24"/>
        </w:rPr>
        <w:t xml:space="preserve"> atau </w:t>
      </w:r>
      <w:r w:rsidR="00B940AA" w:rsidRPr="00B940AA">
        <w:rPr>
          <w:rFonts w:ascii="Times New Roman" w:hAnsi="Times New Roman" w:cs="Times New Roman"/>
          <w:sz w:val="24"/>
          <w:szCs w:val="24"/>
        </w:rPr>
        <w:t>subjek yang memiliki kualitas dan karakteristik tertentu yang ditetapkan oleh peneliti untuk dapat dipelajari dan kemudian ditarik</w:t>
      </w:r>
      <w:r w:rsidR="00B940AA">
        <w:rPr>
          <w:rFonts w:ascii="Times New Roman" w:hAnsi="Times New Roman" w:cs="Times New Roman"/>
          <w:sz w:val="24"/>
          <w:szCs w:val="24"/>
        </w:rPr>
        <w:t xml:space="preserve"> kesimpulan</w:t>
      </w:r>
      <w:r w:rsidRPr="00F33B68">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87"/>
      </w:r>
      <w:r w:rsidR="00974054">
        <w:rPr>
          <w:rFonts w:asciiTheme="majorBidi" w:hAnsiTheme="majorBidi" w:cstheme="majorBidi"/>
          <w:color w:val="000000" w:themeColor="text1"/>
          <w:sz w:val="24"/>
          <w:szCs w:val="24"/>
        </w:rPr>
        <w:t xml:space="preserve"> </w:t>
      </w:r>
      <w:r w:rsidR="00C33B49">
        <w:rPr>
          <w:rFonts w:asciiTheme="majorBidi" w:hAnsiTheme="majorBidi" w:cstheme="majorBidi"/>
          <w:color w:val="000000" w:themeColor="text1"/>
          <w:sz w:val="24"/>
          <w:szCs w:val="24"/>
        </w:rPr>
        <w:t xml:space="preserve"> Dalam penelitian ini populasi yang diperlukan adalah</w:t>
      </w:r>
      <w:r w:rsidR="00974054">
        <w:rPr>
          <w:rFonts w:asciiTheme="majorBidi" w:hAnsiTheme="majorBidi" w:cstheme="majorBidi"/>
          <w:color w:val="000000" w:themeColor="text1"/>
          <w:sz w:val="24"/>
          <w:szCs w:val="24"/>
        </w:rPr>
        <w:t xml:space="preserve"> </w:t>
      </w:r>
      <w:r w:rsidR="00E73BC2">
        <w:rPr>
          <w:rFonts w:asciiTheme="majorBidi" w:hAnsiTheme="majorBidi" w:cstheme="majorBidi"/>
          <w:color w:val="000000" w:themeColor="text1"/>
          <w:sz w:val="24"/>
          <w:szCs w:val="24"/>
        </w:rPr>
        <w:t>generasi Z</w:t>
      </w:r>
      <w:r w:rsidR="0094546B">
        <w:rPr>
          <w:rFonts w:asciiTheme="majorBidi" w:hAnsiTheme="majorBidi" w:cstheme="majorBidi"/>
          <w:color w:val="000000" w:themeColor="text1"/>
          <w:sz w:val="24"/>
          <w:szCs w:val="24"/>
        </w:rPr>
        <w:t xml:space="preserve"> </w:t>
      </w:r>
      <w:r w:rsidR="00C14263">
        <w:rPr>
          <w:rFonts w:asciiTheme="majorBidi" w:hAnsiTheme="majorBidi" w:cstheme="majorBidi"/>
          <w:color w:val="000000" w:themeColor="text1"/>
          <w:sz w:val="24"/>
          <w:szCs w:val="24"/>
        </w:rPr>
        <w:t xml:space="preserve">Kabupaten </w:t>
      </w:r>
      <w:r w:rsidR="0094546B">
        <w:rPr>
          <w:rFonts w:asciiTheme="majorBidi" w:hAnsiTheme="majorBidi" w:cstheme="majorBidi"/>
          <w:color w:val="000000" w:themeColor="text1"/>
          <w:sz w:val="24"/>
          <w:szCs w:val="24"/>
        </w:rPr>
        <w:t>Grobogan</w:t>
      </w:r>
      <w:r w:rsidR="00E73BC2">
        <w:rPr>
          <w:rFonts w:asciiTheme="majorBidi" w:hAnsiTheme="majorBidi" w:cstheme="majorBidi"/>
          <w:color w:val="000000" w:themeColor="text1"/>
          <w:sz w:val="24"/>
          <w:szCs w:val="24"/>
        </w:rPr>
        <w:t>.</w:t>
      </w:r>
      <w:r w:rsidR="00E558C1">
        <w:rPr>
          <w:rFonts w:asciiTheme="majorBidi" w:hAnsiTheme="majorBidi" w:cstheme="majorBidi"/>
          <w:color w:val="000000" w:themeColor="text1"/>
          <w:sz w:val="24"/>
          <w:szCs w:val="24"/>
        </w:rPr>
        <w:t xml:space="preserve"> </w:t>
      </w:r>
      <w:r w:rsidR="00C33B49">
        <w:rPr>
          <w:rFonts w:asciiTheme="majorBidi" w:hAnsiTheme="majorBidi" w:cstheme="majorBidi"/>
          <w:color w:val="000000" w:themeColor="text1"/>
          <w:sz w:val="24"/>
          <w:szCs w:val="24"/>
        </w:rPr>
        <w:t xml:space="preserve">Hasil sensus </w:t>
      </w:r>
      <w:r w:rsidR="00E558C1">
        <w:rPr>
          <w:rFonts w:asciiTheme="majorBidi" w:hAnsiTheme="majorBidi" w:cstheme="majorBidi"/>
          <w:color w:val="000000" w:themeColor="text1"/>
          <w:sz w:val="24"/>
          <w:szCs w:val="24"/>
        </w:rPr>
        <w:t xml:space="preserve">penduduk kabupaten grobogan 24,66 % lahir tahun 1997-2012, perkiraan usia sekarang </w:t>
      </w:r>
      <w:r w:rsidR="00713301">
        <w:rPr>
          <w:rFonts w:asciiTheme="majorBidi" w:hAnsiTheme="majorBidi" w:cstheme="majorBidi"/>
          <w:color w:val="000000" w:themeColor="text1"/>
          <w:sz w:val="24"/>
          <w:szCs w:val="24"/>
        </w:rPr>
        <w:t>12</w:t>
      </w:r>
      <w:r w:rsidR="00E558C1">
        <w:rPr>
          <w:rFonts w:asciiTheme="majorBidi" w:hAnsiTheme="majorBidi" w:cstheme="majorBidi"/>
          <w:color w:val="000000" w:themeColor="text1"/>
          <w:sz w:val="24"/>
          <w:szCs w:val="24"/>
        </w:rPr>
        <w:t>-2</w:t>
      </w:r>
      <w:r w:rsidR="00713301">
        <w:rPr>
          <w:rFonts w:asciiTheme="majorBidi" w:hAnsiTheme="majorBidi" w:cstheme="majorBidi"/>
          <w:color w:val="000000" w:themeColor="text1"/>
          <w:sz w:val="24"/>
          <w:szCs w:val="24"/>
        </w:rPr>
        <w:t>7</w:t>
      </w:r>
      <w:r w:rsidR="00E558C1">
        <w:rPr>
          <w:rFonts w:asciiTheme="majorBidi" w:hAnsiTheme="majorBidi" w:cstheme="majorBidi"/>
          <w:color w:val="000000" w:themeColor="text1"/>
          <w:sz w:val="24"/>
          <w:szCs w:val="24"/>
        </w:rPr>
        <w:t xml:space="preserve"> tahun, yang dimana paling banyak di duduki oleh generasi Z di Grobogan setelah generasi milenial dengan 24,95%.</w:t>
      </w:r>
      <w:r w:rsidR="005D745D" w:rsidRPr="005D745D">
        <w:rPr>
          <w:rFonts w:asciiTheme="majorBidi" w:hAnsiTheme="majorBidi" w:cstheme="majorBidi"/>
          <w:color w:val="000000" w:themeColor="text1"/>
          <w:sz w:val="24"/>
          <w:szCs w:val="24"/>
        </w:rPr>
        <w:t xml:space="preserve"> </w:t>
      </w:r>
      <w:r w:rsidR="005D745D">
        <w:rPr>
          <w:rFonts w:asciiTheme="majorBidi" w:hAnsiTheme="majorBidi" w:cstheme="majorBidi"/>
          <w:color w:val="000000" w:themeColor="text1"/>
          <w:sz w:val="24"/>
          <w:szCs w:val="24"/>
        </w:rPr>
        <w:t xml:space="preserve">Alasan peneliti memilih generasi Z di  Grobogan sebagai populasi dalam penelitian ini karena generasi Z yang dimana generasi tersebut merupakan mayoritas menggunakan skincare. Terutama para wanita. Sehingga memiliki alasan yang dan argument yang lebih realistis untuk menjawab permasalahan yang akan dikaji oleh peneliti. </w:t>
      </w:r>
    </w:p>
    <w:p w14:paraId="51E7731D" w14:textId="721BFEB4" w:rsidR="005C49BE" w:rsidRDefault="005C49BE" w:rsidP="00582155">
      <w:pPr>
        <w:pStyle w:val="Heading3"/>
      </w:pPr>
      <w:bookmarkStart w:id="62" w:name="_Toc168166145"/>
      <w:r w:rsidRPr="005C49BE">
        <w:lastRenderedPageBreak/>
        <w:t>Sampel</w:t>
      </w:r>
      <w:bookmarkEnd w:id="62"/>
    </w:p>
    <w:p w14:paraId="4F965ADA" w14:textId="77777777" w:rsidR="005D745D" w:rsidRDefault="005C49BE" w:rsidP="0088110A">
      <w:pPr>
        <w:pStyle w:val="ListParagraph"/>
        <w:tabs>
          <w:tab w:val="left" w:pos="284"/>
        </w:tabs>
        <w:spacing w:line="360" w:lineRule="auto"/>
        <w:ind w:firstLine="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AA242B" w:rsidRPr="00AA242B">
        <w:rPr>
          <w:rFonts w:asciiTheme="majorBidi" w:hAnsiTheme="majorBidi" w:cstheme="majorBidi"/>
          <w:color w:val="000000" w:themeColor="text1"/>
          <w:sz w:val="24"/>
          <w:szCs w:val="24"/>
        </w:rPr>
        <w:t>Menurut Sugiyono (2011:81</w:t>
      </w:r>
      <w:r w:rsidR="00275713" w:rsidRPr="00275713">
        <w:rPr>
          <w:rFonts w:asciiTheme="majorBidi" w:hAnsiTheme="majorBidi" w:cstheme="majorBidi"/>
          <w:color w:val="000000" w:themeColor="text1"/>
          <w:sz w:val="24"/>
          <w:szCs w:val="24"/>
        </w:rPr>
        <w:t>), sampel merupakan bagian dari populasi dalam hal jumlah dan karakteristiknya. Dengan kata lain, sampel adalah subset dari populasi yang diteliti yang dapat menggambarkan karakteristik populasi secara keseluruhan, sehingga jumlahnya lebih kecil dari populasi tersebut</w:t>
      </w:r>
      <w:r w:rsidR="00B319E7" w:rsidRPr="00B319E7">
        <w:rPr>
          <w:rFonts w:asciiTheme="majorBidi" w:hAnsiTheme="majorBidi" w:cstheme="majorBidi"/>
          <w:color w:val="000000" w:themeColor="text1"/>
          <w:sz w:val="24"/>
          <w:szCs w:val="24"/>
        </w:rPr>
        <w:t>.</w:t>
      </w:r>
      <w:r w:rsidR="00B319E7">
        <w:rPr>
          <w:rStyle w:val="FootnoteReference"/>
          <w:rFonts w:asciiTheme="majorBidi" w:hAnsiTheme="majorBidi" w:cstheme="majorBidi"/>
          <w:color w:val="000000" w:themeColor="text1"/>
          <w:sz w:val="24"/>
          <w:szCs w:val="24"/>
        </w:rPr>
        <w:footnoteReference w:id="88"/>
      </w:r>
      <w:r w:rsidR="00B319E7">
        <w:rPr>
          <w:rFonts w:asciiTheme="majorBidi" w:hAnsiTheme="majorBidi" w:cstheme="majorBidi"/>
          <w:color w:val="000000" w:themeColor="text1"/>
          <w:sz w:val="24"/>
          <w:szCs w:val="24"/>
        </w:rPr>
        <w:t xml:space="preserve"> </w:t>
      </w:r>
      <w:r w:rsidR="00AA242B" w:rsidRPr="00AA242B">
        <w:rPr>
          <w:rFonts w:asciiTheme="majorBidi" w:hAnsiTheme="majorBidi" w:cstheme="majorBidi"/>
          <w:color w:val="000000" w:themeColor="text1"/>
          <w:sz w:val="24"/>
          <w:szCs w:val="24"/>
        </w:rPr>
        <w:t xml:space="preserve">Berdasarkan pernyataan tersebut, sampel merupakan bagian dari populasi yang dianggap mampu mencerminkan keseluruhan populasi. Dalam penelitian ini, teknik yang digunakan adalah </w:t>
      </w:r>
      <w:r w:rsidR="00AA242B" w:rsidRPr="00AA242B">
        <w:rPr>
          <w:rFonts w:asciiTheme="majorBidi" w:hAnsiTheme="majorBidi" w:cstheme="majorBidi"/>
          <w:i/>
          <w:iCs/>
          <w:color w:val="000000" w:themeColor="text1"/>
          <w:sz w:val="24"/>
          <w:szCs w:val="24"/>
        </w:rPr>
        <w:t>Non Probability sampling</w:t>
      </w:r>
      <w:r w:rsidR="00AA242B" w:rsidRPr="00AA242B">
        <w:rPr>
          <w:rFonts w:asciiTheme="majorBidi" w:hAnsiTheme="majorBidi" w:cstheme="majorBidi"/>
          <w:color w:val="000000" w:themeColor="text1"/>
          <w:sz w:val="24"/>
          <w:szCs w:val="24"/>
        </w:rPr>
        <w:t xml:space="preserve"> dengan metode purposive sampling. </w:t>
      </w:r>
      <w:r w:rsidR="00AA242B" w:rsidRPr="00AA242B">
        <w:rPr>
          <w:rFonts w:asciiTheme="majorBidi" w:hAnsiTheme="majorBidi" w:cstheme="majorBidi"/>
          <w:i/>
          <w:iCs/>
          <w:color w:val="000000" w:themeColor="text1"/>
          <w:sz w:val="24"/>
          <w:szCs w:val="24"/>
        </w:rPr>
        <w:t>Non probability sampling</w:t>
      </w:r>
      <w:r w:rsidR="00AA242B" w:rsidRPr="00AA242B">
        <w:rPr>
          <w:rFonts w:asciiTheme="majorBidi" w:hAnsiTheme="majorBidi" w:cstheme="majorBidi"/>
          <w:color w:val="000000" w:themeColor="text1"/>
          <w:sz w:val="24"/>
          <w:szCs w:val="24"/>
        </w:rPr>
        <w:t xml:space="preserve"> adalah teknik di mana tidak semua sampel memiliki kesempatan yang sama untuk dipilih, dan dalam hal ini, digunakan purposive sampling. </w:t>
      </w:r>
      <w:r w:rsidR="00AA242B" w:rsidRPr="00AA242B">
        <w:rPr>
          <w:rFonts w:asciiTheme="majorBidi" w:hAnsiTheme="majorBidi" w:cstheme="majorBidi"/>
          <w:i/>
          <w:iCs/>
          <w:color w:val="000000" w:themeColor="text1"/>
          <w:sz w:val="24"/>
          <w:szCs w:val="24"/>
        </w:rPr>
        <w:t>Purposive sampling</w:t>
      </w:r>
      <w:r w:rsidR="00AA242B" w:rsidRPr="00AA242B">
        <w:rPr>
          <w:rFonts w:asciiTheme="majorBidi" w:hAnsiTheme="majorBidi" w:cstheme="majorBidi"/>
          <w:color w:val="000000" w:themeColor="text1"/>
          <w:sz w:val="24"/>
          <w:szCs w:val="24"/>
        </w:rPr>
        <w:t xml:space="preserve"> adalah teknik di mana sampel dipilih berdasarkan </w:t>
      </w:r>
    </w:p>
    <w:p w14:paraId="373804C4" w14:textId="63E7D2FF" w:rsidR="0048282B" w:rsidRPr="00B319E7" w:rsidRDefault="00AA242B" w:rsidP="00AA242B">
      <w:pPr>
        <w:pStyle w:val="ListParagraph"/>
        <w:tabs>
          <w:tab w:val="left" w:pos="284"/>
        </w:tabs>
        <w:spacing w:line="360" w:lineRule="auto"/>
        <w:ind w:left="567" w:firstLine="513"/>
        <w:jc w:val="both"/>
        <w:rPr>
          <w:rFonts w:asciiTheme="majorBidi" w:hAnsiTheme="majorBidi" w:cstheme="majorBidi"/>
          <w:color w:val="000000" w:themeColor="text1"/>
          <w:sz w:val="24"/>
          <w:szCs w:val="24"/>
        </w:rPr>
      </w:pPr>
      <w:r w:rsidRPr="00AA242B">
        <w:rPr>
          <w:rFonts w:asciiTheme="majorBidi" w:hAnsiTheme="majorBidi" w:cstheme="majorBidi"/>
          <w:color w:val="000000" w:themeColor="text1"/>
          <w:sz w:val="24"/>
          <w:szCs w:val="24"/>
        </w:rPr>
        <w:t>karakteristik tertentu yang ditentukan oleh peneliti. Responden dalam penelitian ini memilik</w:t>
      </w:r>
      <w:r>
        <w:rPr>
          <w:rFonts w:asciiTheme="majorBidi" w:hAnsiTheme="majorBidi" w:cstheme="majorBidi"/>
          <w:color w:val="000000" w:themeColor="text1"/>
          <w:sz w:val="24"/>
          <w:szCs w:val="24"/>
        </w:rPr>
        <w:t>i karakteristik sebagai berikut</w:t>
      </w:r>
      <w:r w:rsidR="0048282B" w:rsidRPr="00B319E7">
        <w:rPr>
          <w:rFonts w:asciiTheme="majorBidi" w:hAnsiTheme="majorBidi" w:cstheme="majorBidi"/>
          <w:color w:val="000000" w:themeColor="text1"/>
          <w:sz w:val="24"/>
          <w:szCs w:val="24"/>
        </w:rPr>
        <w:t>:</w:t>
      </w:r>
    </w:p>
    <w:p w14:paraId="7B1B95E3" w14:textId="2B959900" w:rsidR="0048282B" w:rsidRDefault="0048282B" w:rsidP="00840A4A">
      <w:pPr>
        <w:pStyle w:val="ListParagraph"/>
        <w:numPr>
          <w:ilvl w:val="0"/>
          <w:numId w:val="18"/>
        </w:num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Responden</w:t>
      </w:r>
      <w:r w:rsidR="00124D8D">
        <w:rPr>
          <w:rFonts w:asciiTheme="majorBidi" w:hAnsiTheme="majorBidi" w:cstheme="majorBidi"/>
          <w:color w:val="000000" w:themeColor="text1"/>
          <w:sz w:val="24"/>
          <w:szCs w:val="24"/>
        </w:rPr>
        <w:t xml:space="preserve"> </w:t>
      </w:r>
      <w:r w:rsidR="00B319E7">
        <w:rPr>
          <w:rFonts w:asciiTheme="majorBidi" w:hAnsiTheme="majorBidi" w:cstheme="majorBidi"/>
          <w:color w:val="000000" w:themeColor="text1"/>
          <w:sz w:val="24"/>
          <w:szCs w:val="24"/>
        </w:rPr>
        <w:t xml:space="preserve">merupakan </w:t>
      </w:r>
      <w:r w:rsidR="00E73BC2">
        <w:rPr>
          <w:rFonts w:asciiTheme="majorBidi" w:hAnsiTheme="majorBidi" w:cstheme="majorBidi"/>
          <w:color w:val="000000" w:themeColor="text1"/>
          <w:sz w:val="24"/>
          <w:szCs w:val="24"/>
        </w:rPr>
        <w:t xml:space="preserve">generasi </w:t>
      </w:r>
      <w:r w:rsidR="00C14263">
        <w:rPr>
          <w:rFonts w:asciiTheme="majorBidi" w:hAnsiTheme="majorBidi" w:cstheme="majorBidi"/>
          <w:color w:val="000000" w:themeColor="text1"/>
          <w:sz w:val="24"/>
          <w:szCs w:val="24"/>
        </w:rPr>
        <w:t>Z</w:t>
      </w:r>
      <w:r w:rsidR="00E73BC2">
        <w:rPr>
          <w:rFonts w:asciiTheme="majorBidi" w:hAnsiTheme="majorBidi" w:cstheme="majorBidi"/>
          <w:color w:val="000000" w:themeColor="text1"/>
          <w:sz w:val="24"/>
          <w:szCs w:val="24"/>
        </w:rPr>
        <w:t xml:space="preserve"> </w:t>
      </w:r>
      <w:r w:rsidR="004F1136">
        <w:rPr>
          <w:rFonts w:asciiTheme="majorBidi" w:hAnsiTheme="majorBidi" w:cstheme="majorBidi"/>
          <w:color w:val="000000" w:themeColor="text1"/>
          <w:sz w:val="24"/>
          <w:szCs w:val="24"/>
        </w:rPr>
        <w:t xml:space="preserve">pengguna skincare scarlett </w:t>
      </w:r>
      <w:r w:rsidR="00E73BC2">
        <w:rPr>
          <w:rFonts w:asciiTheme="majorBidi" w:hAnsiTheme="majorBidi" w:cstheme="majorBidi"/>
          <w:color w:val="000000" w:themeColor="text1"/>
          <w:sz w:val="24"/>
          <w:szCs w:val="24"/>
        </w:rPr>
        <w:t xml:space="preserve">yang tinggal di </w:t>
      </w:r>
      <w:r w:rsidR="00C14263">
        <w:rPr>
          <w:rFonts w:asciiTheme="majorBidi" w:hAnsiTheme="majorBidi" w:cstheme="majorBidi"/>
          <w:color w:val="000000" w:themeColor="text1"/>
          <w:sz w:val="24"/>
          <w:szCs w:val="24"/>
        </w:rPr>
        <w:t xml:space="preserve">Kabupaten </w:t>
      </w:r>
      <w:r w:rsidR="0094546B">
        <w:rPr>
          <w:rFonts w:asciiTheme="majorBidi" w:hAnsiTheme="majorBidi" w:cstheme="majorBidi"/>
          <w:color w:val="000000" w:themeColor="text1"/>
          <w:sz w:val="24"/>
          <w:szCs w:val="24"/>
        </w:rPr>
        <w:t>Grobogan.</w:t>
      </w:r>
    </w:p>
    <w:p w14:paraId="08F2C6A0" w14:textId="63DD2EFA" w:rsidR="00326C34" w:rsidRDefault="00326C34" w:rsidP="00840A4A">
      <w:pPr>
        <w:pStyle w:val="ListParagraph"/>
        <w:numPr>
          <w:ilvl w:val="0"/>
          <w:numId w:val="18"/>
        </w:num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Berumur 12-27 tahun.</w:t>
      </w:r>
    </w:p>
    <w:p w14:paraId="6C5218A1" w14:textId="40474974" w:rsidR="0048282B" w:rsidRDefault="0048282B" w:rsidP="00840A4A">
      <w:pPr>
        <w:pStyle w:val="ListParagraph"/>
        <w:numPr>
          <w:ilvl w:val="0"/>
          <w:numId w:val="18"/>
        </w:num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Responden yang </w:t>
      </w:r>
      <w:r w:rsidR="00813BCE">
        <w:rPr>
          <w:rFonts w:asciiTheme="majorBidi" w:hAnsiTheme="majorBidi" w:cstheme="majorBidi"/>
          <w:color w:val="000000" w:themeColor="text1"/>
          <w:sz w:val="24"/>
          <w:szCs w:val="24"/>
        </w:rPr>
        <w:t xml:space="preserve">pernah </w:t>
      </w:r>
      <w:r w:rsidR="00B319E7">
        <w:rPr>
          <w:rFonts w:asciiTheme="majorBidi" w:hAnsiTheme="majorBidi" w:cstheme="majorBidi"/>
          <w:color w:val="000000" w:themeColor="text1"/>
          <w:sz w:val="24"/>
          <w:szCs w:val="24"/>
        </w:rPr>
        <w:t xml:space="preserve">menggunakan atau pernah </w:t>
      </w:r>
      <w:r w:rsidR="00813BCE">
        <w:rPr>
          <w:rFonts w:asciiTheme="majorBidi" w:hAnsiTheme="majorBidi" w:cstheme="majorBidi"/>
          <w:color w:val="000000" w:themeColor="text1"/>
          <w:sz w:val="24"/>
          <w:szCs w:val="24"/>
        </w:rPr>
        <w:t>memakai produk skincare scarlet minimal satu kali.</w:t>
      </w:r>
    </w:p>
    <w:p w14:paraId="1AFF35FA" w14:textId="77777777" w:rsidR="004F1136" w:rsidRDefault="004421FF" w:rsidP="004F1136">
      <w:pPr>
        <w:pStyle w:val="ListParagraph"/>
        <w:tabs>
          <w:tab w:val="left" w:pos="284"/>
        </w:tabs>
        <w:spacing w:line="36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Dalam menentukan ukuran </w:t>
      </w:r>
      <w:r w:rsidR="000526A7">
        <w:rPr>
          <w:rFonts w:asciiTheme="majorBidi" w:hAnsiTheme="majorBidi" w:cstheme="majorBidi"/>
          <w:color w:val="000000" w:themeColor="text1"/>
          <w:sz w:val="24"/>
          <w:szCs w:val="24"/>
        </w:rPr>
        <w:t xml:space="preserve">sampel </w:t>
      </w:r>
      <w:r w:rsidR="00B532B4">
        <w:rPr>
          <w:rFonts w:asciiTheme="majorBidi" w:hAnsiTheme="majorBidi" w:cstheme="majorBidi"/>
          <w:color w:val="000000" w:themeColor="text1"/>
          <w:sz w:val="24"/>
          <w:szCs w:val="24"/>
        </w:rPr>
        <w:t>sampel ini peneliti menggunakan rumus Lemeshow. Rumus ini digunakan karena jumlah populasi yang tidak diketahui. Adapun rumus Lemeshow sebagai berikut :</w:t>
      </w:r>
    </w:p>
    <w:p w14:paraId="1DA4DBD3" w14:textId="2EFC2AB5" w:rsidR="00DF6DE6" w:rsidRPr="004F1136" w:rsidRDefault="00DF6DE6" w:rsidP="004F1136">
      <w:pPr>
        <w:tabs>
          <w:tab w:val="left" w:pos="284"/>
        </w:tabs>
        <w:spacing w:line="360" w:lineRule="auto"/>
        <w:ind w:left="851" w:hanging="851"/>
        <w:jc w:val="both"/>
        <w:rPr>
          <w:rFonts w:asciiTheme="majorBidi" w:hAnsiTheme="majorBidi" w:cstheme="majorBidi"/>
          <w:color w:val="000000" w:themeColor="text1"/>
          <w:sz w:val="24"/>
          <w:szCs w:val="24"/>
        </w:rPr>
      </w:pPr>
      <m:oMathPara>
        <m:oMathParaPr>
          <m:jc m:val="left"/>
        </m:oMathPara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Z</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P(1-P)</m:t>
              </m:r>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den>
          </m:f>
        </m:oMath>
      </m:oMathPara>
    </w:p>
    <w:p w14:paraId="6B7222EB" w14:textId="49A9FFFB" w:rsidR="009C287B" w:rsidRPr="009C287B" w:rsidRDefault="009C287B" w:rsidP="00B532B4">
      <w:pPr>
        <w:pStyle w:val="ListParagraph"/>
        <w:tabs>
          <w:tab w:val="left" w:pos="284"/>
        </w:tabs>
        <w:spacing w:line="360" w:lineRule="auto"/>
        <w:ind w:left="1440"/>
        <w:jc w:val="center"/>
        <w:rPr>
          <w:rFonts w:asciiTheme="majorBidi" w:hAnsiTheme="majorBidi" w:cstheme="majorBidi"/>
          <w:color w:val="000000" w:themeColor="text1"/>
          <w:sz w:val="24"/>
          <w:szCs w:val="24"/>
        </w:rPr>
      </w:pPr>
    </w:p>
    <w:p w14:paraId="6191566B" w14:textId="6823C2D0" w:rsidR="0048282B" w:rsidRDefault="00AA242B" w:rsidP="0048282B">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Keterangan</w:t>
      </w:r>
      <w:r w:rsidR="00982216">
        <w:rPr>
          <w:rFonts w:asciiTheme="majorBidi" w:hAnsiTheme="majorBidi" w:cstheme="majorBidi"/>
          <w:color w:val="000000" w:themeColor="text1"/>
          <w:sz w:val="24"/>
          <w:szCs w:val="24"/>
        </w:rPr>
        <w:t>:</w:t>
      </w:r>
    </w:p>
    <w:p w14:paraId="4CB4C37B" w14:textId="16954D22" w:rsidR="00982216" w:rsidRDefault="00B532B4" w:rsidP="0048282B">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n = Jumlah Sampel</w:t>
      </w:r>
    </w:p>
    <w:p w14:paraId="52B8162A" w14:textId="010DBA32" w:rsidR="0048282B" w:rsidRDefault="0048282B" w:rsidP="00982216">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b/>
      </w:r>
      <w:r>
        <w:rPr>
          <w:rFonts w:asciiTheme="majorBidi" w:hAnsiTheme="majorBidi" w:cstheme="majorBidi"/>
          <w:color w:val="000000" w:themeColor="text1"/>
          <w:sz w:val="24"/>
          <w:szCs w:val="24"/>
        </w:rPr>
        <w:tab/>
      </w:r>
      <w:r w:rsidR="00B532B4">
        <w:rPr>
          <w:rFonts w:asciiTheme="majorBidi" w:hAnsiTheme="majorBidi" w:cstheme="majorBidi"/>
          <w:color w:val="000000" w:themeColor="text1"/>
          <w:sz w:val="24"/>
          <w:szCs w:val="24"/>
        </w:rPr>
        <w:t>Z = Nilai standar = 1.96 Skor z pada kepercayaan 95%</w:t>
      </w:r>
    </w:p>
    <w:p w14:paraId="66DF9DCC" w14:textId="1D415063" w:rsidR="00B532B4" w:rsidRDefault="00B532B4" w:rsidP="00982216">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P = Maksimal estimasi = 50% = 0,5</w:t>
      </w:r>
    </w:p>
    <w:p w14:paraId="6B63046F" w14:textId="56A376B6" w:rsidR="00B532B4" w:rsidRDefault="00B532B4" w:rsidP="00982216">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d = Sampling eror = 10%</w:t>
      </w:r>
    </w:p>
    <w:p w14:paraId="580E1A47" w14:textId="42302870" w:rsidR="00B532B4" w:rsidRDefault="00B532B4" w:rsidP="0088110A">
      <w:pPr>
        <w:tabs>
          <w:tab w:val="left" w:pos="284"/>
        </w:tabs>
        <w:spacing w:line="360" w:lineRule="auto"/>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Melalui rumus diatas, maka dapat dihitung jumlah sampel yang digunakan se</w:t>
      </w:r>
      <w:r w:rsidR="00AA242B">
        <w:rPr>
          <w:rFonts w:asciiTheme="majorBidi" w:hAnsiTheme="majorBidi" w:cstheme="majorBidi"/>
          <w:color w:val="000000" w:themeColor="text1"/>
          <w:sz w:val="24"/>
          <w:szCs w:val="24"/>
        </w:rPr>
        <w:t>bagai berikut</w:t>
      </w:r>
      <w:r>
        <w:rPr>
          <w:rFonts w:asciiTheme="majorBidi" w:hAnsiTheme="majorBidi" w:cstheme="majorBidi"/>
          <w:color w:val="000000" w:themeColor="text1"/>
          <w:sz w:val="24"/>
          <w:szCs w:val="24"/>
        </w:rPr>
        <w:t>:</w:t>
      </w:r>
      <w:r w:rsidR="00CD10DA">
        <w:rPr>
          <w:rFonts w:asciiTheme="majorBidi" w:hAnsiTheme="majorBidi" w:cstheme="majorBidi"/>
          <w:color w:val="000000" w:themeColor="text1"/>
          <w:sz w:val="24"/>
          <w:szCs w:val="24"/>
        </w:rPr>
        <w:t xml:space="preserve"> </w:t>
      </w:r>
    </w:p>
    <w:p w14:paraId="637166D8" w14:textId="08DCF536" w:rsidR="003A0659" w:rsidRDefault="003A0659" w:rsidP="00982216">
      <w:pPr>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Z</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P(1-P)</m:t>
            </m:r>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den>
        </m:f>
      </m:oMath>
    </w:p>
    <w:p w14:paraId="7258CA08" w14:textId="38DF2266" w:rsidR="00CD10DA" w:rsidRPr="0069005F" w:rsidRDefault="00CD10DA" w:rsidP="00CD10DA">
      <w:pPr>
        <w:pStyle w:val="ListParagraph"/>
        <w:tabs>
          <w:tab w:val="left" w:pos="284"/>
        </w:tabs>
        <w:spacing w:line="360" w:lineRule="auto"/>
        <w:ind w:left="144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p>
    <w:p w14:paraId="378E69B8" w14:textId="6B10342C" w:rsidR="005B576F" w:rsidRPr="0069005F" w:rsidRDefault="005B576F" w:rsidP="00BE7CED">
      <w:pPr>
        <w:pStyle w:val="ListParagraph"/>
        <w:tabs>
          <w:tab w:val="left" w:pos="284"/>
        </w:tabs>
        <w:spacing w:line="360" w:lineRule="auto"/>
        <w:ind w:left="1440"/>
        <w:rPr>
          <w:rFonts w:asciiTheme="majorBidi" w:hAnsiTheme="majorBidi" w:cstheme="majorBidi"/>
          <w:iCs/>
          <w:color w:val="000000" w:themeColor="text1"/>
          <w:sz w:val="24"/>
          <w:szCs w:val="24"/>
        </w:rPr>
      </w:pPr>
      <m:oMath>
        <m:r>
          <w:rPr>
            <w:rFonts w:ascii="Cambria Math" w:hAnsi="Cambria Math" w:cstheme="majorBidi"/>
            <w:color w:val="000000" w:themeColor="text1"/>
            <w:sz w:val="24"/>
            <w:szCs w:val="24"/>
          </w:rPr>
          <m:t xml:space="preserve">n </m:t>
        </m:r>
      </m:oMath>
      <w:r w:rsidR="00CD10DA" w:rsidRPr="0069005F">
        <w:rPr>
          <w:rFonts w:asciiTheme="majorBidi" w:hAnsiTheme="majorBidi" w:cstheme="majorBidi"/>
          <w:color w:val="000000" w:themeColor="text1"/>
          <w:sz w:val="24"/>
          <w:szCs w:val="24"/>
        </w:rPr>
        <w:t>=</w:t>
      </w:r>
      <m:oMath>
        <m:r>
          <w:rPr>
            <w:rFonts w:ascii="Cambria Math" w:hAnsi="Cambria Math" w:cstheme="majorBidi"/>
            <w:color w:val="000000" w:themeColor="text1"/>
            <w:sz w:val="24"/>
            <w:szCs w:val="24"/>
          </w:rPr>
          <m:t xml:space="preserve"> </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1,96</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 xml:space="preserve">.05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1-0,5</m:t>
                </m:r>
              </m:e>
            </m:d>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0,1</m:t>
                </m:r>
              </m:e>
              <m:sup>
                <m:r>
                  <w:rPr>
                    <w:rFonts w:ascii="Cambria Math" w:hAnsi="Cambria Math" w:cstheme="majorBidi"/>
                    <w:color w:val="000000" w:themeColor="text1"/>
                    <w:sz w:val="24"/>
                    <w:szCs w:val="24"/>
                  </w:rPr>
                  <m:t>2</m:t>
                </m:r>
              </m:sup>
            </m:sSup>
          </m:den>
        </m:f>
      </m:oMath>
    </w:p>
    <w:p w14:paraId="32A30A0F" w14:textId="77777777" w:rsidR="00BE7CED" w:rsidRPr="0069005F" w:rsidRDefault="00BE7CED" w:rsidP="00BE7CED">
      <w:pPr>
        <w:pStyle w:val="ListParagraph"/>
        <w:tabs>
          <w:tab w:val="left" w:pos="284"/>
        </w:tabs>
        <w:spacing w:line="360" w:lineRule="auto"/>
        <w:ind w:left="1440"/>
        <w:rPr>
          <w:rFonts w:asciiTheme="majorBidi" w:hAnsiTheme="majorBidi" w:cstheme="majorBidi"/>
          <w:iCs/>
          <w:color w:val="000000" w:themeColor="text1"/>
          <w:sz w:val="24"/>
          <w:szCs w:val="24"/>
        </w:rPr>
      </w:pPr>
      <m:oMath>
        <m:r>
          <w:rPr>
            <w:rFonts w:ascii="Cambria Math" w:hAnsi="Cambria Math" w:cstheme="majorBidi"/>
            <w:color w:val="000000" w:themeColor="text1"/>
            <w:sz w:val="24"/>
            <w:szCs w:val="24"/>
          </w:rPr>
          <m:t>n</m:t>
        </m:r>
      </m:oMath>
      <w:r w:rsidR="005B576F" w:rsidRPr="0069005F">
        <w:rPr>
          <w:rFonts w:asciiTheme="majorBidi" w:hAnsiTheme="majorBidi" w:cstheme="majorBidi"/>
          <w:iCs/>
          <w:color w:val="000000" w:themeColor="text1"/>
          <w:sz w:val="24"/>
          <w:szCs w:val="24"/>
        </w:rPr>
        <w:t xml:space="preserve"> </w:t>
      </w:r>
      <w:r w:rsidRPr="0069005F">
        <w:rPr>
          <w:rFonts w:asciiTheme="majorBidi" w:hAnsiTheme="majorBidi" w:cstheme="majorBidi"/>
          <w:iCs/>
          <w:color w:val="000000" w:themeColor="text1"/>
          <w:sz w:val="24"/>
          <w:szCs w:val="24"/>
        </w:rPr>
        <w:t>=</w:t>
      </w:r>
      <m:oMath>
        <m:f>
          <m:fPr>
            <m:ctrlPr>
              <w:rPr>
                <w:rFonts w:ascii="Cambria Math" w:hAnsi="Cambria Math" w:cstheme="majorBidi"/>
                <w:i/>
                <w:iCs/>
                <w:color w:val="000000" w:themeColor="text1"/>
                <w:sz w:val="24"/>
                <w:szCs w:val="24"/>
              </w:rPr>
            </m:ctrlPr>
          </m:fPr>
          <m:num>
            <m:r>
              <w:rPr>
                <w:rFonts w:ascii="Cambria Math" w:hAnsi="Cambria Math" w:cstheme="majorBidi"/>
                <w:color w:val="000000" w:themeColor="text1"/>
                <w:sz w:val="24"/>
                <w:szCs w:val="24"/>
              </w:rPr>
              <m:t>3,8416.0,25</m:t>
            </m:r>
          </m:num>
          <m:den>
            <m:r>
              <w:rPr>
                <w:rFonts w:ascii="Cambria Math" w:hAnsi="Cambria Math" w:cstheme="majorBidi"/>
                <w:color w:val="000000" w:themeColor="text1"/>
                <w:sz w:val="24"/>
                <w:szCs w:val="24"/>
              </w:rPr>
              <m:t>0,01</m:t>
            </m:r>
          </m:den>
        </m:f>
      </m:oMath>
    </w:p>
    <w:p w14:paraId="7BCF3263" w14:textId="56CCF095" w:rsidR="0069005F" w:rsidRPr="0069005F" w:rsidRDefault="00BE7CED" w:rsidP="0069005F">
      <w:pPr>
        <w:tabs>
          <w:tab w:val="left" w:pos="284"/>
        </w:tabs>
        <w:spacing w:line="360" w:lineRule="auto"/>
        <w:rPr>
          <w:rFonts w:asciiTheme="majorBidi" w:hAnsiTheme="majorBidi" w:cstheme="majorBidi"/>
          <w:color w:val="000000" w:themeColor="text1"/>
          <w:sz w:val="24"/>
          <w:szCs w:val="24"/>
        </w:rPr>
      </w:pPr>
      <w:r w:rsidRPr="0069005F">
        <w:rPr>
          <w:rFonts w:asciiTheme="majorBidi" w:hAnsiTheme="majorBidi" w:cstheme="majorBidi"/>
          <w:color w:val="000000" w:themeColor="text1"/>
          <w:sz w:val="24"/>
          <w:szCs w:val="24"/>
        </w:rPr>
        <w:t xml:space="preserve">     </w:t>
      </w:r>
      <w:r w:rsidRPr="0069005F">
        <w:rPr>
          <w:rFonts w:asciiTheme="majorBidi" w:hAnsiTheme="majorBidi" w:cstheme="majorBidi"/>
          <w:color w:val="000000" w:themeColor="text1"/>
          <w:sz w:val="24"/>
          <w:szCs w:val="24"/>
        </w:rPr>
        <w:tab/>
      </w:r>
      <m:oMath>
        <m:r>
          <w:rPr>
            <w:rFonts w:ascii="Cambria Math" w:hAnsi="Cambria Math" w:cstheme="majorBidi"/>
            <w:color w:val="000000" w:themeColor="text1"/>
            <w:sz w:val="24"/>
            <w:szCs w:val="24"/>
          </w:rPr>
          <m:t xml:space="preserve">             n=96,04( dibulatkan menjadi 100)</m:t>
        </m:r>
      </m:oMath>
    </w:p>
    <w:p w14:paraId="19358A77" w14:textId="0FC2C726" w:rsidR="0025613C" w:rsidRDefault="007D4960" w:rsidP="00AA242B">
      <w:pPr>
        <w:tabs>
          <w:tab w:val="left" w:pos="284"/>
        </w:tabs>
        <w:spacing w:line="36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AA242B" w:rsidRPr="00AA242B">
        <w:rPr>
          <w:rFonts w:asciiTheme="majorBidi" w:hAnsiTheme="majorBidi" w:cstheme="majorBidi"/>
          <w:color w:val="000000" w:themeColor="text1"/>
          <w:sz w:val="24"/>
          <w:szCs w:val="24"/>
        </w:rPr>
        <w:t xml:space="preserve">Berdasarkan analisis tersebut, jumlah responden yang dipilih untuk </w:t>
      </w:r>
      <w:r w:rsidR="00AA242B">
        <w:rPr>
          <w:rFonts w:asciiTheme="majorBidi" w:hAnsiTheme="majorBidi" w:cstheme="majorBidi"/>
          <w:color w:val="000000" w:themeColor="text1"/>
          <w:sz w:val="24"/>
          <w:szCs w:val="24"/>
        </w:rPr>
        <w:t xml:space="preserve">penelitian </w:t>
      </w:r>
      <w:r w:rsidR="00AA242B" w:rsidRPr="00AA242B">
        <w:rPr>
          <w:rFonts w:asciiTheme="majorBidi" w:hAnsiTheme="majorBidi" w:cstheme="majorBidi"/>
          <w:color w:val="000000" w:themeColor="text1"/>
          <w:sz w:val="24"/>
          <w:szCs w:val="24"/>
        </w:rPr>
        <w:t>ini telah disesuaikan menjadi 100 responden. Penyesuaian ini bertujuan untuk memudahkan pengolahan data serta memperoleh ha</w:t>
      </w:r>
      <w:r w:rsidR="00AA242B">
        <w:rPr>
          <w:rFonts w:asciiTheme="majorBidi" w:hAnsiTheme="majorBidi" w:cstheme="majorBidi"/>
          <w:color w:val="000000" w:themeColor="text1"/>
          <w:sz w:val="24"/>
          <w:szCs w:val="24"/>
        </w:rPr>
        <w:t>sil pengujian yang lebih akurat</w:t>
      </w:r>
      <w:r w:rsidR="0069005F">
        <w:rPr>
          <w:rFonts w:asciiTheme="majorBidi" w:hAnsiTheme="majorBidi" w:cstheme="majorBidi"/>
          <w:color w:val="000000" w:themeColor="text1"/>
          <w:sz w:val="24"/>
          <w:szCs w:val="24"/>
        </w:rPr>
        <w:t>.</w:t>
      </w:r>
    </w:p>
    <w:p w14:paraId="4E38D92C" w14:textId="3EE2633D" w:rsidR="0048282B" w:rsidRDefault="00B41295" w:rsidP="00B41295">
      <w:pPr>
        <w:pStyle w:val="Heading2"/>
      </w:pPr>
      <w:bookmarkStart w:id="63" w:name="_Toc168166146"/>
      <w:r>
        <w:t xml:space="preserve">3.4 </w:t>
      </w:r>
      <w:r w:rsidR="0048282B" w:rsidRPr="0048282B">
        <w:t>Teknik Pengumpulan Data</w:t>
      </w:r>
      <w:bookmarkEnd w:id="63"/>
    </w:p>
    <w:p w14:paraId="630A21AF" w14:textId="6966EFE2" w:rsidR="00982216" w:rsidRDefault="00245852" w:rsidP="00440785">
      <w:pPr>
        <w:pStyle w:val="ListParagraph"/>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440785" w:rsidRPr="00440785">
        <w:rPr>
          <w:rFonts w:asciiTheme="majorBidi" w:hAnsiTheme="majorBidi" w:cstheme="majorBidi"/>
          <w:color w:val="000000" w:themeColor="text1"/>
          <w:sz w:val="24"/>
          <w:szCs w:val="24"/>
        </w:rPr>
        <w:t>Penelitian ini me</w:t>
      </w:r>
      <w:r w:rsidR="00440785">
        <w:rPr>
          <w:rFonts w:asciiTheme="majorBidi" w:hAnsiTheme="majorBidi" w:cstheme="majorBidi"/>
          <w:color w:val="000000" w:themeColor="text1"/>
          <w:sz w:val="24"/>
          <w:szCs w:val="24"/>
        </w:rPr>
        <w:t>nggunakan</w:t>
      </w:r>
      <w:r w:rsidR="00440785" w:rsidRPr="00440785">
        <w:rPr>
          <w:rFonts w:asciiTheme="majorBidi" w:hAnsiTheme="majorBidi" w:cstheme="majorBidi"/>
          <w:color w:val="000000" w:themeColor="text1"/>
          <w:sz w:val="24"/>
          <w:szCs w:val="24"/>
        </w:rPr>
        <w:t xml:space="preserve"> data primer yang dikumpulkan melalui kuesioner, di mana responden diminta untuk menjawab serangkaian pertanyaan secara daring. Proses pengumpulan data menggunakan kuesioner ini bergantung pada keseriusan responden dalam memberikan tanggapan te</w:t>
      </w:r>
      <w:r w:rsidR="00440785">
        <w:rPr>
          <w:rFonts w:asciiTheme="majorBidi" w:hAnsiTheme="majorBidi" w:cstheme="majorBidi"/>
          <w:color w:val="000000" w:themeColor="text1"/>
          <w:sz w:val="24"/>
          <w:szCs w:val="24"/>
        </w:rPr>
        <w:t>rhadap pertanyaan yang diajukan</w:t>
      </w:r>
      <w:r w:rsidR="009C6E2B">
        <w:rPr>
          <w:rFonts w:asciiTheme="majorBidi" w:hAnsiTheme="majorBidi" w:cstheme="majorBidi"/>
          <w:color w:val="000000" w:themeColor="text1"/>
          <w:sz w:val="24"/>
          <w:szCs w:val="24"/>
        </w:rPr>
        <w:t xml:space="preserve">. </w:t>
      </w:r>
      <w:r w:rsidR="00AA242B" w:rsidRPr="00AA242B">
        <w:rPr>
          <w:rFonts w:asciiTheme="majorBidi" w:hAnsiTheme="majorBidi" w:cstheme="majorBidi"/>
          <w:color w:val="000000" w:themeColor="text1"/>
          <w:sz w:val="24"/>
          <w:szCs w:val="24"/>
        </w:rPr>
        <w:t xml:space="preserve">Angket </w:t>
      </w:r>
      <w:r w:rsidR="00AA242B">
        <w:rPr>
          <w:rFonts w:asciiTheme="majorBidi" w:hAnsiTheme="majorBidi" w:cstheme="majorBidi"/>
          <w:color w:val="000000" w:themeColor="text1"/>
          <w:sz w:val="24"/>
          <w:szCs w:val="24"/>
        </w:rPr>
        <w:t xml:space="preserve">kuesioner </w:t>
      </w:r>
      <w:r w:rsidR="00AA242B" w:rsidRPr="00AA242B">
        <w:rPr>
          <w:rFonts w:asciiTheme="majorBidi" w:hAnsiTheme="majorBidi" w:cstheme="majorBidi"/>
          <w:color w:val="000000" w:themeColor="text1"/>
          <w:sz w:val="24"/>
          <w:szCs w:val="24"/>
        </w:rPr>
        <w:t xml:space="preserve">tersebut diberikan kepada responden baik secara daring maupun luring menggunakan </w:t>
      </w:r>
      <w:r w:rsidR="00AA242B" w:rsidRPr="00AA242B">
        <w:rPr>
          <w:rFonts w:asciiTheme="majorBidi" w:hAnsiTheme="majorBidi" w:cstheme="majorBidi"/>
          <w:i/>
          <w:iCs/>
          <w:color w:val="000000" w:themeColor="text1"/>
          <w:sz w:val="24"/>
          <w:szCs w:val="24"/>
        </w:rPr>
        <w:t>platform Google Form</w:t>
      </w:r>
      <w:r w:rsidR="00AA242B" w:rsidRPr="00AA242B">
        <w:rPr>
          <w:rFonts w:asciiTheme="majorBidi" w:hAnsiTheme="majorBidi" w:cstheme="majorBidi"/>
          <w:color w:val="000000" w:themeColor="text1"/>
          <w:sz w:val="24"/>
          <w:szCs w:val="24"/>
        </w:rPr>
        <w:t>, melalui saluran komunikasi</w:t>
      </w:r>
      <w:r w:rsidR="00AA242B">
        <w:rPr>
          <w:rFonts w:asciiTheme="majorBidi" w:hAnsiTheme="majorBidi" w:cstheme="majorBidi"/>
          <w:color w:val="000000" w:themeColor="text1"/>
          <w:sz w:val="24"/>
          <w:szCs w:val="24"/>
        </w:rPr>
        <w:t xml:space="preserve"> seperti </w:t>
      </w:r>
      <w:r w:rsidR="00AA242B" w:rsidRPr="00AA242B">
        <w:rPr>
          <w:rFonts w:asciiTheme="majorBidi" w:hAnsiTheme="majorBidi" w:cstheme="majorBidi"/>
          <w:i/>
          <w:iCs/>
          <w:color w:val="000000" w:themeColor="text1"/>
          <w:sz w:val="24"/>
          <w:szCs w:val="24"/>
        </w:rPr>
        <w:t>Whatsapp</w:t>
      </w:r>
      <w:r w:rsidR="00AA242B">
        <w:rPr>
          <w:rFonts w:asciiTheme="majorBidi" w:hAnsiTheme="majorBidi" w:cstheme="majorBidi"/>
          <w:color w:val="000000" w:themeColor="text1"/>
          <w:sz w:val="24"/>
          <w:szCs w:val="24"/>
        </w:rPr>
        <w:t xml:space="preserve"> dan Instagram</w:t>
      </w:r>
      <w:r w:rsidR="00ED34A5">
        <w:rPr>
          <w:rFonts w:asciiTheme="majorBidi" w:hAnsiTheme="majorBidi" w:cstheme="majorBidi"/>
          <w:color w:val="000000" w:themeColor="text1"/>
          <w:sz w:val="24"/>
          <w:szCs w:val="24"/>
        </w:rPr>
        <w:t>.</w:t>
      </w:r>
    </w:p>
    <w:p w14:paraId="1BCE47E3" w14:textId="5CE32145" w:rsidR="00E20652" w:rsidRDefault="00982216" w:rsidP="00AA242B">
      <w:pPr>
        <w:pStyle w:val="ListParagraph"/>
        <w:tabs>
          <w:tab w:val="left" w:pos="28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AA242B" w:rsidRPr="00AA242B">
        <w:rPr>
          <w:rFonts w:asciiTheme="majorBidi" w:hAnsiTheme="majorBidi" w:cstheme="majorBidi"/>
          <w:color w:val="000000" w:themeColor="text1"/>
          <w:sz w:val="24"/>
          <w:szCs w:val="24"/>
        </w:rPr>
        <w:t>Responden diberi kebebasan untuk memberikan respons sesuai dengan pilihan yang disediakan dalam kuesioner. Kuesioner ini menggunakan skala pengukuran sebagai pedoman untuk menentukan rentang interval dalam instrumen penilaian.</w:t>
      </w:r>
      <w:r w:rsidR="00524400">
        <w:rPr>
          <w:rFonts w:asciiTheme="majorBidi" w:hAnsiTheme="majorBidi" w:cstheme="majorBidi"/>
          <w:color w:val="000000" w:themeColor="text1"/>
          <w:sz w:val="24"/>
          <w:szCs w:val="24"/>
        </w:rPr>
        <w:t xml:space="preserve"> Kuesioner ini menggunakan skala </w:t>
      </w:r>
      <w:r w:rsidR="009C6E2B" w:rsidRPr="00524400">
        <w:rPr>
          <w:rFonts w:asciiTheme="majorBidi" w:hAnsiTheme="majorBidi" w:cstheme="majorBidi"/>
          <w:color w:val="000000" w:themeColor="text1"/>
          <w:sz w:val="24"/>
          <w:szCs w:val="24"/>
        </w:rPr>
        <w:t xml:space="preserve">likert dalam pengukurannya, keabsahan atau kesalahan hasil peneliti sangat ditentukan oleh alat ukur yang digunakan. </w:t>
      </w:r>
    </w:p>
    <w:p w14:paraId="193B009E" w14:textId="77777777" w:rsidR="007F5119" w:rsidRDefault="007F5119" w:rsidP="00AA242B">
      <w:pPr>
        <w:pStyle w:val="ListParagraph"/>
        <w:tabs>
          <w:tab w:val="left" w:pos="284"/>
        </w:tabs>
        <w:spacing w:line="360" w:lineRule="auto"/>
        <w:jc w:val="both"/>
        <w:rPr>
          <w:rFonts w:asciiTheme="majorBidi" w:hAnsiTheme="majorBidi" w:cstheme="majorBidi"/>
          <w:color w:val="000000" w:themeColor="text1"/>
          <w:sz w:val="24"/>
          <w:szCs w:val="24"/>
        </w:rPr>
      </w:pPr>
    </w:p>
    <w:p w14:paraId="07E48351" w14:textId="77777777" w:rsidR="00BE754A" w:rsidRDefault="00BE754A" w:rsidP="00982216">
      <w:pPr>
        <w:pStyle w:val="ListParagraph"/>
        <w:tabs>
          <w:tab w:val="left" w:pos="284"/>
        </w:tabs>
        <w:spacing w:line="360" w:lineRule="auto"/>
        <w:jc w:val="center"/>
        <w:rPr>
          <w:rFonts w:asciiTheme="majorBidi" w:hAnsiTheme="majorBidi" w:cstheme="majorBidi"/>
          <w:b/>
          <w:bCs/>
          <w:color w:val="000000" w:themeColor="text1"/>
          <w:sz w:val="24"/>
          <w:szCs w:val="24"/>
        </w:rPr>
      </w:pPr>
    </w:p>
    <w:p w14:paraId="489F1721" w14:textId="77777777" w:rsidR="00BE754A" w:rsidRDefault="00BE754A" w:rsidP="00982216">
      <w:pPr>
        <w:pStyle w:val="ListParagraph"/>
        <w:tabs>
          <w:tab w:val="left" w:pos="284"/>
        </w:tabs>
        <w:spacing w:line="360" w:lineRule="auto"/>
        <w:jc w:val="center"/>
        <w:rPr>
          <w:rFonts w:asciiTheme="majorBidi" w:hAnsiTheme="majorBidi" w:cstheme="majorBidi"/>
          <w:b/>
          <w:bCs/>
          <w:color w:val="000000" w:themeColor="text1"/>
          <w:sz w:val="24"/>
          <w:szCs w:val="24"/>
        </w:rPr>
      </w:pPr>
    </w:p>
    <w:p w14:paraId="3975247C" w14:textId="77777777" w:rsidR="00BE754A" w:rsidRDefault="00BE754A" w:rsidP="00982216">
      <w:pPr>
        <w:pStyle w:val="ListParagraph"/>
        <w:tabs>
          <w:tab w:val="left" w:pos="284"/>
        </w:tabs>
        <w:spacing w:line="360" w:lineRule="auto"/>
        <w:jc w:val="center"/>
        <w:rPr>
          <w:rFonts w:asciiTheme="majorBidi" w:hAnsiTheme="majorBidi" w:cstheme="majorBidi"/>
          <w:b/>
          <w:bCs/>
          <w:color w:val="000000" w:themeColor="text1"/>
          <w:sz w:val="24"/>
          <w:szCs w:val="24"/>
        </w:rPr>
      </w:pPr>
    </w:p>
    <w:p w14:paraId="1D27A658" w14:textId="76A83DF3" w:rsidR="003A6563" w:rsidRPr="00C02B5E" w:rsidRDefault="00C02B5E" w:rsidP="00C02B5E">
      <w:pPr>
        <w:pStyle w:val="Caption"/>
        <w:jc w:val="center"/>
        <w:rPr>
          <w:rFonts w:ascii="Times New Roman" w:hAnsi="Times New Roman" w:cs="Times New Roman"/>
          <w:b/>
          <w:bCs/>
          <w:i w:val="0"/>
          <w:iCs w:val="0"/>
          <w:color w:val="auto"/>
          <w:sz w:val="24"/>
          <w:szCs w:val="24"/>
        </w:rPr>
      </w:pPr>
      <w:bookmarkStart w:id="64" w:name="_Toc170733453"/>
      <w:r w:rsidRPr="00C02B5E">
        <w:rPr>
          <w:rFonts w:ascii="Times New Roman" w:hAnsi="Times New Roman" w:cs="Times New Roman"/>
          <w:b/>
          <w:bCs/>
          <w:i w:val="0"/>
          <w:iCs w:val="0"/>
          <w:color w:val="auto"/>
          <w:sz w:val="24"/>
          <w:szCs w:val="24"/>
        </w:rPr>
        <w:t xml:space="preserve">Tabel 3. </w:t>
      </w:r>
      <w:r w:rsidRPr="00C02B5E">
        <w:rPr>
          <w:rFonts w:ascii="Times New Roman" w:hAnsi="Times New Roman" w:cs="Times New Roman"/>
          <w:b/>
          <w:bCs/>
          <w:i w:val="0"/>
          <w:iCs w:val="0"/>
          <w:color w:val="auto"/>
          <w:sz w:val="24"/>
          <w:szCs w:val="24"/>
        </w:rPr>
        <w:fldChar w:fldCharType="begin"/>
      </w:r>
      <w:r w:rsidRPr="00C02B5E">
        <w:rPr>
          <w:rFonts w:ascii="Times New Roman" w:hAnsi="Times New Roman" w:cs="Times New Roman"/>
          <w:b/>
          <w:bCs/>
          <w:i w:val="0"/>
          <w:iCs w:val="0"/>
          <w:color w:val="auto"/>
          <w:sz w:val="24"/>
          <w:szCs w:val="24"/>
        </w:rPr>
        <w:instrText xml:space="preserve"> SEQ Tabel_3. \* ARABIC </w:instrText>
      </w:r>
      <w:r w:rsidRPr="00C02B5E">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1</w:t>
      </w:r>
      <w:bookmarkEnd w:id="64"/>
      <w:r w:rsidRPr="00C02B5E">
        <w:rPr>
          <w:rFonts w:ascii="Times New Roman" w:hAnsi="Times New Roman" w:cs="Times New Roman"/>
          <w:b/>
          <w:bCs/>
          <w:i w:val="0"/>
          <w:iCs w:val="0"/>
          <w:color w:val="auto"/>
          <w:sz w:val="24"/>
          <w:szCs w:val="24"/>
        </w:rPr>
        <w:fldChar w:fldCharType="end"/>
      </w:r>
    </w:p>
    <w:p w14:paraId="52A10926" w14:textId="455C31B6" w:rsidR="003A6563" w:rsidRPr="00E20652" w:rsidRDefault="00982216" w:rsidP="00982216">
      <w:pPr>
        <w:tabs>
          <w:tab w:val="left" w:pos="284"/>
        </w:tabs>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b/>
      </w:r>
      <w:r>
        <w:rPr>
          <w:rFonts w:asciiTheme="majorBidi" w:hAnsiTheme="majorBidi" w:cstheme="majorBidi"/>
          <w:b/>
          <w:bCs/>
          <w:color w:val="000000" w:themeColor="text1"/>
          <w:sz w:val="24"/>
          <w:szCs w:val="24"/>
        </w:rPr>
        <w:tab/>
      </w:r>
      <w:r w:rsidR="00E20652">
        <w:rPr>
          <w:rFonts w:asciiTheme="majorBidi" w:hAnsiTheme="majorBidi" w:cstheme="majorBidi"/>
          <w:b/>
          <w:bCs/>
          <w:color w:val="000000" w:themeColor="text1"/>
          <w:sz w:val="24"/>
          <w:szCs w:val="24"/>
        </w:rPr>
        <w:t>Kriteria Penskoran Skala Libert</w:t>
      </w:r>
    </w:p>
    <w:tbl>
      <w:tblPr>
        <w:tblStyle w:val="TableGrid"/>
        <w:tblW w:w="0" w:type="auto"/>
        <w:tblInd w:w="720" w:type="dxa"/>
        <w:tblLook w:val="04A0" w:firstRow="1" w:lastRow="0" w:firstColumn="1" w:lastColumn="0" w:noHBand="0" w:noVBand="1"/>
      </w:tblPr>
      <w:tblGrid>
        <w:gridCol w:w="1070"/>
        <w:gridCol w:w="4608"/>
        <w:gridCol w:w="2833"/>
      </w:tblGrid>
      <w:tr w:rsidR="003A6563" w14:paraId="3335387C" w14:textId="77777777" w:rsidTr="003A6563">
        <w:tc>
          <w:tcPr>
            <w:tcW w:w="1089" w:type="dxa"/>
          </w:tcPr>
          <w:p w14:paraId="06E8DD16"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No.</w:t>
            </w:r>
          </w:p>
        </w:tc>
        <w:tc>
          <w:tcPr>
            <w:tcW w:w="4735" w:type="dxa"/>
          </w:tcPr>
          <w:p w14:paraId="2E764626"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Alternatif Peskoran Skala Likert</w:t>
            </w:r>
          </w:p>
        </w:tc>
        <w:tc>
          <w:tcPr>
            <w:tcW w:w="2912" w:type="dxa"/>
          </w:tcPr>
          <w:p w14:paraId="0A6DD947"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Skor</w:t>
            </w:r>
          </w:p>
        </w:tc>
      </w:tr>
      <w:tr w:rsidR="003A6563" w14:paraId="2F16572D" w14:textId="77777777" w:rsidTr="003A6563">
        <w:tc>
          <w:tcPr>
            <w:tcW w:w="1089" w:type="dxa"/>
          </w:tcPr>
          <w:p w14:paraId="1BC4AFA9" w14:textId="77777777" w:rsidR="003A6563" w:rsidRDefault="003A6563" w:rsidP="003A6563">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4735" w:type="dxa"/>
          </w:tcPr>
          <w:p w14:paraId="6393AC3A"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Sangat Setuju (SS)</w:t>
            </w:r>
          </w:p>
        </w:tc>
        <w:tc>
          <w:tcPr>
            <w:tcW w:w="2912" w:type="dxa"/>
          </w:tcPr>
          <w:p w14:paraId="33431200"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r>
      <w:tr w:rsidR="003A6563" w14:paraId="41F924DD" w14:textId="77777777" w:rsidTr="003A6563">
        <w:tc>
          <w:tcPr>
            <w:tcW w:w="1089" w:type="dxa"/>
          </w:tcPr>
          <w:p w14:paraId="071B36A3"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4735" w:type="dxa"/>
          </w:tcPr>
          <w:p w14:paraId="3A0BC429"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Setuju (S)</w:t>
            </w:r>
          </w:p>
        </w:tc>
        <w:tc>
          <w:tcPr>
            <w:tcW w:w="2912" w:type="dxa"/>
          </w:tcPr>
          <w:p w14:paraId="70713487"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r>
      <w:tr w:rsidR="003A6563" w14:paraId="1F60E337" w14:textId="77777777" w:rsidTr="003A6563">
        <w:tc>
          <w:tcPr>
            <w:tcW w:w="1089" w:type="dxa"/>
          </w:tcPr>
          <w:p w14:paraId="0E081C03"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4735" w:type="dxa"/>
          </w:tcPr>
          <w:p w14:paraId="68275DE1"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Kurang Setuju (KS)</w:t>
            </w:r>
          </w:p>
        </w:tc>
        <w:tc>
          <w:tcPr>
            <w:tcW w:w="2912" w:type="dxa"/>
          </w:tcPr>
          <w:p w14:paraId="494962D2"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r>
      <w:tr w:rsidR="003A6563" w14:paraId="55523FBA" w14:textId="77777777" w:rsidTr="003A6563">
        <w:tc>
          <w:tcPr>
            <w:tcW w:w="1089" w:type="dxa"/>
          </w:tcPr>
          <w:p w14:paraId="62F96F0C"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735" w:type="dxa"/>
          </w:tcPr>
          <w:p w14:paraId="162616CC"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Tidak Setuju (TS)</w:t>
            </w:r>
          </w:p>
        </w:tc>
        <w:tc>
          <w:tcPr>
            <w:tcW w:w="2912" w:type="dxa"/>
          </w:tcPr>
          <w:p w14:paraId="4E45581D"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r>
      <w:tr w:rsidR="003A6563" w14:paraId="34854B3D" w14:textId="77777777" w:rsidTr="003A6563">
        <w:tc>
          <w:tcPr>
            <w:tcW w:w="1089" w:type="dxa"/>
          </w:tcPr>
          <w:p w14:paraId="4F63B1B0"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4735" w:type="dxa"/>
          </w:tcPr>
          <w:p w14:paraId="3EA49517"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Sangat Tidak Setuju (STS)</w:t>
            </w:r>
          </w:p>
        </w:tc>
        <w:tc>
          <w:tcPr>
            <w:tcW w:w="2912" w:type="dxa"/>
          </w:tcPr>
          <w:p w14:paraId="4AF85943" w14:textId="77777777" w:rsidR="003A6563" w:rsidRDefault="003A6563" w:rsidP="00524400">
            <w:pPr>
              <w:pStyle w:val="ListParagraph"/>
              <w:tabs>
                <w:tab w:val="left" w:pos="284"/>
              </w:tabs>
              <w:spacing w:line="360" w:lineRule="auto"/>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r>
    </w:tbl>
    <w:p w14:paraId="7CEBFABD" w14:textId="77777777" w:rsidR="00982216" w:rsidRPr="0025613C" w:rsidRDefault="00982216" w:rsidP="0025613C">
      <w:pPr>
        <w:tabs>
          <w:tab w:val="left" w:pos="284"/>
        </w:tabs>
        <w:spacing w:line="360" w:lineRule="auto"/>
        <w:rPr>
          <w:rFonts w:asciiTheme="majorBidi" w:hAnsiTheme="majorBidi" w:cstheme="majorBidi"/>
          <w:color w:val="000000" w:themeColor="text1"/>
          <w:sz w:val="24"/>
          <w:szCs w:val="24"/>
        </w:rPr>
      </w:pPr>
    </w:p>
    <w:p w14:paraId="4D4117A4" w14:textId="05EC9E91" w:rsidR="00DC11D3" w:rsidRPr="00443731" w:rsidRDefault="00DC11D3" w:rsidP="007600A4">
      <w:pPr>
        <w:pStyle w:val="Heading2"/>
        <w:numPr>
          <w:ilvl w:val="1"/>
          <w:numId w:val="18"/>
        </w:numPr>
        <w:ind w:left="993"/>
      </w:pPr>
      <w:bookmarkStart w:id="65" w:name="_Toc168166147"/>
      <w:r w:rsidRPr="00443731">
        <w:t>Variabel Operasional Variabel</w:t>
      </w:r>
      <w:bookmarkEnd w:id="65"/>
    </w:p>
    <w:p w14:paraId="3F0ED4D3" w14:textId="77777777" w:rsidR="001C6128" w:rsidRPr="001C6128" w:rsidRDefault="001C6128" w:rsidP="00840A4A">
      <w:pPr>
        <w:pStyle w:val="ListParagraph"/>
        <w:numPr>
          <w:ilvl w:val="1"/>
          <w:numId w:val="53"/>
        </w:numPr>
        <w:tabs>
          <w:tab w:val="left" w:pos="284"/>
        </w:tabs>
        <w:spacing w:line="360" w:lineRule="auto"/>
        <w:jc w:val="both"/>
        <w:outlineLvl w:val="2"/>
        <w:rPr>
          <w:rFonts w:asciiTheme="majorBidi" w:hAnsiTheme="majorBidi" w:cstheme="majorBidi"/>
          <w:b/>
          <w:bCs/>
          <w:vanish/>
          <w:color w:val="000000" w:themeColor="text1"/>
          <w:sz w:val="24"/>
          <w:szCs w:val="24"/>
        </w:rPr>
      </w:pPr>
      <w:bookmarkStart w:id="66" w:name="_Toc168166148"/>
      <w:bookmarkEnd w:id="66"/>
    </w:p>
    <w:p w14:paraId="355C7E27" w14:textId="77777777" w:rsidR="001C6128" w:rsidRPr="001C6128" w:rsidRDefault="001C6128" w:rsidP="00840A4A">
      <w:pPr>
        <w:pStyle w:val="ListParagraph"/>
        <w:numPr>
          <w:ilvl w:val="1"/>
          <w:numId w:val="53"/>
        </w:numPr>
        <w:tabs>
          <w:tab w:val="left" w:pos="284"/>
        </w:tabs>
        <w:spacing w:line="360" w:lineRule="auto"/>
        <w:jc w:val="both"/>
        <w:outlineLvl w:val="2"/>
        <w:rPr>
          <w:rFonts w:asciiTheme="majorBidi" w:hAnsiTheme="majorBidi" w:cstheme="majorBidi"/>
          <w:b/>
          <w:bCs/>
          <w:vanish/>
          <w:color w:val="000000" w:themeColor="text1"/>
          <w:sz w:val="24"/>
          <w:szCs w:val="24"/>
        </w:rPr>
      </w:pPr>
      <w:bookmarkStart w:id="67" w:name="_Toc168166149"/>
      <w:bookmarkEnd w:id="67"/>
    </w:p>
    <w:p w14:paraId="5534CA84" w14:textId="37077D3E" w:rsidR="00DC11D3" w:rsidRPr="00B41295" w:rsidRDefault="00DC11D3" w:rsidP="00582155">
      <w:pPr>
        <w:pStyle w:val="Heading3"/>
      </w:pPr>
      <w:bookmarkStart w:id="68" w:name="_Toc168166150"/>
      <w:r w:rsidRPr="00B41295">
        <w:t>Variabel Operasional</w:t>
      </w:r>
      <w:bookmarkEnd w:id="68"/>
      <w:r w:rsidRPr="00B41295">
        <w:t xml:space="preserve"> </w:t>
      </w:r>
    </w:p>
    <w:p w14:paraId="03CAF23F" w14:textId="040EB9FD" w:rsidR="00B41295" w:rsidRDefault="00DC11D3" w:rsidP="00B41295">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color w:val="000000" w:themeColor="text1"/>
          <w:sz w:val="24"/>
          <w:szCs w:val="24"/>
        </w:rPr>
        <w:tab/>
      </w:r>
      <w:r w:rsidR="00E75DB5" w:rsidRPr="00E75DB5">
        <w:rPr>
          <w:rFonts w:asciiTheme="majorBidi" w:hAnsiTheme="majorBidi" w:cstheme="majorBidi"/>
          <w:sz w:val="24"/>
          <w:szCs w:val="24"/>
        </w:rPr>
        <w:t>Defenisi operasional adalah untuk memahami setiap variabel yang diteliti baik di dalam perusahaan maupun di lapangan agar penelitian lebih mudah dilakukan. Defenisi operasional dari penelitian ini adalah</w:t>
      </w:r>
      <w:r w:rsidR="00714625">
        <w:rPr>
          <w:rFonts w:asciiTheme="majorBidi" w:hAnsiTheme="majorBidi" w:cstheme="majorBidi"/>
          <w:sz w:val="24"/>
          <w:szCs w:val="24"/>
        </w:rPr>
        <w:t>:</w:t>
      </w:r>
    </w:p>
    <w:p w14:paraId="62C57CD3" w14:textId="0B16A663" w:rsidR="00443731" w:rsidRPr="00B41295" w:rsidRDefault="00DC11D3" w:rsidP="00840A4A">
      <w:pPr>
        <w:pStyle w:val="ListParagraph"/>
        <w:numPr>
          <w:ilvl w:val="0"/>
          <w:numId w:val="54"/>
        </w:numPr>
        <w:tabs>
          <w:tab w:val="left" w:pos="284"/>
        </w:tabs>
        <w:spacing w:line="360" w:lineRule="auto"/>
        <w:jc w:val="both"/>
        <w:rPr>
          <w:rFonts w:asciiTheme="majorBidi" w:hAnsiTheme="majorBidi" w:cstheme="majorBidi"/>
          <w:sz w:val="24"/>
          <w:szCs w:val="24"/>
        </w:rPr>
      </w:pPr>
      <w:r w:rsidRPr="00B41295">
        <w:rPr>
          <w:rFonts w:asciiTheme="majorBidi" w:hAnsiTheme="majorBidi" w:cstheme="majorBidi"/>
          <w:b/>
          <w:bCs/>
          <w:sz w:val="24"/>
          <w:szCs w:val="24"/>
        </w:rPr>
        <w:t>Variabel Independen (X)</w:t>
      </w:r>
    </w:p>
    <w:p w14:paraId="4D52835E" w14:textId="7B82FDEF" w:rsidR="00443731" w:rsidRPr="00443731" w:rsidRDefault="00443731" w:rsidP="00714625">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b/>
          <w:bCs/>
          <w:sz w:val="24"/>
          <w:szCs w:val="24"/>
        </w:rPr>
        <w:tab/>
      </w:r>
      <w:r w:rsidR="00E75DB5" w:rsidRPr="00E75DB5">
        <w:rPr>
          <w:rFonts w:asciiTheme="majorBidi" w:hAnsiTheme="majorBidi" w:cstheme="majorBidi"/>
          <w:sz w:val="24"/>
          <w:szCs w:val="24"/>
        </w:rPr>
        <w:t>Variabel yang mempengaruhi atau mengubah variabel dependen disebut variabel independen atau bebas. Digital Marketing (X1), Citra Merek (X2), dan Kualitas Produk (X3) adalah variabel independen atau bebas dalam penelitian ini</w:t>
      </w:r>
      <w:r w:rsidR="00714625" w:rsidRPr="00714625">
        <w:rPr>
          <w:rFonts w:asciiTheme="majorBidi" w:hAnsiTheme="majorBidi" w:cstheme="majorBidi"/>
          <w:sz w:val="24"/>
          <w:szCs w:val="24"/>
        </w:rPr>
        <w:t>.</w:t>
      </w:r>
    </w:p>
    <w:p w14:paraId="71868962" w14:textId="44ABA86B" w:rsidR="00443731" w:rsidRDefault="00443731" w:rsidP="00840A4A">
      <w:pPr>
        <w:pStyle w:val="ListParagraph"/>
        <w:numPr>
          <w:ilvl w:val="0"/>
          <w:numId w:val="54"/>
        </w:numPr>
        <w:tabs>
          <w:tab w:val="left" w:pos="284"/>
        </w:tabs>
        <w:spacing w:line="360" w:lineRule="auto"/>
        <w:jc w:val="both"/>
        <w:rPr>
          <w:rFonts w:asciiTheme="majorBidi" w:hAnsiTheme="majorBidi" w:cstheme="majorBidi"/>
          <w:b/>
          <w:bCs/>
          <w:sz w:val="24"/>
          <w:szCs w:val="24"/>
        </w:rPr>
      </w:pPr>
      <w:r w:rsidRPr="00443731">
        <w:rPr>
          <w:rFonts w:asciiTheme="majorBidi" w:hAnsiTheme="majorBidi" w:cstheme="majorBidi"/>
          <w:b/>
          <w:bCs/>
          <w:sz w:val="24"/>
          <w:szCs w:val="24"/>
        </w:rPr>
        <w:t>Variabel Dependen (Y)</w:t>
      </w:r>
    </w:p>
    <w:p w14:paraId="3AAD8F2C" w14:textId="5CBECC58" w:rsidR="00BA237A" w:rsidRDefault="00443731" w:rsidP="0088110A">
      <w:pPr>
        <w:pStyle w:val="ListParagraph"/>
        <w:tabs>
          <w:tab w:val="left" w:pos="284"/>
        </w:tabs>
        <w:spacing w:line="360" w:lineRule="auto"/>
        <w:jc w:val="both"/>
        <w:rPr>
          <w:rFonts w:asciiTheme="majorBidi" w:hAnsiTheme="majorBidi" w:cstheme="majorBidi"/>
          <w:sz w:val="24"/>
          <w:szCs w:val="24"/>
        </w:rPr>
      </w:pPr>
      <w:r w:rsidRPr="00443731">
        <w:rPr>
          <w:rFonts w:asciiTheme="majorBidi" w:hAnsiTheme="majorBidi" w:cstheme="majorBidi"/>
          <w:b/>
          <w:bCs/>
          <w:sz w:val="24"/>
          <w:szCs w:val="24"/>
        </w:rPr>
        <w:tab/>
      </w:r>
      <w:r w:rsidR="007B2ADD">
        <w:rPr>
          <w:rFonts w:asciiTheme="majorBidi" w:hAnsiTheme="majorBidi" w:cstheme="majorBidi"/>
          <w:b/>
          <w:bCs/>
          <w:sz w:val="24"/>
          <w:szCs w:val="24"/>
        </w:rPr>
        <w:tab/>
      </w:r>
      <w:r w:rsidRPr="00443731">
        <w:rPr>
          <w:rFonts w:asciiTheme="majorBidi" w:hAnsiTheme="majorBidi" w:cstheme="majorBidi"/>
          <w:sz w:val="24"/>
          <w:szCs w:val="24"/>
        </w:rPr>
        <w:t xml:space="preserve">Variabel dependen merupakan suatu variabel yang nilainya dipengaruhi oleh variabel independen dan juga merupakan suatu variabel yang akan dijelaskan hubungannya dengan variabel independen. </w:t>
      </w:r>
      <w:r w:rsidR="00714625">
        <w:rPr>
          <w:rFonts w:asciiTheme="majorBidi" w:hAnsiTheme="majorBidi" w:cstheme="majorBidi"/>
          <w:sz w:val="24"/>
          <w:szCs w:val="24"/>
        </w:rPr>
        <w:t xml:space="preserve">Variabel terikat dinamakan </w:t>
      </w:r>
      <w:r w:rsidR="00714625" w:rsidRPr="00714625">
        <w:rPr>
          <w:rFonts w:asciiTheme="majorBidi" w:hAnsiTheme="majorBidi" w:cstheme="majorBidi"/>
          <w:sz w:val="24"/>
          <w:szCs w:val="24"/>
        </w:rPr>
        <w:t xml:space="preserve">demikian karena kondisinya atau variasinya terkait atau dipengaruhi oleh variasi lain, yaitu dipengaruhi </w:t>
      </w:r>
      <w:r w:rsidR="00714625" w:rsidRPr="00714625">
        <w:rPr>
          <w:rFonts w:asciiTheme="majorBidi" w:hAnsiTheme="majorBidi" w:cstheme="majorBidi"/>
          <w:sz w:val="24"/>
          <w:szCs w:val="24"/>
        </w:rPr>
        <w:lastRenderedPageBreak/>
        <w:t>oleh variabel bebas. Variabel dependen dalam studi ini adalah keputusan pembelian konsumen yang disimbolkan dengan (Y</w:t>
      </w:r>
      <w:r w:rsidR="00714625">
        <w:rPr>
          <w:rFonts w:asciiTheme="majorBidi" w:hAnsiTheme="majorBidi" w:cstheme="majorBidi"/>
          <w:sz w:val="24"/>
          <w:szCs w:val="24"/>
        </w:rPr>
        <w:t>). (Arimawati &amp; Djastuti, 2013</w:t>
      </w:r>
      <w:r w:rsidRPr="00443731">
        <w:rPr>
          <w:rFonts w:asciiTheme="majorBidi" w:hAnsiTheme="majorBidi" w:cstheme="majorBidi"/>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89"/>
      </w:r>
    </w:p>
    <w:p w14:paraId="5F5F9205" w14:textId="77777777" w:rsidR="001C6128" w:rsidRDefault="001C6128" w:rsidP="001C6128">
      <w:pPr>
        <w:pStyle w:val="ListParagraph"/>
        <w:tabs>
          <w:tab w:val="left" w:pos="284"/>
        </w:tabs>
        <w:spacing w:line="360" w:lineRule="auto"/>
        <w:ind w:left="709"/>
        <w:jc w:val="both"/>
        <w:rPr>
          <w:rFonts w:asciiTheme="majorBidi" w:hAnsiTheme="majorBidi" w:cstheme="majorBidi"/>
          <w:sz w:val="24"/>
          <w:szCs w:val="24"/>
        </w:rPr>
      </w:pPr>
    </w:p>
    <w:p w14:paraId="56072E84" w14:textId="6B57BAF6" w:rsidR="001C6128" w:rsidRPr="001C6128" w:rsidRDefault="001C6128" w:rsidP="00582155">
      <w:pPr>
        <w:pStyle w:val="Heading3"/>
        <w:numPr>
          <w:ilvl w:val="0"/>
          <w:numId w:val="0"/>
        </w:numPr>
        <w:ind w:left="1287"/>
        <w:rPr>
          <w:rStyle w:val="Heading3Char"/>
          <w:color w:val="auto"/>
        </w:rPr>
      </w:pPr>
      <w:bookmarkStart w:id="69" w:name="_Toc168166151"/>
      <w:r>
        <w:t>3.5.2 Definisi Operasional</w:t>
      </w:r>
      <w:bookmarkEnd w:id="69"/>
    </w:p>
    <w:p w14:paraId="2F5A4CC6" w14:textId="4CDD5E59" w:rsidR="00BA237A" w:rsidRPr="008D18A9" w:rsidRDefault="008D18A9" w:rsidP="008D18A9">
      <w:pPr>
        <w:pStyle w:val="Caption"/>
        <w:jc w:val="center"/>
        <w:rPr>
          <w:rFonts w:ascii="Times New Roman" w:hAnsi="Times New Roman" w:cs="Times New Roman"/>
          <w:b/>
          <w:bCs/>
          <w:i w:val="0"/>
          <w:iCs w:val="0"/>
          <w:sz w:val="24"/>
          <w:szCs w:val="24"/>
        </w:rPr>
      </w:pPr>
      <w:bookmarkStart w:id="70" w:name="_Toc170733454"/>
      <w:r w:rsidRPr="008D18A9">
        <w:rPr>
          <w:rFonts w:ascii="Times New Roman" w:hAnsi="Times New Roman" w:cs="Times New Roman"/>
          <w:b/>
          <w:bCs/>
          <w:i w:val="0"/>
          <w:iCs w:val="0"/>
          <w:color w:val="auto"/>
          <w:sz w:val="24"/>
          <w:szCs w:val="24"/>
        </w:rPr>
        <w:t xml:space="preserve">Tabel 3.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Tabel_3.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2</w:t>
      </w:r>
      <w:bookmarkEnd w:id="70"/>
      <w:r w:rsidRPr="008D18A9">
        <w:rPr>
          <w:rFonts w:ascii="Times New Roman" w:hAnsi="Times New Roman" w:cs="Times New Roman"/>
          <w:b/>
          <w:bCs/>
          <w:i w:val="0"/>
          <w:iCs w:val="0"/>
          <w:color w:val="auto"/>
          <w:sz w:val="24"/>
          <w:szCs w:val="24"/>
        </w:rPr>
        <w:fldChar w:fldCharType="end"/>
      </w:r>
    </w:p>
    <w:p w14:paraId="36400DD7" w14:textId="77777777" w:rsidR="00BA237A" w:rsidRPr="00BA237A" w:rsidRDefault="00BA237A" w:rsidP="00BA237A">
      <w:pPr>
        <w:pStyle w:val="ListParagraph"/>
        <w:tabs>
          <w:tab w:val="left" w:pos="284"/>
        </w:tabs>
        <w:spacing w:line="360" w:lineRule="auto"/>
        <w:ind w:left="976"/>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Tabel Definisi Operasional Variabel</w:t>
      </w:r>
    </w:p>
    <w:tbl>
      <w:tblPr>
        <w:tblStyle w:val="TableGrid"/>
        <w:tblW w:w="0" w:type="auto"/>
        <w:tblInd w:w="817" w:type="dxa"/>
        <w:tblLook w:val="04A0" w:firstRow="1" w:lastRow="0" w:firstColumn="1" w:lastColumn="0" w:noHBand="0" w:noVBand="1"/>
      </w:tblPr>
      <w:tblGrid>
        <w:gridCol w:w="1509"/>
        <w:gridCol w:w="2135"/>
        <w:gridCol w:w="3629"/>
        <w:gridCol w:w="1141"/>
      </w:tblGrid>
      <w:tr w:rsidR="00152891" w14:paraId="6E2C5F45" w14:textId="77777777" w:rsidTr="00152891">
        <w:tc>
          <w:tcPr>
            <w:tcW w:w="1831" w:type="dxa"/>
          </w:tcPr>
          <w:p w14:paraId="525FB6A3" w14:textId="77777777" w:rsidR="00BA237A" w:rsidRDefault="00BA237A" w:rsidP="00BA237A">
            <w:pPr>
              <w:tabs>
                <w:tab w:val="left" w:pos="284"/>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Variabel </w:t>
            </w:r>
          </w:p>
        </w:tc>
        <w:tc>
          <w:tcPr>
            <w:tcW w:w="2538" w:type="dxa"/>
          </w:tcPr>
          <w:p w14:paraId="3CEE7AA2" w14:textId="77777777" w:rsidR="00BA237A" w:rsidRDefault="00BA237A" w:rsidP="00BA237A">
            <w:pPr>
              <w:tabs>
                <w:tab w:val="left" w:pos="284"/>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Definisi Variabel</w:t>
            </w:r>
          </w:p>
        </w:tc>
        <w:tc>
          <w:tcPr>
            <w:tcW w:w="2719" w:type="dxa"/>
          </w:tcPr>
          <w:p w14:paraId="23E37684" w14:textId="77777777" w:rsidR="00BA237A" w:rsidRDefault="00BA237A" w:rsidP="00BA237A">
            <w:pPr>
              <w:tabs>
                <w:tab w:val="left" w:pos="284"/>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Indikator </w:t>
            </w:r>
          </w:p>
        </w:tc>
        <w:tc>
          <w:tcPr>
            <w:tcW w:w="1551" w:type="dxa"/>
          </w:tcPr>
          <w:p w14:paraId="68465B60" w14:textId="77777777" w:rsidR="00BA237A" w:rsidRDefault="00BA237A" w:rsidP="00BA237A">
            <w:pPr>
              <w:tabs>
                <w:tab w:val="left" w:pos="284"/>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Skala Ukur </w:t>
            </w:r>
          </w:p>
        </w:tc>
      </w:tr>
      <w:tr w:rsidR="00152891" w14:paraId="421BE127" w14:textId="77777777" w:rsidTr="00152891">
        <w:tc>
          <w:tcPr>
            <w:tcW w:w="1831" w:type="dxa"/>
          </w:tcPr>
          <w:p w14:paraId="374FBB66" w14:textId="77777777" w:rsidR="00BA237A" w:rsidRPr="00BA237A" w:rsidRDefault="00BA237A" w:rsidP="004F1136">
            <w:pPr>
              <w:tabs>
                <w:tab w:val="left" w:pos="284"/>
              </w:tabs>
              <w:jc w:val="both"/>
              <w:rPr>
                <w:rFonts w:asciiTheme="majorBidi" w:hAnsiTheme="majorBidi" w:cstheme="majorBidi"/>
                <w:sz w:val="24"/>
                <w:szCs w:val="24"/>
              </w:rPr>
            </w:pPr>
            <w:r w:rsidRPr="00BA237A">
              <w:rPr>
                <w:rFonts w:asciiTheme="majorBidi" w:hAnsiTheme="majorBidi" w:cstheme="majorBidi"/>
                <w:sz w:val="24"/>
                <w:szCs w:val="24"/>
              </w:rPr>
              <w:t xml:space="preserve">Digital Marketing </w:t>
            </w:r>
          </w:p>
        </w:tc>
        <w:tc>
          <w:tcPr>
            <w:tcW w:w="2538" w:type="dxa"/>
          </w:tcPr>
          <w:p w14:paraId="08D51019" w14:textId="77777777" w:rsidR="00BA237A" w:rsidRPr="00BA237A" w:rsidRDefault="00BA237A" w:rsidP="004F1136">
            <w:pPr>
              <w:tabs>
                <w:tab w:val="left" w:pos="284"/>
              </w:tabs>
              <w:jc w:val="center"/>
              <w:rPr>
                <w:rFonts w:asciiTheme="majorBidi" w:hAnsiTheme="majorBidi" w:cstheme="majorBidi"/>
                <w:sz w:val="24"/>
                <w:szCs w:val="24"/>
              </w:rPr>
            </w:pPr>
            <w:r w:rsidRPr="00BA237A">
              <w:rPr>
                <w:rFonts w:asciiTheme="majorBidi" w:hAnsiTheme="majorBidi" w:cstheme="majorBidi"/>
                <w:sz w:val="24"/>
                <w:szCs w:val="24"/>
              </w:rPr>
              <w:t>Digital M</w:t>
            </w:r>
            <w:r>
              <w:rPr>
                <w:rFonts w:asciiTheme="majorBidi" w:hAnsiTheme="majorBidi" w:cstheme="majorBidi"/>
                <w:sz w:val="24"/>
                <w:szCs w:val="24"/>
              </w:rPr>
              <w:t xml:space="preserve">arketing adalah </w:t>
            </w:r>
            <w:r w:rsidRPr="00BA237A">
              <w:rPr>
                <w:rFonts w:asciiTheme="majorBidi" w:hAnsiTheme="majorBidi" w:cstheme="majorBidi"/>
                <w:sz w:val="24"/>
                <w:szCs w:val="24"/>
              </w:rPr>
              <w:t>metode pemasaran pada era</w:t>
            </w:r>
          </w:p>
          <w:p w14:paraId="70D752F7" w14:textId="77777777" w:rsidR="00BA237A" w:rsidRPr="00BA237A" w:rsidRDefault="00BA237A" w:rsidP="004F1136">
            <w:pPr>
              <w:tabs>
                <w:tab w:val="left" w:pos="284"/>
              </w:tabs>
              <w:jc w:val="center"/>
              <w:rPr>
                <w:rFonts w:asciiTheme="majorBidi" w:hAnsiTheme="majorBidi" w:cstheme="majorBidi"/>
                <w:sz w:val="24"/>
                <w:szCs w:val="24"/>
              </w:rPr>
            </w:pPr>
            <w:r w:rsidRPr="00BA237A">
              <w:rPr>
                <w:rFonts w:asciiTheme="majorBidi" w:hAnsiTheme="majorBidi" w:cstheme="majorBidi"/>
                <w:sz w:val="24"/>
                <w:szCs w:val="24"/>
              </w:rPr>
              <w:t>modern ini dimana para pro</w:t>
            </w:r>
            <w:r w:rsidR="00172B5D">
              <w:rPr>
                <w:rFonts w:asciiTheme="majorBidi" w:hAnsiTheme="majorBidi" w:cstheme="majorBidi"/>
                <w:sz w:val="24"/>
                <w:szCs w:val="24"/>
              </w:rPr>
              <w:t>dusen dapat mengiklankan produk</w:t>
            </w:r>
            <w:r w:rsidRPr="00BA237A">
              <w:rPr>
                <w:rFonts w:asciiTheme="majorBidi" w:hAnsiTheme="majorBidi" w:cstheme="majorBidi"/>
                <w:sz w:val="24"/>
                <w:szCs w:val="24"/>
              </w:rPr>
              <w:t>nya lewat aplikasiaplikasi online secara luas hanya bermodalkan internet tanpa perlu susah-susah</w:t>
            </w:r>
          </w:p>
          <w:p w14:paraId="0F96BD4D" w14:textId="77777777" w:rsidR="00BA237A" w:rsidRPr="00BA237A" w:rsidRDefault="00BA237A" w:rsidP="004F1136">
            <w:pPr>
              <w:tabs>
                <w:tab w:val="left" w:pos="284"/>
              </w:tabs>
              <w:jc w:val="center"/>
              <w:rPr>
                <w:rFonts w:asciiTheme="majorBidi" w:hAnsiTheme="majorBidi" w:cstheme="majorBidi"/>
                <w:sz w:val="24"/>
                <w:szCs w:val="24"/>
              </w:rPr>
            </w:pPr>
            <w:r w:rsidRPr="00BA237A">
              <w:rPr>
                <w:rFonts w:asciiTheme="majorBidi" w:hAnsiTheme="majorBidi" w:cstheme="majorBidi"/>
                <w:sz w:val="24"/>
                <w:szCs w:val="24"/>
              </w:rPr>
              <w:t>membuat baliho atau brosur lalu membagikannya pada calon konsumen.</w:t>
            </w:r>
          </w:p>
        </w:tc>
        <w:tc>
          <w:tcPr>
            <w:tcW w:w="2719" w:type="dxa"/>
          </w:tcPr>
          <w:p w14:paraId="3677B4F2" w14:textId="152A8492" w:rsidR="00DE661C" w:rsidRDefault="0011610B" w:rsidP="004F1136">
            <w:pPr>
              <w:pStyle w:val="ListParagraph"/>
              <w:tabs>
                <w:tab w:val="left" w:pos="56"/>
              </w:tabs>
              <w:ind w:left="201"/>
              <w:jc w:val="center"/>
              <w:rPr>
                <w:rFonts w:asciiTheme="majorBidi" w:hAnsiTheme="majorBidi" w:cstheme="majorBidi"/>
                <w:color w:val="000000" w:themeColor="text1"/>
                <w:sz w:val="24"/>
                <w:szCs w:val="24"/>
              </w:rPr>
            </w:pPr>
            <w:r w:rsidRPr="0011610B">
              <w:rPr>
                <w:rFonts w:asciiTheme="majorBidi" w:hAnsiTheme="majorBidi" w:cstheme="majorBidi"/>
                <w:color w:val="000000" w:themeColor="text1"/>
                <w:sz w:val="24"/>
                <w:szCs w:val="24"/>
              </w:rPr>
              <w:t>Me</w:t>
            </w:r>
            <w:r>
              <w:rPr>
                <w:rFonts w:asciiTheme="majorBidi" w:hAnsiTheme="majorBidi" w:cstheme="majorBidi"/>
                <w:color w:val="000000" w:themeColor="text1"/>
                <w:sz w:val="24"/>
                <w:szCs w:val="24"/>
              </w:rPr>
              <w:t>nurut Yazer Nasdini (2012:32)</w:t>
            </w:r>
          </w:p>
          <w:p w14:paraId="45268812" w14:textId="33C24EF9" w:rsidR="0011610B" w:rsidRDefault="008F4D1D" w:rsidP="004F1136">
            <w:pPr>
              <w:pStyle w:val="ListParagraph"/>
              <w:numPr>
                <w:ilvl w:val="2"/>
                <w:numId w:val="61"/>
              </w:numPr>
              <w:tabs>
                <w:tab w:val="left" w:pos="56"/>
              </w:tabs>
              <w:ind w:left="698"/>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Accessibility (Aksesbilitas )</w:t>
            </w:r>
          </w:p>
          <w:p w14:paraId="072460C4" w14:textId="492F48E1" w:rsidR="008F4D1D" w:rsidRDefault="008F4D1D" w:rsidP="004F1136">
            <w:pPr>
              <w:pStyle w:val="ListParagraph"/>
              <w:numPr>
                <w:ilvl w:val="2"/>
                <w:numId w:val="61"/>
              </w:numPr>
              <w:tabs>
                <w:tab w:val="left" w:pos="56"/>
              </w:tabs>
              <w:ind w:left="201" w:firstLine="283"/>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Interactivity : (Inetraktivitas)</w:t>
            </w:r>
          </w:p>
          <w:p w14:paraId="2E00FD03" w14:textId="2DFABB6A" w:rsidR="008F4D1D" w:rsidRDefault="008F4D1D" w:rsidP="004F1136">
            <w:pPr>
              <w:pStyle w:val="ListParagraph"/>
              <w:numPr>
                <w:ilvl w:val="2"/>
                <w:numId w:val="61"/>
              </w:numPr>
              <w:tabs>
                <w:tab w:val="left" w:pos="56"/>
              </w:tabs>
              <w:ind w:left="201" w:firstLine="283"/>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Entertainment (Hiburan)</w:t>
            </w:r>
          </w:p>
          <w:p w14:paraId="06F48FED" w14:textId="7CD23DCD" w:rsidR="008F4D1D" w:rsidRDefault="008F4D1D" w:rsidP="004F1136">
            <w:pPr>
              <w:pStyle w:val="ListParagraph"/>
              <w:numPr>
                <w:ilvl w:val="2"/>
                <w:numId w:val="61"/>
              </w:numPr>
              <w:tabs>
                <w:tab w:val="left" w:pos="56"/>
              </w:tabs>
              <w:ind w:left="201" w:firstLine="283"/>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Credibility (Kepercayaan)</w:t>
            </w:r>
          </w:p>
          <w:p w14:paraId="109A5039" w14:textId="338A4EFA" w:rsidR="008F4D1D" w:rsidRPr="0011610B" w:rsidRDefault="008F4D1D" w:rsidP="004F1136">
            <w:pPr>
              <w:pStyle w:val="ListParagraph"/>
              <w:numPr>
                <w:ilvl w:val="2"/>
                <w:numId w:val="61"/>
              </w:numPr>
              <w:tabs>
                <w:tab w:val="left" w:pos="56"/>
              </w:tabs>
              <w:ind w:left="201" w:firstLine="283"/>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Informativeness(Informatif)</w:t>
            </w:r>
          </w:p>
          <w:p w14:paraId="2965722B" w14:textId="77777777" w:rsidR="00575164" w:rsidRPr="00575164" w:rsidRDefault="00575164" w:rsidP="004F1136">
            <w:pPr>
              <w:pStyle w:val="ListParagraph"/>
              <w:tabs>
                <w:tab w:val="left" w:pos="284"/>
              </w:tabs>
              <w:jc w:val="center"/>
              <w:rPr>
                <w:rFonts w:asciiTheme="majorBidi" w:hAnsiTheme="majorBidi" w:cstheme="majorBidi"/>
                <w:sz w:val="24"/>
                <w:szCs w:val="24"/>
              </w:rPr>
            </w:pPr>
          </w:p>
        </w:tc>
        <w:tc>
          <w:tcPr>
            <w:tcW w:w="1551" w:type="dxa"/>
          </w:tcPr>
          <w:p w14:paraId="33D9B5B0" w14:textId="77777777" w:rsidR="00BA237A" w:rsidRPr="00575164" w:rsidRDefault="00575164" w:rsidP="00BA237A">
            <w:pPr>
              <w:tabs>
                <w:tab w:val="left" w:pos="284"/>
              </w:tabs>
              <w:spacing w:line="360" w:lineRule="auto"/>
              <w:jc w:val="both"/>
              <w:rPr>
                <w:rFonts w:asciiTheme="majorBidi" w:hAnsiTheme="majorBidi" w:cstheme="majorBidi"/>
                <w:sz w:val="24"/>
                <w:szCs w:val="24"/>
              </w:rPr>
            </w:pPr>
            <w:r w:rsidRPr="00575164">
              <w:rPr>
                <w:rFonts w:asciiTheme="majorBidi" w:hAnsiTheme="majorBidi" w:cstheme="majorBidi"/>
                <w:sz w:val="24"/>
                <w:szCs w:val="24"/>
              </w:rPr>
              <w:t xml:space="preserve">Likert </w:t>
            </w:r>
          </w:p>
        </w:tc>
      </w:tr>
      <w:tr w:rsidR="00152891" w14:paraId="642E2507" w14:textId="77777777" w:rsidTr="00152891">
        <w:tc>
          <w:tcPr>
            <w:tcW w:w="1831" w:type="dxa"/>
          </w:tcPr>
          <w:p w14:paraId="42996232" w14:textId="77777777" w:rsidR="00BA237A" w:rsidRPr="00F12778" w:rsidRDefault="00F12778" w:rsidP="004F1136">
            <w:pPr>
              <w:tabs>
                <w:tab w:val="left" w:pos="284"/>
              </w:tabs>
              <w:jc w:val="both"/>
              <w:rPr>
                <w:rFonts w:asciiTheme="majorBidi" w:hAnsiTheme="majorBidi" w:cstheme="majorBidi"/>
                <w:sz w:val="24"/>
                <w:szCs w:val="24"/>
              </w:rPr>
            </w:pPr>
            <w:r w:rsidRPr="00F12778">
              <w:rPr>
                <w:rFonts w:asciiTheme="majorBidi" w:hAnsiTheme="majorBidi" w:cstheme="majorBidi"/>
                <w:sz w:val="24"/>
                <w:szCs w:val="24"/>
              </w:rPr>
              <w:t xml:space="preserve">Citra Merek </w:t>
            </w:r>
          </w:p>
        </w:tc>
        <w:tc>
          <w:tcPr>
            <w:tcW w:w="2538" w:type="dxa"/>
          </w:tcPr>
          <w:p w14:paraId="1158E784" w14:textId="112B9D28" w:rsidR="00BA237A" w:rsidRPr="00F12778" w:rsidRDefault="00714625" w:rsidP="004F1136">
            <w:pPr>
              <w:tabs>
                <w:tab w:val="left" w:pos="284"/>
              </w:tabs>
              <w:jc w:val="center"/>
              <w:rPr>
                <w:rFonts w:asciiTheme="majorBidi" w:hAnsiTheme="majorBidi" w:cstheme="majorBidi"/>
                <w:b/>
                <w:bCs/>
                <w:sz w:val="24"/>
                <w:szCs w:val="24"/>
              </w:rPr>
            </w:pPr>
            <w:r w:rsidRPr="00714625">
              <w:rPr>
                <w:rFonts w:asciiTheme="majorBidi" w:hAnsiTheme="majorBidi" w:cstheme="majorBidi"/>
                <w:sz w:val="24"/>
                <w:szCs w:val="24"/>
              </w:rPr>
              <w:t xml:space="preserve">Brand Image merupakan kumpulan hubungan yang terkait dengan suatu merek yang tersimpan dalam ingatan konsumen. Hubungan-hubungan ini </w:t>
            </w:r>
            <w:r w:rsidRPr="00714625">
              <w:rPr>
                <w:rFonts w:asciiTheme="majorBidi" w:hAnsiTheme="majorBidi" w:cstheme="majorBidi"/>
                <w:sz w:val="24"/>
                <w:szCs w:val="24"/>
              </w:rPr>
              <w:lastRenderedPageBreak/>
              <w:t>secara sederhana dapat muncul dalam pikiran atau citra produk yang terkait dengan merek tersebut. (M</w:t>
            </w:r>
            <w:r>
              <w:rPr>
                <w:rFonts w:asciiTheme="majorBidi" w:hAnsiTheme="majorBidi" w:cstheme="majorBidi"/>
                <w:sz w:val="24"/>
                <w:szCs w:val="24"/>
              </w:rPr>
              <w:t>amang, Sopiah, &amp; Sangadji, 2017</w:t>
            </w:r>
            <w:r w:rsidR="00F12778" w:rsidRPr="00F12778">
              <w:rPr>
                <w:rFonts w:asciiTheme="majorBidi" w:hAnsiTheme="majorBidi" w:cstheme="majorBidi"/>
                <w:sz w:val="24"/>
                <w:szCs w:val="24"/>
              </w:rPr>
              <w:t>).</w:t>
            </w:r>
            <w:r w:rsidR="00F12778">
              <w:rPr>
                <w:rStyle w:val="FootnoteReference"/>
                <w:rFonts w:asciiTheme="majorBidi" w:hAnsiTheme="majorBidi" w:cstheme="majorBidi"/>
                <w:sz w:val="24"/>
                <w:szCs w:val="24"/>
              </w:rPr>
              <w:footnoteReference w:id="90"/>
            </w:r>
          </w:p>
        </w:tc>
        <w:tc>
          <w:tcPr>
            <w:tcW w:w="2719" w:type="dxa"/>
          </w:tcPr>
          <w:p w14:paraId="1AB67425" w14:textId="77777777" w:rsidR="00DE661C" w:rsidRPr="00BA0E81" w:rsidRDefault="00DE661C" w:rsidP="004F1136">
            <w:pPr>
              <w:pStyle w:val="ListParagraph"/>
              <w:numPr>
                <w:ilvl w:val="0"/>
                <w:numId w:val="19"/>
              </w:numPr>
              <w:tabs>
                <w:tab w:val="left" w:pos="284"/>
              </w:tabs>
              <w:jc w:val="center"/>
              <w:rPr>
                <w:rFonts w:asciiTheme="majorBidi" w:hAnsiTheme="majorBidi" w:cstheme="majorBidi"/>
                <w:sz w:val="24"/>
                <w:szCs w:val="24"/>
              </w:rPr>
            </w:pPr>
            <w:r w:rsidRPr="00BA0E81">
              <w:rPr>
                <w:rFonts w:asciiTheme="majorBidi" w:hAnsiTheme="majorBidi" w:cstheme="majorBidi"/>
                <w:sz w:val="24"/>
                <w:szCs w:val="24"/>
              </w:rPr>
              <w:lastRenderedPageBreak/>
              <w:t>Kekuatan (strengthness)</w:t>
            </w:r>
          </w:p>
          <w:p w14:paraId="649263F7" w14:textId="77777777" w:rsidR="00DE661C" w:rsidRPr="00BA0E81" w:rsidRDefault="00DE661C" w:rsidP="004F1136">
            <w:pPr>
              <w:pStyle w:val="ListParagraph"/>
              <w:numPr>
                <w:ilvl w:val="0"/>
                <w:numId w:val="19"/>
              </w:numPr>
              <w:tabs>
                <w:tab w:val="left" w:pos="284"/>
              </w:tabs>
              <w:jc w:val="center"/>
              <w:rPr>
                <w:rFonts w:asciiTheme="majorBidi" w:hAnsiTheme="majorBidi" w:cstheme="majorBidi"/>
                <w:sz w:val="24"/>
                <w:szCs w:val="24"/>
              </w:rPr>
            </w:pPr>
            <w:r w:rsidRPr="00BA0E81">
              <w:rPr>
                <w:rFonts w:asciiTheme="majorBidi" w:hAnsiTheme="majorBidi" w:cstheme="majorBidi"/>
                <w:sz w:val="24"/>
                <w:szCs w:val="24"/>
              </w:rPr>
              <w:t>Keunikan (uniqueness)</w:t>
            </w:r>
          </w:p>
          <w:p w14:paraId="5F11E13B" w14:textId="77777777" w:rsidR="00DE661C" w:rsidRPr="00DE661C" w:rsidRDefault="00DE661C" w:rsidP="004F1136">
            <w:pPr>
              <w:pStyle w:val="ListParagraph"/>
              <w:numPr>
                <w:ilvl w:val="0"/>
                <w:numId w:val="19"/>
              </w:numPr>
              <w:tabs>
                <w:tab w:val="left" w:pos="284"/>
              </w:tabs>
              <w:jc w:val="center"/>
              <w:rPr>
                <w:rFonts w:asciiTheme="majorBidi" w:hAnsiTheme="majorBidi" w:cstheme="majorBidi"/>
                <w:b/>
                <w:bCs/>
                <w:sz w:val="24"/>
                <w:szCs w:val="24"/>
              </w:rPr>
            </w:pPr>
            <w:r w:rsidRPr="00BA0E81">
              <w:rPr>
                <w:rFonts w:asciiTheme="majorBidi" w:hAnsiTheme="majorBidi" w:cstheme="majorBidi"/>
                <w:sz w:val="24"/>
                <w:szCs w:val="24"/>
              </w:rPr>
              <w:t>Kesukaan (favorable</w:t>
            </w:r>
            <w:r w:rsidRPr="00DE661C">
              <w:rPr>
                <w:rFonts w:asciiTheme="majorBidi" w:hAnsiTheme="majorBidi" w:cstheme="majorBidi"/>
                <w:sz w:val="24"/>
                <w:szCs w:val="24"/>
              </w:rPr>
              <w:t>)</w:t>
            </w:r>
          </w:p>
        </w:tc>
        <w:tc>
          <w:tcPr>
            <w:tcW w:w="1551" w:type="dxa"/>
          </w:tcPr>
          <w:p w14:paraId="4BFA80DB" w14:textId="77777777" w:rsidR="00BA237A" w:rsidRPr="00BA0E81" w:rsidRDefault="00BA0E81" w:rsidP="00BA237A">
            <w:pPr>
              <w:tabs>
                <w:tab w:val="left" w:pos="284"/>
              </w:tabs>
              <w:spacing w:line="360" w:lineRule="auto"/>
              <w:jc w:val="both"/>
              <w:rPr>
                <w:rFonts w:asciiTheme="majorBidi" w:hAnsiTheme="majorBidi" w:cstheme="majorBidi"/>
                <w:sz w:val="24"/>
                <w:szCs w:val="24"/>
              </w:rPr>
            </w:pPr>
            <w:r w:rsidRPr="00BA0E81">
              <w:rPr>
                <w:rFonts w:asciiTheme="majorBidi" w:hAnsiTheme="majorBidi" w:cstheme="majorBidi"/>
                <w:sz w:val="24"/>
                <w:szCs w:val="24"/>
              </w:rPr>
              <w:t>Likert</w:t>
            </w:r>
          </w:p>
        </w:tc>
      </w:tr>
      <w:tr w:rsidR="00152891" w14:paraId="348CB56C" w14:textId="77777777" w:rsidTr="00152891">
        <w:tc>
          <w:tcPr>
            <w:tcW w:w="1831" w:type="dxa"/>
          </w:tcPr>
          <w:p w14:paraId="594F64B8" w14:textId="77777777" w:rsidR="00BA237A" w:rsidRPr="00BA0E81" w:rsidRDefault="00F12778" w:rsidP="004F1136">
            <w:pPr>
              <w:tabs>
                <w:tab w:val="left" w:pos="284"/>
              </w:tabs>
              <w:jc w:val="both"/>
              <w:rPr>
                <w:rFonts w:asciiTheme="majorBidi" w:hAnsiTheme="majorBidi" w:cstheme="majorBidi"/>
                <w:sz w:val="24"/>
                <w:szCs w:val="24"/>
              </w:rPr>
            </w:pPr>
            <w:r w:rsidRPr="00BA0E81">
              <w:rPr>
                <w:rFonts w:asciiTheme="majorBidi" w:hAnsiTheme="majorBidi" w:cstheme="majorBidi"/>
                <w:sz w:val="24"/>
                <w:szCs w:val="24"/>
              </w:rPr>
              <w:t xml:space="preserve">Kualitas produk </w:t>
            </w:r>
          </w:p>
        </w:tc>
        <w:tc>
          <w:tcPr>
            <w:tcW w:w="2538" w:type="dxa"/>
          </w:tcPr>
          <w:p w14:paraId="55D7C541" w14:textId="4109448D" w:rsidR="00BA237A" w:rsidRDefault="00714625" w:rsidP="004F1136">
            <w:pPr>
              <w:tabs>
                <w:tab w:val="left" w:pos="284"/>
              </w:tabs>
              <w:jc w:val="center"/>
              <w:rPr>
                <w:rFonts w:asciiTheme="majorBidi" w:hAnsiTheme="majorBidi" w:cstheme="majorBidi"/>
                <w:b/>
                <w:bCs/>
                <w:sz w:val="24"/>
                <w:szCs w:val="24"/>
              </w:rPr>
            </w:pPr>
            <w:r w:rsidRPr="00714625">
              <w:rPr>
                <w:rFonts w:asciiTheme="majorBidi" w:hAnsiTheme="majorBidi" w:cstheme="majorBidi"/>
                <w:sz w:val="24"/>
                <w:szCs w:val="24"/>
              </w:rPr>
              <w:t>Kualitas produk merujuk pada sifat-sifat atau ciri-ciri produk atau layanan yang bergantung pada kemampuannya untuk memenuhi kebutuhan pelanggan, baik yang diungkapkan maupun yang t</w:t>
            </w:r>
            <w:r>
              <w:rPr>
                <w:rFonts w:asciiTheme="majorBidi" w:hAnsiTheme="majorBidi" w:cstheme="majorBidi"/>
                <w:sz w:val="24"/>
                <w:szCs w:val="24"/>
              </w:rPr>
              <w:t>ersirat</w:t>
            </w:r>
            <w:r w:rsidR="00F12778">
              <w:t>.</w:t>
            </w:r>
          </w:p>
        </w:tc>
        <w:tc>
          <w:tcPr>
            <w:tcW w:w="2719" w:type="dxa"/>
          </w:tcPr>
          <w:p w14:paraId="51B7235B" w14:textId="77777777" w:rsidR="00BA237A" w:rsidRPr="00152891" w:rsidRDefault="00152891" w:rsidP="004F1136">
            <w:pPr>
              <w:pStyle w:val="ListParagraph"/>
              <w:numPr>
                <w:ilvl w:val="0"/>
                <w:numId w:val="20"/>
              </w:numPr>
              <w:tabs>
                <w:tab w:val="left" w:pos="284"/>
              </w:tabs>
              <w:jc w:val="center"/>
              <w:rPr>
                <w:rFonts w:asciiTheme="majorBidi" w:hAnsiTheme="majorBidi" w:cstheme="majorBidi"/>
                <w:sz w:val="24"/>
                <w:szCs w:val="24"/>
              </w:rPr>
            </w:pPr>
            <w:r w:rsidRPr="00152891">
              <w:rPr>
                <w:rFonts w:asciiTheme="majorBidi" w:hAnsiTheme="majorBidi" w:cstheme="majorBidi"/>
                <w:sz w:val="24"/>
                <w:szCs w:val="24"/>
              </w:rPr>
              <w:t>Kinerja (Performance)</w:t>
            </w:r>
          </w:p>
          <w:p w14:paraId="79D4449A" w14:textId="77777777" w:rsidR="00152891" w:rsidRPr="00152891" w:rsidRDefault="00152891" w:rsidP="004F1136">
            <w:pPr>
              <w:pStyle w:val="ListParagraph"/>
              <w:numPr>
                <w:ilvl w:val="0"/>
                <w:numId w:val="20"/>
              </w:numPr>
              <w:tabs>
                <w:tab w:val="left" w:pos="284"/>
              </w:tabs>
              <w:jc w:val="center"/>
              <w:rPr>
                <w:rFonts w:asciiTheme="majorBidi" w:hAnsiTheme="majorBidi" w:cstheme="majorBidi"/>
                <w:sz w:val="24"/>
                <w:szCs w:val="24"/>
              </w:rPr>
            </w:pPr>
            <w:r w:rsidRPr="00152891">
              <w:rPr>
                <w:rFonts w:asciiTheme="majorBidi" w:hAnsiTheme="majorBidi" w:cstheme="majorBidi"/>
                <w:sz w:val="24"/>
                <w:szCs w:val="24"/>
              </w:rPr>
              <w:t>Fitur (Features)</w:t>
            </w:r>
          </w:p>
          <w:p w14:paraId="5F58D363" w14:textId="77777777" w:rsidR="00152891" w:rsidRPr="00152891" w:rsidRDefault="00152891" w:rsidP="004F1136">
            <w:pPr>
              <w:pStyle w:val="ListParagraph"/>
              <w:numPr>
                <w:ilvl w:val="0"/>
                <w:numId w:val="20"/>
              </w:numPr>
              <w:tabs>
                <w:tab w:val="left" w:pos="284"/>
              </w:tabs>
              <w:jc w:val="center"/>
              <w:rPr>
                <w:rFonts w:asciiTheme="majorBidi" w:hAnsiTheme="majorBidi" w:cstheme="majorBidi"/>
                <w:sz w:val="24"/>
                <w:szCs w:val="24"/>
              </w:rPr>
            </w:pPr>
            <w:r w:rsidRPr="00152891">
              <w:rPr>
                <w:rFonts w:asciiTheme="majorBidi" w:hAnsiTheme="majorBidi" w:cstheme="majorBidi"/>
                <w:sz w:val="24"/>
                <w:szCs w:val="24"/>
              </w:rPr>
              <w:t>Kesesuaian (Conformance)</w:t>
            </w:r>
          </w:p>
          <w:p w14:paraId="6DB25826" w14:textId="77777777" w:rsidR="00152891" w:rsidRPr="00152891" w:rsidRDefault="00152891" w:rsidP="004F1136">
            <w:pPr>
              <w:pStyle w:val="ListParagraph"/>
              <w:numPr>
                <w:ilvl w:val="0"/>
                <w:numId w:val="20"/>
              </w:numPr>
              <w:tabs>
                <w:tab w:val="left" w:pos="284"/>
              </w:tabs>
              <w:jc w:val="center"/>
              <w:rPr>
                <w:rFonts w:asciiTheme="majorBidi" w:hAnsiTheme="majorBidi" w:cstheme="majorBidi"/>
                <w:sz w:val="24"/>
                <w:szCs w:val="24"/>
              </w:rPr>
            </w:pPr>
            <w:r w:rsidRPr="00152891">
              <w:rPr>
                <w:rFonts w:asciiTheme="majorBidi" w:hAnsiTheme="majorBidi" w:cstheme="majorBidi"/>
                <w:sz w:val="24"/>
                <w:szCs w:val="24"/>
              </w:rPr>
              <w:t>Daya tahan (Durablity)</w:t>
            </w:r>
          </w:p>
          <w:p w14:paraId="6DECAC2D" w14:textId="77777777" w:rsidR="00152891" w:rsidRDefault="00152891" w:rsidP="004F1136">
            <w:pPr>
              <w:pStyle w:val="ListParagraph"/>
              <w:numPr>
                <w:ilvl w:val="0"/>
                <w:numId w:val="20"/>
              </w:numPr>
              <w:tabs>
                <w:tab w:val="left" w:pos="284"/>
              </w:tabs>
              <w:jc w:val="center"/>
              <w:rPr>
                <w:rFonts w:asciiTheme="majorBidi" w:hAnsiTheme="majorBidi" w:cstheme="majorBidi"/>
                <w:sz w:val="24"/>
                <w:szCs w:val="24"/>
              </w:rPr>
            </w:pPr>
            <w:r w:rsidRPr="00152891">
              <w:rPr>
                <w:rFonts w:asciiTheme="majorBidi" w:hAnsiTheme="majorBidi" w:cstheme="majorBidi"/>
                <w:sz w:val="24"/>
                <w:szCs w:val="24"/>
              </w:rPr>
              <w:t>Reliabilitas (Reliability)</w:t>
            </w:r>
          </w:p>
          <w:p w14:paraId="47902AA1" w14:textId="00C0477F" w:rsidR="003A0659" w:rsidRPr="003A0659" w:rsidRDefault="003A0659" w:rsidP="004F1136">
            <w:pPr>
              <w:pStyle w:val="ListParagraph"/>
              <w:tabs>
                <w:tab w:val="left" w:pos="284"/>
              </w:tabs>
              <w:jc w:val="center"/>
              <w:rPr>
                <w:rFonts w:ascii="Times New Roman" w:hAnsi="Times New Roman" w:cs="Times New Roman"/>
                <w:sz w:val="24"/>
                <w:szCs w:val="24"/>
              </w:rPr>
            </w:pPr>
            <w:r w:rsidRPr="003A0659">
              <w:rPr>
                <w:rFonts w:ascii="Times New Roman" w:hAnsi="Times New Roman" w:cs="Times New Roman"/>
                <w:sz w:val="24"/>
                <w:szCs w:val="24"/>
              </w:rPr>
              <w:t>(Tjipjono 2016)</w:t>
            </w:r>
          </w:p>
          <w:p w14:paraId="77EC1363" w14:textId="4BB38FF7" w:rsidR="00152891" w:rsidRPr="00152891" w:rsidRDefault="00152891" w:rsidP="004F1136">
            <w:pPr>
              <w:pStyle w:val="ListParagraph"/>
              <w:tabs>
                <w:tab w:val="left" w:pos="284"/>
              </w:tabs>
              <w:jc w:val="center"/>
              <w:rPr>
                <w:rFonts w:asciiTheme="majorBidi" w:hAnsiTheme="majorBidi" w:cstheme="majorBidi"/>
                <w:sz w:val="24"/>
                <w:szCs w:val="24"/>
              </w:rPr>
            </w:pPr>
          </w:p>
        </w:tc>
        <w:tc>
          <w:tcPr>
            <w:tcW w:w="1551" w:type="dxa"/>
          </w:tcPr>
          <w:p w14:paraId="36B0B7EC" w14:textId="77777777" w:rsidR="00BA237A" w:rsidRPr="00152891" w:rsidRDefault="00152891" w:rsidP="00BA237A">
            <w:pPr>
              <w:tabs>
                <w:tab w:val="left" w:pos="284"/>
              </w:tabs>
              <w:spacing w:line="360" w:lineRule="auto"/>
              <w:jc w:val="both"/>
              <w:rPr>
                <w:rFonts w:asciiTheme="majorBidi" w:hAnsiTheme="majorBidi" w:cstheme="majorBidi"/>
                <w:sz w:val="24"/>
                <w:szCs w:val="24"/>
              </w:rPr>
            </w:pPr>
            <w:r w:rsidRPr="00152891">
              <w:rPr>
                <w:rFonts w:asciiTheme="majorBidi" w:hAnsiTheme="majorBidi" w:cstheme="majorBidi"/>
                <w:sz w:val="24"/>
                <w:szCs w:val="24"/>
              </w:rPr>
              <w:t xml:space="preserve">Likert </w:t>
            </w:r>
          </w:p>
        </w:tc>
      </w:tr>
      <w:tr w:rsidR="00152891" w14:paraId="5007AA4F" w14:textId="77777777" w:rsidTr="00152891">
        <w:tc>
          <w:tcPr>
            <w:tcW w:w="1831" w:type="dxa"/>
          </w:tcPr>
          <w:p w14:paraId="1518BE2A" w14:textId="77777777" w:rsidR="00BA237A" w:rsidRPr="00245852" w:rsidRDefault="00152891" w:rsidP="004F1136">
            <w:pPr>
              <w:tabs>
                <w:tab w:val="left" w:pos="284"/>
              </w:tabs>
              <w:jc w:val="center"/>
              <w:rPr>
                <w:rFonts w:asciiTheme="majorBidi" w:hAnsiTheme="majorBidi" w:cstheme="majorBidi"/>
                <w:sz w:val="24"/>
                <w:szCs w:val="24"/>
              </w:rPr>
            </w:pPr>
            <w:r w:rsidRPr="00245852">
              <w:rPr>
                <w:rFonts w:asciiTheme="majorBidi" w:hAnsiTheme="majorBidi" w:cstheme="majorBidi"/>
                <w:sz w:val="24"/>
                <w:szCs w:val="24"/>
              </w:rPr>
              <w:t>Keputusan Pembelian</w:t>
            </w:r>
          </w:p>
        </w:tc>
        <w:tc>
          <w:tcPr>
            <w:tcW w:w="2538" w:type="dxa"/>
          </w:tcPr>
          <w:p w14:paraId="74B651BC" w14:textId="1B97A7B9" w:rsidR="003A0659" w:rsidRDefault="00714625" w:rsidP="004F1136">
            <w:pPr>
              <w:tabs>
                <w:tab w:val="left" w:pos="284"/>
              </w:tabs>
              <w:jc w:val="center"/>
              <w:rPr>
                <w:rFonts w:asciiTheme="majorBidi" w:hAnsiTheme="majorBidi" w:cstheme="majorBidi"/>
                <w:sz w:val="24"/>
                <w:szCs w:val="24"/>
              </w:rPr>
            </w:pPr>
            <w:r w:rsidRPr="00714625">
              <w:rPr>
                <w:rFonts w:asciiTheme="majorBidi" w:hAnsiTheme="majorBidi" w:cstheme="majorBidi"/>
                <w:sz w:val="24"/>
                <w:szCs w:val="24"/>
              </w:rPr>
              <w:t>Suatu rangkaian tahap dimulai ketika konsumen menyadari kebutuhan mereka, mencari informasi mengenai produk, mengevaluasi sejauh mana produk dapat memenuhi kebutuhan mereka, dan kemudian rangkaian proses ini ber</w:t>
            </w:r>
            <w:r>
              <w:rPr>
                <w:rFonts w:asciiTheme="majorBidi" w:hAnsiTheme="majorBidi" w:cstheme="majorBidi"/>
                <w:sz w:val="24"/>
                <w:szCs w:val="24"/>
              </w:rPr>
              <w:t>ujung pada keputusan pembelian</w:t>
            </w:r>
          </w:p>
          <w:p w14:paraId="43D66446" w14:textId="0EBFF212" w:rsidR="00BA237A" w:rsidRPr="00245852" w:rsidRDefault="00714625" w:rsidP="004F1136">
            <w:pPr>
              <w:tabs>
                <w:tab w:val="left" w:pos="284"/>
              </w:tabs>
              <w:jc w:val="center"/>
              <w:rPr>
                <w:rFonts w:asciiTheme="majorBidi" w:hAnsiTheme="majorBidi" w:cstheme="majorBidi"/>
                <w:sz w:val="24"/>
                <w:szCs w:val="24"/>
              </w:rPr>
            </w:pPr>
            <w:r w:rsidRPr="00714625">
              <w:rPr>
                <w:rFonts w:asciiTheme="majorBidi" w:hAnsiTheme="majorBidi" w:cstheme="majorBidi"/>
                <w:sz w:val="24"/>
                <w:szCs w:val="24"/>
              </w:rPr>
              <w:t>(</w:t>
            </w:r>
            <w:r w:rsidR="003A0659">
              <w:rPr>
                <w:rFonts w:asciiTheme="majorBidi" w:hAnsiTheme="majorBidi" w:cstheme="majorBidi"/>
                <w:sz w:val="24"/>
                <w:szCs w:val="24"/>
              </w:rPr>
              <w:t>Kotler 2009</w:t>
            </w:r>
            <w:r w:rsidRPr="00714625">
              <w:rPr>
                <w:rFonts w:asciiTheme="majorBidi" w:hAnsiTheme="majorBidi" w:cstheme="majorBidi"/>
                <w:sz w:val="24"/>
                <w:szCs w:val="24"/>
              </w:rPr>
              <w:t>)</w:t>
            </w:r>
            <w:r>
              <w:rPr>
                <w:rFonts w:asciiTheme="majorBidi" w:hAnsiTheme="majorBidi" w:cstheme="majorBidi"/>
                <w:sz w:val="24"/>
                <w:szCs w:val="24"/>
              </w:rPr>
              <w:t>.</w:t>
            </w:r>
          </w:p>
        </w:tc>
        <w:tc>
          <w:tcPr>
            <w:tcW w:w="2719" w:type="dxa"/>
          </w:tcPr>
          <w:p w14:paraId="12D1B709" w14:textId="4C0F6856" w:rsidR="00BA237A" w:rsidRDefault="0094546B" w:rsidP="004F1136">
            <w:pPr>
              <w:pStyle w:val="ListParagraph"/>
              <w:numPr>
                <w:ilvl w:val="0"/>
                <w:numId w:val="21"/>
              </w:numPr>
              <w:tabs>
                <w:tab w:val="left" w:pos="284"/>
              </w:tabs>
              <w:jc w:val="center"/>
              <w:rPr>
                <w:rFonts w:asciiTheme="majorBidi" w:hAnsiTheme="majorBidi" w:cstheme="majorBidi"/>
                <w:sz w:val="24"/>
                <w:szCs w:val="24"/>
              </w:rPr>
            </w:pPr>
            <w:r>
              <w:rPr>
                <w:rFonts w:asciiTheme="majorBidi" w:hAnsiTheme="majorBidi" w:cstheme="majorBidi"/>
                <w:sz w:val="24"/>
                <w:szCs w:val="24"/>
              </w:rPr>
              <w:t>Kemantapan Produk</w:t>
            </w:r>
          </w:p>
          <w:p w14:paraId="12679370" w14:textId="78A148FB" w:rsidR="003D6056" w:rsidRDefault="0094546B" w:rsidP="004F1136">
            <w:pPr>
              <w:pStyle w:val="ListParagraph"/>
              <w:numPr>
                <w:ilvl w:val="0"/>
                <w:numId w:val="21"/>
              </w:numPr>
              <w:tabs>
                <w:tab w:val="left" w:pos="284"/>
              </w:tabs>
              <w:jc w:val="center"/>
              <w:rPr>
                <w:rFonts w:asciiTheme="majorBidi" w:hAnsiTheme="majorBidi" w:cstheme="majorBidi"/>
                <w:sz w:val="24"/>
                <w:szCs w:val="24"/>
              </w:rPr>
            </w:pPr>
            <w:r>
              <w:rPr>
                <w:rFonts w:asciiTheme="majorBidi" w:hAnsiTheme="majorBidi" w:cstheme="majorBidi"/>
                <w:sz w:val="24"/>
                <w:szCs w:val="24"/>
              </w:rPr>
              <w:t>Kebiasaan dalam membeli</w:t>
            </w:r>
          </w:p>
          <w:p w14:paraId="5E79C370" w14:textId="14049A83" w:rsidR="0094546B" w:rsidRDefault="0094546B" w:rsidP="004F1136">
            <w:pPr>
              <w:pStyle w:val="ListParagraph"/>
              <w:numPr>
                <w:ilvl w:val="0"/>
                <w:numId w:val="21"/>
              </w:numPr>
              <w:tabs>
                <w:tab w:val="left" w:pos="284"/>
              </w:tabs>
              <w:jc w:val="center"/>
              <w:rPr>
                <w:rFonts w:asciiTheme="majorBidi" w:hAnsiTheme="majorBidi" w:cstheme="majorBidi"/>
                <w:sz w:val="24"/>
                <w:szCs w:val="24"/>
              </w:rPr>
            </w:pPr>
            <w:r>
              <w:rPr>
                <w:rFonts w:asciiTheme="majorBidi" w:hAnsiTheme="majorBidi" w:cstheme="majorBidi"/>
                <w:sz w:val="24"/>
                <w:szCs w:val="24"/>
              </w:rPr>
              <w:t>Memberikan rekomendasi kepada orang lain</w:t>
            </w:r>
          </w:p>
          <w:p w14:paraId="6DBFABC8" w14:textId="5CD20593" w:rsidR="0094546B" w:rsidRPr="003D6056" w:rsidRDefault="0094546B" w:rsidP="004F1136">
            <w:pPr>
              <w:pStyle w:val="ListParagraph"/>
              <w:numPr>
                <w:ilvl w:val="0"/>
                <w:numId w:val="21"/>
              </w:numPr>
              <w:tabs>
                <w:tab w:val="left" w:pos="284"/>
              </w:tabs>
              <w:jc w:val="center"/>
              <w:rPr>
                <w:rFonts w:asciiTheme="majorBidi" w:hAnsiTheme="majorBidi" w:cstheme="majorBidi"/>
                <w:sz w:val="24"/>
                <w:szCs w:val="24"/>
              </w:rPr>
            </w:pPr>
            <w:r>
              <w:rPr>
                <w:rFonts w:asciiTheme="majorBidi" w:hAnsiTheme="majorBidi" w:cstheme="majorBidi"/>
                <w:sz w:val="24"/>
                <w:szCs w:val="24"/>
              </w:rPr>
              <w:t>Pembelian ulang</w:t>
            </w:r>
          </w:p>
          <w:p w14:paraId="6D2DF9F6" w14:textId="0FA84366" w:rsidR="003D6056" w:rsidRPr="003D6056" w:rsidRDefault="003D6056" w:rsidP="004F1136">
            <w:pPr>
              <w:pStyle w:val="ListParagraph"/>
              <w:tabs>
                <w:tab w:val="left" w:pos="284"/>
              </w:tabs>
              <w:jc w:val="center"/>
              <w:rPr>
                <w:rFonts w:asciiTheme="majorBidi" w:hAnsiTheme="majorBidi" w:cstheme="majorBidi"/>
                <w:sz w:val="24"/>
                <w:szCs w:val="24"/>
              </w:rPr>
            </w:pPr>
          </w:p>
        </w:tc>
        <w:tc>
          <w:tcPr>
            <w:tcW w:w="1551" w:type="dxa"/>
          </w:tcPr>
          <w:p w14:paraId="17DB3833" w14:textId="77777777" w:rsidR="00BA237A" w:rsidRPr="00245852" w:rsidRDefault="00245852" w:rsidP="00BA237A">
            <w:pPr>
              <w:tabs>
                <w:tab w:val="left" w:pos="284"/>
              </w:tabs>
              <w:spacing w:line="360" w:lineRule="auto"/>
              <w:jc w:val="both"/>
              <w:rPr>
                <w:rFonts w:asciiTheme="majorBidi" w:hAnsiTheme="majorBidi" w:cstheme="majorBidi"/>
                <w:sz w:val="24"/>
                <w:szCs w:val="24"/>
              </w:rPr>
            </w:pPr>
            <w:r w:rsidRPr="00245852">
              <w:rPr>
                <w:rFonts w:asciiTheme="majorBidi" w:hAnsiTheme="majorBidi" w:cstheme="majorBidi"/>
                <w:sz w:val="24"/>
                <w:szCs w:val="24"/>
              </w:rPr>
              <w:t>Likert</w:t>
            </w:r>
          </w:p>
        </w:tc>
      </w:tr>
    </w:tbl>
    <w:p w14:paraId="511D71DD" w14:textId="77777777" w:rsidR="00DC11D3" w:rsidRDefault="00DC11D3" w:rsidP="00DC11D3">
      <w:pPr>
        <w:tabs>
          <w:tab w:val="left" w:pos="284"/>
        </w:tabs>
        <w:spacing w:line="360" w:lineRule="auto"/>
        <w:jc w:val="both"/>
        <w:rPr>
          <w:rFonts w:asciiTheme="majorBidi" w:hAnsiTheme="majorBidi" w:cstheme="majorBidi"/>
          <w:b/>
          <w:bCs/>
          <w:sz w:val="24"/>
          <w:szCs w:val="24"/>
        </w:rPr>
      </w:pPr>
    </w:p>
    <w:p w14:paraId="71A60AF7" w14:textId="61E98259" w:rsidR="003D6056" w:rsidRDefault="00B41295" w:rsidP="00B41295">
      <w:pPr>
        <w:pStyle w:val="Heading2"/>
      </w:pPr>
      <w:bookmarkStart w:id="71" w:name="_Toc168166152"/>
      <w:r>
        <w:t xml:space="preserve">3.6 </w:t>
      </w:r>
      <w:r w:rsidR="003D6056" w:rsidRPr="003D6056">
        <w:t>Teknik Analisis Data</w:t>
      </w:r>
      <w:bookmarkEnd w:id="71"/>
    </w:p>
    <w:p w14:paraId="09FFA437" w14:textId="6B903F3D" w:rsidR="003D6056" w:rsidRPr="005A6BD4" w:rsidRDefault="003D6056" w:rsidP="005A6BD4">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9563DD" w:rsidRPr="009563DD">
        <w:rPr>
          <w:rFonts w:asciiTheme="majorBidi" w:hAnsiTheme="majorBidi" w:cstheme="majorBidi"/>
          <w:sz w:val="24"/>
          <w:szCs w:val="24"/>
        </w:rPr>
        <w:t>Analisis data adalah metode penelitian yang menggunakan informasi yang dikumpulkan dari pernyataan atau pernyataan yang diberikan kepada responden. Teknik analisis data mencakup pengelompokan informasi berdasarkan variabel dan tipe responden, penempatan informasi pada bagan berdasarkan variabel keseluruhan responden, penyampaian informasi tentang tiap variabel dalam konteks penelitian, penghitungan untuk menghasilkan kesimpulan masalah, dan penghitungan untuk menghasilkan kesimpulan akhir</w:t>
      </w:r>
      <w:r w:rsidRPr="005A6BD4">
        <w:rPr>
          <w:rFonts w:asciiTheme="majorBidi" w:hAnsiTheme="majorBidi" w:cstheme="majorBidi"/>
          <w:sz w:val="24"/>
          <w:szCs w:val="24"/>
        </w:rPr>
        <w:t>.</w:t>
      </w:r>
      <w:r w:rsidR="005A6BD4">
        <w:rPr>
          <w:rStyle w:val="FootnoteReference"/>
          <w:rFonts w:asciiTheme="majorBidi" w:hAnsiTheme="majorBidi" w:cstheme="majorBidi"/>
          <w:sz w:val="24"/>
          <w:szCs w:val="24"/>
        </w:rPr>
        <w:footnoteReference w:id="91"/>
      </w:r>
    </w:p>
    <w:p w14:paraId="2F9AC7D2" w14:textId="77777777" w:rsidR="00A73A2D" w:rsidRPr="00A73A2D" w:rsidRDefault="00A73A2D" w:rsidP="00840A4A">
      <w:pPr>
        <w:pStyle w:val="ListParagraph"/>
        <w:numPr>
          <w:ilvl w:val="1"/>
          <w:numId w:val="53"/>
        </w:numPr>
        <w:tabs>
          <w:tab w:val="left" w:pos="284"/>
        </w:tabs>
        <w:spacing w:line="360" w:lineRule="auto"/>
        <w:jc w:val="both"/>
        <w:outlineLvl w:val="2"/>
        <w:rPr>
          <w:rFonts w:asciiTheme="majorBidi" w:hAnsiTheme="majorBidi" w:cstheme="majorBidi"/>
          <w:b/>
          <w:bCs/>
          <w:vanish/>
          <w:color w:val="000000" w:themeColor="text1"/>
          <w:sz w:val="24"/>
          <w:szCs w:val="24"/>
        </w:rPr>
      </w:pPr>
      <w:bookmarkStart w:id="72" w:name="_Toc168166153"/>
      <w:bookmarkEnd w:id="72"/>
    </w:p>
    <w:p w14:paraId="358C3AA9" w14:textId="1C6D7E80" w:rsidR="007C34AC" w:rsidRDefault="003D6056" w:rsidP="00582155">
      <w:pPr>
        <w:pStyle w:val="Heading3"/>
      </w:pPr>
      <w:bookmarkStart w:id="73" w:name="_Toc168166154"/>
      <w:r w:rsidRPr="003D6056">
        <w:t>Analisis Statistik Deskriptif</w:t>
      </w:r>
      <w:bookmarkEnd w:id="73"/>
      <w:r w:rsidRPr="003D6056">
        <w:t xml:space="preserve"> </w:t>
      </w:r>
    </w:p>
    <w:p w14:paraId="6F3A98DF" w14:textId="16A1817A" w:rsidR="00D97E84" w:rsidRPr="00E73BC2" w:rsidRDefault="007C34AC" w:rsidP="00EB135D">
      <w:pPr>
        <w:tabs>
          <w:tab w:val="left" w:pos="284"/>
        </w:tabs>
        <w:spacing w:line="360" w:lineRule="auto"/>
        <w:ind w:left="709" w:hanging="14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EB135D" w:rsidRPr="00EB135D">
        <w:rPr>
          <w:rFonts w:asciiTheme="majorBidi" w:hAnsiTheme="majorBidi" w:cstheme="majorBidi"/>
          <w:sz w:val="24"/>
          <w:szCs w:val="24"/>
        </w:rPr>
        <w:t xml:space="preserve">Analisis statistik deskriptif adalah metode yang digunakan untuk menggambarkan variabel yang </w:t>
      </w:r>
      <w:r w:rsidR="00EB135D">
        <w:rPr>
          <w:rFonts w:asciiTheme="majorBidi" w:hAnsiTheme="majorBidi" w:cstheme="majorBidi"/>
          <w:sz w:val="24"/>
          <w:szCs w:val="24"/>
        </w:rPr>
        <w:t>diteliti dalam suatu penelitian</w:t>
      </w:r>
      <w:r w:rsidR="00714625" w:rsidRPr="00714625">
        <w:rPr>
          <w:rFonts w:asciiTheme="majorBidi" w:hAnsiTheme="majorBidi" w:cstheme="majorBidi"/>
          <w:sz w:val="24"/>
          <w:szCs w:val="24"/>
        </w:rPr>
        <w:t xml:space="preserve">. Statistik deskriptif dalam penelitian ini dimaksudkan untuk memberikan gambaran tentang variabel-variabel penelitian, termasuk variabel independen dan dependen. Hasil analisis ini didasarkan pada jawaban yang </w:t>
      </w:r>
      <w:r w:rsidR="00714625">
        <w:rPr>
          <w:rFonts w:asciiTheme="majorBidi" w:hAnsiTheme="majorBidi" w:cstheme="majorBidi"/>
          <w:sz w:val="24"/>
          <w:szCs w:val="24"/>
        </w:rPr>
        <w:t>diberikan oleh setiap responden</w:t>
      </w:r>
      <w:r w:rsidR="007E43C3" w:rsidRPr="007C34AC">
        <w:rPr>
          <w:rFonts w:asciiTheme="majorBidi" w:hAnsiTheme="majorBidi" w:cstheme="majorBidi"/>
          <w:sz w:val="24"/>
          <w:szCs w:val="24"/>
        </w:rPr>
        <w:t>.</w:t>
      </w:r>
    </w:p>
    <w:p w14:paraId="50021331" w14:textId="77777777" w:rsidR="00A73A2D" w:rsidRPr="00A73A2D" w:rsidRDefault="00A73A2D" w:rsidP="00840A4A">
      <w:pPr>
        <w:pStyle w:val="ListParagraph"/>
        <w:numPr>
          <w:ilvl w:val="0"/>
          <w:numId w:val="55"/>
        </w:numPr>
        <w:tabs>
          <w:tab w:val="left" w:pos="284"/>
        </w:tabs>
        <w:spacing w:line="360" w:lineRule="auto"/>
        <w:jc w:val="both"/>
        <w:rPr>
          <w:rFonts w:asciiTheme="majorBidi" w:hAnsiTheme="majorBidi" w:cstheme="majorBidi"/>
          <w:b/>
          <w:bCs/>
          <w:vanish/>
          <w:sz w:val="24"/>
          <w:szCs w:val="24"/>
        </w:rPr>
      </w:pPr>
    </w:p>
    <w:p w14:paraId="77BF595E" w14:textId="77777777" w:rsidR="00A73A2D" w:rsidRPr="00A73A2D" w:rsidRDefault="00A73A2D" w:rsidP="00840A4A">
      <w:pPr>
        <w:pStyle w:val="ListParagraph"/>
        <w:numPr>
          <w:ilvl w:val="2"/>
          <w:numId w:val="55"/>
        </w:numPr>
        <w:tabs>
          <w:tab w:val="left" w:pos="284"/>
        </w:tabs>
        <w:spacing w:line="360" w:lineRule="auto"/>
        <w:jc w:val="both"/>
        <w:rPr>
          <w:rFonts w:asciiTheme="majorBidi" w:hAnsiTheme="majorBidi" w:cstheme="majorBidi"/>
          <w:b/>
          <w:bCs/>
          <w:vanish/>
          <w:sz w:val="24"/>
          <w:szCs w:val="24"/>
        </w:rPr>
      </w:pPr>
    </w:p>
    <w:p w14:paraId="6DEFFC9A" w14:textId="7AA71AE2" w:rsidR="007E43C3" w:rsidRPr="004770F4" w:rsidRDefault="007E43C3" w:rsidP="00582155">
      <w:pPr>
        <w:pStyle w:val="Heading3"/>
      </w:pPr>
      <w:bookmarkStart w:id="74" w:name="_Toc168166155"/>
      <w:r w:rsidRPr="004770F4">
        <w:t>Uji Intrumen Penelitian</w:t>
      </w:r>
      <w:bookmarkEnd w:id="74"/>
      <w:r w:rsidRPr="004770F4">
        <w:t xml:space="preserve"> </w:t>
      </w:r>
    </w:p>
    <w:p w14:paraId="2ABA9669" w14:textId="3546602C" w:rsidR="007E43C3" w:rsidRPr="004770F4" w:rsidRDefault="007E43C3" w:rsidP="00840A4A">
      <w:pPr>
        <w:pStyle w:val="ListParagraph"/>
        <w:numPr>
          <w:ilvl w:val="0"/>
          <w:numId w:val="56"/>
        </w:numPr>
        <w:tabs>
          <w:tab w:val="left" w:pos="284"/>
        </w:tabs>
        <w:spacing w:line="360" w:lineRule="auto"/>
        <w:jc w:val="both"/>
        <w:rPr>
          <w:rFonts w:asciiTheme="majorBidi" w:hAnsiTheme="majorBidi" w:cstheme="majorBidi"/>
          <w:b/>
          <w:bCs/>
          <w:sz w:val="24"/>
          <w:szCs w:val="24"/>
        </w:rPr>
      </w:pPr>
      <w:r w:rsidRPr="004770F4">
        <w:rPr>
          <w:rFonts w:asciiTheme="majorBidi" w:hAnsiTheme="majorBidi" w:cstheme="majorBidi"/>
          <w:b/>
          <w:bCs/>
          <w:sz w:val="24"/>
          <w:szCs w:val="24"/>
        </w:rPr>
        <w:t>Uji Validitas</w:t>
      </w:r>
    </w:p>
    <w:p w14:paraId="69454887" w14:textId="6F06A057" w:rsidR="007B027E" w:rsidRDefault="004770F4" w:rsidP="00EB135D">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714625" w:rsidRPr="00714625">
        <w:rPr>
          <w:rFonts w:asciiTheme="majorBidi" w:hAnsiTheme="majorBidi" w:cstheme="majorBidi"/>
          <w:sz w:val="24"/>
          <w:szCs w:val="24"/>
        </w:rPr>
        <w:t xml:space="preserve">Uji validitas mengindikasikan sejauh mana instrumen pengukur dapat mengukur variabel yang dimaksud. Validitas menunjukkan tingkat ketepatan dan akurasi instrumen pengukur dalam melaksanakan fungsi pengukuran. Pada penelitian ini, </w:t>
      </w:r>
      <w:r w:rsidR="00EB135D" w:rsidRPr="00EB135D">
        <w:rPr>
          <w:rFonts w:asciiTheme="majorBidi" w:hAnsiTheme="majorBidi" w:cstheme="majorBidi"/>
          <w:sz w:val="24"/>
          <w:szCs w:val="24"/>
        </w:rPr>
        <w:t>Pengujian validitas dilakukan untuk menilai apakah data yang diperoleh dari penelitian valid atau tidak, dengan menggunakan alat ukur yang telah disiapkan s</w:t>
      </w:r>
      <w:r w:rsidR="00EB135D">
        <w:rPr>
          <w:rFonts w:asciiTheme="majorBidi" w:hAnsiTheme="majorBidi" w:cstheme="majorBidi"/>
          <w:sz w:val="24"/>
          <w:szCs w:val="24"/>
        </w:rPr>
        <w:t>ebelumnya (kuesioner)</w:t>
      </w:r>
      <w:r w:rsidR="00714625" w:rsidRPr="00714625">
        <w:rPr>
          <w:rFonts w:asciiTheme="majorBidi" w:hAnsiTheme="majorBidi" w:cstheme="majorBidi"/>
          <w:sz w:val="24"/>
          <w:szCs w:val="24"/>
        </w:rPr>
        <w:t>. Uji validitas ini melibatkan 100 respon</w:t>
      </w:r>
      <w:r w:rsidR="00714625">
        <w:rPr>
          <w:rFonts w:asciiTheme="majorBidi" w:hAnsiTheme="majorBidi" w:cstheme="majorBidi"/>
          <w:sz w:val="24"/>
          <w:szCs w:val="24"/>
        </w:rPr>
        <w:t>den dari generasi Z di Grobogan</w:t>
      </w:r>
      <w:r w:rsidR="00E50D22">
        <w:rPr>
          <w:rFonts w:asciiTheme="majorBidi" w:hAnsiTheme="majorBidi" w:cstheme="majorBidi"/>
          <w:sz w:val="24"/>
          <w:szCs w:val="24"/>
        </w:rPr>
        <w:t>.</w:t>
      </w:r>
    </w:p>
    <w:p w14:paraId="05676E73" w14:textId="10CFF04F" w:rsidR="00714625" w:rsidRPr="00714625" w:rsidRDefault="00714625" w:rsidP="00840A4A">
      <w:pPr>
        <w:pStyle w:val="ListParagraph"/>
        <w:numPr>
          <w:ilvl w:val="1"/>
          <w:numId w:val="56"/>
        </w:numPr>
        <w:tabs>
          <w:tab w:val="left" w:pos="284"/>
        </w:tabs>
        <w:spacing w:line="360" w:lineRule="auto"/>
        <w:jc w:val="both"/>
        <w:rPr>
          <w:rFonts w:asciiTheme="majorBidi" w:hAnsiTheme="majorBidi" w:cstheme="majorBidi"/>
          <w:sz w:val="24"/>
          <w:szCs w:val="24"/>
        </w:rPr>
      </w:pPr>
      <w:r w:rsidRPr="00714625">
        <w:rPr>
          <w:rFonts w:asciiTheme="majorBidi" w:hAnsiTheme="majorBidi" w:cstheme="majorBidi"/>
          <w:sz w:val="24"/>
          <w:szCs w:val="24"/>
        </w:rPr>
        <w:lastRenderedPageBreak/>
        <w:t>Jika nilai r hitung &gt;</w:t>
      </w:r>
      <w:r>
        <w:rPr>
          <w:rFonts w:asciiTheme="majorBidi" w:hAnsiTheme="majorBidi" w:cstheme="majorBidi"/>
          <w:sz w:val="24"/>
          <w:szCs w:val="24"/>
        </w:rPr>
        <w:t xml:space="preserve"> </w:t>
      </w:r>
      <w:r w:rsidRPr="00714625">
        <w:rPr>
          <w:rFonts w:asciiTheme="majorBidi" w:hAnsiTheme="majorBidi" w:cstheme="majorBidi"/>
          <w:sz w:val="24"/>
          <w:szCs w:val="24"/>
        </w:rPr>
        <w:t>dari nilai r tabel (dengan tingkat signifikansi α = 5%), maka dapat disimpulkan bahwa item kuesioner atau pertanyaan tersebut dianggap valid.</w:t>
      </w:r>
    </w:p>
    <w:p w14:paraId="2370E38E" w14:textId="0DA33C42" w:rsidR="00FA151F" w:rsidRPr="007B027E" w:rsidRDefault="00714625" w:rsidP="00840A4A">
      <w:pPr>
        <w:pStyle w:val="ListParagraph"/>
        <w:numPr>
          <w:ilvl w:val="1"/>
          <w:numId w:val="56"/>
        </w:numPr>
        <w:tabs>
          <w:tab w:val="left" w:pos="284"/>
        </w:tabs>
        <w:spacing w:line="360" w:lineRule="auto"/>
        <w:jc w:val="both"/>
        <w:rPr>
          <w:rFonts w:asciiTheme="majorBidi" w:hAnsiTheme="majorBidi" w:cstheme="majorBidi"/>
          <w:sz w:val="24"/>
          <w:szCs w:val="24"/>
        </w:rPr>
      </w:pPr>
      <w:r w:rsidRPr="00714625">
        <w:rPr>
          <w:rFonts w:asciiTheme="majorBidi" w:hAnsiTheme="majorBidi" w:cstheme="majorBidi"/>
          <w:sz w:val="24"/>
          <w:szCs w:val="24"/>
        </w:rPr>
        <w:t>Sebaliknya, jika nilai r hitung &lt;</w:t>
      </w:r>
      <w:r>
        <w:rPr>
          <w:rFonts w:asciiTheme="majorBidi" w:hAnsiTheme="majorBidi" w:cstheme="majorBidi"/>
          <w:sz w:val="24"/>
          <w:szCs w:val="24"/>
        </w:rPr>
        <w:t xml:space="preserve"> </w:t>
      </w:r>
      <w:r w:rsidRPr="00714625">
        <w:rPr>
          <w:rFonts w:asciiTheme="majorBidi" w:hAnsiTheme="majorBidi" w:cstheme="majorBidi"/>
          <w:sz w:val="24"/>
          <w:szCs w:val="24"/>
        </w:rPr>
        <w:t>dari nilai r tabel (dengan tingkat signifikansi α = 5%), maka item kuesioner atau pertanyaa</w:t>
      </w:r>
      <w:r>
        <w:rPr>
          <w:rFonts w:asciiTheme="majorBidi" w:hAnsiTheme="majorBidi" w:cstheme="majorBidi"/>
          <w:sz w:val="24"/>
          <w:szCs w:val="24"/>
        </w:rPr>
        <w:t xml:space="preserve">n tersebut dianggap tidak valid. </w:t>
      </w:r>
      <w:r w:rsidR="00BE754A">
        <w:rPr>
          <w:rStyle w:val="FootnoteReference"/>
          <w:rFonts w:asciiTheme="majorBidi" w:hAnsiTheme="majorBidi" w:cstheme="majorBidi"/>
          <w:sz w:val="24"/>
          <w:szCs w:val="24"/>
        </w:rPr>
        <w:footnoteReference w:id="92"/>
      </w:r>
    </w:p>
    <w:p w14:paraId="667F49F4" w14:textId="4FFEA042" w:rsidR="004770F4" w:rsidRPr="004770F4" w:rsidRDefault="004770F4" w:rsidP="00840A4A">
      <w:pPr>
        <w:pStyle w:val="ListParagraph"/>
        <w:numPr>
          <w:ilvl w:val="0"/>
          <w:numId w:val="56"/>
        </w:numPr>
        <w:tabs>
          <w:tab w:val="left" w:pos="284"/>
        </w:tabs>
        <w:spacing w:line="360" w:lineRule="auto"/>
        <w:jc w:val="both"/>
        <w:rPr>
          <w:rFonts w:asciiTheme="majorBidi" w:hAnsiTheme="majorBidi" w:cstheme="majorBidi"/>
          <w:b/>
          <w:bCs/>
          <w:sz w:val="24"/>
          <w:szCs w:val="24"/>
        </w:rPr>
      </w:pPr>
      <w:r w:rsidRPr="004770F4">
        <w:rPr>
          <w:rFonts w:asciiTheme="majorBidi" w:hAnsiTheme="majorBidi" w:cstheme="majorBidi"/>
          <w:b/>
          <w:bCs/>
          <w:sz w:val="24"/>
          <w:szCs w:val="24"/>
        </w:rPr>
        <w:t xml:space="preserve">Uji Realibilitas </w:t>
      </w:r>
    </w:p>
    <w:p w14:paraId="4FC2AF92" w14:textId="77777777" w:rsidR="004F1136" w:rsidRDefault="004770F4" w:rsidP="004F1136">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EB135D" w:rsidRPr="00EB135D">
        <w:rPr>
          <w:rFonts w:asciiTheme="majorBidi" w:hAnsiTheme="majorBidi" w:cstheme="majorBidi"/>
          <w:sz w:val="24"/>
          <w:szCs w:val="24"/>
        </w:rPr>
        <w:t xml:space="preserve">Menurut Ghozali (2012), Uji Reliabilitas merupakan metode untuk mengevaluasi konsistensi sebuah kuesioner sebagai penunjuk variabel atau konstruk tertentu. Sebuah kuesioner dikatakan reliabel atau dapat diandalkan jika jawaban responden terhadap pertanyaan-pertanyaan di dalamnya tetap konsisten atau stabil sepanjang </w:t>
      </w:r>
      <w:r w:rsidR="00EB135D">
        <w:rPr>
          <w:rFonts w:asciiTheme="majorBidi" w:hAnsiTheme="majorBidi" w:cstheme="majorBidi"/>
          <w:sz w:val="24"/>
          <w:szCs w:val="24"/>
        </w:rPr>
        <w:t>waktu</w:t>
      </w:r>
      <w:r w:rsidR="00DF620A" w:rsidRPr="00DF620A">
        <w:rPr>
          <w:rFonts w:asciiTheme="majorBidi" w:hAnsiTheme="majorBidi" w:cstheme="majorBidi"/>
          <w:sz w:val="24"/>
          <w:szCs w:val="24"/>
        </w:rPr>
        <w:t xml:space="preserve">. </w:t>
      </w:r>
      <w:r w:rsidR="00EB135D" w:rsidRPr="00EB135D">
        <w:rPr>
          <w:rFonts w:asciiTheme="majorBidi" w:hAnsiTheme="majorBidi" w:cstheme="majorBidi"/>
          <w:sz w:val="24"/>
          <w:szCs w:val="24"/>
        </w:rPr>
        <w:t xml:space="preserve">Instrumen penelitian dianggap dapat diandalkan </w:t>
      </w:r>
      <w:r w:rsidR="00EB135D">
        <w:rPr>
          <w:rFonts w:asciiTheme="majorBidi" w:hAnsiTheme="majorBidi" w:cstheme="majorBidi"/>
          <w:sz w:val="24"/>
          <w:szCs w:val="24"/>
        </w:rPr>
        <w:t xml:space="preserve">atau reliable </w:t>
      </w:r>
      <w:r w:rsidR="00EB135D" w:rsidRPr="00EB135D">
        <w:rPr>
          <w:rFonts w:asciiTheme="majorBidi" w:hAnsiTheme="majorBidi" w:cstheme="majorBidi"/>
          <w:sz w:val="24"/>
          <w:szCs w:val="24"/>
        </w:rPr>
        <w:t>apabila pernyataan dan pertanyaan dalam kuesioner memberikan skor yang k</w:t>
      </w:r>
      <w:r w:rsidR="00EB135D">
        <w:rPr>
          <w:rFonts w:asciiTheme="majorBidi" w:hAnsiTheme="majorBidi" w:cstheme="majorBidi"/>
          <w:sz w:val="24"/>
          <w:szCs w:val="24"/>
        </w:rPr>
        <w:t>onsisten pada setiap pengukuran</w:t>
      </w:r>
      <w:r w:rsidR="00FA151F">
        <w:rPr>
          <w:rFonts w:asciiTheme="majorBidi" w:hAnsiTheme="majorBidi" w:cstheme="majorBidi"/>
          <w:sz w:val="24"/>
          <w:szCs w:val="24"/>
        </w:rPr>
        <w:t xml:space="preserve">. </w:t>
      </w:r>
      <w:r w:rsidR="007B027E" w:rsidRPr="004F1136">
        <w:rPr>
          <w:rFonts w:asciiTheme="majorBidi" w:hAnsiTheme="majorBidi" w:cstheme="majorBidi"/>
          <w:sz w:val="24"/>
          <w:szCs w:val="24"/>
        </w:rPr>
        <w:tab/>
      </w:r>
    </w:p>
    <w:p w14:paraId="3C44FDB8" w14:textId="7AD6536B" w:rsidR="004770F4" w:rsidRPr="004F1136" w:rsidRDefault="004F1136" w:rsidP="004F1136">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7B027E" w:rsidRPr="004F1136">
        <w:rPr>
          <w:rFonts w:asciiTheme="majorBidi" w:hAnsiTheme="majorBidi" w:cstheme="majorBidi"/>
          <w:sz w:val="24"/>
          <w:szCs w:val="24"/>
        </w:rPr>
        <w:t xml:space="preserve">Pengujian realibilitas pada penelitian ini menggunakan teknik rumus </w:t>
      </w:r>
      <w:r w:rsidR="007B027E" w:rsidRPr="004F1136">
        <w:rPr>
          <w:rFonts w:asciiTheme="majorBidi" w:hAnsiTheme="majorBidi" w:cstheme="majorBidi"/>
          <w:i/>
          <w:sz w:val="24"/>
          <w:szCs w:val="24"/>
        </w:rPr>
        <w:t>Cronboach’'s – Alpha. Cronboach’'s – Alpha</w:t>
      </w:r>
      <w:r w:rsidR="007B027E" w:rsidRPr="004F1136">
        <w:rPr>
          <w:rFonts w:asciiTheme="majorBidi" w:hAnsiTheme="majorBidi" w:cstheme="majorBidi"/>
          <w:sz w:val="24"/>
          <w:szCs w:val="24"/>
        </w:rPr>
        <w:t xml:space="preserve"> merupakan rumus untuk menentukan keabsahan penelitianyanag dimiliki nilai (0) sampai satu (1).</w:t>
      </w:r>
      <w:r w:rsidR="00FA151F" w:rsidRPr="004F1136">
        <w:rPr>
          <w:rFonts w:asciiTheme="majorBidi" w:hAnsiTheme="majorBidi" w:cstheme="majorBidi"/>
          <w:sz w:val="24"/>
          <w:szCs w:val="24"/>
        </w:rPr>
        <w:t xml:space="preserve"> </w:t>
      </w:r>
      <w:r w:rsidR="004770F4" w:rsidRPr="004F1136">
        <w:rPr>
          <w:rFonts w:asciiTheme="majorBidi" w:hAnsiTheme="majorBidi" w:cstheme="majorBidi"/>
          <w:sz w:val="24"/>
          <w:szCs w:val="24"/>
        </w:rPr>
        <w:t>Uji reliabilitas ini dilakukan pada responden sebanyak 100</w:t>
      </w:r>
      <w:r w:rsidR="00D97E84" w:rsidRPr="004F1136">
        <w:rPr>
          <w:rFonts w:asciiTheme="majorBidi" w:hAnsiTheme="majorBidi" w:cstheme="majorBidi"/>
          <w:sz w:val="24"/>
          <w:szCs w:val="24"/>
        </w:rPr>
        <w:t xml:space="preserve"> pada </w:t>
      </w:r>
      <w:r w:rsidR="00171F09" w:rsidRPr="004F1136">
        <w:rPr>
          <w:rFonts w:asciiTheme="majorBidi" w:hAnsiTheme="majorBidi" w:cstheme="majorBidi"/>
          <w:sz w:val="24"/>
          <w:szCs w:val="24"/>
        </w:rPr>
        <w:t>generasi z di</w:t>
      </w:r>
      <w:r w:rsidR="00E50D22" w:rsidRPr="004F1136">
        <w:rPr>
          <w:rFonts w:asciiTheme="majorBidi" w:hAnsiTheme="majorBidi" w:cstheme="majorBidi"/>
          <w:sz w:val="24"/>
          <w:szCs w:val="24"/>
        </w:rPr>
        <w:t xml:space="preserve"> grobogan</w:t>
      </w:r>
      <w:r w:rsidR="00171F09" w:rsidRPr="004F1136">
        <w:rPr>
          <w:rFonts w:asciiTheme="majorBidi" w:hAnsiTheme="majorBidi" w:cstheme="majorBidi"/>
          <w:sz w:val="24"/>
          <w:szCs w:val="24"/>
        </w:rPr>
        <w:t xml:space="preserve">. </w:t>
      </w:r>
      <w:r w:rsidR="00217CC6" w:rsidRPr="004F1136">
        <w:rPr>
          <w:rFonts w:asciiTheme="majorBidi" w:hAnsiTheme="majorBidi" w:cstheme="majorBidi"/>
          <w:sz w:val="24"/>
          <w:szCs w:val="24"/>
        </w:rPr>
        <w:t>Variabel dinyatakan reliable dengan kriteria berikut:</w:t>
      </w:r>
    </w:p>
    <w:p w14:paraId="3DC651C9" w14:textId="103A9096" w:rsidR="00217CC6" w:rsidRDefault="00217CC6" w:rsidP="00840A4A">
      <w:pPr>
        <w:pStyle w:val="ListParagraph"/>
        <w:numPr>
          <w:ilvl w:val="0"/>
          <w:numId w:val="22"/>
        </w:numPr>
        <w:tabs>
          <w:tab w:val="left" w:pos="284"/>
        </w:tabs>
        <w:spacing w:line="360" w:lineRule="auto"/>
        <w:jc w:val="both"/>
        <w:rPr>
          <w:rFonts w:asciiTheme="majorBidi" w:hAnsiTheme="majorBidi" w:cstheme="majorBidi"/>
          <w:sz w:val="24"/>
          <w:szCs w:val="24"/>
        </w:rPr>
      </w:pPr>
      <w:r w:rsidRPr="00217CC6">
        <w:rPr>
          <w:rFonts w:asciiTheme="majorBidi" w:hAnsiTheme="majorBidi" w:cstheme="majorBidi"/>
          <w:sz w:val="24"/>
          <w:szCs w:val="24"/>
        </w:rPr>
        <w:t>Apabila r-alpha positif dan lebih besar dari r-tabel ma</w:t>
      </w:r>
      <w:r w:rsidR="00FA151F">
        <w:rPr>
          <w:rFonts w:asciiTheme="majorBidi" w:hAnsiTheme="majorBidi" w:cstheme="majorBidi"/>
          <w:sz w:val="24"/>
          <w:szCs w:val="24"/>
        </w:rPr>
        <w:t>ka pernyataan tersebut reliable atau terpercaya.</w:t>
      </w:r>
    </w:p>
    <w:p w14:paraId="3D9549D6" w14:textId="07572D50" w:rsidR="007B027E" w:rsidRDefault="007B027E" w:rsidP="007B027E">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w:t>
      </w:r>
      <w:r w:rsidRPr="00923B52">
        <w:rPr>
          <w:rFonts w:asciiTheme="majorBidi" w:hAnsiTheme="majorBidi" w:cstheme="majorBidi"/>
          <w:sz w:val="24"/>
          <w:szCs w:val="24"/>
        </w:rPr>
        <w:t>Jika nilai Cronbach's Alpha &gt; 0,6 maka reliable</w:t>
      </w:r>
    </w:p>
    <w:p w14:paraId="361383F6" w14:textId="7B3DA7B1" w:rsidR="00217CC6" w:rsidRPr="007B027E" w:rsidRDefault="00217CC6" w:rsidP="00840A4A">
      <w:pPr>
        <w:pStyle w:val="ListParagraph"/>
        <w:numPr>
          <w:ilvl w:val="0"/>
          <w:numId w:val="22"/>
        </w:numPr>
        <w:tabs>
          <w:tab w:val="left" w:pos="284"/>
        </w:tabs>
        <w:spacing w:line="360" w:lineRule="auto"/>
        <w:jc w:val="both"/>
        <w:rPr>
          <w:rFonts w:asciiTheme="majorBidi" w:hAnsiTheme="majorBidi" w:cstheme="majorBidi"/>
          <w:sz w:val="24"/>
          <w:szCs w:val="24"/>
        </w:rPr>
      </w:pPr>
      <w:r w:rsidRPr="00217CC6">
        <w:rPr>
          <w:rFonts w:asciiTheme="majorBidi" w:hAnsiTheme="majorBidi" w:cstheme="majorBidi"/>
          <w:sz w:val="24"/>
          <w:szCs w:val="24"/>
        </w:rPr>
        <w:t xml:space="preserve"> Apabila r-alpha negatif dan lebih kecil dari r-tabel maka per</w:t>
      </w:r>
      <w:r w:rsidR="00FA151F">
        <w:rPr>
          <w:rFonts w:asciiTheme="majorBidi" w:hAnsiTheme="majorBidi" w:cstheme="majorBidi"/>
          <w:sz w:val="24"/>
          <w:szCs w:val="24"/>
        </w:rPr>
        <w:t>nyataan tersebut tidak reliable atau tidak terpercaya.</w:t>
      </w:r>
    </w:p>
    <w:p w14:paraId="05747066" w14:textId="105712B1" w:rsidR="00171F09" w:rsidRDefault="00217CC6" w:rsidP="00E50D22">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w:t>
      </w:r>
      <w:r w:rsidRPr="00217CC6">
        <w:rPr>
          <w:rFonts w:asciiTheme="majorBidi" w:hAnsiTheme="majorBidi" w:cstheme="majorBidi"/>
          <w:sz w:val="24"/>
          <w:szCs w:val="24"/>
        </w:rPr>
        <w:t xml:space="preserve">Jika nilai Cronbach's Alpha </w:t>
      </w:r>
      <w:r>
        <w:rPr>
          <w:rFonts w:asciiTheme="majorBidi" w:hAnsiTheme="majorBidi" w:cstheme="majorBidi"/>
          <w:sz w:val="24"/>
          <w:szCs w:val="24"/>
        </w:rPr>
        <w:t xml:space="preserve">&lt; 0,6 </w:t>
      </w:r>
      <w:r w:rsidRPr="00217CC6">
        <w:rPr>
          <w:rFonts w:asciiTheme="majorBidi" w:hAnsiTheme="majorBidi" w:cstheme="majorBidi"/>
          <w:sz w:val="24"/>
          <w:szCs w:val="24"/>
        </w:rPr>
        <w:t>maka tidak reliabel.</w:t>
      </w:r>
      <w:r w:rsidR="00E50D22">
        <w:rPr>
          <w:rFonts w:asciiTheme="majorBidi" w:hAnsiTheme="majorBidi" w:cstheme="majorBidi"/>
          <w:sz w:val="24"/>
          <w:szCs w:val="24"/>
        </w:rPr>
        <w:t xml:space="preserve"> </w:t>
      </w:r>
    </w:p>
    <w:p w14:paraId="5FD06B71" w14:textId="77777777" w:rsidR="004F1136" w:rsidRDefault="004F1136" w:rsidP="00E50D22">
      <w:pPr>
        <w:pStyle w:val="ListParagraph"/>
        <w:tabs>
          <w:tab w:val="left" w:pos="284"/>
        </w:tabs>
        <w:spacing w:line="360" w:lineRule="auto"/>
        <w:ind w:left="1440"/>
        <w:jc w:val="both"/>
        <w:rPr>
          <w:rFonts w:asciiTheme="majorBidi" w:hAnsiTheme="majorBidi" w:cstheme="majorBidi"/>
          <w:sz w:val="24"/>
          <w:szCs w:val="24"/>
        </w:rPr>
      </w:pPr>
    </w:p>
    <w:p w14:paraId="51BDABB2" w14:textId="77777777" w:rsidR="004F1136" w:rsidRPr="00E50D22" w:rsidRDefault="004F1136" w:rsidP="00E50D22">
      <w:pPr>
        <w:pStyle w:val="ListParagraph"/>
        <w:tabs>
          <w:tab w:val="left" w:pos="284"/>
        </w:tabs>
        <w:spacing w:line="360" w:lineRule="auto"/>
        <w:ind w:left="1440"/>
        <w:jc w:val="both"/>
        <w:rPr>
          <w:rFonts w:asciiTheme="majorBidi" w:hAnsiTheme="majorBidi" w:cstheme="majorBidi"/>
          <w:sz w:val="24"/>
          <w:szCs w:val="24"/>
        </w:rPr>
      </w:pPr>
    </w:p>
    <w:p w14:paraId="07EBBD06" w14:textId="274B7FE2" w:rsidR="00380F81" w:rsidRDefault="00217CC6" w:rsidP="00DE5A85">
      <w:pPr>
        <w:pStyle w:val="Heading2"/>
      </w:pPr>
      <w:r>
        <w:lastRenderedPageBreak/>
        <w:tab/>
      </w:r>
      <w:bookmarkStart w:id="75" w:name="_Toc168166156"/>
      <w:r w:rsidR="00DE5A85">
        <w:t xml:space="preserve">3.7 </w:t>
      </w:r>
      <w:r w:rsidRPr="00217CC6">
        <w:t>Uji Asumsi Klasik</w:t>
      </w:r>
      <w:bookmarkEnd w:id="75"/>
      <w:r w:rsidRPr="00217CC6">
        <w:t xml:space="preserve"> </w:t>
      </w:r>
    </w:p>
    <w:p w14:paraId="044298F8" w14:textId="2A78F61B" w:rsidR="005A6BD4" w:rsidRPr="00380F81" w:rsidRDefault="00380F81" w:rsidP="00EB135D">
      <w:pPr>
        <w:tabs>
          <w:tab w:val="left" w:pos="284"/>
        </w:tabs>
        <w:spacing w:line="360" w:lineRule="auto"/>
        <w:ind w:left="993" w:hanging="142"/>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009563DD" w:rsidRPr="009563DD">
        <w:rPr>
          <w:rFonts w:asciiTheme="majorBidi" w:hAnsiTheme="majorBidi" w:cstheme="majorBidi"/>
          <w:sz w:val="24"/>
          <w:szCs w:val="24"/>
        </w:rPr>
        <w:t>Pengujian asumsi klasik penting untuk memastikan bahwa model analisis regresi yang digunakan sesuai dengan kriteria teori statistik. Ini dilakukan karena model yang baik harus memenuhi asumsi teoritis statistik dan klasik</w:t>
      </w:r>
      <w:r w:rsidR="00DF620A" w:rsidRPr="00DF620A">
        <w:rPr>
          <w:rFonts w:asciiTheme="majorBidi" w:hAnsiTheme="majorBidi" w:cstheme="majorBidi"/>
          <w:sz w:val="24"/>
          <w:szCs w:val="24"/>
        </w:rPr>
        <w:t xml:space="preserve">. </w:t>
      </w:r>
      <w:r w:rsidR="00EB135D" w:rsidRPr="00EB135D">
        <w:rPr>
          <w:rFonts w:asciiTheme="majorBidi" w:hAnsiTheme="majorBidi" w:cstheme="majorBidi"/>
          <w:sz w:val="24"/>
          <w:szCs w:val="24"/>
        </w:rPr>
        <w:t>Oleh karena itu, pengujian asumsi klasik diperlukan untuk memverifikasi kemampuan model analis</w:t>
      </w:r>
      <w:r w:rsidR="00EB135D">
        <w:rPr>
          <w:rFonts w:asciiTheme="majorBidi" w:hAnsiTheme="majorBidi" w:cstheme="majorBidi"/>
          <w:sz w:val="24"/>
          <w:szCs w:val="24"/>
        </w:rPr>
        <w:t>is regresi yang telah dirancang</w:t>
      </w:r>
      <w:r w:rsidRPr="00380F81">
        <w:rPr>
          <w:rFonts w:asciiTheme="majorBidi" w:hAnsiTheme="majorBidi" w:cstheme="majorBidi"/>
          <w:sz w:val="24"/>
          <w:szCs w:val="24"/>
        </w:rPr>
        <w:t>.</w:t>
      </w:r>
      <w:r w:rsidRPr="00380F81">
        <w:rPr>
          <w:rStyle w:val="FootnoteReference"/>
          <w:rFonts w:asciiTheme="majorBidi" w:hAnsiTheme="majorBidi" w:cstheme="majorBidi"/>
          <w:sz w:val="24"/>
          <w:szCs w:val="24"/>
        </w:rPr>
        <w:footnoteReference w:id="93"/>
      </w:r>
    </w:p>
    <w:p w14:paraId="1A589EC6" w14:textId="6DD9F8E7" w:rsidR="00923B52" w:rsidRDefault="00217CC6" w:rsidP="00582155">
      <w:pPr>
        <w:pStyle w:val="Heading3"/>
        <w:numPr>
          <w:ilvl w:val="0"/>
          <w:numId w:val="0"/>
        </w:numPr>
        <w:ind w:left="1287"/>
      </w:pPr>
      <w:r>
        <w:tab/>
      </w:r>
      <w:bookmarkStart w:id="76" w:name="_Toc168166157"/>
      <w:r w:rsidR="00DE5A85">
        <w:t xml:space="preserve">3.7.1 </w:t>
      </w:r>
      <w:r>
        <w:t>Uji N</w:t>
      </w:r>
      <w:r w:rsidR="00923B52">
        <w:t>ormalitas</w:t>
      </w:r>
      <w:bookmarkEnd w:id="76"/>
    </w:p>
    <w:p w14:paraId="281058F5" w14:textId="70ADF199" w:rsidR="00BF220A" w:rsidRDefault="00923B52" w:rsidP="00EB135D">
      <w:pPr>
        <w:tabs>
          <w:tab w:val="left" w:pos="284"/>
        </w:tabs>
        <w:spacing w:line="360" w:lineRule="auto"/>
        <w:ind w:left="993" w:hanging="273"/>
        <w:jc w:val="both"/>
        <w:rPr>
          <w:rFonts w:asciiTheme="majorBidi" w:hAnsiTheme="majorBidi" w:cstheme="majorBidi"/>
          <w:color w:val="000000" w:themeColor="text1"/>
          <w:sz w:val="24"/>
          <w:szCs w:val="24"/>
        </w:rPr>
      </w:pPr>
      <w:r>
        <w:rPr>
          <w:rFonts w:asciiTheme="majorBidi" w:hAnsiTheme="majorBidi" w:cstheme="majorBidi"/>
          <w:b/>
          <w:bCs/>
          <w:sz w:val="24"/>
          <w:szCs w:val="24"/>
        </w:rPr>
        <w:tab/>
      </w:r>
      <w:r w:rsidRPr="00923B52">
        <w:rPr>
          <w:rFonts w:asciiTheme="majorBidi" w:hAnsiTheme="majorBidi" w:cstheme="majorBidi"/>
          <w:b/>
          <w:bCs/>
          <w:color w:val="000000" w:themeColor="text1"/>
          <w:sz w:val="24"/>
          <w:szCs w:val="24"/>
        </w:rPr>
        <w:tab/>
      </w:r>
      <w:r w:rsidR="009563DD" w:rsidRPr="009563DD">
        <w:rPr>
          <w:rFonts w:asciiTheme="majorBidi" w:hAnsiTheme="majorBidi" w:cstheme="majorBidi"/>
          <w:color w:val="000000" w:themeColor="text1"/>
          <w:sz w:val="24"/>
          <w:szCs w:val="24"/>
        </w:rPr>
        <w:t>Metode uji normalitas digunakan untuk menentukan apakah distribusi variabel independen dan dependen dalam model regresi sebanding dengan distribusi normal</w:t>
      </w:r>
      <w:r w:rsidR="00DF620A" w:rsidRPr="00DF620A">
        <w:rPr>
          <w:rFonts w:asciiTheme="majorBidi" w:hAnsiTheme="majorBidi" w:cstheme="majorBidi"/>
          <w:color w:val="000000" w:themeColor="text1"/>
          <w:sz w:val="24"/>
          <w:szCs w:val="24"/>
        </w:rPr>
        <w:t xml:space="preserve">. </w:t>
      </w:r>
      <w:r w:rsidR="00EB135D" w:rsidRPr="00EB135D">
        <w:rPr>
          <w:rFonts w:asciiTheme="majorBidi" w:hAnsiTheme="majorBidi" w:cstheme="majorBidi"/>
          <w:color w:val="000000" w:themeColor="text1"/>
          <w:sz w:val="24"/>
          <w:szCs w:val="24"/>
        </w:rPr>
        <w:t xml:space="preserve">Dalam penelitian ini, uji normalitas dilakukan dengan memeriksa distribusi data terhadap garis diagonal pada grafik Normal P-P </w:t>
      </w:r>
      <w:r w:rsidR="00EB135D" w:rsidRPr="00F75BBD">
        <w:rPr>
          <w:rFonts w:asciiTheme="majorBidi" w:hAnsiTheme="majorBidi" w:cstheme="majorBidi"/>
          <w:i/>
          <w:iCs/>
          <w:color w:val="000000" w:themeColor="text1"/>
          <w:sz w:val="24"/>
          <w:szCs w:val="24"/>
        </w:rPr>
        <w:t>Plot Regression Standardized Residual</w:t>
      </w:r>
      <w:r w:rsidR="00EB135D" w:rsidRPr="00EB135D">
        <w:rPr>
          <w:rFonts w:asciiTheme="majorBidi" w:hAnsiTheme="majorBidi" w:cstheme="majorBidi"/>
          <w:color w:val="000000" w:themeColor="text1"/>
          <w:sz w:val="24"/>
          <w:szCs w:val="24"/>
        </w:rPr>
        <w:t xml:space="preserve"> serta melalui grafik histogram.</w:t>
      </w:r>
      <w:r w:rsidR="00DF620A" w:rsidRPr="00DF620A">
        <w:rPr>
          <w:rFonts w:asciiTheme="majorBidi" w:hAnsiTheme="majorBidi" w:cstheme="majorBidi"/>
          <w:color w:val="000000" w:themeColor="text1"/>
          <w:sz w:val="24"/>
          <w:szCs w:val="24"/>
        </w:rPr>
        <w:t xml:space="preserve"> Keputusan diambil berdasarkan kriteria yang ditetapkan </w:t>
      </w:r>
      <w:r w:rsidR="00DF620A">
        <w:rPr>
          <w:rFonts w:asciiTheme="majorBidi" w:hAnsiTheme="majorBidi" w:cstheme="majorBidi"/>
          <w:color w:val="000000" w:themeColor="text1"/>
          <w:sz w:val="24"/>
          <w:szCs w:val="24"/>
        </w:rPr>
        <w:t>oleh Ghozali, diantarannya:</w:t>
      </w:r>
    </w:p>
    <w:p w14:paraId="5F1133A5" w14:textId="2B3C3EDD" w:rsidR="00CA3766" w:rsidRPr="00CA3766" w:rsidRDefault="009563DD" w:rsidP="00F75BBD">
      <w:pPr>
        <w:pStyle w:val="ListParagraph"/>
        <w:numPr>
          <w:ilvl w:val="0"/>
          <w:numId w:val="64"/>
        </w:numPr>
        <w:tabs>
          <w:tab w:val="left" w:pos="284"/>
        </w:tabs>
        <w:spacing w:line="360" w:lineRule="auto"/>
        <w:jc w:val="both"/>
        <w:rPr>
          <w:rFonts w:asciiTheme="majorBidi" w:hAnsiTheme="majorBidi" w:cstheme="majorBidi"/>
          <w:color w:val="000000" w:themeColor="text1"/>
          <w:sz w:val="24"/>
          <w:szCs w:val="24"/>
        </w:rPr>
      </w:pPr>
      <w:r w:rsidRPr="009563DD">
        <w:rPr>
          <w:rFonts w:asciiTheme="majorBidi" w:hAnsiTheme="majorBidi" w:cstheme="majorBidi"/>
          <w:color w:val="000000" w:themeColor="text1"/>
          <w:sz w:val="24"/>
          <w:szCs w:val="24"/>
        </w:rPr>
        <w:t>Data memiliki distribusi normal jika tersebar di sekitar garis diagonal dan mengikuti arah garis tersebut pada grafik histogram</w:t>
      </w:r>
      <w:r w:rsidR="00CA3766" w:rsidRPr="00CA3766">
        <w:rPr>
          <w:rFonts w:asciiTheme="majorBidi" w:hAnsiTheme="majorBidi" w:cstheme="majorBidi"/>
          <w:color w:val="000000" w:themeColor="text1"/>
          <w:sz w:val="24"/>
          <w:szCs w:val="24"/>
        </w:rPr>
        <w:t>.</w:t>
      </w:r>
    </w:p>
    <w:p w14:paraId="21603CB0" w14:textId="28962432" w:rsidR="00BF220A" w:rsidRPr="00CA3766" w:rsidRDefault="009563DD" w:rsidP="00F75BBD">
      <w:pPr>
        <w:pStyle w:val="ListParagraph"/>
        <w:numPr>
          <w:ilvl w:val="0"/>
          <w:numId w:val="64"/>
        </w:numPr>
        <w:tabs>
          <w:tab w:val="left" w:pos="284"/>
        </w:tabs>
        <w:spacing w:line="360" w:lineRule="auto"/>
        <w:jc w:val="both"/>
        <w:rPr>
          <w:rFonts w:asciiTheme="majorBidi" w:hAnsiTheme="majorBidi" w:cstheme="majorBidi"/>
          <w:color w:val="000000" w:themeColor="text1"/>
          <w:sz w:val="24"/>
          <w:szCs w:val="24"/>
        </w:rPr>
      </w:pPr>
      <w:r w:rsidRPr="009563DD">
        <w:rPr>
          <w:rFonts w:asciiTheme="majorBidi" w:hAnsiTheme="majorBidi" w:cstheme="majorBidi"/>
          <w:color w:val="000000" w:themeColor="text1"/>
          <w:sz w:val="24"/>
          <w:szCs w:val="24"/>
        </w:rPr>
        <w:t>Di sisi lain, jika data tersebar secara signifikan dari garis diagonal dan/atau tidak mengikuti arah garis diagonal pada grafik histogram, ini menunjukkan bahwa distribusi normal data tidak ada</w:t>
      </w:r>
      <w:r w:rsidR="00BF220A" w:rsidRPr="00CA3766">
        <w:rPr>
          <w:rFonts w:asciiTheme="majorBidi" w:hAnsiTheme="majorBidi" w:cstheme="majorBidi"/>
          <w:color w:val="000000" w:themeColor="text1"/>
          <w:sz w:val="24"/>
          <w:szCs w:val="24"/>
        </w:rPr>
        <w:t>.</w:t>
      </w:r>
    </w:p>
    <w:p w14:paraId="7712ADF1" w14:textId="47CE6C6D" w:rsidR="00DE5A85" w:rsidRDefault="00BF220A" w:rsidP="00F75BBD">
      <w:pPr>
        <w:tabs>
          <w:tab w:val="left" w:pos="284"/>
        </w:tabs>
        <w:spacing w:line="360" w:lineRule="auto"/>
        <w:ind w:left="993" w:hanging="27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F75BBD" w:rsidRPr="00F75BBD">
        <w:rPr>
          <w:rFonts w:asciiTheme="majorBidi" w:hAnsiTheme="majorBidi" w:cstheme="majorBidi"/>
          <w:color w:val="000000" w:themeColor="text1"/>
          <w:sz w:val="24"/>
          <w:szCs w:val="24"/>
        </w:rPr>
        <w:t xml:space="preserve">Selain memanfaatkan grafik Normal P-P </w:t>
      </w:r>
      <w:r w:rsidR="00F75BBD" w:rsidRPr="00F75BBD">
        <w:rPr>
          <w:rFonts w:asciiTheme="majorBidi" w:hAnsiTheme="majorBidi" w:cstheme="majorBidi"/>
          <w:i/>
          <w:iCs/>
          <w:color w:val="000000" w:themeColor="text1"/>
          <w:sz w:val="24"/>
          <w:szCs w:val="24"/>
        </w:rPr>
        <w:t>Plot Regression Standardized Residual</w:t>
      </w:r>
      <w:r w:rsidR="00F75BBD" w:rsidRPr="00F75BBD">
        <w:rPr>
          <w:rFonts w:asciiTheme="majorBidi" w:hAnsiTheme="majorBidi" w:cstheme="majorBidi"/>
          <w:color w:val="000000" w:themeColor="text1"/>
          <w:sz w:val="24"/>
          <w:szCs w:val="24"/>
        </w:rPr>
        <w:t xml:space="preserve"> dan grafik histogram, uji normalitas juga dilaksanakan menggu</w:t>
      </w:r>
      <w:r w:rsidR="00F75BBD">
        <w:rPr>
          <w:rFonts w:asciiTheme="majorBidi" w:hAnsiTheme="majorBidi" w:cstheme="majorBidi"/>
          <w:color w:val="000000" w:themeColor="text1"/>
          <w:sz w:val="24"/>
          <w:szCs w:val="24"/>
        </w:rPr>
        <w:t xml:space="preserve">nakan metode </w:t>
      </w:r>
      <w:r w:rsidR="00F75BBD" w:rsidRPr="00F75BBD">
        <w:rPr>
          <w:rFonts w:asciiTheme="majorBidi" w:hAnsiTheme="majorBidi" w:cstheme="majorBidi"/>
          <w:i/>
          <w:iCs/>
          <w:color w:val="000000" w:themeColor="text1"/>
          <w:sz w:val="24"/>
          <w:szCs w:val="24"/>
        </w:rPr>
        <w:t>Kolmogorov-Smirnov</w:t>
      </w:r>
      <w:r w:rsidR="00CA3766" w:rsidRPr="00CA3766">
        <w:rPr>
          <w:rFonts w:asciiTheme="majorBidi" w:hAnsiTheme="majorBidi" w:cstheme="majorBidi"/>
          <w:color w:val="000000" w:themeColor="text1"/>
          <w:sz w:val="24"/>
          <w:szCs w:val="24"/>
        </w:rPr>
        <w:t xml:space="preserve">. </w:t>
      </w:r>
      <w:r w:rsidR="00F75BBD" w:rsidRPr="00F75BBD">
        <w:rPr>
          <w:rFonts w:asciiTheme="majorBidi" w:hAnsiTheme="majorBidi" w:cstheme="majorBidi"/>
          <w:color w:val="000000" w:themeColor="text1"/>
          <w:sz w:val="24"/>
          <w:szCs w:val="24"/>
        </w:rPr>
        <w:t>Dalam metode ini, data dianggap memiliki distribusi normal apabila nilai signifikansinya melebihi 0,05. Namun, jika nilai signifikansi kurang dari 0,05, maka data dianggap t</w:t>
      </w:r>
      <w:r w:rsidR="00F75BBD">
        <w:rPr>
          <w:rFonts w:asciiTheme="majorBidi" w:hAnsiTheme="majorBidi" w:cstheme="majorBidi"/>
          <w:color w:val="000000" w:themeColor="text1"/>
          <w:sz w:val="24"/>
          <w:szCs w:val="24"/>
        </w:rPr>
        <w:t>idak memiliki distribusi normal</w:t>
      </w:r>
      <w:r>
        <w:rPr>
          <w:rFonts w:asciiTheme="majorBidi" w:hAnsiTheme="majorBidi" w:cstheme="majorBidi"/>
          <w:color w:val="000000" w:themeColor="text1"/>
          <w:sz w:val="24"/>
          <w:szCs w:val="24"/>
        </w:rPr>
        <w:t>.</w:t>
      </w:r>
      <w:r w:rsidR="00895A26">
        <w:rPr>
          <w:rStyle w:val="FootnoteReference"/>
          <w:rFonts w:asciiTheme="majorBidi" w:hAnsiTheme="majorBidi" w:cstheme="majorBidi"/>
          <w:color w:val="000000" w:themeColor="text1"/>
          <w:sz w:val="24"/>
          <w:szCs w:val="24"/>
        </w:rPr>
        <w:footnoteReference w:id="94"/>
      </w:r>
    </w:p>
    <w:p w14:paraId="1FEBFEA6" w14:textId="77777777" w:rsidR="004F1136" w:rsidRDefault="004F1136" w:rsidP="00F75BBD">
      <w:pPr>
        <w:tabs>
          <w:tab w:val="left" w:pos="284"/>
        </w:tabs>
        <w:spacing w:line="360" w:lineRule="auto"/>
        <w:ind w:left="993" w:hanging="273"/>
        <w:jc w:val="both"/>
        <w:rPr>
          <w:rFonts w:asciiTheme="majorBidi" w:hAnsiTheme="majorBidi" w:cstheme="majorBidi"/>
          <w:color w:val="000000" w:themeColor="text1"/>
          <w:sz w:val="24"/>
          <w:szCs w:val="24"/>
        </w:rPr>
      </w:pPr>
    </w:p>
    <w:p w14:paraId="459ACD00" w14:textId="60A151B1" w:rsidR="00923B52" w:rsidRPr="00DE5A85" w:rsidRDefault="00DE5A85" w:rsidP="00582155">
      <w:pPr>
        <w:pStyle w:val="Heading3"/>
        <w:numPr>
          <w:ilvl w:val="0"/>
          <w:numId w:val="0"/>
        </w:numPr>
        <w:ind w:left="1287"/>
      </w:pPr>
      <w:bookmarkStart w:id="77" w:name="_Toc168166158"/>
      <w:r>
        <w:lastRenderedPageBreak/>
        <w:t xml:space="preserve">3.7.2 </w:t>
      </w:r>
      <w:r w:rsidR="00923B52" w:rsidRPr="00DE5A85">
        <w:t>Uji Multikolinearitas</w:t>
      </w:r>
      <w:bookmarkEnd w:id="77"/>
    </w:p>
    <w:p w14:paraId="5EB74ECB" w14:textId="06EA4775" w:rsidR="00923B52" w:rsidRDefault="00923B52" w:rsidP="00CA3766">
      <w:pPr>
        <w:pStyle w:val="ListParagraph"/>
        <w:tabs>
          <w:tab w:val="left" w:pos="284"/>
        </w:tabs>
        <w:spacing w:line="360" w:lineRule="auto"/>
        <w:ind w:left="993"/>
        <w:jc w:val="both"/>
        <w:rPr>
          <w:rFonts w:asciiTheme="majorBidi" w:hAnsiTheme="majorBidi" w:cstheme="majorBidi"/>
          <w:sz w:val="24"/>
          <w:szCs w:val="24"/>
        </w:rPr>
      </w:pPr>
      <w:r>
        <w:rPr>
          <w:rFonts w:asciiTheme="majorBidi" w:hAnsiTheme="majorBidi" w:cstheme="majorBidi"/>
          <w:b/>
          <w:bCs/>
          <w:sz w:val="24"/>
          <w:szCs w:val="24"/>
        </w:rPr>
        <w:tab/>
      </w:r>
      <w:r w:rsidR="00CA3766">
        <w:rPr>
          <w:rFonts w:asciiTheme="majorBidi" w:hAnsiTheme="majorBidi" w:cstheme="majorBidi"/>
          <w:sz w:val="24"/>
          <w:szCs w:val="24"/>
        </w:rPr>
        <w:t xml:space="preserve">Uji </w:t>
      </w:r>
      <w:r w:rsidRPr="00923B52">
        <w:rPr>
          <w:rFonts w:asciiTheme="majorBidi" w:hAnsiTheme="majorBidi" w:cstheme="majorBidi"/>
          <w:sz w:val="24"/>
          <w:szCs w:val="24"/>
        </w:rPr>
        <w:t>multikolonieritas bertujuan untuk menguji keberadaan</w:t>
      </w:r>
      <w:r>
        <w:rPr>
          <w:rFonts w:asciiTheme="majorBidi" w:hAnsiTheme="majorBidi" w:cstheme="majorBidi"/>
          <w:sz w:val="24"/>
          <w:szCs w:val="24"/>
        </w:rPr>
        <w:t xml:space="preserve"> </w:t>
      </w:r>
      <w:r w:rsidRPr="00923B52">
        <w:rPr>
          <w:rFonts w:asciiTheme="majorBidi" w:hAnsiTheme="majorBidi" w:cstheme="majorBidi"/>
          <w:sz w:val="24"/>
          <w:szCs w:val="24"/>
        </w:rPr>
        <w:t xml:space="preserve">korelasi antara variabel bebas (independen) dan model regresi. </w:t>
      </w:r>
      <w:r w:rsidR="00CA3766" w:rsidRPr="00CA3766">
        <w:rPr>
          <w:rFonts w:asciiTheme="majorBidi" w:hAnsiTheme="majorBidi" w:cstheme="majorBidi"/>
          <w:sz w:val="24"/>
          <w:szCs w:val="24"/>
        </w:rPr>
        <w:t>Uji multikolinearitas digunakan untuk menentukan apakah terdapat korelasi di antara variabel indepe</w:t>
      </w:r>
      <w:r w:rsidR="00CA3766">
        <w:rPr>
          <w:rFonts w:asciiTheme="majorBidi" w:hAnsiTheme="majorBidi" w:cstheme="majorBidi"/>
          <w:sz w:val="24"/>
          <w:szCs w:val="24"/>
        </w:rPr>
        <w:t>nden dalam sebuah model regresi</w:t>
      </w:r>
      <w:r w:rsidRPr="00923B52">
        <w:rPr>
          <w:rFonts w:asciiTheme="majorBidi" w:hAnsiTheme="majorBidi" w:cstheme="majorBidi"/>
          <w:sz w:val="24"/>
          <w:szCs w:val="24"/>
        </w:rPr>
        <w:t xml:space="preserve">. </w:t>
      </w:r>
      <w:r w:rsidR="000F2693">
        <w:rPr>
          <w:rFonts w:asciiTheme="majorBidi" w:hAnsiTheme="majorBidi" w:cstheme="majorBidi"/>
          <w:sz w:val="24"/>
          <w:szCs w:val="24"/>
        </w:rPr>
        <w:t>Dasar pengambilan ke</w:t>
      </w:r>
      <w:r w:rsidR="00CA3766">
        <w:rPr>
          <w:rFonts w:asciiTheme="majorBidi" w:hAnsiTheme="majorBidi" w:cstheme="majorBidi"/>
          <w:sz w:val="24"/>
          <w:szCs w:val="24"/>
        </w:rPr>
        <w:t>putusan uji multikolinearitas (</w:t>
      </w:r>
      <w:r w:rsidR="000F2693">
        <w:rPr>
          <w:rFonts w:asciiTheme="majorBidi" w:hAnsiTheme="majorBidi" w:cstheme="majorBidi"/>
          <w:sz w:val="24"/>
          <w:szCs w:val="24"/>
        </w:rPr>
        <w:t>Sarjono dan Julianita,</w:t>
      </w:r>
      <w:r w:rsidR="00CA3766">
        <w:rPr>
          <w:rFonts w:asciiTheme="majorBidi" w:hAnsiTheme="majorBidi" w:cstheme="majorBidi"/>
          <w:sz w:val="24"/>
          <w:szCs w:val="24"/>
        </w:rPr>
        <w:t xml:space="preserve"> 2011) yaitu</w:t>
      </w:r>
      <w:r w:rsidR="000F2693">
        <w:rPr>
          <w:rFonts w:asciiTheme="majorBidi" w:hAnsiTheme="majorBidi" w:cstheme="majorBidi"/>
          <w:sz w:val="24"/>
          <w:szCs w:val="24"/>
        </w:rPr>
        <w:t>:</w:t>
      </w:r>
    </w:p>
    <w:p w14:paraId="299C8FD9" w14:textId="64C40ACD" w:rsidR="00603848" w:rsidRDefault="00603848" w:rsidP="00840A4A">
      <w:pPr>
        <w:pStyle w:val="ListParagraph"/>
        <w:numPr>
          <w:ilvl w:val="0"/>
          <w:numId w:val="27"/>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Nilai R</w:t>
      </w:r>
      <w:r>
        <w:rPr>
          <w:rFonts w:asciiTheme="majorBidi" w:hAnsiTheme="majorBidi" w:cstheme="majorBidi"/>
          <w:sz w:val="24"/>
          <w:szCs w:val="24"/>
          <w:vertAlign w:val="superscript"/>
        </w:rPr>
        <w:t xml:space="preserve">2 </w:t>
      </w:r>
      <w:r w:rsidR="00CA3766">
        <w:rPr>
          <w:rFonts w:asciiTheme="majorBidi" w:hAnsiTheme="majorBidi" w:cstheme="majorBidi"/>
          <w:sz w:val="24"/>
          <w:szCs w:val="24"/>
        </w:rPr>
        <w:t>y</w:t>
      </w:r>
      <w:r w:rsidR="00CA3766" w:rsidRPr="00CA3766">
        <w:rPr>
          <w:rFonts w:asciiTheme="majorBidi" w:hAnsiTheme="majorBidi" w:cstheme="majorBidi"/>
          <w:sz w:val="24"/>
          <w:szCs w:val="24"/>
        </w:rPr>
        <w:t xml:space="preserve">ang </w:t>
      </w:r>
      <w:r w:rsidR="00CA3766">
        <w:rPr>
          <w:rFonts w:asciiTheme="majorBidi" w:hAnsiTheme="majorBidi" w:cstheme="majorBidi"/>
          <w:sz w:val="24"/>
          <w:szCs w:val="24"/>
        </w:rPr>
        <w:t>dihasilkan</w:t>
      </w:r>
      <w:r w:rsidR="00CA3766" w:rsidRPr="00CA3766">
        <w:rPr>
          <w:rFonts w:asciiTheme="majorBidi" w:hAnsiTheme="majorBidi" w:cstheme="majorBidi"/>
          <w:sz w:val="24"/>
          <w:szCs w:val="24"/>
        </w:rPr>
        <w:t xml:space="preserve"> dari sebuah model regresi empiris, namun dalam model tersebut, banyak variabel independen yang secara individual tidak mempengaruhi seca</w:t>
      </w:r>
      <w:r w:rsidR="00CA3766">
        <w:rPr>
          <w:rFonts w:asciiTheme="majorBidi" w:hAnsiTheme="majorBidi" w:cstheme="majorBidi"/>
          <w:sz w:val="24"/>
          <w:szCs w:val="24"/>
        </w:rPr>
        <w:t>ra signifikan variabel dependen</w:t>
      </w:r>
      <w:r>
        <w:rPr>
          <w:rFonts w:asciiTheme="majorBidi" w:hAnsiTheme="majorBidi" w:cstheme="majorBidi"/>
          <w:sz w:val="24"/>
          <w:szCs w:val="24"/>
        </w:rPr>
        <w:t>.</w:t>
      </w:r>
    </w:p>
    <w:p w14:paraId="091EACAF" w14:textId="77777777" w:rsidR="00F75BBD" w:rsidRDefault="00CA3766" w:rsidP="00F75BBD">
      <w:pPr>
        <w:pStyle w:val="ListParagraph"/>
        <w:numPr>
          <w:ilvl w:val="0"/>
          <w:numId w:val="27"/>
        </w:numPr>
        <w:tabs>
          <w:tab w:val="left" w:pos="284"/>
        </w:tabs>
        <w:spacing w:line="360" w:lineRule="auto"/>
        <w:jc w:val="both"/>
        <w:rPr>
          <w:rFonts w:asciiTheme="majorBidi" w:hAnsiTheme="majorBidi" w:cstheme="majorBidi"/>
          <w:sz w:val="24"/>
          <w:szCs w:val="24"/>
        </w:rPr>
      </w:pPr>
      <w:r w:rsidRPr="00CA3766">
        <w:rPr>
          <w:rFonts w:asciiTheme="majorBidi" w:hAnsiTheme="majorBidi" w:cstheme="majorBidi"/>
          <w:sz w:val="24"/>
          <w:szCs w:val="24"/>
        </w:rPr>
        <w:t>Menyelidiki hubungan antara variabel independen. Jika hubungan antara variabel independen menunjukkan korelasi yang signifikan, melebihi angka 0.90, itu menandakan a</w:t>
      </w:r>
      <w:r>
        <w:rPr>
          <w:rFonts w:asciiTheme="majorBidi" w:hAnsiTheme="majorBidi" w:cstheme="majorBidi"/>
          <w:sz w:val="24"/>
          <w:szCs w:val="24"/>
        </w:rPr>
        <w:t>danya potensi multikolinearitas</w:t>
      </w:r>
      <w:r w:rsidR="00603848" w:rsidRPr="00603848">
        <w:rPr>
          <w:rFonts w:asciiTheme="majorBidi" w:hAnsiTheme="majorBidi" w:cstheme="majorBidi"/>
          <w:sz w:val="24"/>
          <w:szCs w:val="24"/>
        </w:rPr>
        <w:t>.</w:t>
      </w:r>
    </w:p>
    <w:p w14:paraId="37CABDC1" w14:textId="78D35B2F" w:rsidR="00F75BBD" w:rsidRPr="00F75BBD" w:rsidRDefault="00F75BBD" w:rsidP="00F75BBD">
      <w:pPr>
        <w:pStyle w:val="ListParagraph"/>
        <w:numPr>
          <w:ilvl w:val="0"/>
          <w:numId w:val="27"/>
        </w:numPr>
        <w:tabs>
          <w:tab w:val="left" w:pos="284"/>
        </w:tabs>
        <w:spacing w:line="360" w:lineRule="auto"/>
        <w:jc w:val="both"/>
        <w:rPr>
          <w:rFonts w:asciiTheme="majorBidi" w:hAnsiTheme="majorBidi" w:cstheme="majorBidi"/>
          <w:sz w:val="24"/>
          <w:szCs w:val="24"/>
        </w:rPr>
      </w:pPr>
      <w:r w:rsidRPr="00F75BBD">
        <w:rPr>
          <w:rFonts w:asciiTheme="majorBidi" w:hAnsiTheme="majorBidi" w:cstheme="majorBidi"/>
          <w:sz w:val="24"/>
          <w:szCs w:val="24"/>
        </w:rPr>
        <w:t>Multikolinearitas juga bisa diamati melalui nilai VIF (variance inflating factor).</w:t>
      </w:r>
    </w:p>
    <w:p w14:paraId="77DE5746" w14:textId="4852B169" w:rsidR="00F75BBD" w:rsidRPr="00F75BBD" w:rsidRDefault="00F75BBD" w:rsidP="00F75BBD">
      <w:pPr>
        <w:pStyle w:val="ListParagraph"/>
        <w:numPr>
          <w:ilvl w:val="0"/>
          <w:numId w:val="23"/>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Jika</w:t>
      </w:r>
      <w:r w:rsidRPr="00F75BBD">
        <w:rPr>
          <w:rFonts w:asciiTheme="majorBidi" w:hAnsiTheme="majorBidi" w:cstheme="majorBidi"/>
          <w:sz w:val="24"/>
          <w:szCs w:val="24"/>
        </w:rPr>
        <w:t xml:space="preserve"> nilai VIF &lt; 10, maka tidak terdapat indikasi multikolinearitas.</w:t>
      </w:r>
    </w:p>
    <w:p w14:paraId="40A40C4C" w14:textId="1C8013FB" w:rsidR="00B951A9" w:rsidRPr="004F1136" w:rsidRDefault="00F75BBD" w:rsidP="00B951A9">
      <w:pPr>
        <w:pStyle w:val="ListParagraph"/>
        <w:numPr>
          <w:ilvl w:val="0"/>
          <w:numId w:val="23"/>
        </w:numPr>
        <w:tabs>
          <w:tab w:val="left" w:pos="284"/>
        </w:tabs>
        <w:spacing w:line="360" w:lineRule="auto"/>
        <w:jc w:val="both"/>
        <w:rPr>
          <w:rFonts w:asciiTheme="majorBidi" w:hAnsiTheme="majorBidi" w:cstheme="majorBidi"/>
          <w:sz w:val="24"/>
          <w:szCs w:val="24"/>
        </w:rPr>
      </w:pPr>
      <w:r w:rsidRPr="00F75BBD">
        <w:rPr>
          <w:rFonts w:asciiTheme="majorBidi" w:hAnsiTheme="majorBidi" w:cstheme="majorBidi"/>
          <w:sz w:val="24"/>
          <w:szCs w:val="24"/>
        </w:rPr>
        <w:t>Jika nilai VIF &gt; 10, terdapat kemungkinan adanya multikolinearitas.</w:t>
      </w:r>
    </w:p>
    <w:p w14:paraId="3EC6034D" w14:textId="4E7FEB46" w:rsidR="000F2693" w:rsidRPr="00DE5A85" w:rsidRDefault="00DE5A85" w:rsidP="00582155">
      <w:pPr>
        <w:pStyle w:val="Heading3"/>
        <w:numPr>
          <w:ilvl w:val="0"/>
          <w:numId w:val="0"/>
        </w:numPr>
        <w:ind w:left="1287"/>
      </w:pPr>
      <w:bookmarkStart w:id="78" w:name="_Toc168166159"/>
      <w:r>
        <w:t xml:space="preserve">3.7.3 </w:t>
      </w:r>
      <w:r w:rsidR="000F2693" w:rsidRPr="00DE5A85">
        <w:t>Uji Heteroskedastisitas</w:t>
      </w:r>
      <w:bookmarkEnd w:id="78"/>
    </w:p>
    <w:p w14:paraId="23B76180" w14:textId="45D7B3B0" w:rsidR="006B5A2A" w:rsidRDefault="000F2693" w:rsidP="00F75BBD">
      <w:pPr>
        <w:pStyle w:val="ListParagraph"/>
        <w:tabs>
          <w:tab w:val="left" w:pos="284"/>
        </w:tabs>
        <w:spacing w:line="360" w:lineRule="auto"/>
        <w:ind w:left="993"/>
        <w:jc w:val="both"/>
        <w:rPr>
          <w:rFonts w:asciiTheme="majorBidi" w:hAnsiTheme="majorBidi" w:cstheme="majorBidi"/>
          <w:sz w:val="24"/>
          <w:szCs w:val="24"/>
        </w:rPr>
      </w:pPr>
      <w:r>
        <w:rPr>
          <w:rFonts w:asciiTheme="majorBidi" w:hAnsiTheme="majorBidi" w:cstheme="majorBidi"/>
          <w:b/>
          <w:bCs/>
          <w:sz w:val="24"/>
          <w:szCs w:val="24"/>
        </w:rPr>
        <w:tab/>
      </w:r>
      <w:r w:rsidR="00F75BBD" w:rsidRPr="00F75BBD">
        <w:rPr>
          <w:rFonts w:asciiTheme="majorBidi" w:hAnsiTheme="majorBidi" w:cstheme="majorBidi"/>
          <w:sz w:val="24"/>
          <w:szCs w:val="24"/>
        </w:rPr>
        <w:t>Uji Heteroskedastisitas adalah metode evaluasi yang memeriksa apakah ada variasi yang tidak seragam dalam regresi linear. Tujuannya adalah untuk menguji apakah ada ketidakseragaman dalam sebaran residual antar</w:t>
      </w:r>
      <w:r w:rsidR="00F75BBD">
        <w:rPr>
          <w:rFonts w:asciiTheme="majorBidi" w:hAnsiTheme="majorBidi" w:cstheme="majorBidi"/>
          <w:sz w:val="24"/>
          <w:szCs w:val="24"/>
        </w:rPr>
        <w:t xml:space="preserve"> pengamatan dalam model regresi</w:t>
      </w:r>
      <w:r w:rsidRPr="000F2693">
        <w:rPr>
          <w:rFonts w:asciiTheme="majorBidi" w:hAnsiTheme="majorBidi" w:cstheme="majorBidi"/>
          <w:sz w:val="24"/>
          <w:szCs w:val="24"/>
        </w:rPr>
        <w:t xml:space="preserve">. Kriteria penerimaan dilihat dari nilai signifikansinya di atas 0,05 yang berarti tidak mengandung heteroskedastisitas (Mahaetri &amp; Muliati, 2020). </w:t>
      </w:r>
      <w:r w:rsidR="00F75BBD" w:rsidRPr="00F75BBD">
        <w:rPr>
          <w:rFonts w:asciiTheme="majorBidi" w:hAnsiTheme="majorBidi" w:cstheme="majorBidi"/>
          <w:sz w:val="24"/>
          <w:szCs w:val="24"/>
        </w:rPr>
        <w:t>Jika variasi dari satu pengamatan ke pengamatan lain konsisten, itu diklasifikasikan sebagai homogenitas, sedangkan jika variasinya ber</w:t>
      </w:r>
      <w:r w:rsidR="00F75BBD">
        <w:rPr>
          <w:rFonts w:asciiTheme="majorBidi" w:hAnsiTheme="majorBidi" w:cstheme="majorBidi"/>
          <w:sz w:val="24"/>
          <w:szCs w:val="24"/>
        </w:rPr>
        <w:t>beda, itu disebut heterogenitas</w:t>
      </w:r>
      <w:r w:rsidRPr="000F2693">
        <w:rPr>
          <w:rFonts w:asciiTheme="majorBidi" w:hAnsiTheme="majorBidi" w:cstheme="majorBidi"/>
          <w:sz w:val="24"/>
          <w:szCs w:val="24"/>
        </w:rPr>
        <w:t xml:space="preserve">. </w:t>
      </w:r>
    </w:p>
    <w:p w14:paraId="4D796D19" w14:textId="57921176" w:rsidR="000F2693" w:rsidRPr="000F2693" w:rsidRDefault="006B5A2A" w:rsidP="00F75BBD">
      <w:pPr>
        <w:pStyle w:val="ListParagraph"/>
        <w:tabs>
          <w:tab w:val="left" w:pos="284"/>
        </w:tabs>
        <w:spacing w:line="360" w:lineRule="auto"/>
        <w:ind w:left="993"/>
        <w:jc w:val="both"/>
        <w:rPr>
          <w:rFonts w:asciiTheme="majorBidi" w:hAnsiTheme="majorBidi" w:cstheme="majorBidi"/>
          <w:sz w:val="24"/>
          <w:szCs w:val="24"/>
        </w:rPr>
      </w:pPr>
      <w:r>
        <w:rPr>
          <w:rFonts w:asciiTheme="majorBidi" w:hAnsiTheme="majorBidi" w:cstheme="majorBidi"/>
          <w:sz w:val="24"/>
          <w:szCs w:val="24"/>
        </w:rPr>
        <w:tab/>
      </w:r>
      <w:r w:rsidR="00F75BBD" w:rsidRPr="00F75BBD">
        <w:rPr>
          <w:rFonts w:asciiTheme="majorBidi" w:hAnsiTheme="majorBidi" w:cstheme="majorBidi"/>
          <w:sz w:val="24"/>
          <w:szCs w:val="24"/>
        </w:rPr>
        <w:t>Sebuah model regresi yang optimal adalah yang menunjukkan homogenitas, tanpa menunjukkan tanda-tanda ketidakhomogenan, seperti heteroskedastisitas (Ghozali, 2018). Dalam menguji kehomogenan varians, dapat menggunakan Uji Glejser</w:t>
      </w:r>
      <w:r w:rsidR="00F75BBD">
        <w:rPr>
          <w:rFonts w:asciiTheme="majorBidi" w:hAnsiTheme="majorBidi" w:cstheme="majorBidi"/>
          <w:sz w:val="24"/>
          <w:szCs w:val="24"/>
        </w:rPr>
        <w:t>,</w:t>
      </w:r>
      <w:r w:rsidR="00F75BBD" w:rsidRPr="00F75BBD">
        <w:rPr>
          <w:rFonts w:asciiTheme="majorBidi" w:hAnsiTheme="majorBidi" w:cstheme="majorBidi"/>
          <w:sz w:val="24"/>
          <w:szCs w:val="24"/>
        </w:rPr>
        <w:t xml:space="preserve"> Uji Park, dan Uji </w:t>
      </w:r>
      <w:r w:rsidR="004F1136">
        <w:rPr>
          <w:rFonts w:asciiTheme="majorBidi" w:hAnsiTheme="majorBidi" w:cstheme="majorBidi"/>
          <w:sz w:val="24"/>
          <w:szCs w:val="24"/>
        </w:rPr>
        <w:t xml:space="preserve">ini </w:t>
      </w:r>
      <w:r w:rsidR="00F75BBD" w:rsidRPr="00F75BBD">
        <w:rPr>
          <w:rFonts w:asciiTheme="majorBidi" w:hAnsiTheme="majorBidi" w:cstheme="majorBidi"/>
          <w:sz w:val="24"/>
          <w:szCs w:val="24"/>
        </w:rPr>
        <w:t>untuk memeriksa apakah ada kecenderungan</w:t>
      </w:r>
      <w:r w:rsidR="00F75BBD">
        <w:rPr>
          <w:rFonts w:asciiTheme="majorBidi" w:hAnsiTheme="majorBidi" w:cstheme="majorBidi"/>
          <w:sz w:val="24"/>
          <w:szCs w:val="24"/>
        </w:rPr>
        <w:t xml:space="preserve"> heteroskedastisitas serta</w:t>
      </w:r>
      <w:r w:rsidR="000F2693" w:rsidRPr="000F2693">
        <w:rPr>
          <w:rFonts w:asciiTheme="majorBidi" w:hAnsiTheme="majorBidi" w:cstheme="majorBidi"/>
          <w:sz w:val="24"/>
          <w:szCs w:val="24"/>
        </w:rPr>
        <w:t xml:space="preserve"> memiliki kesamaan dalam pengambilan keputusan, yaitu dengan melihat nilai signifikan dari variabel bebasnya, dengan ketentuan sebagai berikut:</w:t>
      </w:r>
    </w:p>
    <w:p w14:paraId="465B46E7" w14:textId="77777777" w:rsidR="000F2693" w:rsidRPr="000F2693" w:rsidRDefault="000F2693" w:rsidP="00840A4A">
      <w:pPr>
        <w:pStyle w:val="ListParagraph"/>
        <w:numPr>
          <w:ilvl w:val="0"/>
          <w:numId w:val="24"/>
        </w:numPr>
        <w:tabs>
          <w:tab w:val="left" w:pos="284"/>
        </w:tabs>
        <w:spacing w:line="360" w:lineRule="auto"/>
        <w:jc w:val="both"/>
        <w:rPr>
          <w:rFonts w:asciiTheme="majorBidi" w:hAnsiTheme="majorBidi" w:cstheme="majorBidi"/>
          <w:sz w:val="24"/>
          <w:szCs w:val="24"/>
        </w:rPr>
      </w:pPr>
      <w:r w:rsidRPr="000F2693">
        <w:rPr>
          <w:rFonts w:asciiTheme="majorBidi" w:hAnsiTheme="majorBidi" w:cstheme="majorBidi"/>
          <w:sz w:val="24"/>
          <w:szCs w:val="24"/>
        </w:rPr>
        <w:t>Apabila pada uji t untuk variabel bebas memiliki nilai sig &lt; 0,05</w:t>
      </w:r>
    </w:p>
    <w:p w14:paraId="36BBD832" w14:textId="77777777" w:rsidR="000F2693" w:rsidRPr="000F2693" w:rsidRDefault="000F2693" w:rsidP="00982216">
      <w:pPr>
        <w:pStyle w:val="ListParagraph"/>
        <w:tabs>
          <w:tab w:val="left" w:pos="284"/>
        </w:tabs>
        <w:spacing w:line="360" w:lineRule="auto"/>
        <w:ind w:left="993"/>
        <w:jc w:val="both"/>
        <w:rPr>
          <w:rFonts w:asciiTheme="majorBidi" w:hAnsiTheme="majorBidi" w:cstheme="majorBidi"/>
          <w:sz w:val="24"/>
          <w:szCs w:val="24"/>
        </w:rPr>
      </w:pPr>
      <w:r w:rsidRPr="000F2693">
        <w:rPr>
          <w:rFonts w:asciiTheme="majorBidi" w:hAnsiTheme="majorBidi" w:cstheme="majorBidi"/>
          <w:sz w:val="24"/>
          <w:szCs w:val="24"/>
        </w:rPr>
        <w:lastRenderedPageBreak/>
        <w:tab/>
        <w:t xml:space="preserve">    maka dapat dipastikan terdapat heteroskedastisitas.</w:t>
      </w:r>
    </w:p>
    <w:p w14:paraId="5F61CC8E" w14:textId="77777777" w:rsidR="000F2693" w:rsidRPr="000F2693" w:rsidRDefault="000F2693" w:rsidP="00840A4A">
      <w:pPr>
        <w:pStyle w:val="ListParagraph"/>
        <w:numPr>
          <w:ilvl w:val="0"/>
          <w:numId w:val="24"/>
        </w:numPr>
        <w:tabs>
          <w:tab w:val="left" w:pos="284"/>
        </w:tabs>
        <w:spacing w:line="360" w:lineRule="auto"/>
        <w:jc w:val="both"/>
        <w:rPr>
          <w:rFonts w:asciiTheme="majorBidi" w:hAnsiTheme="majorBidi" w:cstheme="majorBidi"/>
          <w:sz w:val="24"/>
          <w:szCs w:val="24"/>
        </w:rPr>
      </w:pPr>
      <w:r w:rsidRPr="000F2693">
        <w:rPr>
          <w:rFonts w:asciiTheme="majorBidi" w:hAnsiTheme="majorBidi" w:cstheme="majorBidi"/>
          <w:sz w:val="24"/>
          <w:szCs w:val="24"/>
        </w:rPr>
        <w:t>Apabila pada uji t untuk variabel bebas memiliki nilai sig &gt; 0,05</w:t>
      </w:r>
    </w:p>
    <w:p w14:paraId="11E63801" w14:textId="1C45FB87" w:rsidR="0088110A" w:rsidRPr="004F1136" w:rsidRDefault="000F2693" w:rsidP="004F1136">
      <w:pPr>
        <w:pStyle w:val="ListParagraph"/>
        <w:tabs>
          <w:tab w:val="left" w:pos="284"/>
        </w:tabs>
        <w:spacing w:line="360" w:lineRule="auto"/>
        <w:ind w:left="993"/>
        <w:jc w:val="both"/>
        <w:rPr>
          <w:rFonts w:asciiTheme="majorBidi" w:hAnsiTheme="majorBidi" w:cstheme="majorBidi"/>
          <w:sz w:val="24"/>
          <w:szCs w:val="24"/>
        </w:rPr>
      </w:pPr>
      <w:r w:rsidRPr="000F2693">
        <w:rPr>
          <w:rFonts w:asciiTheme="majorBidi" w:hAnsiTheme="majorBidi" w:cstheme="majorBidi"/>
          <w:sz w:val="24"/>
          <w:szCs w:val="24"/>
        </w:rPr>
        <w:t xml:space="preserve">          maka dapat dipastikan tidak terdapat heteroskedastisitas.</w:t>
      </w:r>
      <w:r w:rsidR="00895A26">
        <w:rPr>
          <w:rStyle w:val="FootnoteReference"/>
          <w:rFonts w:asciiTheme="majorBidi" w:hAnsiTheme="majorBidi" w:cstheme="majorBidi"/>
          <w:sz w:val="24"/>
          <w:szCs w:val="24"/>
        </w:rPr>
        <w:footnoteReference w:id="95"/>
      </w:r>
    </w:p>
    <w:p w14:paraId="3676CA40" w14:textId="77777777" w:rsidR="0088110A" w:rsidRDefault="0088110A" w:rsidP="00982216">
      <w:pPr>
        <w:pStyle w:val="ListParagraph"/>
        <w:tabs>
          <w:tab w:val="left" w:pos="284"/>
        </w:tabs>
        <w:spacing w:line="360" w:lineRule="auto"/>
        <w:ind w:left="993"/>
        <w:jc w:val="both"/>
        <w:rPr>
          <w:rFonts w:asciiTheme="majorBidi" w:hAnsiTheme="majorBidi" w:cstheme="majorBidi"/>
          <w:sz w:val="24"/>
          <w:szCs w:val="24"/>
        </w:rPr>
      </w:pPr>
    </w:p>
    <w:p w14:paraId="554993B0" w14:textId="6A89437F" w:rsidR="000F2693" w:rsidRPr="00DE5A85" w:rsidRDefault="00DE5A85" w:rsidP="00DE5A85">
      <w:pPr>
        <w:pStyle w:val="Heading2"/>
      </w:pPr>
      <w:bookmarkStart w:id="79" w:name="_Toc168166160"/>
      <w:r>
        <w:t xml:space="preserve">3.8 </w:t>
      </w:r>
      <w:r w:rsidR="000F2693" w:rsidRPr="00DE5A85">
        <w:t xml:space="preserve">Uji </w:t>
      </w:r>
      <w:r w:rsidR="006B5A2A" w:rsidRPr="00DE5A85">
        <w:t xml:space="preserve">Regresi </w:t>
      </w:r>
      <w:r w:rsidR="000F2693" w:rsidRPr="00DE5A85">
        <w:t>linier berganda</w:t>
      </w:r>
      <w:bookmarkEnd w:id="79"/>
      <w:r w:rsidR="000F2693" w:rsidRPr="00DE5A85">
        <w:t xml:space="preserve"> </w:t>
      </w:r>
    </w:p>
    <w:p w14:paraId="02B3AA4C" w14:textId="24F9B90B" w:rsidR="00BF6B37" w:rsidRDefault="001F479C" w:rsidP="00F75BBD">
      <w:pPr>
        <w:pStyle w:val="ListParagraph"/>
        <w:tabs>
          <w:tab w:val="left" w:pos="284"/>
        </w:tabs>
        <w:spacing w:line="360" w:lineRule="auto"/>
        <w:ind w:left="13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ab/>
      </w:r>
      <w:r w:rsidR="00F75BBD" w:rsidRPr="00F75BBD">
        <w:rPr>
          <w:rFonts w:asciiTheme="majorBidi" w:hAnsiTheme="majorBidi" w:cstheme="majorBidi"/>
          <w:bCs/>
          <w:sz w:val="24"/>
          <w:szCs w:val="24"/>
        </w:rPr>
        <w:t>Analisis regresi linier berganda adalah suatu metode yang menggambarkan secara matematis keterkaitan antara beberapa variabel bebas (X) dengan variabel terikat (Y).</w:t>
      </w:r>
      <w:r w:rsidR="00F75BBD">
        <w:rPr>
          <w:rFonts w:asciiTheme="majorBidi" w:hAnsiTheme="majorBidi" w:cstheme="majorBidi"/>
          <w:bCs/>
          <w:sz w:val="24"/>
          <w:szCs w:val="24"/>
        </w:rPr>
        <w:t xml:space="preserve"> </w:t>
      </w:r>
      <w:r w:rsidR="00F75BBD" w:rsidRPr="00F75BBD">
        <w:rPr>
          <w:rFonts w:asciiTheme="majorBidi" w:hAnsiTheme="majorBidi" w:cstheme="majorBidi"/>
          <w:bCs/>
          <w:sz w:val="24"/>
          <w:szCs w:val="24"/>
        </w:rPr>
        <w:t>Tujuan dari analisis regresi linier berganda adalah untuk mengevaluasi hubungan antara satu variabel dependen dan dua variabel independen atau lebih. Model regresi linier berganda dijelaska</w:t>
      </w:r>
      <w:r w:rsidR="00F75BBD">
        <w:rPr>
          <w:rFonts w:asciiTheme="majorBidi" w:hAnsiTheme="majorBidi" w:cstheme="majorBidi"/>
          <w:bCs/>
          <w:sz w:val="24"/>
          <w:szCs w:val="24"/>
        </w:rPr>
        <w:t>n melalui persamaan berikut ini</w:t>
      </w:r>
      <w:r w:rsidR="00BF6B37" w:rsidRPr="001F479C">
        <w:rPr>
          <w:rFonts w:asciiTheme="majorBidi" w:hAnsiTheme="majorBidi" w:cstheme="majorBidi"/>
          <w:bCs/>
          <w:sz w:val="24"/>
          <w:szCs w:val="24"/>
        </w:rPr>
        <w:t>:</w:t>
      </w:r>
    </w:p>
    <w:p w14:paraId="2D2B03C0" w14:textId="77777777" w:rsidR="00895A26" w:rsidRPr="001F479C" w:rsidRDefault="00895A26" w:rsidP="00F75BBD">
      <w:pPr>
        <w:pStyle w:val="ListParagraph"/>
        <w:tabs>
          <w:tab w:val="left" w:pos="284"/>
        </w:tabs>
        <w:spacing w:line="360" w:lineRule="auto"/>
        <w:ind w:left="1320"/>
        <w:jc w:val="both"/>
        <w:rPr>
          <w:rFonts w:asciiTheme="majorBidi" w:hAnsiTheme="majorBidi" w:cstheme="majorBidi"/>
          <w:bCs/>
          <w:sz w:val="24"/>
          <w:szCs w:val="24"/>
        </w:rPr>
      </w:pPr>
    </w:p>
    <w:p w14:paraId="4198D38A" w14:textId="77777777" w:rsidR="00BF6B37" w:rsidRDefault="00BF6B37" w:rsidP="00BF6B37">
      <w:pPr>
        <w:pStyle w:val="ListParagraph"/>
        <w:tabs>
          <w:tab w:val="left" w:pos="284"/>
        </w:tabs>
        <w:spacing w:line="360" w:lineRule="auto"/>
        <w:ind w:left="1320"/>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BF6B37">
        <w:rPr>
          <w:rFonts w:asciiTheme="majorBidi" w:hAnsiTheme="majorBidi" w:cstheme="majorBidi"/>
          <w:b/>
          <w:bCs/>
          <w:sz w:val="24"/>
          <w:szCs w:val="24"/>
        </w:rPr>
        <w:t>Y = α+β1X1+β2X2+β3X3+β1Z+ε</w:t>
      </w:r>
    </w:p>
    <w:p w14:paraId="1EF83C3D" w14:textId="0248AF0C" w:rsidR="00BF6B37" w:rsidRPr="007C34AC" w:rsidRDefault="00F75BBD" w:rsidP="00BF6B37">
      <w:pPr>
        <w:pStyle w:val="ListParagraph"/>
        <w:tabs>
          <w:tab w:val="left" w:pos="284"/>
        </w:tabs>
        <w:spacing w:line="360" w:lineRule="auto"/>
        <w:ind w:left="1320"/>
        <w:jc w:val="both"/>
        <w:rPr>
          <w:rFonts w:asciiTheme="majorBidi" w:hAnsiTheme="majorBidi" w:cstheme="majorBidi"/>
          <w:sz w:val="24"/>
          <w:szCs w:val="24"/>
        </w:rPr>
      </w:pPr>
      <w:r>
        <w:rPr>
          <w:rFonts w:asciiTheme="majorBidi" w:hAnsiTheme="majorBidi" w:cstheme="majorBidi"/>
          <w:sz w:val="24"/>
          <w:szCs w:val="24"/>
        </w:rPr>
        <w:t>Keterangan</w:t>
      </w:r>
      <w:r w:rsidR="00BF6B37" w:rsidRPr="007C34AC">
        <w:rPr>
          <w:rFonts w:asciiTheme="majorBidi" w:hAnsiTheme="majorBidi" w:cstheme="majorBidi"/>
          <w:sz w:val="24"/>
          <w:szCs w:val="24"/>
        </w:rPr>
        <w:t>:</w:t>
      </w:r>
    </w:p>
    <w:p w14:paraId="342BB83E" w14:textId="77777777" w:rsidR="00BF6B37" w:rsidRPr="007C34AC" w:rsidRDefault="00BF6B37" w:rsidP="00BF6B37">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Y</w:t>
      </w:r>
      <w:r w:rsidRPr="007C34AC">
        <w:rPr>
          <w:rFonts w:asciiTheme="majorBidi" w:hAnsiTheme="majorBidi" w:cstheme="majorBidi"/>
          <w:sz w:val="24"/>
          <w:szCs w:val="24"/>
        </w:rPr>
        <w:tab/>
      </w:r>
      <w:r w:rsidR="00063A9E" w:rsidRPr="007C34AC">
        <w:rPr>
          <w:rFonts w:asciiTheme="majorBidi" w:hAnsiTheme="majorBidi" w:cstheme="majorBidi"/>
          <w:sz w:val="24"/>
          <w:szCs w:val="24"/>
        </w:rPr>
        <w:t xml:space="preserve"> </w:t>
      </w:r>
      <w:r w:rsidRPr="007C34AC">
        <w:rPr>
          <w:rFonts w:asciiTheme="majorBidi" w:hAnsiTheme="majorBidi" w:cstheme="majorBidi"/>
          <w:sz w:val="24"/>
          <w:szCs w:val="24"/>
        </w:rPr>
        <w:t xml:space="preserve"> =</w:t>
      </w:r>
      <w:r w:rsidR="001F479C" w:rsidRPr="007C34AC">
        <w:rPr>
          <w:rFonts w:asciiTheme="majorBidi" w:hAnsiTheme="majorBidi" w:cstheme="majorBidi"/>
          <w:sz w:val="24"/>
          <w:szCs w:val="24"/>
        </w:rPr>
        <w:t xml:space="preserve"> Keputusan Pembelian</w:t>
      </w:r>
    </w:p>
    <w:p w14:paraId="0C47F253" w14:textId="77777777" w:rsidR="00BF6B37" w:rsidRPr="007C34AC" w:rsidRDefault="00063A9E" w:rsidP="00BF6B37">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α</w:t>
      </w:r>
      <w:r w:rsidRPr="007C34AC">
        <w:rPr>
          <w:rFonts w:asciiTheme="majorBidi" w:hAnsiTheme="majorBidi" w:cstheme="majorBidi"/>
          <w:sz w:val="24"/>
          <w:szCs w:val="24"/>
        </w:rPr>
        <w:tab/>
        <w:t xml:space="preserve">  </w:t>
      </w:r>
      <w:r w:rsidR="00BF6B37" w:rsidRPr="007C34AC">
        <w:rPr>
          <w:rFonts w:asciiTheme="majorBidi" w:hAnsiTheme="majorBidi" w:cstheme="majorBidi"/>
          <w:sz w:val="24"/>
          <w:szCs w:val="24"/>
        </w:rPr>
        <w:t>=</w:t>
      </w:r>
      <w:r w:rsidR="001F479C" w:rsidRPr="007C34AC">
        <w:rPr>
          <w:rFonts w:asciiTheme="majorBidi" w:hAnsiTheme="majorBidi" w:cstheme="majorBidi"/>
          <w:sz w:val="24"/>
          <w:szCs w:val="24"/>
        </w:rPr>
        <w:t xml:space="preserve"> Konstanta</w:t>
      </w:r>
    </w:p>
    <w:p w14:paraId="3F281EC9" w14:textId="39701F59" w:rsidR="00BF6B37" w:rsidRPr="007C34AC" w:rsidRDefault="00BF6B37" w:rsidP="00BF6B37">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X</w:t>
      </w:r>
      <w:r w:rsidRPr="007C34AC">
        <w:rPr>
          <w:rFonts w:asciiTheme="majorBidi" w:hAnsiTheme="majorBidi" w:cstheme="majorBidi"/>
          <w:sz w:val="24"/>
          <w:szCs w:val="24"/>
          <w:vertAlign w:val="subscript"/>
        </w:rPr>
        <w:t>1</w:t>
      </w:r>
      <w:r w:rsidRPr="007C34AC">
        <w:rPr>
          <w:rFonts w:asciiTheme="majorBidi" w:hAnsiTheme="majorBidi" w:cstheme="majorBidi"/>
          <w:sz w:val="24"/>
          <w:szCs w:val="24"/>
        </w:rPr>
        <w:tab/>
        <w:t xml:space="preserve"> </w:t>
      </w:r>
      <w:r w:rsidR="00063A9E" w:rsidRPr="007C34AC">
        <w:rPr>
          <w:rFonts w:asciiTheme="majorBidi" w:hAnsiTheme="majorBidi" w:cstheme="majorBidi"/>
          <w:sz w:val="24"/>
          <w:szCs w:val="24"/>
        </w:rPr>
        <w:t xml:space="preserve"> </w:t>
      </w:r>
      <w:r w:rsidRPr="007C34AC">
        <w:rPr>
          <w:rFonts w:asciiTheme="majorBidi" w:hAnsiTheme="majorBidi" w:cstheme="majorBidi"/>
          <w:sz w:val="24"/>
          <w:szCs w:val="24"/>
        </w:rPr>
        <w:t>=</w:t>
      </w:r>
      <w:r w:rsidR="001F479C" w:rsidRPr="007C34AC">
        <w:rPr>
          <w:rFonts w:asciiTheme="majorBidi" w:hAnsiTheme="majorBidi" w:cstheme="majorBidi"/>
          <w:sz w:val="24"/>
          <w:szCs w:val="24"/>
          <w:vertAlign w:val="subscript"/>
        </w:rPr>
        <w:t xml:space="preserve"> </w:t>
      </w:r>
      <w:r w:rsidR="001F479C" w:rsidRPr="007C34AC">
        <w:rPr>
          <w:rFonts w:asciiTheme="majorBidi" w:hAnsiTheme="majorBidi" w:cstheme="majorBidi"/>
          <w:sz w:val="24"/>
          <w:szCs w:val="24"/>
        </w:rPr>
        <w:t>Digital Marketing</w:t>
      </w:r>
    </w:p>
    <w:p w14:paraId="0131ED8C" w14:textId="77777777" w:rsidR="00BF6B37" w:rsidRPr="007C34AC" w:rsidRDefault="00BF6B37" w:rsidP="00BF6B37">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X</w:t>
      </w:r>
      <w:r w:rsidRPr="007C34AC">
        <w:rPr>
          <w:rFonts w:asciiTheme="majorBidi" w:hAnsiTheme="majorBidi" w:cstheme="majorBidi"/>
          <w:sz w:val="24"/>
          <w:szCs w:val="24"/>
          <w:vertAlign w:val="subscript"/>
        </w:rPr>
        <w:t>2</w:t>
      </w:r>
      <w:r w:rsidRPr="007C34AC">
        <w:rPr>
          <w:rFonts w:asciiTheme="majorBidi" w:hAnsiTheme="majorBidi" w:cstheme="majorBidi"/>
          <w:sz w:val="24"/>
          <w:szCs w:val="24"/>
          <w:vertAlign w:val="subscript"/>
        </w:rPr>
        <w:tab/>
        <w:t xml:space="preserve"> </w:t>
      </w:r>
      <w:r w:rsidR="00063A9E" w:rsidRPr="007C34AC">
        <w:rPr>
          <w:rFonts w:asciiTheme="majorBidi" w:hAnsiTheme="majorBidi" w:cstheme="majorBidi"/>
          <w:sz w:val="24"/>
          <w:szCs w:val="24"/>
          <w:vertAlign w:val="subscript"/>
        </w:rPr>
        <w:t xml:space="preserve"> </w:t>
      </w:r>
      <w:r w:rsidRPr="007C34AC">
        <w:rPr>
          <w:rFonts w:asciiTheme="majorBidi" w:hAnsiTheme="majorBidi" w:cstheme="majorBidi"/>
          <w:sz w:val="24"/>
          <w:szCs w:val="24"/>
          <w:vertAlign w:val="subscript"/>
        </w:rPr>
        <w:t xml:space="preserve"> </w:t>
      </w:r>
      <w:r w:rsidRPr="007C34AC">
        <w:rPr>
          <w:rFonts w:asciiTheme="majorBidi" w:hAnsiTheme="majorBidi" w:cstheme="majorBidi"/>
          <w:sz w:val="24"/>
          <w:szCs w:val="24"/>
        </w:rPr>
        <w:t>=</w:t>
      </w:r>
      <w:r w:rsidR="001F479C" w:rsidRPr="007C34AC">
        <w:rPr>
          <w:rFonts w:asciiTheme="majorBidi" w:hAnsiTheme="majorBidi" w:cstheme="majorBidi"/>
          <w:sz w:val="24"/>
          <w:szCs w:val="24"/>
        </w:rPr>
        <w:t xml:space="preserve"> </w:t>
      </w:r>
      <w:r w:rsidR="0064599A" w:rsidRPr="007C34AC">
        <w:rPr>
          <w:rFonts w:asciiTheme="majorBidi" w:hAnsiTheme="majorBidi" w:cstheme="majorBidi"/>
          <w:sz w:val="24"/>
          <w:szCs w:val="24"/>
        </w:rPr>
        <w:t>Citra Merek</w:t>
      </w:r>
    </w:p>
    <w:p w14:paraId="7372D63E" w14:textId="77777777" w:rsidR="00BF6B37" w:rsidRPr="007C34AC" w:rsidRDefault="00BF6B37" w:rsidP="00BF6B37">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X</w:t>
      </w:r>
      <w:r w:rsidRPr="007C34AC">
        <w:rPr>
          <w:rFonts w:asciiTheme="majorBidi" w:hAnsiTheme="majorBidi" w:cstheme="majorBidi"/>
          <w:sz w:val="24"/>
          <w:szCs w:val="24"/>
          <w:vertAlign w:val="subscript"/>
        </w:rPr>
        <w:t>3</w:t>
      </w:r>
      <w:r w:rsidRPr="007C34AC">
        <w:rPr>
          <w:rFonts w:asciiTheme="majorBidi" w:hAnsiTheme="majorBidi" w:cstheme="majorBidi"/>
          <w:sz w:val="24"/>
          <w:szCs w:val="24"/>
        </w:rPr>
        <w:tab/>
        <w:t xml:space="preserve"> </w:t>
      </w:r>
      <w:r w:rsidR="00063A9E" w:rsidRPr="007C34AC">
        <w:rPr>
          <w:rFonts w:asciiTheme="majorBidi" w:hAnsiTheme="majorBidi" w:cstheme="majorBidi"/>
          <w:sz w:val="24"/>
          <w:szCs w:val="24"/>
        </w:rPr>
        <w:t xml:space="preserve"> </w:t>
      </w:r>
      <w:r w:rsidRPr="007C34AC">
        <w:rPr>
          <w:rFonts w:asciiTheme="majorBidi" w:hAnsiTheme="majorBidi" w:cstheme="majorBidi"/>
          <w:sz w:val="24"/>
          <w:szCs w:val="24"/>
        </w:rPr>
        <w:t>=</w:t>
      </w:r>
      <w:r w:rsidR="0064599A" w:rsidRPr="007C34AC">
        <w:rPr>
          <w:rFonts w:asciiTheme="majorBidi" w:hAnsiTheme="majorBidi" w:cstheme="majorBidi"/>
          <w:sz w:val="24"/>
          <w:szCs w:val="24"/>
        </w:rPr>
        <w:t xml:space="preserve"> Kualitas Produk</w:t>
      </w:r>
    </w:p>
    <w:p w14:paraId="1792062F" w14:textId="3CB193F0" w:rsidR="00BF6B37" w:rsidRPr="007C34AC" w:rsidRDefault="00BF6B37" w:rsidP="00F75BBD">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Β</w:t>
      </w:r>
      <w:r w:rsidRPr="007C34AC">
        <w:rPr>
          <w:rFonts w:asciiTheme="majorBidi" w:hAnsiTheme="majorBidi" w:cstheme="majorBidi"/>
          <w:sz w:val="24"/>
          <w:szCs w:val="24"/>
          <w:vertAlign w:val="subscript"/>
        </w:rPr>
        <w:t>1</w:t>
      </w:r>
      <w:r w:rsidR="00F75BBD">
        <w:rPr>
          <w:rFonts w:asciiTheme="majorBidi" w:hAnsiTheme="majorBidi" w:cstheme="majorBidi"/>
          <w:sz w:val="24"/>
          <w:szCs w:val="24"/>
          <w:vertAlign w:val="subscript"/>
        </w:rPr>
        <w:t xml:space="preserve">, </w:t>
      </w:r>
      <w:r w:rsidRPr="007C34AC">
        <w:rPr>
          <w:rFonts w:asciiTheme="majorBidi" w:hAnsiTheme="majorBidi" w:cstheme="majorBidi"/>
          <w:sz w:val="24"/>
          <w:szCs w:val="24"/>
        </w:rPr>
        <w:t>β</w:t>
      </w:r>
      <w:r w:rsidRPr="007C34AC">
        <w:rPr>
          <w:rFonts w:asciiTheme="majorBidi" w:hAnsiTheme="majorBidi" w:cstheme="majorBidi"/>
          <w:sz w:val="24"/>
          <w:szCs w:val="24"/>
          <w:vertAlign w:val="subscript"/>
        </w:rPr>
        <w:t>2,</w:t>
      </w:r>
      <w:r w:rsidRPr="007C34AC">
        <w:rPr>
          <w:rFonts w:asciiTheme="majorBidi" w:hAnsiTheme="majorBidi" w:cstheme="majorBidi"/>
          <w:sz w:val="24"/>
          <w:szCs w:val="24"/>
        </w:rPr>
        <w:t xml:space="preserve"> β</w:t>
      </w:r>
      <w:r w:rsidRPr="007C34AC">
        <w:rPr>
          <w:rFonts w:asciiTheme="majorBidi" w:hAnsiTheme="majorBidi" w:cstheme="majorBidi"/>
          <w:sz w:val="24"/>
          <w:szCs w:val="24"/>
          <w:vertAlign w:val="subscript"/>
        </w:rPr>
        <w:t xml:space="preserve">3 </w:t>
      </w:r>
      <w:r w:rsidR="00F201FE" w:rsidRPr="007C34AC">
        <w:rPr>
          <w:rFonts w:asciiTheme="majorBidi" w:hAnsiTheme="majorBidi" w:cstheme="majorBidi"/>
          <w:sz w:val="24"/>
          <w:szCs w:val="24"/>
          <w:vertAlign w:val="subscript"/>
        </w:rPr>
        <w:t xml:space="preserve"> </w:t>
      </w:r>
      <w:r w:rsidR="00063A9E" w:rsidRPr="007C34AC">
        <w:rPr>
          <w:rFonts w:asciiTheme="majorBidi" w:hAnsiTheme="majorBidi" w:cstheme="majorBidi"/>
          <w:sz w:val="24"/>
          <w:szCs w:val="24"/>
          <w:vertAlign w:val="subscript"/>
        </w:rPr>
        <w:t xml:space="preserve"> </w:t>
      </w:r>
      <w:r w:rsidRPr="007C34AC">
        <w:rPr>
          <w:rFonts w:asciiTheme="majorBidi" w:hAnsiTheme="majorBidi" w:cstheme="majorBidi"/>
          <w:sz w:val="24"/>
          <w:szCs w:val="24"/>
        </w:rPr>
        <w:t xml:space="preserve"> =</w:t>
      </w:r>
      <w:r w:rsidR="0064599A" w:rsidRPr="007C34AC">
        <w:rPr>
          <w:rFonts w:asciiTheme="majorBidi" w:hAnsiTheme="majorBidi" w:cstheme="majorBidi"/>
          <w:sz w:val="24"/>
          <w:szCs w:val="24"/>
        </w:rPr>
        <w:t xml:space="preserve"> Koefisien Regresi</w:t>
      </w:r>
    </w:p>
    <w:p w14:paraId="16A463FC" w14:textId="48C88DC2" w:rsidR="005D745D" w:rsidRPr="00895A26" w:rsidRDefault="0064599A" w:rsidP="00895A26">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ⅇ</w:t>
      </w:r>
      <w:r w:rsidR="00063A9E" w:rsidRPr="007C34AC">
        <w:rPr>
          <w:rFonts w:asciiTheme="majorBidi" w:hAnsiTheme="majorBidi" w:cstheme="majorBidi"/>
          <w:sz w:val="24"/>
          <w:szCs w:val="24"/>
        </w:rPr>
        <w:tab/>
      </w:r>
      <w:r w:rsidR="00063A9E" w:rsidRPr="007C34AC">
        <w:rPr>
          <w:rFonts w:asciiTheme="majorBidi" w:hAnsiTheme="majorBidi" w:cstheme="majorBidi"/>
          <w:sz w:val="24"/>
          <w:szCs w:val="24"/>
        </w:rPr>
        <w:tab/>
        <w:t xml:space="preserve">  = Standar Error</w:t>
      </w:r>
    </w:p>
    <w:p w14:paraId="20A62D65" w14:textId="3D81F900" w:rsidR="00BF6B37" w:rsidRPr="00DE5A85" w:rsidRDefault="007234C5" w:rsidP="007234C5">
      <w:pPr>
        <w:pStyle w:val="Heading2"/>
      </w:pPr>
      <w:bookmarkStart w:id="80" w:name="_Toc168166161"/>
      <w:r>
        <w:t xml:space="preserve">3.9 </w:t>
      </w:r>
      <w:r w:rsidR="00F201FE" w:rsidRPr="00DE5A85">
        <w:t>Uji Hipotesis</w:t>
      </w:r>
      <w:bookmarkEnd w:id="80"/>
      <w:r w:rsidR="00F201FE" w:rsidRPr="00DE5A85">
        <w:t xml:space="preserve"> </w:t>
      </w:r>
    </w:p>
    <w:p w14:paraId="2228396F" w14:textId="39F851C7" w:rsidR="00063A9E" w:rsidRPr="007C34AC" w:rsidRDefault="005A60D2" w:rsidP="00F75BBD">
      <w:pPr>
        <w:pStyle w:val="ListParagraph"/>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ab/>
      </w:r>
      <w:r w:rsidRPr="007C34AC">
        <w:rPr>
          <w:rFonts w:asciiTheme="majorBidi" w:hAnsiTheme="majorBidi" w:cstheme="majorBidi"/>
          <w:sz w:val="24"/>
          <w:szCs w:val="24"/>
        </w:rPr>
        <w:tab/>
      </w:r>
      <w:r w:rsidR="00F75BBD" w:rsidRPr="00F75BBD">
        <w:rPr>
          <w:rFonts w:asciiTheme="majorBidi" w:hAnsiTheme="majorBidi" w:cstheme="majorBidi"/>
          <w:sz w:val="24"/>
          <w:szCs w:val="24"/>
        </w:rPr>
        <w:t xml:space="preserve">Uji hipotesis merupakan proses penilaian terhadap sebuah pernyataan dengan memanfaatkan teknik statistik, yang menghasilkan keputusan apakah </w:t>
      </w:r>
      <w:r w:rsidR="00F75BBD" w:rsidRPr="00F75BBD">
        <w:rPr>
          <w:rFonts w:asciiTheme="majorBidi" w:hAnsiTheme="majorBidi" w:cstheme="majorBidi"/>
          <w:sz w:val="24"/>
          <w:szCs w:val="24"/>
        </w:rPr>
        <w:lastRenderedPageBreak/>
        <w:t>hasilnya signifi</w:t>
      </w:r>
      <w:r w:rsidR="00F75BBD">
        <w:rPr>
          <w:rFonts w:asciiTheme="majorBidi" w:hAnsiTheme="majorBidi" w:cstheme="majorBidi"/>
          <w:sz w:val="24"/>
          <w:szCs w:val="24"/>
        </w:rPr>
        <w:t>kan secara statistik atau tidak</w:t>
      </w:r>
      <w:r w:rsidR="00063A9E" w:rsidRPr="007C34AC">
        <w:rPr>
          <w:rFonts w:asciiTheme="majorBidi" w:hAnsiTheme="majorBidi" w:cstheme="majorBidi"/>
          <w:sz w:val="24"/>
          <w:szCs w:val="24"/>
        </w:rPr>
        <w:t xml:space="preserve">. </w:t>
      </w:r>
      <w:r w:rsidR="00F75BBD" w:rsidRPr="00F75BBD">
        <w:rPr>
          <w:rFonts w:asciiTheme="majorBidi" w:hAnsiTheme="majorBidi" w:cstheme="majorBidi"/>
          <w:sz w:val="24"/>
          <w:szCs w:val="24"/>
        </w:rPr>
        <w:t>Hipotesis yang diujikan dalam penelitian ini adalah menggunakan regresi linier berganda dengan maksud untuk memahami dampak variabel independen (X) terhadap variabel dependen (Y).</w:t>
      </w:r>
    </w:p>
    <w:p w14:paraId="7C302492" w14:textId="33D760D9" w:rsidR="005A60D2" w:rsidRPr="00065399" w:rsidRDefault="00DE5A85" w:rsidP="00582155">
      <w:pPr>
        <w:pStyle w:val="Heading3"/>
        <w:numPr>
          <w:ilvl w:val="0"/>
          <w:numId w:val="0"/>
        </w:numPr>
        <w:ind w:left="1287"/>
      </w:pPr>
      <w:bookmarkStart w:id="81" w:name="_Toc168166162"/>
      <w:r>
        <w:t>3.</w:t>
      </w:r>
      <w:r w:rsidR="007234C5">
        <w:t xml:space="preserve">9.1 </w:t>
      </w:r>
      <w:r w:rsidR="005A60D2" w:rsidRPr="00065399">
        <w:t>Uji Parsial (Uji T)</w:t>
      </w:r>
      <w:bookmarkEnd w:id="81"/>
    </w:p>
    <w:p w14:paraId="0E17AB5F" w14:textId="36B4329F" w:rsidR="00741FF0" w:rsidRPr="007C34AC" w:rsidRDefault="005A60D2" w:rsidP="00404C1F">
      <w:pPr>
        <w:tabs>
          <w:tab w:val="left" w:pos="284"/>
        </w:tabs>
        <w:spacing w:line="360" w:lineRule="auto"/>
        <w:ind w:left="1320"/>
        <w:jc w:val="both"/>
        <w:rPr>
          <w:rFonts w:asciiTheme="majorBidi" w:hAnsiTheme="majorBidi" w:cstheme="majorBidi"/>
          <w:sz w:val="24"/>
          <w:szCs w:val="24"/>
        </w:rPr>
      </w:pPr>
      <w:r w:rsidRPr="007C34AC">
        <w:rPr>
          <w:rFonts w:asciiTheme="majorBidi" w:hAnsiTheme="majorBidi" w:cstheme="majorBidi"/>
          <w:sz w:val="24"/>
          <w:szCs w:val="24"/>
        </w:rPr>
        <w:tab/>
      </w:r>
      <w:r w:rsidRPr="007C34AC">
        <w:rPr>
          <w:rFonts w:asciiTheme="majorBidi" w:hAnsiTheme="majorBidi" w:cstheme="majorBidi"/>
          <w:sz w:val="24"/>
          <w:szCs w:val="24"/>
        </w:rPr>
        <w:tab/>
      </w:r>
      <w:r w:rsidR="00F75BBD" w:rsidRPr="00F75BBD">
        <w:rPr>
          <w:rFonts w:asciiTheme="majorBidi" w:hAnsiTheme="majorBidi" w:cstheme="majorBidi"/>
          <w:sz w:val="24"/>
          <w:szCs w:val="24"/>
        </w:rPr>
        <w:t>Pengujian parsial T pada dasarnya mencerminkan sejauh mana dampak individual dari satu variabel independen dalam menjelaskan variabel dependen (Ghozali, 2013). Dampak individual dari variabel independen termasuk pemasaran digital (X1), citra merek (X2), dan kualitas produk (X3) terhadap keputusan pembelian Scarlett (Y).</w:t>
      </w:r>
      <w:r w:rsidR="00F75BBD">
        <w:rPr>
          <w:rFonts w:asciiTheme="majorBidi" w:hAnsiTheme="majorBidi" w:cstheme="majorBidi"/>
          <w:sz w:val="24"/>
          <w:szCs w:val="24"/>
        </w:rPr>
        <w:t xml:space="preserve"> </w:t>
      </w:r>
      <w:r w:rsidR="00404C1F">
        <w:rPr>
          <w:rFonts w:asciiTheme="majorBidi" w:hAnsiTheme="majorBidi" w:cstheme="majorBidi"/>
          <w:sz w:val="24"/>
          <w:szCs w:val="24"/>
        </w:rPr>
        <w:t xml:space="preserve"> </w:t>
      </w:r>
      <w:r w:rsidR="00741FF0" w:rsidRPr="007C34AC">
        <w:rPr>
          <w:rFonts w:asciiTheme="majorBidi" w:hAnsiTheme="majorBidi" w:cstheme="majorBidi"/>
          <w:sz w:val="24"/>
          <w:szCs w:val="24"/>
        </w:rPr>
        <w:t>Pengujian dilakukan dengan membandingkan antara nilai t</w:t>
      </w:r>
      <w:r w:rsidR="00741FF0" w:rsidRPr="007C34AC">
        <w:rPr>
          <w:rFonts w:asciiTheme="majorBidi" w:hAnsiTheme="majorBidi" w:cstheme="majorBidi"/>
          <w:sz w:val="24"/>
          <w:szCs w:val="24"/>
          <w:vertAlign w:val="subscript"/>
        </w:rPr>
        <w:t xml:space="preserve">hitung </w:t>
      </w:r>
      <w:r w:rsidR="00F75BBD">
        <w:rPr>
          <w:rFonts w:asciiTheme="majorBidi" w:hAnsiTheme="majorBidi" w:cstheme="majorBidi"/>
          <w:sz w:val="24"/>
          <w:szCs w:val="24"/>
          <w:vertAlign w:val="subscript"/>
        </w:rPr>
        <w:t xml:space="preserve"> </w:t>
      </w:r>
      <w:r w:rsidR="00741FF0" w:rsidRPr="007C34AC">
        <w:rPr>
          <w:rFonts w:asciiTheme="majorBidi" w:hAnsiTheme="majorBidi" w:cstheme="majorBidi"/>
          <w:sz w:val="24"/>
          <w:szCs w:val="24"/>
        </w:rPr>
        <w:t xml:space="preserve">dengan </w:t>
      </w:r>
      <w:r w:rsidR="00741FF0" w:rsidRPr="007C34AC">
        <w:rPr>
          <w:rFonts w:asciiTheme="majorBidi" w:hAnsiTheme="majorBidi" w:cstheme="majorBidi"/>
          <w:sz w:val="24"/>
          <w:szCs w:val="24"/>
          <w:vertAlign w:val="subscript"/>
        </w:rPr>
        <w:t xml:space="preserve"> table </w:t>
      </w:r>
      <w:r w:rsidR="00741FF0" w:rsidRPr="007C34AC">
        <w:rPr>
          <w:rFonts w:asciiTheme="majorBidi" w:hAnsiTheme="majorBidi" w:cstheme="majorBidi"/>
          <w:sz w:val="24"/>
          <w:szCs w:val="24"/>
        </w:rPr>
        <w:t>dengan kriteria pengujian sebagai berikut :</w:t>
      </w:r>
    </w:p>
    <w:p w14:paraId="3D161F19" w14:textId="7F9CE741" w:rsidR="00DC11D3" w:rsidRPr="00065399" w:rsidRDefault="00741FF0" w:rsidP="00840A4A">
      <w:pPr>
        <w:pStyle w:val="ListParagraph"/>
        <w:numPr>
          <w:ilvl w:val="0"/>
          <w:numId w:val="25"/>
        </w:numPr>
        <w:tabs>
          <w:tab w:val="left" w:pos="284"/>
        </w:tabs>
        <w:spacing w:line="360" w:lineRule="auto"/>
        <w:jc w:val="both"/>
        <w:rPr>
          <w:rFonts w:asciiTheme="majorBidi" w:hAnsiTheme="majorBidi" w:cstheme="majorBidi"/>
          <w:b/>
          <w:bCs/>
          <w:sz w:val="24"/>
          <w:szCs w:val="24"/>
        </w:rPr>
      </w:pPr>
      <w:r w:rsidRPr="007C34AC">
        <w:rPr>
          <w:rFonts w:asciiTheme="majorBidi" w:hAnsiTheme="majorBidi" w:cstheme="majorBidi"/>
          <w:sz w:val="24"/>
          <w:szCs w:val="24"/>
        </w:rPr>
        <w:t>Jika t</w:t>
      </w:r>
      <w:r w:rsidRPr="007C34AC">
        <w:rPr>
          <w:rFonts w:asciiTheme="majorBidi" w:hAnsiTheme="majorBidi" w:cstheme="majorBidi"/>
          <w:sz w:val="24"/>
          <w:szCs w:val="24"/>
          <w:vertAlign w:val="subscript"/>
        </w:rPr>
        <w:t>hitung</w:t>
      </w:r>
      <w:r w:rsidRPr="007C34AC">
        <w:rPr>
          <w:rFonts w:asciiTheme="majorBidi" w:hAnsiTheme="majorBidi" w:cstheme="majorBidi"/>
          <w:sz w:val="24"/>
          <w:szCs w:val="24"/>
        </w:rPr>
        <w:t xml:space="preserve"> dengan t</w:t>
      </w:r>
      <w:r w:rsidRPr="007C34AC">
        <w:rPr>
          <w:rFonts w:asciiTheme="majorBidi" w:hAnsiTheme="majorBidi" w:cstheme="majorBidi"/>
          <w:sz w:val="24"/>
          <w:szCs w:val="24"/>
          <w:vertAlign w:val="subscript"/>
        </w:rPr>
        <w:t>table</w:t>
      </w:r>
      <w:r w:rsidRPr="007C34AC">
        <w:rPr>
          <w:rFonts w:asciiTheme="majorBidi" w:hAnsiTheme="majorBidi" w:cstheme="majorBidi"/>
          <w:sz w:val="24"/>
          <w:szCs w:val="24"/>
        </w:rPr>
        <w:t xml:space="preserve"> dan signifikan bernilai &gt; 0,05 artinya masing-masing variabel digital marketing, citra merek, kualitas produk </w:t>
      </w:r>
      <w:r w:rsidRPr="00065399">
        <w:rPr>
          <w:rFonts w:asciiTheme="majorBidi" w:hAnsiTheme="majorBidi" w:cstheme="majorBidi"/>
          <w:b/>
          <w:bCs/>
          <w:sz w:val="24"/>
          <w:szCs w:val="24"/>
        </w:rPr>
        <w:t>tidak berpengaruh signifikan</w:t>
      </w:r>
      <w:r w:rsidR="00C81DA8" w:rsidRPr="00065399">
        <w:rPr>
          <w:rFonts w:asciiTheme="majorBidi" w:hAnsiTheme="majorBidi" w:cstheme="majorBidi"/>
          <w:b/>
          <w:bCs/>
          <w:sz w:val="24"/>
          <w:szCs w:val="24"/>
        </w:rPr>
        <w:t xml:space="preserve"> </w:t>
      </w:r>
      <w:r w:rsidR="00065399">
        <w:rPr>
          <w:rFonts w:asciiTheme="majorBidi" w:hAnsiTheme="majorBidi" w:cstheme="majorBidi"/>
          <w:sz w:val="24"/>
          <w:szCs w:val="24"/>
        </w:rPr>
        <w:t xml:space="preserve">terhadap keputusan pembelian pada </w:t>
      </w:r>
      <w:r w:rsidR="00E90C95">
        <w:rPr>
          <w:rFonts w:asciiTheme="majorBidi" w:hAnsiTheme="majorBidi" w:cstheme="majorBidi"/>
          <w:sz w:val="24"/>
          <w:szCs w:val="24"/>
        </w:rPr>
        <w:t>scarlett.</w:t>
      </w:r>
    </w:p>
    <w:p w14:paraId="73BBA4AF" w14:textId="7A7F4AA0" w:rsidR="00065399" w:rsidRPr="00065399" w:rsidRDefault="00065399" w:rsidP="00840A4A">
      <w:pPr>
        <w:pStyle w:val="ListParagraph"/>
        <w:numPr>
          <w:ilvl w:val="0"/>
          <w:numId w:val="25"/>
        </w:numPr>
        <w:tabs>
          <w:tab w:val="left" w:pos="284"/>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Jika </w:t>
      </w:r>
      <w:r w:rsidRPr="007C34AC">
        <w:rPr>
          <w:rFonts w:asciiTheme="majorBidi" w:hAnsiTheme="majorBidi" w:cstheme="majorBidi"/>
          <w:sz w:val="24"/>
          <w:szCs w:val="24"/>
        </w:rPr>
        <w:t>t</w:t>
      </w:r>
      <w:r w:rsidRPr="007C34AC">
        <w:rPr>
          <w:rFonts w:asciiTheme="majorBidi" w:hAnsiTheme="majorBidi" w:cstheme="majorBidi"/>
          <w:sz w:val="24"/>
          <w:szCs w:val="24"/>
          <w:vertAlign w:val="subscript"/>
        </w:rPr>
        <w:t>hitung</w:t>
      </w:r>
      <w:r w:rsidRPr="007C34AC">
        <w:rPr>
          <w:rFonts w:asciiTheme="majorBidi" w:hAnsiTheme="majorBidi" w:cstheme="majorBidi"/>
          <w:sz w:val="24"/>
          <w:szCs w:val="24"/>
        </w:rPr>
        <w:t xml:space="preserve"> dengan t</w:t>
      </w:r>
      <w:r w:rsidRPr="007C34AC">
        <w:rPr>
          <w:rFonts w:asciiTheme="majorBidi" w:hAnsiTheme="majorBidi" w:cstheme="majorBidi"/>
          <w:sz w:val="24"/>
          <w:szCs w:val="24"/>
          <w:vertAlign w:val="subscript"/>
        </w:rPr>
        <w:t>table</w:t>
      </w:r>
      <w:r>
        <w:rPr>
          <w:rFonts w:asciiTheme="majorBidi" w:hAnsiTheme="majorBidi" w:cstheme="majorBidi"/>
          <w:sz w:val="24"/>
          <w:szCs w:val="24"/>
          <w:vertAlign w:val="subscript"/>
        </w:rPr>
        <w:t xml:space="preserve"> </w:t>
      </w:r>
      <w:r w:rsidRPr="00065399">
        <w:rPr>
          <w:rFonts w:asciiTheme="majorBidi" w:hAnsiTheme="majorBidi" w:cstheme="majorBidi"/>
          <w:sz w:val="24"/>
          <w:szCs w:val="24"/>
        </w:rPr>
        <w:t>dan signifikan bernulai &lt;</w:t>
      </w:r>
      <w:r>
        <w:rPr>
          <w:rFonts w:asciiTheme="majorBidi" w:hAnsiTheme="majorBidi" w:cstheme="majorBidi"/>
          <w:sz w:val="24"/>
          <w:szCs w:val="24"/>
        </w:rPr>
        <w:t xml:space="preserve"> 0,05 artinya masing-masing variabel digital marketing, citra merek, kualitas produk</w:t>
      </w:r>
      <w:r w:rsidR="00965711">
        <w:rPr>
          <w:rFonts w:asciiTheme="majorBidi" w:hAnsiTheme="majorBidi" w:cstheme="majorBidi"/>
          <w:sz w:val="24"/>
          <w:szCs w:val="24"/>
        </w:rPr>
        <w:t xml:space="preserve"> </w:t>
      </w:r>
      <w:r w:rsidR="00965711" w:rsidRPr="00965711">
        <w:rPr>
          <w:rFonts w:asciiTheme="majorBidi" w:hAnsiTheme="majorBidi" w:cstheme="majorBidi"/>
          <w:b/>
          <w:bCs/>
          <w:sz w:val="24"/>
          <w:szCs w:val="24"/>
        </w:rPr>
        <w:t>berpengaruh signifikan</w:t>
      </w:r>
      <w:r>
        <w:rPr>
          <w:rFonts w:asciiTheme="majorBidi" w:hAnsiTheme="majorBidi" w:cstheme="majorBidi"/>
          <w:sz w:val="24"/>
          <w:szCs w:val="24"/>
        </w:rPr>
        <w:t xml:space="preserve"> terhadap keputusan pembelian pada </w:t>
      </w:r>
      <w:r w:rsidR="00E90C95">
        <w:rPr>
          <w:rFonts w:asciiTheme="majorBidi" w:hAnsiTheme="majorBidi" w:cstheme="majorBidi"/>
          <w:sz w:val="24"/>
          <w:szCs w:val="24"/>
        </w:rPr>
        <w:t>scarlett.</w:t>
      </w:r>
    </w:p>
    <w:p w14:paraId="336E0631" w14:textId="7052AF08" w:rsidR="00065399" w:rsidRPr="00496DA5" w:rsidRDefault="00DE5A85" w:rsidP="00582155">
      <w:pPr>
        <w:pStyle w:val="Heading3"/>
        <w:numPr>
          <w:ilvl w:val="0"/>
          <w:numId w:val="0"/>
        </w:numPr>
        <w:ind w:left="1287"/>
      </w:pPr>
      <w:bookmarkStart w:id="82" w:name="_Toc168166163"/>
      <w:r>
        <w:t>3.</w:t>
      </w:r>
      <w:r w:rsidR="007234C5">
        <w:t>9</w:t>
      </w:r>
      <w:r>
        <w:t xml:space="preserve">.2 </w:t>
      </w:r>
      <w:r w:rsidR="00496DA5" w:rsidRPr="00496DA5">
        <w:t>Uji Simultan (Uji F)</w:t>
      </w:r>
      <w:bookmarkEnd w:id="82"/>
    </w:p>
    <w:p w14:paraId="19BCD79B" w14:textId="29B292D3" w:rsidR="00496DA5" w:rsidRPr="00496DA5" w:rsidRDefault="00965711" w:rsidP="00B17451">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ab/>
      </w:r>
      <w:r w:rsidR="00B17451" w:rsidRPr="00B17451">
        <w:rPr>
          <w:rFonts w:asciiTheme="majorBidi" w:hAnsiTheme="majorBidi" w:cstheme="majorBidi"/>
          <w:sz w:val="24"/>
          <w:szCs w:val="24"/>
        </w:rPr>
        <w:t>Pada dasarnya, uji simultan F mengindikasikan apakah seluruh variabel independen yang dimasukkan dalam model memiliki dampak bersama terhadap variabel dependen (Ghozali, 2013</w:t>
      </w:r>
      <w:r w:rsidR="00895A26">
        <w:rPr>
          <w:rFonts w:asciiTheme="majorBidi" w:hAnsiTheme="majorBidi" w:cstheme="majorBidi"/>
          <w:sz w:val="24"/>
          <w:szCs w:val="24"/>
        </w:rPr>
        <w:t>).</w:t>
      </w:r>
      <w:r w:rsidR="00895A26">
        <w:rPr>
          <w:rStyle w:val="FootnoteReference"/>
          <w:rFonts w:asciiTheme="majorBidi" w:hAnsiTheme="majorBidi" w:cstheme="majorBidi"/>
          <w:sz w:val="24"/>
          <w:szCs w:val="24"/>
        </w:rPr>
        <w:footnoteReference w:id="96"/>
      </w:r>
      <w:r w:rsidR="00496DA5" w:rsidRPr="00496DA5">
        <w:rPr>
          <w:rFonts w:asciiTheme="majorBidi" w:hAnsiTheme="majorBidi" w:cstheme="majorBidi"/>
          <w:sz w:val="24"/>
          <w:szCs w:val="24"/>
        </w:rPr>
        <w:t>Pengujian dilakukan menggunakan</w:t>
      </w:r>
      <w:r w:rsidR="00B17451">
        <w:rPr>
          <w:rFonts w:asciiTheme="majorBidi" w:hAnsiTheme="majorBidi" w:cstheme="majorBidi"/>
          <w:sz w:val="24"/>
          <w:szCs w:val="24"/>
        </w:rPr>
        <w:t xml:space="preserve"> </w:t>
      </w:r>
      <w:r w:rsidR="00496DA5" w:rsidRPr="00496DA5">
        <w:rPr>
          <w:rFonts w:asciiTheme="majorBidi" w:hAnsiTheme="majorBidi" w:cstheme="majorBidi"/>
          <w:sz w:val="24"/>
          <w:szCs w:val="24"/>
        </w:rPr>
        <w:t>nilai signifikan level 5% atau 0,05. Pengujian dilakukan untuk mengetahui apakahsecara simultan koefisien variabel independen mempunyai pengaruh nyata atau</w:t>
      </w:r>
      <w:r w:rsidR="00AC627A">
        <w:rPr>
          <w:rFonts w:asciiTheme="majorBidi" w:hAnsiTheme="majorBidi" w:cstheme="majorBidi"/>
          <w:sz w:val="24"/>
          <w:szCs w:val="24"/>
        </w:rPr>
        <w:t xml:space="preserve"> </w:t>
      </w:r>
      <w:r w:rsidR="00496DA5" w:rsidRPr="00496DA5">
        <w:rPr>
          <w:rFonts w:asciiTheme="majorBidi" w:hAnsiTheme="majorBidi" w:cstheme="majorBidi"/>
          <w:sz w:val="24"/>
          <w:szCs w:val="24"/>
        </w:rPr>
        <w:t>tidak terhadap variabel dependen. Uji simultan (Uji</w:t>
      </w:r>
      <w:r w:rsidR="00982216">
        <w:rPr>
          <w:rFonts w:asciiTheme="majorBidi" w:hAnsiTheme="majorBidi" w:cstheme="majorBidi"/>
          <w:sz w:val="24"/>
          <w:szCs w:val="24"/>
        </w:rPr>
        <w:t xml:space="preserve"> </w:t>
      </w:r>
      <w:r w:rsidR="00496DA5" w:rsidRPr="00496DA5">
        <w:rPr>
          <w:rFonts w:asciiTheme="majorBidi" w:hAnsiTheme="majorBidi" w:cstheme="majorBidi"/>
          <w:sz w:val="24"/>
          <w:szCs w:val="24"/>
        </w:rPr>
        <w:t>F) dapat dilihat melaluiketentuan berikut:</w:t>
      </w:r>
    </w:p>
    <w:p w14:paraId="23369325" w14:textId="2D6A4AB4" w:rsidR="00496DA5" w:rsidRPr="00496DA5" w:rsidRDefault="00496DA5" w:rsidP="00840A4A">
      <w:pPr>
        <w:pStyle w:val="ListParagraph"/>
        <w:numPr>
          <w:ilvl w:val="0"/>
          <w:numId w:val="26"/>
        </w:numPr>
        <w:tabs>
          <w:tab w:val="left" w:pos="284"/>
        </w:tabs>
        <w:spacing w:line="360" w:lineRule="auto"/>
        <w:jc w:val="both"/>
        <w:rPr>
          <w:rFonts w:asciiTheme="majorBidi" w:hAnsiTheme="majorBidi" w:cstheme="majorBidi"/>
          <w:sz w:val="24"/>
          <w:szCs w:val="24"/>
        </w:rPr>
      </w:pPr>
      <w:r w:rsidRPr="00496DA5">
        <w:rPr>
          <w:rFonts w:asciiTheme="majorBidi" w:hAnsiTheme="majorBidi" w:cstheme="majorBidi"/>
          <w:sz w:val="24"/>
          <w:szCs w:val="24"/>
        </w:rPr>
        <w:t>Hₒ;β = 0 maka tidak berpengaruh</w:t>
      </w:r>
    </w:p>
    <w:p w14:paraId="3C393E54" w14:textId="38D04F14" w:rsidR="00496DA5" w:rsidRPr="00895A26" w:rsidRDefault="00496DA5" w:rsidP="00895A26">
      <w:pPr>
        <w:pStyle w:val="ListParagraph"/>
        <w:numPr>
          <w:ilvl w:val="0"/>
          <w:numId w:val="26"/>
        </w:numPr>
        <w:tabs>
          <w:tab w:val="left" w:pos="284"/>
        </w:tabs>
        <w:spacing w:line="360" w:lineRule="auto"/>
        <w:jc w:val="both"/>
        <w:rPr>
          <w:rFonts w:asciiTheme="majorBidi" w:hAnsiTheme="majorBidi" w:cstheme="majorBidi"/>
          <w:sz w:val="24"/>
          <w:szCs w:val="24"/>
        </w:rPr>
      </w:pPr>
      <w:r w:rsidRPr="00496DA5">
        <w:rPr>
          <w:rFonts w:asciiTheme="majorBidi" w:hAnsiTheme="majorBidi" w:cstheme="majorBidi"/>
          <w:sz w:val="24"/>
          <w:szCs w:val="24"/>
        </w:rPr>
        <w:lastRenderedPageBreak/>
        <w:t>Hₒ;β = ≠ maka tidak berpengaruh</w:t>
      </w:r>
    </w:p>
    <w:p w14:paraId="6D95C8C5" w14:textId="76F04FE1" w:rsidR="00E20652" w:rsidRPr="007234C5" w:rsidRDefault="007234C5" w:rsidP="00582155">
      <w:pPr>
        <w:pStyle w:val="Heading3"/>
        <w:numPr>
          <w:ilvl w:val="0"/>
          <w:numId w:val="0"/>
        </w:numPr>
        <w:ind w:left="1287"/>
      </w:pPr>
      <w:bookmarkStart w:id="83" w:name="_Toc168166164"/>
      <w:r>
        <w:t xml:space="preserve">3.9.3 </w:t>
      </w:r>
      <w:r w:rsidR="00496DA5" w:rsidRPr="007234C5">
        <w:t>Koefisien Determinasi</w:t>
      </w:r>
      <w:r w:rsidR="00982216" w:rsidRPr="007234C5">
        <w:t xml:space="preserve"> (</w:t>
      </w:r>
      <m:oMath>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oMath>
      <w:r w:rsidR="00982216" w:rsidRPr="007234C5">
        <w:t>)</w:t>
      </w:r>
      <w:bookmarkEnd w:id="83"/>
    </w:p>
    <w:p w14:paraId="6FDC8BD8" w14:textId="1F71F9EB" w:rsidR="00FF1544" w:rsidRDefault="00D97E84" w:rsidP="00895A26">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ab/>
      </w:r>
      <w:r w:rsidR="009563DD" w:rsidRPr="009563DD">
        <w:rPr>
          <w:rFonts w:asciiTheme="majorBidi" w:hAnsiTheme="majorBidi" w:cstheme="majorBidi"/>
          <w:sz w:val="24"/>
          <w:szCs w:val="24"/>
        </w:rPr>
        <w:t>Ghozali (2012) menyatakan bahwa koefisien determinasi (R2) adalah alat yang digunakan untuk mengevaluasi seberapa baik model dapat menjelaskan perubahan variabel independen</w:t>
      </w:r>
      <w:r>
        <w:rPr>
          <w:rFonts w:asciiTheme="majorBidi" w:hAnsiTheme="majorBidi" w:cstheme="majorBidi"/>
          <w:sz w:val="24"/>
          <w:szCs w:val="24"/>
        </w:rPr>
        <w:t>.</w:t>
      </w:r>
      <w:r w:rsidRPr="00D97E84">
        <w:rPr>
          <w:rStyle w:val="FootnoteReference"/>
          <w:rFonts w:asciiTheme="majorBidi" w:hAnsiTheme="majorBidi" w:cstheme="majorBidi"/>
          <w:sz w:val="24"/>
          <w:szCs w:val="24"/>
        </w:rPr>
        <w:footnoteReference w:id="97"/>
      </w:r>
      <w:r w:rsidR="00CA3766" w:rsidRPr="00CA3766">
        <w:t xml:space="preserve"> </w:t>
      </w:r>
      <w:r w:rsidR="009563DD" w:rsidRPr="009563DD">
        <w:rPr>
          <w:rFonts w:asciiTheme="majorBidi" w:hAnsiTheme="majorBidi" w:cstheme="majorBidi"/>
          <w:sz w:val="24"/>
          <w:szCs w:val="24"/>
        </w:rPr>
        <w:t>Koefisien determinasi digunakan untuk mengukur seberapa besar pengaruh variabel independen, yaitu digital marketing (X1), citra merek (X2), dan kualitas produk (X3), terhadap variabel dependen, yaitu keputusan pembelian (Y). Nilai koefisien determinasi berkisar dari nol (0) hingga satu (1). Nilai yang lebih tinggi dari satu (1) menunjukkan bahwa variabel independen (digital marketing, citra merek, dan kualitas produk) secara efektif memasukkan seluler</w:t>
      </w:r>
      <w:r w:rsidR="00965711" w:rsidRPr="00D97E84">
        <w:rPr>
          <w:rFonts w:asciiTheme="majorBidi" w:hAnsiTheme="majorBidi" w:cstheme="majorBidi"/>
          <w:sz w:val="24"/>
          <w:szCs w:val="24"/>
        </w:rPr>
        <w:t>.</w:t>
      </w:r>
      <w:r w:rsidR="00A30115">
        <w:rPr>
          <w:rStyle w:val="FootnoteReference"/>
          <w:rFonts w:asciiTheme="majorBidi" w:hAnsiTheme="majorBidi" w:cstheme="majorBidi"/>
          <w:sz w:val="24"/>
          <w:szCs w:val="24"/>
        </w:rPr>
        <w:footnoteReference w:id="98"/>
      </w:r>
    </w:p>
    <w:p w14:paraId="35DE4D66" w14:textId="77777777" w:rsidR="004547E8" w:rsidRDefault="004547E8" w:rsidP="00895A26">
      <w:pPr>
        <w:pStyle w:val="ListParagraph"/>
        <w:tabs>
          <w:tab w:val="left" w:pos="284"/>
        </w:tabs>
        <w:spacing w:line="360" w:lineRule="auto"/>
        <w:ind w:left="1440"/>
        <w:jc w:val="both"/>
        <w:rPr>
          <w:rFonts w:asciiTheme="majorBidi" w:hAnsiTheme="majorBidi" w:cstheme="majorBidi"/>
          <w:sz w:val="24"/>
          <w:szCs w:val="24"/>
        </w:rPr>
      </w:pPr>
    </w:p>
    <w:p w14:paraId="1659F265" w14:textId="77777777" w:rsidR="004547E8" w:rsidRDefault="004547E8" w:rsidP="00895A26">
      <w:pPr>
        <w:pStyle w:val="ListParagraph"/>
        <w:tabs>
          <w:tab w:val="left" w:pos="284"/>
        </w:tabs>
        <w:spacing w:line="360" w:lineRule="auto"/>
        <w:ind w:left="1440"/>
        <w:jc w:val="both"/>
        <w:rPr>
          <w:rFonts w:asciiTheme="majorBidi" w:hAnsiTheme="majorBidi" w:cstheme="majorBidi"/>
          <w:sz w:val="24"/>
          <w:szCs w:val="24"/>
        </w:rPr>
      </w:pPr>
    </w:p>
    <w:p w14:paraId="43FFE97F"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bookmarkEnd w:id="53"/>
    <w:p w14:paraId="6A478BB7"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4D9B2CA0"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1F89C522"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5BA47876"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24269CE2"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5BC01971"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489A0E23"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558D5278"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05067654"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6297CB76" w14:textId="77777777" w:rsidR="0088110A" w:rsidRPr="004F1136" w:rsidRDefault="0088110A" w:rsidP="004F1136">
      <w:pPr>
        <w:tabs>
          <w:tab w:val="left" w:pos="284"/>
        </w:tabs>
        <w:spacing w:line="360" w:lineRule="auto"/>
        <w:jc w:val="both"/>
        <w:rPr>
          <w:rFonts w:asciiTheme="majorBidi" w:hAnsiTheme="majorBidi" w:cstheme="majorBidi"/>
          <w:sz w:val="24"/>
          <w:szCs w:val="24"/>
        </w:rPr>
      </w:pPr>
    </w:p>
    <w:p w14:paraId="6FE974FB" w14:textId="77777777" w:rsidR="0088110A" w:rsidRDefault="0088110A" w:rsidP="00895A26">
      <w:pPr>
        <w:pStyle w:val="ListParagraph"/>
        <w:tabs>
          <w:tab w:val="left" w:pos="284"/>
        </w:tabs>
        <w:spacing w:line="360" w:lineRule="auto"/>
        <w:ind w:left="1440"/>
        <w:jc w:val="both"/>
        <w:rPr>
          <w:rFonts w:asciiTheme="majorBidi" w:hAnsiTheme="majorBidi" w:cstheme="majorBidi"/>
          <w:sz w:val="24"/>
          <w:szCs w:val="24"/>
        </w:rPr>
      </w:pPr>
    </w:p>
    <w:p w14:paraId="6A297E2A" w14:textId="77777777" w:rsidR="0088110A" w:rsidRPr="00895A26" w:rsidRDefault="0088110A" w:rsidP="00895A26">
      <w:pPr>
        <w:pStyle w:val="ListParagraph"/>
        <w:tabs>
          <w:tab w:val="left" w:pos="284"/>
        </w:tabs>
        <w:spacing w:line="360" w:lineRule="auto"/>
        <w:ind w:left="1440"/>
        <w:jc w:val="both"/>
        <w:rPr>
          <w:rFonts w:asciiTheme="majorBidi" w:hAnsiTheme="majorBidi" w:cstheme="majorBidi"/>
          <w:sz w:val="24"/>
          <w:szCs w:val="24"/>
        </w:rPr>
      </w:pPr>
      <w:bookmarkStart w:id="84" w:name="_Hlk171489000"/>
    </w:p>
    <w:p w14:paraId="6A74B8A4" w14:textId="0D525F39" w:rsidR="00EE2765" w:rsidRPr="008B6B69" w:rsidRDefault="00EE2765" w:rsidP="00FF1544">
      <w:pPr>
        <w:pStyle w:val="Heading1"/>
      </w:pPr>
      <w:bookmarkStart w:id="85" w:name="_Toc168166165"/>
      <w:r w:rsidRPr="008B6B69">
        <w:t>BAB IV</w:t>
      </w:r>
      <w:r w:rsidR="00FF1544">
        <w:t xml:space="preserve"> </w:t>
      </w:r>
      <w:r w:rsidR="00FF1544">
        <w:br/>
      </w:r>
      <w:r w:rsidRPr="008B6B69">
        <w:t>HASIL DAN PEMBAHASAN</w:t>
      </w:r>
      <w:bookmarkEnd w:id="85"/>
    </w:p>
    <w:p w14:paraId="5E782D58" w14:textId="25B18BC4" w:rsidR="00EE2765" w:rsidRDefault="006C7080" w:rsidP="00B17451">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75360D" w:rsidRPr="0075360D">
        <w:rPr>
          <w:rFonts w:asciiTheme="majorBidi" w:hAnsiTheme="majorBidi" w:cstheme="majorBidi"/>
          <w:sz w:val="24"/>
          <w:szCs w:val="24"/>
        </w:rPr>
        <w:t>Penelitian dan analisis karya tulis berjudul Pengaruh Pemasaran Digital, Citra Merek, dan Kualitas Produk terhadap Keputusan Pembelian Produk Perawatan Kulit Scarlett (Studi Kasus: Generasi Z</w:t>
      </w:r>
      <w:r w:rsidR="00F77B52">
        <w:rPr>
          <w:rFonts w:asciiTheme="majorBidi" w:hAnsiTheme="majorBidi" w:cstheme="majorBidi"/>
          <w:sz w:val="24"/>
          <w:szCs w:val="24"/>
        </w:rPr>
        <w:t xml:space="preserve"> Pengguna Skincare Scarlett</w:t>
      </w:r>
      <w:r w:rsidR="0075360D" w:rsidRPr="0075360D">
        <w:rPr>
          <w:rFonts w:asciiTheme="majorBidi" w:hAnsiTheme="majorBidi" w:cstheme="majorBidi"/>
          <w:sz w:val="24"/>
          <w:szCs w:val="24"/>
        </w:rPr>
        <w:t xml:space="preserve"> di Kabupaten Grobogan) akan dibahas pada bagian ini</w:t>
      </w:r>
      <w:r w:rsidR="00B17451">
        <w:rPr>
          <w:rFonts w:asciiTheme="majorBidi" w:hAnsiTheme="majorBidi" w:cstheme="majorBidi"/>
          <w:sz w:val="24"/>
          <w:szCs w:val="24"/>
        </w:rPr>
        <w:t>.</w:t>
      </w:r>
    </w:p>
    <w:p w14:paraId="4329A725" w14:textId="5B752EA0" w:rsidR="00713301" w:rsidRPr="00487D22" w:rsidRDefault="00713301" w:rsidP="00840A4A">
      <w:pPr>
        <w:pStyle w:val="Heading2"/>
        <w:numPr>
          <w:ilvl w:val="1"/>
          <w:numId w:val="17"/>
        </w:numPr>
      </w:pPr>
      <w:bookmarkStart w:id="86" w:name="_Toc168166166"/>
      <w:r w:rsidRPr="00487D22">
        <w:t>Deskripsi Objek Penelitian</w:t>
      </w:r>
      <w:bookmarkEnd w:id="86"/>
      <w:r w:rsidRPr="00487D22">
        <w:t xml:space="preserve"> </w:t>
      </w:r>
    </w:p>
    <w:p w14:paraId="7CD91557" w14:textId="398C148F" w:rsidR="004A1B2D" w:rsidRPr="007234C5" w:rsidRDefault="007234C5" w:rsidP="00582155">
      <w:pPr>
        <w:pStyle w:val="Heading3"/>
        <w:numPr>
          <w:ilvl w:val="0"/>
          <w:numId w:val="0"/>
        </w:numPr>
        <w:ind w:left="1287"/>
      </w:pPr>
      <w:bookmarkStart w:id="87" w:name="_Toc168166167"/>
      <w:r>
        <w:t xml:space="preserve">4.1.1 </w:t>
      </w:r>
      <w:r w:rsidR="00713301" w:rsidRPr="007234C5">
        <w:t>Perusahaan Scarlett</w:t>
      </w:r>
      <w:bookmarkEnd w:id="87"/>
      <w:r w:rsidR="00EE2765" w:rsidRPr="007234C5">
        <w:t xml:space="preserve"> </w:t>
      </w:r>
    </w:p>
    <w:p w14:paraId="2CE70A22" w14:textId="2C641435" w:rsidR="006C7080" w:rsidRDefault="006C7080" w:rsidP="00B17451">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75360D" w:rsidRPr="0075360D">
        <w:rPr>
          <w:rFonts w:asciiTheme="majorBidi" w:hAnsiTheme="majorBidi" w:cstheme="majorBidi"/>
          <w:sz w:val="24"/>
          <w:szCs w:val="24"/>
        </w:rPr>
        <w:t>Scarlett Whitening adalah merek perawatan kulit lokal yang didirikan pada tahun 2017. Selebriti Indonesia Felicya Angelista adalah pemilik merek ini. PT. Motto Beringin Abadi, yang berbasis di Bogor, Indonesia, bertanggung jawab untuk menghasilkan Scarlett Whitening. Produk Scarlett Whitening telah diverifikasi oleh BPOM dan tidak melakukan uji coba pada hewan, yang menunjukkan bahwa mereka telah melalui proses pengujian higienis, sehingga aman digunakan untuk kulit</w:t>
      </w:r>
      <w:r w:rsidRPr="006C7080">
        <w:rPr>
          <w:rFonts w:asciiTheme="majorBidi" w:hAnsiTheme="majorBidi" w:cstheme="majorBidi"/>
          <w:sz w:val="24"/>
          <w:szCs w:val="24"/>
        </w:rPr>
        <w:t>.</w:t>
      </w:r>
    </w:p>
    <w:p w14:paraId="36818E98" w14:textId="583DC672" w:rsidR="006C7080" w:rsidRDefault="007156F6" w:rsidP="00B17451">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75360D" w:rsidRPr="0075360D">
        <w:rPr>
          <w:rFonts w:asciiTheme="majorBidi" w:hAnsiTheme="majorBidi" w:cstheme="majorBidi"/>
          <w:sz w:val="24"/>
          <w:szCs w:val="24"/>
        </w:rPr>
        <w:t>Scarlett Whitening berfokus pada produk perawatan yang bertujuan untuk mencerahkan dan memutihkan kulit wajah dan tubuh. Berbagai produknya terbagi menjadi tiga kategori utama, yaitu perawatan kulit wajah, rambut, dan tubuh</w:t>
      </w:r>
      <w:r w:rsidR="00B17451" w:rsidRPr="00B17451">
        <w:rPr>
          <w:rFonts w:asciiTheme="majorBidi" w:hAnsiTheme="majorBidi" w:cstheme="majorBidi"/>
          <w:sz w:val="24"/>
          <w:szCs w:val="24"/>
        </w:rPr>
        <w:t>. Hal ini dicapai melalui formulasi yang mengandung vitamin-vitamin yang bermanfaat bagi kulit, untuk mencapai tamp</w:t>
      </w:r>
      <w:r w:rsidR="00B17451">
        <w:rPr>
          <w:rFonts w:asciiTheme="majorBidi" w:hAnsiTheme="majorBidi" w:cstheme="majorBidi"/>
          <w:sz w:val="24"/>
          <w:szCs w:val="24"/>
        </w:rPr>
        <w:t>ilan yang lebih cerah dan sehat</w:t>
      </w:r>
      <w:r w:rsidR="00CA3766" w:rsidRPr="00CA3766">
        <w:rPr>
          <w:rFonts w:asciiTheme="majorBidi" w:hAnsiTheme="majorBidi" w:cstheme="majorBidi"/>
          <w:sz w:val="24"/>
          <w:szCs w:val="24"/>
        </w:rPr>
        <w:t xml:space="preserve">. </w:t>
      </w:r>
      <w:r w:rsidR="00B17451" w:rsidRPr="00B17451">
        <w:rPr>
          <w:rFonts w:asciiTheme="majorBidi" w:hAnsiTheme="majorBidi" w:cstheme="majorBidi"/>
          <w:sz w:val="24"/>
          <w:szCs w:val="24"/>
        </w:rPr>
        <w:t xml:space="preserve">Salah satu produk unggulan dari Scarlett Whitening adalah serangkaian perawatan tubuh yang memberikan efek pemutihan instan, yang dapat terlihat sejak </w:t>
      </w:r>
      <w:r w:rsidR="00B17451">
        <w:rPr>
          <w:rFonts w:asciiTheme="majorBidi" w:hAnsiTheme="majorBidi" w:cstheme="majorBidi"/>
          <w:sz w:val="24"/>
          <w:szCs w:val="24"/>
        </w:rPr>
        <w:t>digunakan untuk pertama kalinya</w:t>
      </w:r>
      <w:r w:rsidR="00CA3766" w:rsidRPr="00CA3766">
        <w:rPr>
          <w:rFonts w:asciiTheme="majorBidi" w:hAnsiTheme="majorBidi" w:cstheme="majorBidi"/>
          <w:sz w:val="24"/>
          <w:szCs w:val="24"/>
        </w:rPr>
        <w:t>.</w:t>
      </w:r>
      <w:r w:rsidR="00626AD9">
        <w:rPr>
          <w:rFonts w:asciiTheme="majorBidi" w:hAnsiTheme="majorBidi" w:cstheme="majorBidi"/>
          <w:sz w:val="24"/>
          <w:szCs w:val="24"/>
        </w:rPr>
        <w:t xml:space="preserve"> </w:t>
      </w:r>
      <w:r w:rsidR="00CA3766" w:rsidRPr="00CA3766">
        <w:rPr>
          <w:rFonts w:asciiTheme="majorBidi" w:hAnsiTheme="majorBidi" w:cstheme="majorBidi"/>
          <w:sz w:val="24"/>
          <w:szCs w:val="24"/>
        </w:rPr>
        <w:t xml:space="preserve">Menurut Felicya Angelista, sebagai pemilik Scarlett Whitening, penciptaan merek ini dipicu oleh banyaknya tanggapan positif dari pengguna media sosial Instagram mengenai produk perawatan kulit yang digunakannya. </w:t>
      </w:r>
      <w:r w:rsidR="0075360D" w:rsidRPr="0075360D">
        <w:rPr>
          <w:rFonts w:asciiTheme="majorBidi" w:hAnsiTheme="majorBidi" w:cstheme="majorBidi"/>
          <w:sz w:val="24"/>
          <w:szCs w:val="24"/>
        </w:rPr>
        <w:t>Felicya Angelista ingin menawarkan solusi untuk mereka yang ingin merawat kulit dan mencapai kulit yang sehat dan cerah melalui pengenalan Scarlett Whitening. Produk lokal ini memiliki banyak keuntungan, termasuk kulit yang sehat, lotion badan dan scrub yang tahan lama</w:t>
      </w:r>
      <w:r w:rsidR="00490103">
        <w:rPr>
          <w:rFonts w:asciiTheme="majorBidi" w:hAnsiTheme="majorBidi" w:cstheme="majorBidi"/>
          <w:sz w:val="24"/>
          <w:szCs w:val="24"/>
        </w:rPr>
        <w:t xml:space="preserve">. Scarlett whitening juga </w:t>
      </w:r>
      <w:r w:rsidR="00490103">
        <w:rPr>
          <w:rFonts w:asciiTheme="majorBidi" w:hAnsiTheme="majorBidi" w:cstheme="majorBidi"/>
          <w:sz w:val="24"/>
          <w:szCs w:val="24"/>
        </w:rPr>
        <w:lastRenderedPageBreak/>
        <w:t xml:space="preserve">menawarkan harga yang sangat terjangkau, karena Felicya mempunyai target yang ingin dicapai, yaitu ingin membuat Scarlett Whitening lebih diterima dengan positif oleh Masyarakat dengan memberikan produk terbaik memenuhi kebutuhan </w:t>
      </w:r>
      <w:r w:rsidR="00895A26">
        <w:rPr>
          <w:rFonts w:asciiTheme="majorBidi" w:hAnsiTheme="majorBidi" w:cstheme="majorBidi"/>
          <w:sz w:val="24"/>
          <w:szCs w:val="24"/>
        </w:rPr>
        <w:t>masyarakat.</w:t>
      </w:r>
    </w:p>
    <w:p w14:paraId="5670591B" w14:textId="582957C4" w:rsidR="004A1B2D" w:rsidRPr="007234C5" w:rsidRDefault="005C60C0" w:rsidP="005C60C0">
      <w:pPr>
        <w:pStyle w:val="ListParagraph"/>
        <w:tabs>
          <w:tab w:val="left" w:pos="284"/>
        </w:tabs>
        <w:spacing w:line="360" w:lineRule="auto"/>
        <w:ind w:left="1144"/>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4A1B2D" w:rsidRPr="007234C5">
        <w:rPr>
          <w:rFonts w:asciiTheme="majorBidi" w:hAnsiTheme="majorBidi" w:cstheme="majorBidi"/>
          <w:b/>
          <w:bCs/>
          <w:sz w:val="24"/>
          <w:szCs w:val="24"/>
        </w:rPr>
        <w:t xml:space="preserve">Logo scarlett </w:t>
      </w:r>
    </w:p>
    <w:p w14:paraId="2B510B89" w14:textId="5F34548B" w:rsidR="004A1B2D" w:rsidRDefault="004A1B2D" w:rsidP="004A1B2D">
      <w:pPr>
        <w:pStyle w:val="ListParagraph"/>
        <w:tabs>
          <w:tab w:val="left" w:pos="284"/>
        </w:tabs>
        <w:spacing w:line="360" w:lineRule="auto"/>
        <w:ind w:left="1080"/>
        <w:jc w:val="center"/>
        <w:rPr>
          <w:rFonts w:asciiTheme="majorBidi" w:hAnsiTheme="majorBidi" w:cstheme="majorBidi"/>
          <w:sz w:val="24"/>
          <w:szCs w:val="24"/>
        </w:rPr>
      </w:pPr>
      <w:r>
        <w:rPr>
          <w:noProof/>
        </w:rPr>
        <w:drawing>
          <wp:inline distT="0" distB="0" distL="0" distR="0" wp14:anchorId="759C472A" wp14:editId="16ADD05D">
            <wp:extent cx="2101361" cy="1431648"/>
            <wp:effectExtent l="0" t="0" r="0" b="0"/>
            <wp:docPr id="220864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7630" cy="1469984"/>
                    </a:xfrm>
                    <a:prstGeom prst="rect">
                      <a:avLst/>
                    </a:prstGeom>
                    <a:noFill/>
                    <a:ln>
                      <a:noFill/>
                    </a:ln>
                  </pic:spPr>
                </pic:pic>
              </a:graphicData>
            </a:graphic>
          </wp:inline>
        </w:drawing>
      </w:r>
    </w:p>
    <w:p w14:paraId="2B53A5DD" w14:textId="5185AA36" w:rsidR="004A1B2D" w:rsidRPr="008D18A9" w:rsidRDefault="008D18A9" w:rsidP="008D18A9">
      <w:pPr>
        <w:pStyle w:val="Caption"/>
        <w:jc w:val="center"/>
        <w:rPr>
          <w:rFonts w:ascii="Times New Roman" w:hAnsi="Times New Roman" w:cs="Times New Roman"/>
          <w:i w:val="0"/>
          <w:iCs w:val="0"/>
          <w:color w:val="auto"/>
          <w:sz w:val="24"/>
          <w:szCs w:val="24"/>
        </w:rPr>
      </w:pPr>
      <w:bookmarkStart w:id="88" w:name="_Toc170733617"/>
      <w:r w:rsidRPr="00291C2B">
        <w:rPr>
          <w:rFonts w:ascii="Times New Roman" w:hAnsi="Times New Roman" w:cs="Times New Roman"/>
          <w:b/>
          <w:bCs/>
          <w:i w:val="0"/>
          <w:iCs w:val="0"/>
          <w:color w:val="auto"/>
          <w:sz w:val="24"/>
          <w:szCs w:val="24"/>
        </w:rPr>
        <w:t xml:space="preserve">Gambar 4. </w:t>
      </w:r>
      <w:r w:rsidRPr="00291C2B">
        <w:rPr>
          <w:rFonts w:ascii="Times New Roman" w:hAnsi="Times New Roman" w:cs="Times New Roman"/>
          <w:b/>
          <w:bCs/>
          <w:i w:val="0"/>
          <w:iCs w:val="0"/>
          <w:color w:val="auto"/>
          <w:sz w:val="24"/>
          <w:szCs w:val="24"/>
        </w:rPr>
        <w:fldChar w:fldCharType="begin"/>
      </w:r>
      <w:r w:rsidRPr="00291C2B">
        <w:rPr>
          <w:rFonts w:ascii="Times New Roman" w:hAnsi="Times New Roman" w:cs="Times New Roman"/>
          <w:b/>
          <w:bCs/>
          <w:i w:val="0"/>
          <w:iCs w:val="0"/>
          <w:color w:val="auto"/>
          <w:sz w:val="24"/>
          <w:szCs w:val="24"/>
        </w:rPr>
        <w:instrText xml:space="preserve"> SEQ Gambar_4. \* ARABIC </w:instrText>
      </w:r>
      <w:r w:rsidRPr="00291C2B">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1</w:t>
      </w:r>
      <w:r w:rsidRPr="00291C2B">
        <w:rPr>
          <w:rFonts w:ascii="Times New Roman" w:hAnsi="Times New Roman" w:cs="Times New Roman"/>
          <w:b/>
          <w:bCs/>
          <w:i w:val="0"/>
          <w:iCs w:val="0"/>
          <w:color w:val="auto"/>
          <w:sz w:val="24"/>
          <w:szCs w:val="24"/>
        </w:rPr>
        <w:fldChar w:fldCharType="end"/>
      </w:r>
      <w:r w:rsidRPr="00291C2B">
        <w:rPr>
          <w:rFonts w:ascii="Times New Roman" w:hAnsi="Times New Roman" w:cs="Times New Roman"/>
          <w:b/>
          <w:bCs/>
          <w:i w:val="0"/>
          <w:iCs w:val="0"/>
          <w:color w:val="auto"/>
          <w:sz w:val="24"/>
          <w:szCs w:val="24"/>
        </w:rPr>
        <w:t xml:space="preserve"> </w:t>
      </w:r>
      <w:r w:rsidR="004A1B2D" w:rsidRPr="00291C2B">
        <w:rPr>
          <w:rFonts w:ascii="Times New Roman" w:hAnsi="Times New Roman" w:cs="Times New Roman"/>
          <w:b/>
          <w:bCs/>
          <w:i w:val="0"/>
          <w:iCs w:val="0"/>
          <w:color w:val="auto"/>
          <w:sz w:val="24"/>
          <w:szCs w:val="24"/>
        </w:rPr>
        <w:t>Logo</w:t>
      </w:r>
      <w:r w:rsidR="004A1B2D" w:rsidRPr="003877D2">
        <w:rPr>
          <w:rFonts w:ascii="Times New Roman" w:hAnsi="Times New Roman" w:cs="Times New Roman"/>
          <w:b/>
          <w:bCs/>
          <w:i w:val="0"/>
          <w:iCs w:val="0"/>
          <w:color w:val="auto"/>
          <w:sz w:val="24"/>
          <w:szCs w:val="24"/>
        </w:rPr>
        <w:t xml:space="preserve"> Perusahaan Scarlett Whitening</w:t>
      </w:r>
      <w:bookmarkEnd w:id="88"/>
    </w:p>
    <w:p w14:paraId="07CF345D" w14:textId="0822B8A8" w:rsidR="003A10BC" w:rsidRPr="00D12FC0" w:rsidRDefault="005C60C0" w:rsidP="005C60C0">
      <w:pPr>
        <w:pStyle w:val="ListParagraph"/>
        <w:tabs>
          <w:tab w:val="left" w:pos="284"/>
        </w:tabs>
        <w:spacing w:line="360" w:lineRule="auto"/>
        <w:ind w:left="1144"/>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8C6130" w:rsidRPr="00D12FC0">
        <w:rPr>
          <w:rFonts w:asciiTheme="majorBidi" w:hAnsiTheme="majorBidi" w:cstheme="majorBidi"/>
          <w:b/>
          <w:bCs/>
          <w:sz w:val="24"/>
          <w:szCs w:val="24"/>
        </w:rPr>
        <w:t>Produk Scarlett Whitening</w:t>
      </w:r>
    </w:p>
    <w:p w14:paraId="259801C0" w14:textId="6E0A39DD" w:rsidR="004A1B2D" w:rsidRDefault="003A10BC" w:rsidP="004A1B2D">
      <w:pPr>
        <w:pStyle w:val="NormalWeb"/>
        <w:jc w:val="center"/>
      </w:pPr>
      <w:r>
        <w:rPr>
          <w:noProof/>
        </w:rPr>
        <w:drawing>
          <wp:inline distT="0" distB="0" distL="0" distR="0" wp14:anchorId="3C332B08" wp14:editId="58AC211E">
            <wp:extent cx="3069946" cy="1759527"/>
            <wp:effectExtent l="0" t="0" r="0" b="0"/>
            <wp:docPr id="195671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1813" cy="1783523"/>
                    </a:xfrm>
                    <a:prstGeom prst="rect">
                      <a:avLst/>
                    </a:prstGeom>
                    <a:noFill/>
                    <a:ln>
                      <a:noFill/>
                    </a:ln>
                  </pic:spPr>
                </pic:pic>
              </a:graphicData>
            </a:graphic>
          </wp:inline>
        </w:drawing>
      </w:r>
    </w:p>
    <w:p w14:paraId="140282E2" w14:textId="51AF0484" w:rsidR="008C6130" w:rsidRPr="00606726" w:rsidRDefault="004A1B2D" w:rsidP="008D18A9">
      <w:pPr>
        <w:pStyle w:val="Caption"/>
        <w:rPr>
          <w:rFonts w:ascii="Times New Roman" w:hAnsi="Times New Roman" w:cs="Times New Roman"/>
          <w:b/>
          <w:bCs/>
          <w:sz w:val="24"/>
          <w:szCs w:val="24"/>
        </w:rPr>
      </w:pPr>
      <w:r>
        <w:tab/>
      </w:r>
      <w:r>
        <w:tab/>
      </w:r>
      <w:r>
        <w:tab/>
      </w:r>
      <w:r w:rsidR="000F08E2">
        <w:tab/>
      </w:r>
      <w:bookmarkStart w:id="89" w:name="_Toc170733618"/>
      <w:r w:rsidR="008D18A9" w:rsidRPr="00606726">
        <w:rPr>
          <w:rFonts w:ascii="Times New Roman" w:hAnsi="Times New Roman" w:cs="Times New Roman"/>
          <w:b/>
          <w:bCs/>
          <w:i w:val="0"/>
          <w:iCs w:val="0"/>
          <w:color w:val="auto"/>
          <w:sz w:val="24"/>
          <w:szCs w:val="24"/>
        </w:rPr>
        <w:t xml:space="preserve">Gambar 4. </w:t>
      </w:r>
      <w:r w:rsidR="008D18A9" w:rsidRPr="00606726">
        <w:rPr>
          <w:rFonts w:ascii="Times New Roman" w:hAnsi="Times New Roman" w:cs="Times New Roman"/>
          <w:b/>
          <w:bCs/>
          <w:i w:val="0"/>
          <w:iCs w:val="0"/>
          <w:color w:val="auto"/>
          <w:sz w:val="24"/>
          <w:szCs w:val="24"/>
        </w:rPr>
        <w:fldChar w:fldCharType="begin"/>
      </w:r>
      <w:r w:rsidR="008D18A9" w:rsidRPr="00606726">
        <w:rPr>
          <w:rFonts w:ascii="Times New Roman" w:hAnsi="Times New Roman" w:cs="Times New Roman"/>
          <w:b/>
          <w:bCs/>
          <w:i w:val="0"/>
          <w:iCs w:val="0"/>
          <w:color w:val="auto"/>
          <w:sz w:val="24"/>
          <w:szCs w:val="24"/>
        </w:rPr>
        <w:instrText xml:space="preserve"> SEQ Gambar_4. \* ARABIC </w:instrText>
      </w:r>
      <w:r w:rsidR="008D18A9" w:rsidRPr="00606726">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2</w:t>
      </w:r>
      <w:r w:rsidR="008D18A9" w:rsidRPr="00606726">
        <w:rPr>
          <w:rFonts w:ascii="Times New Roman" w:hAnsi="Times New Roman" w:cs="Times New Roman"/>
          <w:b/>
          <w:bCs/>
          <w:i w:val="0"/>
          <w:iCs w:val="0"/>
          <w:color w:val="auto"/>
          <w:sz w:val="24"/>
          <w:szCs w:val="24"/>
        </w:rPr>
        <w:fldChar w:fldCharType="end"/>
      </w:r>
      <w:r w:rsidR="008D18A9" w:rsidRPr="00606726">
        <w:rPr>
          <w:rFonts w:ascii="Times New Roman" w:eastAsia="Times New Roman" w:hAnsi="Times New Roman" w:cs="Times New Roman"/>
          <w:b/>
          <w:bCs/>
          <w:i w:val="0"/>
          <w:iCs w:val="0"/>
          <w:color w:val="auto"/>
          <w:sz w:val="24"/>
          <w:szCs w:val="24"/>
        </w:rPr>
        <w:t xml:space="preserve"> </w:t>
      </w:r>
      <w:r w:rsidRPr="00606726">
        <w:rPr>
          <w:rFonts w:ascii="Times New Roman" w:hAnsi="Times New Roman" w:cs="Times New Roman"/>
          <w:b/>
          <w:bCs/>
          <w:i w:val="0"/>
          <w:iCs w:val="0"/>
          <w:color w:val="auto"/>
          <w:sz w:val="24"/>
          <w:szCs w:val="24"/>
        </w:rPr>
        <w:t>produk Scrlett Whitening.</w:t>
      </w:r>
      <w:bookmarkEnd w:id="89"/>
    </w:p>
    <w:p w14:paraId="11C5410F" w14:textId="675CD407" w:rsidR="004E5821" w:rsidRPr="00487D22" w:rsidRDefault="004E5821" w:rsidP="004E5821">
      <w:pPr>
        <w:pStyle w:val="NormalWeb"/>
        <w:ind w:firstLine="720"/>
        <w:rPr>
          <w:b/>
          <w:bCs/>
        </w:rPr>
      </w:pPr>
      <w:r w:rsidRPr="00487D22">
        <w:rPr>
          <w:b/>
          <w:bCs/>
        </w:rPr>
        <w:t>Body Scrub &amp; Body Shower</w:t>
      </w:r>
    </w:p>
    <w:p w14:paraId="3263EFE2" w14:textId="1B01085A" w:rsidR="00752803" w:rsidRDefault="004E5821" w:rsidP="004547E8">
      <w:pPr>
        <w:pStyle w:val="NormalWeb"/>
        <w:spacing w:line="360" w:lineRule="auto"/>
        <w:ind w:left="720" w:firstLine="720"/>
        <w:jc w:val="both"/>
      </w:pPr>
      <w:r>
        <w:t>Body Scrub ini dibuat khusus dengan buliran scrub yang sangat halus dan tetap bisa membantu mengangkat kotoran atau sel-sel kulit mati di kulit tubuh secara lebih maksimal tanpa rasa takut kulit akan terjadinya iritasi.</w:t>
      </w:r>
      <w:r w:rsidR="00895A26">
        <w:t xml:space="preserve"> </w:t>
      </w:r>
      <w:r>
        <w:t xml:space="preserve">Vitamin E dan buliran scrub halus yang terdapat didalam Scarlett Whitening Shower Scrub apabila digunakan secara rutin dapat membantu meregenerasi, melembabkan serta mencerahkan kulit tubuh secara lebih maksimal. </w:t>
      </w:r>
    </w:p>
    <w:p w14:paraId="129F92A6" w14:textId="77777777" w:rsidR="004F1136" w:rsidRDefault="004F1136" w:rsidP="004547E8">
      <w:pPr>
        <w:pStyle w:val="NormalWeb"/>
        <w:spacing w:line="360" w:lineRule="auto"/>
        <w:ind w:left="720" w:firstLine="720"/>
        <w:jc w:val="both"/>
      </w:pPr>
    </w:p>
    <w:p w14:paraId="095C9CFE" w14:textId="77777777" w:rsidR="00895A26" w:rsidRDefault="004E5821" w:rsidP="00B951A9">
      <w:pPr>
        <w:pStyle w:val="NormalWeb"/>
        <w:ind w:firstLine="720"/>
        <w:jc w:val="both"/>
        <w:rPr>
          <w:b/>
          <w:bCs/>
        </w:rPr>
      </w:pPr>
      <w:r w:rsidRPr="00487D22">
        <w:rPr>
          <w:b/>
          <w:bCs/>
        </w:rPr>
        <w:lastRenderedPageBreak/>
        <w:t>Body Lotion</w:t>
      </w:r>
    </w:p>
    <w:p w14:paraId="225ACB54" w14:textId="0EC9A101" w:rsidR="00895A26" w:rsidRPr="004F1136" w:rsidRDefault="004E5821" w:rsidP="00F85728">
      <w:pPr>
        <w:pStyle w:val="NormalWeb"/>
        <w:spacing w:line="360" w:lineRule="auto"/>
        <w:ind w:left="720" w:firstLine="720"/>
        <w:jc w:val="both"/>
      </w:pPr>
      <w:r>
        <w:t>Terdapat kandungan Glutathione (Mother of Antioxidant), Vitamin E, Niacinamide &amp; Kojic Acid yang sangat bagus dan efektif untuk membantu merawat kulit tubuh di dalam Scarlett Whitening Body Lotion, maka penggunaan secara rutin dapat membantu menutrisi, melembabkan serta mencerahkan kulit tubuh secara lebih maksimal.</w:t>
      </w:r>
    </w:p>
    <w:p w14:paraId="27F2E814" w14:textId="661C21E3" w:rsidR="004E5821" w:rsidRPr="00487D22" w:rsidRDefault="004E5821" w:rsidP="00F85728">
      <w:pPr>
        <w:pStyle w:val="NormalWeb"/>
        <w:spacing w:line="360" w:lineRule="auto"/>
        <w:ind w:left="720"/>
        <w:rPr>
          <w:b/>
          <w:bCs/>
        </w:rPr>
      </w:pPr>
      <w:r w:rsidRPr="00487D22">
        <w:rPr>
          <w:b/>
          <w:bCs/>
        </w:rPr>
        <w:t>Hair Treatment (Yordanian Sea Salt Shampoo &amp; Yordanian Sea Salt Conditioner)</w:t>
      </w:r>
      <w:r w:rsidR="00487D22" w:rsidRPr="00487D22">
        <w:rPr>
          <w:b/>
          <w:bCs/>
        </w:rPr>
        <w:t xml:space="preserve"> </w:t>
      </w:r>
      <w:r w:rsidRPr="00487D22">
        <w:rPr>
          <w:b/>
          <w:bCs/>
        </w:rPr>
        <w:t>Man</w:t>
      </w:r>
      <w:r w:rsidR="00CA3766">
        <w:rPr>
          <w:b/>
          <w:bCs/>
        </w:rPr>
        <w:t>faat Yordanian Sea Salt Shampoo</w:t>
      </w:r>
      <w:r w:rsidRPr="00487D22">
        <w:rPr>
          <w:b/>
          <w:bCs/>
        </w:rPr>
        <w:t>:</w:t>
      </w:r>
    </w:p>
    <w:p w14:paraId="2CBE1485" w14:textId="77777777" w:rsidR="004E5821" w:rsidRDefault="004E5821" w:rsidP="00F85728">
      <w:pPr>
        <w:pStyle w:val="NormalWeb"/>
        <w:spacing w:line="360" w:lineRule="auto"/>
        <w:ind w:firstLine="720"/>
      </w:pPr>
      <w:r>
        <w:t>- Membantu mengurangi kadar minyak berlebih di kulit kepala.</w:t>
      </w:r>
    </w:p>
    <w:p w14:paraId="1325F036" w14:textId="77777777" w:rsidR="004E5821" w:rsidRDefault="004E5821" w:rsidP="00F85728">
      <w:pPr>
        <w:pStyle w:val="NormalWeb"/>
        <w:spacing w:line="360" w:lineRule="auto"/>
        <w:ind w:firstLine="720"/>
      </w:pPr>
      <w:r>
        <w:t>- Membantu mengurangi kulit kepala atau ketombe.</w:t>
      </w:r>
    </w:p>
    <w:p w14:paraId="317CFC71" w14:textId="77777777" w:rsidR="004E5821" w:rsidRDefault="004E5821" w:rsidP="00F85728">
      <w:pPr>
        <w:pStyle w:val="NormalWeb"/>
        <w:spacing w:line="360" w:lineRule="auto"/>
        <w:ind w:firstLine="720"/>
      </w:pPr>
      <w:r>
        <w:t>- Membantu menstimulasi pertumbuhan rambut.</w:t>
      </w:r>
    </w:p>
    <w:p w14:paraId="22ED5711" w14:textId="77777777" w:rsidR="004E5821" w:rsidRDefault="004E5821" w:rsidP="00F85728">
      <w:pPr>
        <w:pStyle w:val="NormalWeb"/>
        <w:spacing w:line="360" w:lineRule="auto"/>
        <w:ind w:firstLine="720"/>
      </w:pPr>
      <w:r>
        <w:t>- Membantu memperkuat folikel rambut.</w:t>
      </w:r>
    </w:p>
    <w:p w14:paraId="0631DCC1" w14:textId="77777777" w:rsidR="004E5821" w:rsidRDefault="004E5821" w:rsidP="004E5821">
      <w:pPr>
        <w:pStyle w:val="NormalWeb"/>
        <w:ind w:firstLine="720"/>
      </w:pPr>
      <w:r>
        <w:t>- Membantu membuat rambut jadi lebih bervolume.</w:t>
      </w:r>
    </w:p>
    <w:p w14:paraId="6B6116E0" w14:textId="77777777" w:rsidR="004E5821" w:rsidRPr="00487D22" w:rsidRDefault="004E5821" w:rsidP="004E5821">
      <w:pPr>
        <w:pStyle w:val="NormalWeb"/>
        <w:ind w:firstLine="720"/>
        <w:rPr>
          <w:b/>
          <w:bCs/>
        </w:rPr>
      </w:pPr>
      <w:r w:rsidRPr="00487D22">
        <w:rPr>
          <w:b/>
          <w:bCs/>
        </w:rPr>
        <w:t>Facial wash, Serum, dan Cream wajah</w:t>
      </w:r>
    </w:p>
    <w:p w14:paraId="4B1A51CA" w14:textId="368EA0A6" w:rsidR="004E5821" w:rsidRDefault="004E5821" w:rsidP="00866C93">
      <w:pPr>
        <w:pStyle w:val="NormalWeb"/>
        <w:spacing w:line="360" w:lineRule="auto"/>
        <w:ind w:left="720"/>
        <w:jc w:val="both"/>
      </w:pPr>
      <w:r>
        <w:t>Scarlett Whitening Facial Wash terdapat kandungan Glutathione, Vitamin E,</w:t>
      </w:r>
      <w:r w:rsidR="00487D22">
        <w:t xml:space="preserve"> </w:t>
      </w:r>
      <w:r>
        <w:t>Rose Petals dan Aloe Vera yang sangat bagus untuk :</w:t>
      </w:r>
    </w:p>
    <w:p w14:paraId="4BC09D88" w14:textId="77777777" w:rsidR="004E5821" w:rsidRDefault="004E5821" w:rsidP="004E5821">
      <w:pPr>
        <w:pStyle w:val="NormalWeb"/>
        <w:ind w:firstLine="720"/>
        <w:jc w:val="both"/>
      </w:pPr>
      <w:r>
        <w:t>1. Membantu mencerahkan wajah.</w:t>
      </w:r>
    </w:p>
    <w:p w14:paraId="37683A81" w14:textId="77777777" w:rsidR="004E5821" w:rsidRDefault="004E5821" w:rsidP="004E5821">
      <w:pPr>
        <w:pStyle w:val="NormalWeb"/>
        <w:ind w:firstLine="720"/>
        <w:jc w:val="both"/>
      </w:pPr>
      <w:r>
        <w:t>2. Membantu menutrisi serta mengecilkan pori-pori di wajah.</w:t>
      </w:r>
    </w:p>
    <w:p w14:paraId="3499475F" w14:textId="77777777" w:rsidR="004E5821" w:rsidRDefault="004E5821" w:rsidP="004E5821">
      <w:pPr>
        <w:pStyle w:val="NormalWeb"/>
        <w:ind w:firstLine="720"/>
        <w:jc w:val="both"/>
      </w:pPr>
      <w:r>
        <w:t>3. Membantu mengontrol kadar minyak berlebih di wajah.</w:t>
      </w:r>
    </w:p>
    <w:p w14:paraId="7753DF8D" w14:textId="77777777" w:rsidR="004E5821" w:rsidRDefault="004E5821" w:rsidP="004E5821">
      <w:pPr>
        <w:pStyle w:val="NormalWeb"/>
        <w:ind w:firstLine="720"/>
        <w:jc w:val="both"/>
      </w:pPr>
      <w:r>
        <w:t>4. Membantu menghilangkan beruntus/jerawat di wajah.</w:t>
      </w:r>
    </w:p>
    <w:p w14:paraId="67B40E78" w14:textId="77777777" w:rsidR="004E5821" w:rsidRDefault="004E5821" w:rsidP="004E5821">
      <w:pPr>
        <w:pStyle w:val="NormalWeb"/>
        <w:ind w:firstLine="720"/>
        <w:jc w:val="both"/>
      </w:pPr>
      <w:r>
        <w:t>5. Membantu meregenerasi kulit wajah agar tampak lebih fresh.</w:t>
      </w:r>
    </w:p>
    <w:p w14:paraId="6ED645F4" w14:textId="77777777" w:rsidR="00F85728" w:rsidRDefault="00F85728" w:rsidP="004E5821">
      <w:pPr>
        <w:pStyle w:val="NormalWeb"/>
        <w:ind w:firstLine="720"/>
        <w:jc w:val="both"/>
      </w:pPr>
    </w:p>
    <w:p w14:paraId="187B1725" w14:textId="77777777" w:rsidR="00F85728" w:rsidRDefault="00F85728" w:rsidP="004E5821">
      <w:pPr>
        <w:pStyle w:val="NormalWeb"/>
        <w:ind w:firstLine="720"/>
        <w:jc w:val="both"/>
      </w:pPr>
    </w:p>
    <w:p w14:paraId="45E92792" w14:textId="77777777" w:rsidR="00F85728" w:rsidRDefault="00F85728" w:rsidP="004E5821">
      <w:pPr>
        <w:pStyle w:val="NormalWeb"/>
        <w:ind w:firstLine="720"/>
        <w:jc w:val="both"/>
      </w:pPr>
    </w:p>
    <w:p w14:paraId="6FCD91F2" w14:textId="14CDD1AB" w:rsidR="008C6130" w:rsidRPr="00487D22" w:rsidRDefault="008C6130" w:rsidP="00840A4A">
      <w:pPr>
        <w:pStyle w:val="Heading3"/>
        <w:numPr>
          <w:ilvl w:val="2"/>
          <w:numId w:val="57"/>
        </w:numPr>
      </w:pPr>
      <w:bookmarkStart w:id="90" w:name="_Toc168166168"/>
      <w:r w:rsidRPr="00487D22">
        <w:t>Visi dan Misi Scarlett Whitening</w:t>
      </w:r>
      <w:bookmarkEnd w:id="90"/>
      <w:r w:rsidRPr="00487D22">
        <w:t xml:space="preserve"> </w:t>
      </w:r>
    </w:p>
    <w:p w14:paraId="61CAF9AE" w14:textId="10C43DC1" w:rsidR="008C6130" w:rsidRPr="00487D22" w:rsidRDefault="008C6130" w:rsidP="00F85728">
      <w:pPr>
        <w:pStyle w:val="NormalWeb"/>
        <w:numPr>
          <w:ilvl w:val="1"/>
          <w:numId w:val="10"/>
        </w:numPr>
        <w:spacing w:line="360" w:lineRule="auto"/>
        <w:ind w:left="1440"/>
        <w:rPr>
          <w:b/>
          <w:bCs/>
        </w:rPr>
      </w:pPr>
      <w:r w:rsidRPr="00487D22">
        <w:rPr>
          <w:b/>
          <w:bCs/>
        </w:rPr>
        <w:t xml:space="preserve">Visi Scarlett Whitening </w:t>
      </w:r>
    </w:p>
    <w:p w14:paraId="2EA238EF" w14:textId="5B989BAB" w:rsidR="00895A26" w:rsidRPr="00487D22" w:rsidRDefault="00725057" w:rsidP="00F85728">
      <w:pPr>
        <w:pStyle w:val="NormalWeb"/>
        <w:spacing w:line="360" w:lineRule="auto"/>
        <w:ind w:left="1440" w:firstLine="360"/>
      </w:pPr>
      <w:r>
        <w:t>Menjadi Perusahaan kecantikan yang mengedepankan perihal peduli akan merawat kulit diri sendiri.</w:t>
      </w:r>
    </w:p>
    <w:p w14:paraId="437647D8" w14:textId="5314BE23" w:rsidR="00725057" w:rsidRPr="00487D22" w:rsidRDefault="00725057" w:rsidP="00F85728">
      <w:pPr>
        <w:pStyle w:val="NormalWeb"/>
        <w:numPr>
          <w:ilvl w:val="1"/>
          <w:numId w:val="10"/>
        </w:numPr>
        <w:spacing w:line="360" w:lineRule="auto"/>
        <w:ind w:left="1620" w:hanging="540"/>
        <w:jc w:val="both"/>
        <w:rPr>
          <w:b/>
          <w:bCs/>
        </w:rPr>
      </w:pPr>
      <w:r w:rsidRPr="00487D22">
        <w:rPr>
          <w:b/>
          <w:bCs/>
        </w:rPr>
        <w:t>Misi Scarlett Whitening</w:t>
      </w:r>
    </w:p>
    <w:p w14:paraId="6D331D80" w14:textId="44E99316" w:rsidR="00725057" w:rsidRDefault="00725057" w:rsidP="00F85728">
      <w:pPr>
        <w:pStyle w:val="NormalWeb"/>
        <w:numPr>
          <w:ilvl w:val="2"/>
          <w:numId w:val="56"/>
        </w:numPr>
        <w:spacing w:line="360" w:lineRule="auto"/>
        <w:ind w:left="1980"/>
        <w:jc w:val="both"/>
      </w:pPr>
      <w:r>
        <w:t>Menjalin Kerjasama dengan sejumlah oknum yang menjalankan penelitian dan pengolahan bahan dasar kecantiakn, alhasil produk yang diciptakannya memiliki kelebihan dalam berkompetisi.</w:t>
      </w:r>
    </w:p>
    <w:p w14:paraId="43A471C8" w14:textId="10F7FA59" w:rsidR="004A1B2D" w:rsidRDefault="00725057" w:rsidP="00F85728">
      <w:pPr>
        <w:pStyle w:val="NormalWeb"/>
        <w:numPr>
          <w:ilvl w:val="2"/>
          <w:numId w:val="56"/>
        </w:numPr>
        <w:spacing w:line="360" w:lineRule="auto"/>
        <w:ind w:left="1980"/>
        <w:jc w:val="both"/>
      </w:pPr>
      <w:r>
        <w:t>Mengadakan produk perawatan yang terjangkau untuk kemampuan yang menginginkan kulit bersih dan sehat, dan memebrikan maklumat berkat kecantikan yang pas.</w:t>
      </w:r>
      <w:r w:rsidR="00487D22">
        <w:rPr>
          <w:rStyle w:val="FootnoteReference"/>
        </w:rPr>
        <w:footnoteReference w:id="99"/>
      </w:r>
    </w:p>
    <w:p w14:paraId="3FC5B982" w14:textId="297E4E70" w:rsidR="007B74AC" w:rsidRDefault="007B74AC" w:rsidP="00840A4A">
      <w:pPr>
        <w:pStyle w:val="Heading3"/>
        <w:numPr>
          <w:ilvl w:val="2"/>
          <w:numId w:val="57"/>
        </w:numPr>
      </w:pPr>
      <w:bookmarkStart w:id="91" w:name="_Toc168166169"/>
      <w:r>
        <w:t>Profil Kabupaten Grobogan</w:t>
      </w:r>
      <w:bookmarkEnd w:id="91"/>
      <w:r>
        <w:t xml:space="preserve"> </w:t>
      </w:r>
    </w:p>
    <w:p w14:paraId="482BD2E4" w14:textId="6CCE41F8" w:rsidR="00DE7F37" w:rsidRDefault="00DE7F37" w:rsidP="00F85728">
      <w:pPr>
        <w:pStyle w:val="NormalWeb"/>
        <w:spacing w:line="360" w:lineRule="auto"/>
        <w:ind w:left="1286" w:firstLine="154"/>
        <w:jc w:val="both"/>
      </w:pPr>
      <w:r>
        <w:t>Secara geografis wilayah Kabupaten Grobogan merupakan kabupaten terluas kedua di Jawa Tengah, setelah Kabupaten Cilacap, dan berbatasan langsung dengan Kabupaten lain. Kabupaten Grobogan adalah salah satu kabupaten di Provinsi Jawa Tengah yang pusat pemerintahannya berada di Purwodadi. Secara geografis, Grobogan merupakan Lembah yang diapit dua peguanungan kapur, yaitu</w:t>
      </w:r>
      <w:r w:rsidR="0023017D">
        <w:t xml:space="preserve"> Pegunungan Kendeng dibagian selatan dan Pegunungan Kapur Utara di bagian utara. Bagian tengah wilayahnya adalah dataran rendah. Dua pegunungan tersebut merupakan sumber dari hutan jati, mahoni dan campuran yang memiliki fungsi sebagai resapan air hujan disamping juga sebagai lahan pertanian meskipun dengan daya dukung tanah yang rendah.</w:t>
      </w:r>
    </w:p>
    <w:p w14:paraId="20DEDF7C" w14:textId="5FE95D49" w:rsidR="002F2AD4" w:rsidRDefault="0023017D" w:rsidP="00F85728">
      <w:pPr>
        <w:pStyle w:val="NormalWeb"/>
        <w:spacing w:line="360" w:lineRule="auto"/>
        <w:ind w:left="1286" w:firstLine="154"/>
        <w:jc w:val="both"/>
      </w:pPr>
      <w:r>
        <w:lastRenderedPageBreak/>
        <w:t>Kondisi Geografis Kabupaten Grobogan Kabupaten Grobogan, adalah salah satu kabupaten di Provinsi Jawa Tengah. Ibukota kabupaten berada di Purwodadi. Tepatnya di Kelurahan Purwodadi Kecamatan Purwodadi. Secara geografis, wilayah Kabupaten Grobogan terletak di antara 110</w:t>
      </w:r>
      <w:r w:rsidR="002F2AD4">
        <w:t>o</w:t>
      </w:r>
      <w:r>
        <w:t xml:space="preserve"> 15’ BT – 111o 25’ BT dan 7o LS - 7o 30’ LS dengan kondisi tanah berupa daerah pegunungan kapur, perbukitan dan dataran di bagian tengahnya. Wilayah Kabupaten Grobogan terletak di antara dua pegunungan Kendeng yang membujur dari arah barat ke timur, dan berbatasan dengan</w:t>
      </w:r>
      <w:r w:rsidR="002F2AD4">
        <w:t xml:space="preserve">: </w:t>
      </w:r>
    </w:p>
    <w:p w14:paraId="7185B88A" w14:textId="765726D7" w:rsidR="002F2AD4" w:rsidRDefault="0023017D" w:rsidP="002F2AD4">
      <w:pPr>
        <w:pStyle w:val="NormalWeb"/>
        <w:ind w:left="360" w:firstLine="720"/>
        <w:jc w:val="both"/>
      </w:pPr>
      <w:r>
        <w:t xml:space="preserve"> </w:t>
      </w:r>
      <w:r>
        <w:sym w:font="Symbol" w:char="F0B7"/>
      </w:r>
      <w:r w:rsidR="00CA3766">
        <w:t xml:space="preserve"> Sebelah Barat</w:t>
      </w:r>
      <w:r>
        <w:t>: Kabupaten Semarang dan Demak.</w:t>
      </w:r>
      <w:r w:rsidR="00DE7F37">
        <w:t xml:space="preserve"> </w:t>
      </w:r>
    </w:p>
    <w:p w14:paraId="14FA9B76" w14:textId="4B8A965F" w:rsidR="002F2AD4" w:rsidRDefault="002F2AD4" w:rsidP="002F2AD4">
      <w:pPr>
        <w:pStyle w:val="NormalWeb"/>
        <w:ind w:left="720" w:firstLine="360"/>
        <w:jc w:val="both"/>
      </w:pPr>
      <w:r>
        <w:t xml:space="preserve"> </w:t>
      </w:r>
      <w:r w:rsidR="0023017D">
        <w:sym w:font="Symbol" w:char="F0B7"/>
      </w:r>
      <w:r w:rsidR="00CA3766">
        <w:t xml:space="preserve"> Sebelah Utara</w:t>
      </w:r>
      <w:r w:rsidR="0023017D">
        <w:t xml:space="preserve">: Kabupaten Kudus, Pati dan Blora. </w:t>
      </w:r>
    </w:p>
    <w:p w14:paraId="38092FF1" w14:textId="05BFDB7B" w:rsidR="002F2AD4" w:rsidRDefault="002F2AD4" w:rsidP="002F2AD4">
      <w:pPr>
        <w:pStyle w:val="NormalWeb"/>
        <w:ind w:left="720" w:firstLine="360"/>
        <w:jc w:val="both"/>
      </w:pPr>
      <w:r>
        <w:t xml:space="preserve"> </w:t>
      </w:r>
      <w:r w:rsidR="0023017D">
        <w:sym w:font="Symbol" w:char="F0B7"/>
      </w:r>
      <w:r w:rsidR="00CA3766">
        <w:t xml:space="preserve"> Sebelah Timur</w:t>
      </w:r>
      <w:r w:rsidR="0023017D">
        <w:t xml:space="preserve">: Kabupaten Blora. </w:t>
      </w:r>
    </w:p>
    <w:p w14:paraId="2457E39F" w14:textId="219AE540" w:rsidR="00D55BBA" w:rsidRDefault="00DE7F37" w:rsidP="00D55BBA">
      <w:pPr>
        <w:pStyle w:val="NormalWeb"/>
        <w:ind w:left="720" w:firstLine="360"/>
        <w:jc w:val="both"/>
      </w:pPr>
      <w:r>
        <w:t xml:space="preserve"> </w:t>
      </w:r>
      <w:r w:rsidR="0023017D">
        <w:sym w:font="Symbol" w:char="F0B7"/>
      </w:r>
      <w:r w:rsidR="00CA3766">
        <w:t xml:space="preserve"> Sebelah Selatan</w:t>
      </w:r>
      <w:r w:rsidR="0023017D">
        <w:t>: Kabupaten Ngawi, Sragen, Boyolali, dan Kabupaten Semarang.</w:t>
      </w:r>
      <w:r w:rsidR="00AB0843">
        <w:rPr>
          <w:rStyle w:val="FootnoteReference"/>
        </w:rPr>
        <w:footnoteReference w:id="100"/>
      </w:r>
    </w:p>
    <w:p w14:paraId="161C815F" w14:textId="4D44142D" w:rsidR="006A024D" w:rsidRPr="00E04316" w:rsidRDefault="006A024D" w:rsidP="00840A4A">
      <w:pPr>
        <w:pStyle w:val="Heading3"/>
        <w:numPr>
          <w:ilvl w:val="2"/>
          <w:numId w:val="57"/>
        </w:numPr>
      </w:pPr>
      <w:bookmarkStart w:id="92" w:name="_Toc168166170"/>
      <w:r w:rsidRPr="005036DB">
        <w:t>Luas Wilayah Kabupaten Grobogan</w:t>
      </w:r>
      <w:bookmarkEnd w:id="92"/>
    </w:p>
    <w:p w14:paraId="6F6B6394" w14:textId="16A32120" w:rsidR="006A024D" w:rsidRDefault="006A024D" w:rsidP="00F77B52">
      <w:pPr>
        <w:pStyle w:val="NormalWeb"/>
        <w:spacing w:line="360" w:lineRule="auto"/>
        <w:ind w:left="1080" w:firstLine="206"/>
        <w:jc w:val="both"/>
      </w:pPr>
      <w:r>
        <w:t>Luas Wilayah Kabupaten Grobogan Secara administratif Kabupaten Grobogan terbagi menjadi 6 wilayah pembantu Bupati, 19 Kecamatan. Terdiri dari 273 Desa dan 7 Kelurahan; 1.461 Dusun; dan 1551 RW serta 7.269 Rt. Luas wilayah 197.586.420 Ha atau kurang lebih 6,07% dari luas Provinsi Dati II Jawa Tengah. Adapun kecamatan-kecamatan yang ada di Kabupaten Grobogan dapat di lihat dalam tabel berikut:</w:t>
      </w:r>
    </w:p>
    <w:p w14:paraId="6053CFD5" w14:textId="77777777" w:rsidR="00F85728" w:rsidRDefault="00F85728" w:rsidP="00F77B52">
      <w:pPr>
        <w:pStyle w:val="NormalWeb"/>
        <w:spacing w:line="360" w:lineRule="auto"/>
        <w:ind w:left="1080" w:firstLine="206"/>
        <w:jc w:val="both"/>
      </w:pPr>
    </w:p>
    <w:p w14:paraId="14033954" w14:textId="77777777" w:rsidR="00F85728" w:rsidRDefault="00F85728" w:rsidP="00F77B52">
      <w:pPr>
        <w:pStyle w:val="NormalWeb"/>
        <w:spacing w:line="360" w:lineRule="auto"/>
        <w:ind w:left="1080" w:firstLine="206"/>
        <w:jc w:val="both"/>
      </w:pPr>
    </w:p>
    <w:p w14:paraId="51AFF523" w14:textId="77777777" w:rsidR="00F85728" w:rsidRDefault="00F85728" w:rsidP="00F77B52">
      <w:pPr>
        <w:pStyle w:val="NormalWeb"/>
        <w:spacing w:line="360" w:lineRule="auto"/>
        <w:ind w:left="1080" w:firstLine="206"/>
        <w:jc w:val="both"/>
      </w:pPr>
    </w:p>
    <w:p w14:paraId="75FCB1E0" w14:textId="77777777" w:rsidR="00F85728" w:rsidRDefault="00F85728" w:rsidP="00F77B52">
      <w:pPr>
        <w:pStyle w:val="NormalWeb"/>
        <w:spacing w:line="360" w:lineRule="auto"/>
        <w:ind w:left="1080" w:firstLine="206"/>
        <w:jc w:val="both"/>
      </w:pPr>
    </w:p>
    <w:p w14:paraId="669F858A" w14:textId="64B86101"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93" w:name="_Toc170733619"/>
      <w:r w:rsidRPr="008D18A9">
        <w:rPr>
          <w:rFonts w:ascii="Times New Roman" w:hAnsi="Times New Roman" w:cs="Times New Roman"/>
          <w:b/>
          <w:bCs/>
          <w:i w:val="0"/>
          <w:iCs w:val="0"/>
          <w:color w:val="auto"/>
          <w:sz w:val="24"/>
          <w:szCs w:val="24"/>
        </w:rPr>
        <w:t xml:space="preserve">Gambar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Gambar_4.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3</w:t>
      </w:r>
      <w:bookmarkEnd w:id="93"/>
      <w:r w:rsidRPr="008D18A9">
        <w:rPr>
          <w:rFonts w:ascii="Times New Roman" w:hAnsi="Times New Roman" w:cs="Times New Roman"/>
          <w:b/>
          <w:bCs/>
          <w:i w:val="0"/>
          <w:iCs w:val="0"/>
          <w:color w:val="auto"/>
          <w:sz w:val="24"/>
          <w:szCs w:val="24"/>
        </w:rPr>
        <w:fldChar w:fldCharType="end"/>
      </w:r>
    </w:p>
    <w:p w14:paraId="458C5594" w14:textId="33BBD80C" w:rsidR="005036DB" w:rsidRDefault="006A024D" w:rsidP="005036DB">
      <w:pPr>
        <w:pStyle w:val="NormalWeb"/>
        <w:jc w:val="center"/>
      </w:pPr>
      <w:r>
        <w:rPr>
          <w:noProof/>
        </w:rPr>
        <w:drawing>
          <wp:inline distT="0" distB="0" distL="0" distR="0" wp14:anchorId="36F64DB4" wp14:editId="0EF14336">
            <wp:extent cx="2660072" cy="2294890"/>
            <wp:effectExtent l="0" t="0" r="6985" b="0"/>
            <wp:docPr id="593180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947" cy="2358623"/>
                    </a:xfrm>
                    <a:prstGeom prst="rect">
                      <a:avLst/>
                    </a:prstGeom>
                    <a:noFill/>
                    <a:ln>
                      <a:noFill/>
                    </a:ln>
                  </pic:spPr>
                </pic:pic>
              </a:graphicData>
            </a:graphic>
          </wp:inline>
        </w:drawing>
      </w:r>
    </w:p>
    <w:p w14:paraId="3B25B8DE" w14:textId="206EE6DE" w:rsidR="008B6B69" w:rsidRDefault="005036DB" w:rsidP="005036DB">
      <w:pPr>
        <w:pStyle w:val="NormalWeb"/>
      </w:pPr>
      <w:r>
        <w:tab/>
      </w:r>
      <w:r>
        <w:tab/>
      </w:r>
      <w:r>
        <w:tab/>
        <w:t>Sumber ; BPS Kabupaten Grobogan 2024</w:t>
      </w:r>
    </w:p>
    <w:p w14:paraId="74659D23" w14:textId="77777777" w:rsidR="00F77B52" w:rsidRDefault="00F77B52" w:rsidP="005036DB">
      <w:pPr>
        <w:pStyle w:val="NormalWeb"/>
      </w:pPr>
    </w:p>
    <w:p w14:paraId="76CDAA29" w14:textId="7FFFEBC8" w:rsidR="006A024D" w:rsidRDefault="005036DB" w:rsidP="00840A4A">
      <w:pPr>
        <w:pStyle w:val="Heading3"/>
        <w:numPr>
          <w:ilvl w:val="2"/>
          <w:numId w:val="57"/>
        </w:numPr>
      </w:pPr>
      <w:bookmarkStart w:id="94" w:name="_Toc168166171"/>
      <w:r w:rsidRPr="005036DB">
        <w:t>Jumlah Penduduk Menurut Kelompok Umur dan Jenis Kelamin Tahun 2022</w:t>
      </w:r>
      <w:bookmarkEnd w:id="94"/>
    </w:p>
    <w:p w14:paraId="7F58A3CB" w14:textId="6648AFD4" w:rsidR="00816B99" w:rsidRPr="008D18A9" w:rsidRDefault="008D18A9" w:rsidP="008D18A9">
      <w:pPr>
        <w:pStyle w:val="Caption"/>
        <w:jc w:val="center"/>
        <w:rPr>
          <w:rFonts w:ascii="Times New Roman" w:hAnsi="Times New Roman" w:cs="Times New Roman"/>
          <w:b/>
          <w:bCs/>
          <w:i w:val="0"/>
          <w:iCs w:val="0"/>
          <w:color w:val="auto"/>
          <w:sz w:val="24"/>
          <w:szCs w:val="24"/>
        </w:rPr>
      </w:pPr>
      <w:bookmarkStart w:id="95" w:name="_Toc170733620"/>
      <w:r w:rsidRPr="008D18A9">
        <w:rPr>
          <w:rFonts w:ascii="Times New Roman" w:hAnsi="Times New Roman" w:cs="Times New Roman"/>
          <w:b/>
          <w:bCs/>
          <w:i w:val="0"/>
          <w:iCs w:val="0"/>
          <w:color w:val="auto"/>
          <w:sz w:val="24"/>
          <w:szCs w:val="24"/>
        </w:rPr>
        <w:t xml:space="preserve">Gambar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Gambar_4.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4</w:t>
      </w:r>
      <w:bookmarkEnd w:id="95"/>
      <w:r w:rsidRPr="008D18A9">
        <w:rPr>
          <w:rFonts w:ascii="Times New Roman" w:hAnsi="Times New Roman" w:cs="Times New Roman"/>
          <w:b/>
          <w:bCs/>
          <w:i w:val="0"/>
          <w:iCs w:val="0"/>
          <w:color w:val="auto"/>
          <w:sz w:val="24"/>
          <w:szCs w:val="24"/>
        </w:rPr>
        <w:fldChar w:fldCharType="end"/>
      </w:r>
    </w:p>
    <w:p w14:paraId="32BBAB37" w14:textId="7A40DE6D" w:rsidR="005752D9" w:rsidRDefault="00895A26" w:rsidP="00F85728">
      <w:pPr>
        <w:pStyle w:val="NormalWeb"/>
        <w:ind w:left="2160"/>
        <w:rPr>
          <w:b/>
          <w:bCs/>
        </w:rPr>
      </w:pPr>
      <w:r>
        <w:rPr>
          <w:b/>
          <w:bCs/>
        </w:rPr>
        <w:t xml:space="preserve">       </w:t>
      </w:r>
      <w:r>
        <w:rPr>
          <w:noProof/>
        </w:rPr>
        <w:drawing>
          <wp:inline distT="0" distB="0" distL="0" distR="0" wp14:anchorId="6E290EE6" wp14:editId="5DE75694">
            <wp:extent cx="2678378" cy="2396490"/>
            <wp:effectExtent l="0" t="0" r="8255" b="3810"/>
            <wp:docPr id="1931798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8417" cy="2450210"/>
                    </a:xfrm>
                    <a:prstGeom prst="rect">
                      <a:avLst/>
                    </a:prstGeom>
                    <a:noFill/>
                    <a:ln>
                      <a:noFill/>
                    </a:ln>
                  </pic:spPr>
                </pic:pic>
              </a:graphicData>
            </a:graphic>
          </wp:inline>
        </w:drawing>
      </w:r>
    </w:p>
    <w:p w14:paraId="4EF89F3E" w14:textId="77777777" w:rsidR="00F85728" w:rsidRDefault="00F85728" w:rsidP="00F85728">
      <w:pPr>
        <w:pStyle w:val="NormalWeb"/>
        <w:ind w:left="2160"/>
        <w:rPr>
          <w:b/>
          <w:bCs/>
        </w:rPr>
      </w:pPr>
    </w:p>
    <w:p w14:paraId="114DC4C4" w14:textId="77777777" w:rsidR="00F85728" w:rsidRDefault="00F85728" w:rsidP="00F85728">
      <w:pPr>
        <w:pStyle w:val="NormalWeb"/>
        <w:ind w:left="2160"/>
        <w:rPr>
          <w:b/>
          <w:bCs/>
        </w:rPr>
      </w:pPr>
    </w:p>
    <w:p w14:paraId="75AFC86F" w14:textId="77777777" w:rsidR="00F85728" w:rsidRDefault="00F85728" w:rsidP="00F85728">
      <w:pPr>
        <w:pStyle w:val="NormalWeb"/>
        <w:ind w:left="2160"/>
        <w:rPr>
          <w:b/>
          <w:bCs/>
        </w:rPr>
      </w:pPr>
    </w:p>
    <w:p w14:paraId="6DE4DAB5" w14:textId="77777777" w:rsidR="00F85728" w:rsidRPr="00F85728" w:rsidRDefault="00F85728" w:rsidP="00F85728">
      <w:pPr>
        <w:pStyle w:val="NormalWeb"/>
        <w:ind w:left="2160"/>
        <w:rPr>
          <w:b/>
          <w:bCs/>
        </w:rPr>
      </w:pPr>
    </w:p>
    <w:p w14:paraId="7836BCDB" w14:textId="045D9FB3" w:rsidR="00752803" w:rsidRPr="005752D9" w:rsidRDefault="005036DB" w:rsidP="00840A4A">
      <w:pPr>
        <w:pStyle w:val="Heading3"/>
        <w:numPr>
          <w:ilvl w:val="2"/>
          <w:numId w:val="57"/>
        </w:numPr>
      </w:pPr>
      <w:bookmarkStart w:id="96" w:name="_Toc168166172"/>
      <w:r w:rsidRPr="00E04316">
        <w:t>Hasil sensus di Kabupaten Grobogan</w:t>
      </w:r>
      <w:bookmarkEnd w:id="96"/>
    </w:p>
    <w:p w14:paraId="22B58A0E" w14:textId="162204D3"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97" w:name="_Toc170733621"/>
      <w:r w:rsidRPr="008D18A9">
        <w:rPr>
          <w:rFonts w:ascii="Times New Roman" w:hAnsi="Times New Roman" w:cs="Times New Roman"/>
          <w:b/>
          <w:bCs/>
          <w:i w:val="0"/>
          <w:iCs w:val="0"/>
          <w:color w:val="auto"/>
          <w:sz w:val="24"/>
          <w:szCs w:val="24"/>
        </w:rPr>
        <w:t xml:space="preserve">Gambar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Gambar_4.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5</w:t>
      </w:r>
      <w:bookmarkEnd w:id="97"/>
      <w:r w:rsidRPr="008D18A9">
        <w:rPr>
          <w:rFonts w:ascii="Times New Roman" w:hAnsi="Times New Roman" w:cs="Times New Roman"/>
          <w:b/>
          <w:bCs/>
          <w:i w:val="0"/>
          <w:iCs w:val="0"/>
          <w:color w:val="auto"/>
          <w:sz w:val="24"/>
          <w:szCs w:val="24"/>
        </w:rPr>
        <w:fldChar w:fldCharType="end"/>
      </w:r>
    </w:p>
    <w:p w14:paraId="525B1672" w14:textId="0663E66B" w:rsidR="005036DB" w:rsidRDefault="005036DB" w:rsidP="00203E5E">
      <w:pPr>
        <w:pStyle w:val="NormalWeb"/>
        <w:ind w:left="480"/>
        <w:jc w:val="center"/>
      </w:pPr>
      <w:r>
        <w:rPr>
          <w:noProof/>
        </w:rPr>
        <w:drawing>
          <wp:inline distT="0" distB="0" distL="0" distR="0" wp14:anchorId="7BB46386" wp14:editId="725910D3">
            <wp:extent cx="2405126" cy="2286000"/>
            <wp:effectExtent l="0" t="0" r="0" b="0"/>
            <wp:docPr id="115249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029" cy="2354342"/>
                    </a:xfrm>
                    <a:prstGeom prst="rect">
                      <a:avLst/>
                    </a:prstGeom>
                    <a:noFill/>
                    <a:ln>
                      <a:noFill/>
                    </a:ln>
                  </pic:spPr>
                </pic:pic>
              </a:graphicData>
            </a:graphic>
          </wp:inline>
        </w:drawing>
      </w:r>
    </w:p>
    <w:p w14:paraId="6E4DFEE7" w14:textId="0F384E8C" w:rsidR="00203E5E" w:rsidRDefault="00203E5E" w:rsidP="00203E5E">
      <w:pPr>
        <w:pStyle w:val="NormalWeb"/>
        <w:ind w:left="480"/>
        <w:jc w:val="center"/>
      </w:pPr>
      <w:r>
        <w:t>Sumber: BPS Kab Grobogan</w:t>
      </w:r>
    </w:p>
    <w:p w14:paraId="38EB3C59" w14:textId="01DCB53D" w:rsidR="005036DB" w:rsidRPr="00DE7F37" w:rsidRDefault="00203E5E" w:rsidP="00F85728">
      <w:pPr>
        <w:pStyle w:val="NormalWeb"/>
        <w:spacing w:line="360" w:lineRule="auto"/>
        <w:ind w:left="720" w:firstLine="154"/>
        <w:jc w:val="both"/>
      </w:pPr>
      <w:r>
        <w:t xml:space="preserve">Berdasarkan data diatas hasil sensus penduduk 2020 di Kabupaten Grobogan berjumlah 1,45 juta jiwa, dari generasi Pre boomer lahir tahun 1945 perkiraan usia sekarang 75+ tahun berjumlah 2,24%, generasi baby boomer lahir tahun </w:t>
      </w:r>
      <w:r w:rsidR="00E04316">
        <w:t xml:space="preserve">1946-1964 perkiraan usia sekarang 56-74 tahun berjumlah 14,53%, gen x lahir tahun 1965-1980 perkiraan usia sekarang 40-55 tahun 21,45%, gen millennial lahir tahun 1981-1996 perkiraan usia sekarang 24-39 tahun 24,95%, gen z lahir tahun 1997-2012 perkiraan usia sekarang 8-23 tahun 24,66%, post gen z lahir tahun 2013-skrg perkiraan usia sekarang sampai 7 tahun 12,16%. </w:t>
      </w:r>
      <w:r w:rsidR="00E04316">
        <w:rPr>
          <w:rStyle w:val="FootnoteReference"/>
        </w:rPr>
        <w:footnoteReference w:id="101"/>
      </w:r>
    </w:p>
    <w:p w14:paraId="5532876E" w14:textId="057E21BF" w:rsidR="00E04316" w:rsidRDefault="002F2AD4" w:rsidP="00840A4A">
      <w:pPr>
        <w:pStyle w:val="Heading3"/>
        <w:numPr>
          <w:ilvl w:val="2"/>
          <w:numId w:val="57"/>
        </w:numPr>
      </w:pPr>
      <w:bookmarkStart w:id="98" w:name="_Toc168166173"/>
      <w:r w:rsidRPr="00566A33">
        <w:t>G</w:t>
      </w:r>
      <w:r w:rsidR="00912587" w:rsidRPr="00566A33">
        <w:t>amb</w:t>
      </w:r>
      <w:r w:rsidR="00912587">
        <w:t>aran umum responden</w:t>
      </w:r>
      <w:bookmarkEnd w:id="98"/>
      <w:r w:rsidR="00912587">
        <w:t xml:space="preserve"> </w:t>
      </w:r>
    </w:p>
    <w:p w14:paraId="497D97CC" w14:textId="1BF5CBF9" w:rsidR="00AB0843" w:rsidRDefault="0075360D" w:rsidP="00F85728">
      <w:pPr>
        <w:pStyle w:val="NormalWeb"/>
        <w:spacing w:line="360" w:lineRule="auto"/>
        <w:ind w:left="480" w:firstLine="240"/>
        <w:jc w:val="both"/>
      </w:pPr>
      <w:r w:rsidRPr="0075360D">
        <w:t>Orang-orang dari Generasi Z</w:t>
      </w:r>
      <w:r w:rsidR="00F85728">
        <w:t xml:space="preserve"> pengguna skincare scarlett </w:t>
      </w:r>
      <w:r w:rsidRPr="0075360D">
        <w:t xml:space="preserve"> yang tinggal di Grobogan dan berusia antara 12 dan 27 tahun telah menggunakan produk perawatan kulit Scarlett setidaknya sekali. Mereka bersedia menjadi peserta penelitian. Keseluruhan kuesioner </w:t>
      </w:r>
      <w:r w:rsidRPr="0075360D">
        <w:lastRenderedPageBreak/>
        <w:t>terdiri dari dua bagian: satu adalah identifikasi responden dan yang lainnya adalah pernyataan tentang tiga variabel independen: digital marketing, image merek, dan kualitas produk; dan kedua adalah variabel dependen, yaitu keputusan pembelian. Informasi tentang jenis kelamin dan usia responden digunakan untuk mengidentifikasi mereka. Metode klasifikasi responden digunakan untuk memperoleh pemahaman yang lebih mendalam tentang profil responden yang menjadi subjek penelitian. Dari 11 Maret 2024 hingga 20 April 2024, data dikumpulkan secara online melalui Google Form. Gambaran umum responden penelitian ini akan diberikan</w:t>
      </w:r>
      <w:r w:rsidR="00B333F6">
        <w:t>:</w:t>
      </w:r>
    </w:p>
    <w:p w14:paraId="5CB1DCC8" w14:textId="1B8CEB39"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99" w:name="_Toc170733474"/>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1</w:t>
      </w:r>
      <w:bookmarkEnd w:id="99"/>
      <w:r w:rsidRPr="008D18A9">
        <w:rPr>
          <w:rFonts w:ascii="Times New Roman" w:hAnsi="Times New Roman" w:cs="Times New Roman"/>
          <w:b/>
          <w:bCs/>
          <w:i w:val="0"/>
          <w:iCs w:val="0"/>
          <w:color w:val="auto"/>
          <w:sz w:val="24"/>
          <w:szCs w:val="24"/>
        </w:rPr>
        <w:fldChar w:fldCharType="end"/>
      </w:r>
    </w:p>
    <w:p w14:paraId="661239D7" w14:textId="19C2AEA0" w:rsidR="00B333F6" w:rsidRPr="00AB0843" w:rsidRDefault="00AB0843" w:rsidP="00AB0843">
      <w:pPr>
        <w:pStyle w:val="NormalWeb"/>
        <w:jc w:val="center"/>
        <w:rPr>
          <w:b/>
          <w:bCs/>
        </w:rPr>
      </w:pPr>
      <w:r>
        <w:rPr>
          <w:b/>
          <w:bCs/>
        </w:rPr>
        <w:t xml:space="preserve">     </w:t>
      </w:r>
      <w:r w:rsidR="00B333F6" w:rsidRPr="00AB0843">
        <w:rPr>
          <w:b/>
          <w:bCs/>
        </w:rPr>
        <w:t>Responden berdasarkan jenis kelamin</w:t>
      </w:r>
    </w:p>
    <w:tbl>
      <w:tblPr>
        <w:tblStyle w:val="TableGrid"/>
        <w:tblW w:w="0" w:type="auto"/>
        <w:tblInd w:w="1271" w:type="dxa"/>
        <w:tblLook w:val="04A0" w:firstRow="1" w:lastRow="0" w:firstColumn="1" w:lastColumn="0" w:noHBand="0" w:noVBand="1"/>
      </w:tblPr>
      <w:tblGrid>
        <w:gridCol w:w="1163"/>
        <w:gridCol w:w="1874"/>
        <w:gridCol w:w="2325"/>
        <w:gridCol w:w="2009"/>
      </w:tblGrid>
      <w:tr w:rsidR="003F5761" w14:paraId="6707E054" w14:textId="77777777" w:rsidTr="00AB0843">
        <w:trPr>
          <w:trHeight w:val="270"/>
        </w:trPr>
        <w:tc>
          <w:tcPr>
            <w:tcW w:w="1163" w:type="dxa"/>
          </w:tcPr>
          <w:p w14:paraId="468851EA" w14:textId="249D7C29" w:rsidR="003F5761" w:rsidRDefault="003F5761" w:rsidP="00B333F6">
            <w:pPr>
              <w:pStyle w:val="NormalWeb"/>
              <w:jc w:val="both"/>
            </w:pPr>
            <w:r>
              <w:t>No</w:t>
            </w:r>
          </w:p>
        </w:tc>
        <w:tc>
          <w:tcPr>
            <w:tcW w:w="1874" w:type="dxa"/>
          </w:tcPr>
          <w:p w14:paraId="76BB482F" w14:textId="411F910C" w:rsidR="003F5761" w:rsidRDefault="003F5761" w:rsidP="00B333F6">
            <w:pPr>
              <w:pStyle w:val="NormalWeb"/>
              <w:jc w:val="both"/>
            </w:pPr>
            <w:r>
              <w:t>Jenis Kelamin</w:t>
            </w:r>
          </w:p>
        </w:tc>
        <w:tc>
          <w:tcPr>
            <w:tcW w:w="2325" w:type="dxa"/>
          </w:tcPr>
          <w:p w14:paraId="09CD2C89" w14:textId="232BAAEC" w:rsidR="003F5761" w:rsidRDefault="003F5761" w:rsidP="00B333F6">
            <w:pPr>
              <w:pStyle w:val="NormalWeb"/>
              <w:jc w:val="both"/>
            </w:pPr>
            <w:r>
              <w:t xml:space="preserve">Jumlah Responden </w:t>
            </w:r>
          </w:p>
        </w:tc>
        <w:tc>
          <w:tcPr>
            <w:tcW w:w="2009" w:type="dxa"/>
          </w:tcPr>
          <w:p w14:paraId="1F32482E" w14:textId="7DCD1062" w:rsidR="003F5761" w:rsidRDefault="003F5761" w:rsidP="00B333F6">
            <w:pPr>
              <w:pStyle w:val="NormalWeb"/>
              <w:jc w:val="both"/>
            </w:pPr>
            <w:r>
              <w:t>Presentase (%)</w:t>
            </w:r>
          </w:p>
        </w:tc>
      </w:tr>
      <w:tr w:rsidR="003F5761" w14:paraId="14AA404F" w14:textId="77777777" w:rsidTr="00AB0843">
        <w:trPr>
          <w:trHeight w:val="540"/>
        </w:trPr>
        <w:tc>
          <w:tcPr>
            <w:tcW w:w="1163" w:type="dxa"/>
          </w:tcPr>
          <w:p w14:paraId="3435EBA1" w14:textId="3C95E698" w:rsidR="003F5761" w:rsidRDefault="003F5761" w:rsidP="00840A4A">
            <w:pPr>
              <w:pStyle w:val="NormalWeb"/>
              <w:numPr>
                <w:ilvl w:val="0"/>
                <w:numId w:val="31"/>
              </w:numPr>
              <w:jc w:val="both"/>
            </w:pPr>
          </w:p>
        </w:tc>
        <w:tc>
          <w:tcPr>
            <w:tcW w:w="1874" w:type="dxa"/>
          </w:tcPr>
          <w:p w14:paraId="139D55A9" w14:textId="6FC44575" w:rsidR="003F5761" w:rsidRDefault="003F5761" w:rsidP="00B333F6">
            <w:pPr>
              <w:pStyle w:val="NormalWeb"/>
              <w:jc w:val="both"/>
            </w:pPr>
            <w:r>
              <w:t xml:space="preserve">Perempuan </w:t>
            </w:r>
          </w:p>
        </w:tc>
        <w:tc>
          <w:tcPr>
            <w:tcW w:w="2325" w:type="dxa"/>
          </w:tcPr>
          <w:p w14:paraId="15EBE387" w14:textId="4F92D471" w:rsidR="003F5761" w:rsidRDefault="003F5761" w:rsidP="00B333F6">
            <w:pPr>
              <w:pStyle w:val="NormalWeb"/>
              <w:jc w:val="both"/>
            </w:pPr>
            <w:r>
              <w:t>83</w:t>
            </w:r>
          </w:p>
        </w:tc>
        <w:tc>
          <w:tcPr>
            <w:tcW w:w="2009" w:type="dxa"/>
          </w:tcPr>
          <w:p w14:paraId="15846F30" w14:textId="784E8987" w:rsidR="003F5761" w:rsidRDefault="003F5761" w:rsidP="00B333F6">
            <w:pPr>
              <w:pStyle w:val="NormalWeb"/>
              <w:jc w:val="both"/>
            </w:pPr>
            <w:r>
              <w:t>83%</w:t>
            </w:r>
          </w:p>
        </w:tc>
      </w:tr>
      <w:tr w:rsidR="003F5761" w14:paraId="17CAD629" w14:textId="77777777" w:rsidTr="00AB0843">
        <w:trPr>
          <w:trHeight w:val="526"/>
        </w:trPr>
        <w:tc>
          <w:tcPr>
            <w:tcW w:w="1163" w:type="dxa"/>
          </w:tcPr>
          <w:p w14:paraId="6271CF32" w14:textId="1B034D3F" w:rsidR="003F5761" w:rsidRDefault="003F5761" w:rsidP="00840A4A">
            <w:pPr>
              <w:pStyle w:val="NormalWeb"/>
              <w:numPr>
                <w:ilvl w:val="0"/>
                <w:numId w:val="31"/>
              </w:numPr>
              <w:jc w:val="both"/>
            </w:pPr>
          </w:p>
        </w:tc>
        <w:tc>
          <w:tcPr>
            <w:tcW w:w="1874" w:type="dxa"/>
          </w:tcPr>
          <w:p w14:paraId="4326895B" w14:textId="645C6B74" w:rsidR="003F5761" w:rsidRDefault="003F5761" w:rsidP="00B333F6">
            <w:pPr>
              <w:pStyle w:val="NormalWeb"/>
              <w:jc w:val="both"/>
            </w:pPr>
            <w:r>
              <w:t>Laki- laki</w:t>
            </w:r>
          </w:p>
        </w:tc>
        <w:tc>
          <w:tcPr>
            <w:tcW w:w="2325" w:type="dxa"/>
          </w:tcPr>
          <w:p w14:paraId="387039E2" w14:textId="6B9FEDF7" w:rsidR="003F5761" w:rsidRDefault="003F5761" w:rsidP="00B333F6">
            <w:pPr>
              <w:pStyle w:val="NormalWeb"/>
              <w:jc w:val="both"/>
            </w:pPr>
            <w:r>
              <w:t>17</w:t>
            </w:r>
          </w:p>
        </w:tc>
        <w:tc>
          <w:tcPr>
            <w:tcW w:w="2009" w:type="dxa"/>
          </w:tcPr>
          <w:p w14:paraId="44695410" w14:textId="3A601E43" w:rsidR="003F5761" w:rsidRDefault="003F5761" w:rsidP="00B333F6">
            <w:pPr>
              <w:pStyle w:val="NormalWeb"/>
              <w:jc w:val="both"/>
            </w:pPr>
            <w:r>
              <w:t>17%</w:t>
            </w:r>
          </w:p>
        </w:tc>
      </w:tr>
      <w:tr w:rsidR="003F5761" w14:paraId="47B6690E" w14:textId="77777777" w:rsidTr="00AB0843">
        <w:trPr>
          <w:trHeight w:val="270"/>
        </w:trPr>
        <w:tc>
          <w:tcPr>
            <w:tcW w:w="3037" w:type="dxa"/>
            <w:gridSpan w:val="2"/>
          </w:tcPr>
          <w:p w14:paraId="3FD0D18A" w14:textId="5B317620" w:rsidR="003F5761" w:rsidRDefault="003F5761" w:rsidP="00B333F6">
            <w:pPr>
              <w:pStyle w:val="NormalWeb"/>
              <w:jc w:val="both"/>
            </w:pPr>
            <w:r>
              <w:t xml:space="preserve">Total </w:t>
            </w:r>
          </w:p>
        </w:tc>
        <w:tc>
          <w:tcPr>
            <w:tcW w:w="2325" w:type="dxa"/>
          </w:tcPr>
          <w:p w14:paraId="49037ECA" w14:textId="79353FBA" w:rsidR="003F5761" w:rsidRDefault="003F5761" w:rsidP="00B333F6">
            <w:pPr>
              <w:pStyle w:val="NormalWeb"/>
              <w:jc w:val="both"/>
            </w:pPr>
            <w:r>
              <w:t>100</w:t>
            </w:r>
          </w:p>
        </w:tc>
        <w:tc>
          <w:tcPr>
            <w:tcW w:w="2009" w:type="dxa"/>
          </w:tcPr>
          <w:p w14:paraId="2623D530" w14:textId="5E8136C0" w:rsidR="003F5761" w:rsidRDefault="003F5761" w:rsidP="00B333F6">
            <w:pPr>
              <w:pStyle w:val="NormalWeb"/>
              <w:jc w:val="both"/>
            </w:pPr>
            <w:r>
              <w:t>100%</w:t>
            </w:r>
          </w:p>
        </w:tc>
      </w:tr>
    </w:tbl>
    <w:p w14:paraId="326674D8" w14:textId="28E03812" w:rsidR="003F5761" w:rsidRDefault="003F5761" w:rsidP="003F5761">
      <w:pPr>
        <w:pStyle w:val="NormalWeb"/>
        <w:jc w:val="both"/>
      </w:pPr>
      <w:r>
        <w:tab/>
      </w:r>
      <w:r>
        <w:tab/>
        <w:t xml:space="preserve">      Sumber: Data primer diolah peneliti, 202</w:t>
      </w:r>
      <w:r w:rsidR="00F40BDB">
        <w:t>4</w:t>
      </w:r>
    </w:p>
    <w:p w14:paraId="105905A4" w14:textId="0553DF84" w:rsidR="00FE0767" w:rsidRDefault="00CA3766" w:rsidP="00F85728">
      <w:pPr>
        <w:pStyle w:val="NormalWeb"/>
        <w:spacing w:line="360" w:lineRule="auto"/>
        <w:ind w:left="720" w:firstLine="720"/>
        <w:jc w:val="both"/>
      </w:pPr>
      <w:r>
        <w:t>Berdasarkan</w:t>
      </w:r>
      <w:r w:rsidRPr="00CA3766">
        <w:t xml:space="preserve"> tabel tersebut, terdapat total 100 responden, dengan 17 responden merupakan laki-laki (17%) dan 83 responden adalah perempuan (83%). Dari data ini, dapat disimpulkan bahwa mayoritas responden dalam </w:t>
      </w:r>
      <w:r>
        <w:t>penelitian ini adalah perempuan</w:t>
      </w:r>
      <w:r w:rsidR="003A10BC">
        <w:t xml:space="preserve">. </w:t>
      </w:r>
    </w:p>
    <w:p w14:paraId="3629E1A2" w14:textId="77777777" w:rsidR="00291C2B" w:rsidRDefault="00291C2B" w:rsidP="00895A26">
      <w:pPr>
        <w:pStyle w:val="NormalWeb"/>
        <w:ind w:left="720" w:firstLine="720"/>
        <w:jc w:val="both"/>
      </w:pPr>
    </w:p>
    <w:p w14:paraId="4D1DBBB3" w14:textId="02646C82" w:rsidR="00FE0767" w:rsidRPr="008D18A9" w:rsidRDefault="008D18A9" w:rsidP="008D18A9">
      <w:pPr>
        <w:pStyle w:val="Caption"/>
        <w:jc w:val="center"/>
        <w:rPr>
          <w:rFonts w:ascii="Times New Roman" w:hAnsi="Times New Roman" w:cs="Times New Roman"/>
          <w:b/>
          <w:bCs/>
          <w:i w:val="0"/>
          <w:iCs w:val="0"/>
          <w:color w:val="auto"/>
          <w:sz w:val="24"/>
          <w:szCs w:val="24"/>
        </w:rPr>
      </w:pPr>
      <w:bookmarkStart w:id="100" w:name="_Toc170733475"/>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2</w:t>
      </w:r>
      <w:bookmarkEnd w:id="100"/>
      <w:r w:rsidRPr="008D18A9">
        <w:rPr>
          <w:rFonts w:ascii="Times New Roman" w:hAnsi="Times New Roman" w:cs="Times New Roman"/>
          <w:b/>
          <w:bCs/>
          <w:i w:val="0"/>
          <w:iCs w:val="0"/>
          <w:color w:val="auto"/>
          <w:sz w:val="24"/>
          <w:szCs w:val="24"/>
        </w:rPr>
        <w:fldChar w:fldCharType="end"/>
      </w:r>
    </w:p>
    <w:p w14:paraId="45AE0EC8" w14:textId="4A4E6BE1" w:rsidR="00AB0843" w:rsidRPr="00A979B2" w:rsidRDefault="00AB0843" w:rsidP="00F40BDB">
      <w:pPr>
        <w:pStyle w:val="NormalWeb"/>
        <w:jc w:val="center"/>
        <w:rPr>
          <w:b/>
          <w:bCs/>
        </w:rPr>
      </w:pPr>
      <w:r w:rsidRPr="00A979B2">
        <w:rPr>
          <w:b/>
          <w:bCs/>
        </w:rPr>
        <w:t>Klasifikasi Berdasarkan Usia</w:t>
      </w:r>
    </w:p>
    <w:tbl>
      <w:tblPr>
        <w:tblStyle w:val="TableGrid"/>
        <w:tblW w:w="0" w:type="auto"/>
        <w:tblInd w:w="1129" w:type="dxa"/>
        <w:tblLook w:val="04A0" w:firstRow="1" w:lastRow="0" w:firstColumn="1" w:lastColumn="0" w:noHBand="0" w:noVBand="1"/>
      </w:tblPr>
      <w:tblGrid>
        <w:gridCol w:w="783"/>
        <w:gridCol w:w="1921"/>
        <w:gridCol w:w="2698"/>
        <w:gridCol w:w="1969"/>
      </w:tblGrid>
      <w:tr w:rsidR="00F40BDB" w14:paraId="37434E80" w14:textId="77777777" w:rsidTr="00F40BDB">
        <w:tc>
          <w:tcPr>
            <w:tcW w:w="783" w:type="dxa"/>
          </w:tcPr>
          <w:p w14:paraId="1E078B61" w14:textId="22EC7E3D" w:rsidR="00F40BDB" w:rsidRDefault="00F40BDB" w:rsidP="00F40BDB">
            <w:pPr>
              <w:pStyle w:val="NormalWeb"/>
              <w:jc w:val="center"/>
            </w:pPr>
            <w:r>
              <w:t>No</w:t>
            </w:r>
          </w:p>
        </w:tc>
        <w:tc>
          <w:tcPr>
            <w:tcW w:w="1921" w:type="dxa"/>
          </w:tcPr>
          <w:p w14:paraId="227AC8FB" w14:textId="0767007B" w:rsidR="00F40BDB" w:rsidRDefault="00F40BDB" w:rsidP="00F40BDB">
            <w:pPr>
              <w:pStyle w:val="NormalWeb"/>
              <w:jc w:val="center"/>
            </w:pPr>
            <w:r>
              <w:t xml:space="preserve">Usia </w:t>
            </w:r>
          </w:p>
        </w:tc>
        <w:tc>
          <w:tcPr>
            <w:tcW w:w="2698" w:type="dxa"/>
          </w:tcPr>
          <w:p w14:paraId="5B7D0D43" w14:textId="493897D1" w:rsidR="00F40BDB" w:rsidRDefault="00F40BDB" w:rsidP="00F40BDB">
            <w:pPr>
              <w:pStyle w:val="NormalWeb"/>
              <w:jc w:val="center"/>
            </w:pPr>
            <w:r>
              <w:t>Frekuensi</w:t>
            </w:r>
          </w:p>
        </w:tc>
        <w:tc>
          <w:tcPr>
            <w:tcW w:w="1969" w:type="dxa"/>
          </w:tcPr>
          <w:p w14:paraId="6772B980" w14:textId="7F16A3DD" w:rsidR="00F40BDB" w:rsidRDefault="00F40BDB" w:rsidP="00F40BDB">
            <w:pPr>
              <w:pStyle w:val="NormalWeb"/>
              <w:jc w:val="center"/>
            </w:pPr>
            <w:r>
              <w:t>Prekuensi</w:t>
            </w:r>
          </w:p>
        </w:tc>
      </w:tr>
      <w:tr w:rsidR="00F40BDB" w14:paraId="73465BFE" w14:textId="77777777" w:rsidTr="00F40BDB">
        <w:tc>
          <w:tcPr>
            <w:tcW w:w="783" w:type="dxa"/>
          </w:tcPr>
          <w:p w14:paraId="2C2746AA" w14:textId="49D0401D" w:rsidR="00F40BDB" w:rsidRDefault="00F40BDB" w:rsidP="00840A4A">
            <w:pPr>
              <w:pStyle w:val="NormalWeb"/>
              <w:numPr>
                <w:ilvl w:val="0"/>
                <w:numId w:val="32"/>
              </w:numPr>
              <w:jc w:val="center"/>
            </w:pPr>
          </w:p>
        </w:tc>
        <w:tc>
          <w:tcPr>
            <w:tcW w:w="1921" w:type="dxa"/>
          </w:tcPr>
          <w:p w14:paraId="79CEAA24" w14:textId="7C6D38CD" w:rsidR="00F40BDB" w:rsidRDefault="00F40BDB" w:rsidP="00F40BDB">
            <w:pPr>
              <w:pStyle w:val="NormalWeb"/>
              <w:jc w:val="center"/>
            </w:pPr>
            <w:r>
              <w:t>12-16</w:t>
            </w:r>
          </w:p>
        </w:tc>
        <w:tc>
          <w:tcPr>
            <w:tcW w:w="2698" w:type="dxa"/>
          </w:tcPr>
          <w:p w14:paraId="086224BD" w14:textId="00749F15" w:rsidR="00F40BDB" w:rsidRDefault="00F40BDB" w:rsidP="00F40BDB">
            <w:pPr>
              <w:pStyle w:val="NormalWeb"/>
              <w:jc w:val="center"/>
            </w:pPr>
            <w:r>
              <w:t>7</w:t>
            </w:r>
          </w:p>
        </w:tc>
        <w:tc>
          <w:tcPr>
            <w:tcW w:w="1969" w:type="dxa"/>
          </w:tcPr>
          <w:p w14:paraId="38280B4D" w14:textId="7D114548" w:rsidR="00F40BDB" w:rsidRDefault="00F40BDB" w:rsidP="00F40BDB">
            <w:pPr>
              <w:pStyle w:val="NormalWeb"/>
              <w:jc w:val="center"/>
            </w:pPr>
            <w:r>
              <w:t>7%</w:t>
            </w:r>
          </w:p>
        </w:tc>
      </w:tr>
      <w:tr w:rsidR="00F40BDB" w14:paraId="74AF212C" w14:textId="77777777" w:rsidTr="00F40BDB">
        <w:tc>
          <w:tcPr>
            <w:tcW w:w="783" w:type="dxa"/>
          </w:tcPr>
          <w:p w14:paraId="6D440300" w14:textId="040FCC99" w:rsidR="00F40BDB" w:rsidRDefault="00F40BDB" w:rsidP="00840A4A">
            <w:pPr>
              <w:pStyle w:val="NormalWeb"/>
              <w:numPr>
                <w:ilvl w:val="0"/>
                <w:numId w:val="32"/>
              </w:numPr>
              <w:jc w:val="center"/>
            </w:pPr>
          </w:p>
        </w:tc>
        <w:tc>
          <w:tcPr>
            <w:tcW w:w="1921" w:type="dxa"/>
          </w:tcPr>
          <w:p w14:paraId="65340E35" w14:textId="5F7BF9BC" w:rsidR="00F40BDB" w:rsidRDefault="00F40BDB" w:rsidP="00F40BDB">
            <w:pPr>
              <w:pStyle w:val="NormalWeb"/>
              <w:jc w:val="center"/>
            </w:pPr>
            <w:r>
              <w:t>17-21</w:t>
            </w:r>
          </w:p>
        </w:tc>
        <w:tc>
          <w:tcPr>
            <w:tcW w:w="2698" w:type="dxa"/>
          </w:tcPr>
          <w:p w14:paraId="19120729" w14:textId="5CDA8D90" w:rsidR="00F40BDB" w:rsidRDefault="00F40BDB" w:rsidP="00F40BDB">
            <w:pPr>
              <w:pStyle w:val="NormalWeb"/>
              <w:jc w:val="center"/>
            </w:pPr>
            <w:r>
              <w:t>49</w:t>
            </w:r>
          </w:p>
        </w:tc>
        <w:tc>
          <w:tcPr>
            <w:tcW w:w="1969" w:type="dxa"/>
          </w:tcPr>
          <w:p w14:paraId="63A965B1" w14:textId="39703DF0" w:rsidR="00F40BDB" w:rsidRDefault="00F40BDB" w:rsidP="00F40BDB">
            <w:pPr>
              <w:pStyle w:val="NormalWeb"/>
              <w:jc w:val="center"/>
            </w:pPr>
            <w:r>
              <w:t>49%</w:t>
            </w:r>
          </w:p>
        </w:tc>
      </w:tr>
      <w:tr w:rsidR="00F40BDB" w14:paraId="323F9B5A" w14:textId="77777777" w:rsidTr="00F40BDB">
        <w:tc>
          <w:tcPr>
            <w:tcW w:w="783" w:type="dxa"/>
          </w:tcPr>
          <w:p w14:paraId="7D988812" w14:textId="6EBC890D" w:rsidR="00F40BDB" w:rsidRDefault="00F40BDB" w:rsidP="00840A4A">
            <w:pPr>
              <w:pStyle w:val="NormalWeb"/>
              <w:numPr>
                <w:ilvl w:val="0"/>
                <w:numId w:val="32"/>
              </w:numPr>
              <w:jc w:val="center"/>
            </w:pPr>
          </w:p>
        </w:tc>
        <w:tc>
          <w:tcPr>
            <w:tcW w:w="1921" w:type="dxa"/>
          </w:tcPr>
          <w:p w14:paraId="5FA91ABD" w14:textId="69586DAE" w:rsidR="00F40BDB" w:rsidRDefault="00F40BDB" w:rsidP="00F40BDB">
            <w:pPr>
              <w:pStyle w:val="NormalWeb"/>
              <w:jc w:val="center"/>
            </w:pPr>
            <w:r>
              <w:t xml:space="preserve">22-27 </w:t>
            </w:r>
          </w:p>
        </w:tc>
        <w:tc>
          <w:tcPr>
            <w:tcW w:w="2698" w:type="dxa"/>
          </w:tcPr>
          <w:p w14:paraId="7573BCC4" w14:textId="091733AC" w:rsidR="00F40BDB" w:rsidRDefault="00F40BDB" w:rsidP="00F40BDB">
            <w:pPr>
              <w:pStyle w:val="NormalWeb"/>
              <w:jc w:val="center"/>
            </w:pPr>
            <w:r>
              <w:t>44</w:t>
            </w:r>
          </w:p>
        </w:tc>
        <w:tc>
          <w:tcPr>
            <w:tcW w:w="1969" w:type="dxa"/>
          </w:tcPr>
          <w:p w14:paraId="741DB1EC" w14:textId="7272D42E" w:rsidR="00F40BDB" w:rsidRDefault="00F40BDB" w:rsidP="00F40BDB">
            <w:pPr>
              <w:pStyle w:val="NormalWeb"/>
              <w:jc w:val="center"/>
            </w:pPr>
            <w:r>
              <w:t>44%</w:t>
            </w:r>
          </w:p>
        </w:tc>
      </w:tr>
      <w:tr w:rsidR="00F40BDB" w14:paraId="1053C6CA" w14:textId="77777777" w:rsidTr="00F40BDB">
        <w:tc>
          <w:tcPr>
            <w:tcW w:w="2704" w:type="dxa"/>
            <w:gridSpan w:val="2"/>
          </w:tcPr>
          <w:p w14:paraId="42B2F062" w14:textId="25071F11" w:rsidR="00F40BDB" w:rsidRDefault="00F40BDB" w:rsidP="003A10BC">
            <w:pPr>
              <w:pStyle w:val="NormalWeb"/>
              <w:jc w:val="both"/>
            </w:pPr>
            <w:r>
              <w:t xml:space="preserve">Total </w:t>
            </w:r>
          </w:p>
        </w:tc>
        <w:tc>
          <w:tcPr>
            <w:tcW w:w="2698" w:type="dxa"/>
          </w:tcPr>
          <w:p w14:paraId="65BCBCBC" w14:textId="58A90A38" w:rsidR="00F40BDB" w:rsidRDefault="00F40BDB" w:rsidP="003A10BC">
            <w:pPr>
              <w:pStyle w:val="NormalWeb"/>
              <w:jc w:val="both"/>
            </w:pPr>
            <w:r>
              <w:t>100</w:t>
            </w:r>
          </w:p>
        </w:tc>
        <w:tc>
          <w:tcPr>
            <w:tcW w:w="1969" w:type="dxa"/>
          </w:tcPr>
          <w:p w14:paraId="14A17009" w14:textId="1F773C60" w:rsidR="00F40BDB" w:rsidRDefault="00F40BDB" w:rsidP="003A10BC">
            <w:pPr>
              <w:pStyle w:val="NormalWeb"/>
              <w:jc w:val="both"/>
            </w:pPr>
            <w:r>
              <w:t>100%</w:t>
            </w:r>
          </w:p>
        </w:tc>
      </w:tr>
    </w:tbl>
    <w:p w14:paraId="2E042641" w14:textId="422828C4" w:rsidR="003A10BC" w:rsidRDefault="00F85728" w:rsidP="00F85728">
      <w:pPr>
        <w:pStyle w:val="NormalWeb"/>
        <w:spacing w:line="360" w:lineRule="auto"/>
        <w:jc w:val="both"/>
      </w:pPr>
      <w:r>
        <w:lastRenderedPageBreak/>
        <w:t xml:space="preserve"> </w:t>
      </w:r>
      <w:r>
        <w:tab/>
      </w:r>
      <w:r>
        <w:tab/>
      </w:r>
      <w:r w:rsidR="00B17451">
        <w:t>Sumber</w:t>
      </w:r>
      <w:r w:rsidR="00F40BDB">
        <w:t>:</w:t>
      </w:r>
      <w:r w:rsidR="00B17451">
        <w:t xml:space="preserve"> </w:t>
      </w:r>
      <w:r w:rsidR="00F40BDB">
        <w:t>Olahan Peneliti 2024</w:t>
      </w:r>
    </w:p>
    <w:p w14:paraId="609F87B1" w14:textId="68326DC4" w:rsidR="00895A26" w:rsidRDefault="00F40BDB" w:rsidP="00F77B52">
      <w:pPr>
        <w:pStyle w:val="NormalWeb"/>
        <w:spacing w:line="360" w:lineRule="auto"/>
        <w:ind w:left="720" w:firstLine="720"/>
        <w:jc w:val="both"/>
      </w:pPr>
      <w:r>
        <w:t xml:space="preserve">Berdasarkan tabel diatas, diketahui bahwa umur responden dari seluruhnya berjumlah 100 responden </w:t>
      </w:r>
      <w:r w:rsidR="007714D4">
        <w:t>(100%). Didapatkan data sebanyak 7 responden (7%) berusia 12-16 tahun, 49 reponden (49%) berusia 17-21tahun, 44 reponden (44%) berusia 22-27 tahun.</w:t>
      </w:r>
    </w:p>
    <w:p w14:paraId="5E2ECCEE" w14:textId="1CAC26B5" w:rsidR="00566A33" w:rsidRPr="00582155" w:rsidRDefault="00566A33" w:rsidP="00F77B52">
      <w:pPr>
        <w:pStyle w:val="Heading3"/>
        <w:numPr>
          <w:ilvl w:val="2"/>
          <w:numId w:val="57"/>
        </w:numPr>
      </w:pPr>
      <w:bookmarkStart w:id="101" w:name="_Toc168166174"/>
      <w:r w:rsidRPr="00582155">
        <w:t>Deskripsi Responden</w:t>
      </w:r>
      <w:bookmarkEnd w:id="101"/>
      <w:r w:rsidRPr="00582155">
        <w:t xml:space="preserve"> </w:t>
      </w:r>
    </w:p>
    <w:p w14:paraId="0C1F6939" w14:textId="12D484BC" w:rsidR="00566A33" w:rsidRDefault="00566A33" w:rsidP="007600A4">
      <w:pPr>
        <w:pStyle w:val="NormalWeb"/>
        <w:spacing w:line="360" w:lineRule="auto"/>
        <w:ind w:left="720" w:firstLine="566"/>
        <w:jc w:val="both"/>
      </w:pPr>
      <w:r>
        <w:t xml:space="preserve">Kriteria responden dalam penelitian ini adalah generasi z yang berusia dari 12-27 tahun yang melakukan Keputusan pembelian pada scarlett pernah meamenggunakan </w:t>
      </w:r>
      <w:r w:rsidR="00010AA9">
        <w:t xml:space="preserve">Produk Scarlett </w:t>
      </w:r>
      <w:r w:rsidR="00010AA9" w:rsidRPr="00010AA9">
        <w:t>minimal satu kali</w:t>
      </w:r>
      <w:r w:rsidR="00010AA9">
        <w:t xml:space="preserve"> pembelian</w:t>
      </w:r>
      <w:r w:rsidR="00B17451">
        <w:t>. Berikut data responden:</w:t>
      </w:r>
    </w:p>
    <w:p w14:paraId="68C6A603" w14:textId="78FDD391" w:rsidR="007F5119" w:rsidRPr="008D18A9" w:rsidRDefault="008D18A9" w:rsidP="008D18A9">
      <w:pPr>
        <w:pStyle w:val="Caption"/>
        <w:jc w:val="center"/>
        <w:rPr>
          <w:rFonts w:ascii="Times New Roman" w:hAnsi="Times New Roman" w:cs="Times New Roman"/>
          <w:b/>
          <w:bCs/>
          <w:i w:val="0"/>
          <w:iCs w:val="0"/>
          <w:color w:val="auto"/>
          <w:sz w:val="24"/>
          <w:szCs w:val="24"/>
        </w:rPr>
      </w:pPr>
      <w:bookmarkStart w:id="102" w:name="_Toc170733476"/>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3</w:t>
      </w:r>
      <w:bookmarkEnd w:id="102"/>
      <w:r w:rsidRPr="008D18A9">
        <w:rPr>
          <w:rFonts w:ascii="Times New Roman" w:hAnsi="Times New Roman" w:cs="Times New Roman"/>
          <w:b/>
          <w:bCs/>
          <w:i w:val="0"/>
          <w:iCs w:val="0"/>
          <w:color w:val="auto"/>
          <w:sz w:val="24"/>
          <w:szCs w:val="24"/>
        </w:rPr>
        <w:fldChar w:fldCharType="end"/>
      </w:r>
    </w:p>
    <w:p w14:paraId="61437959" w14:textId="3BB924F3" w:rsidR="00A6517D" w:rsidRPr="00A979B2" w:rsidRDefault="00A6517D" w:rsidP="00A6517D">
      <w:pPr>
        <w:pStyle w:val="NormalWeb"/>
        <w:ind w:left="480"/>
        <w:jc w:val="center"/>
        <w:rPr>
          <w:b/>
          <w:bCs/>
        </w:rPr>
      </w:pPr>
      <w:r w:rsidRPr="00A979B2">
        <w:rPr>
          <w:b/>
          <w:bCs/>
        </w:rPr>
        <w:t>Tabel data responden</w:t>
      </w:r>
    </w:p>
    <w:tbl>
      <w:tblPr>
        <w:tblStyle w:val="TableGrid"/>
        <w:tblW w:w="0" w:type="auto"/>
        <w:tblInd w:w="480" w:type="dxa"/>
        <w:tblLook w:val="04A0" w:firstRow="1" w:lastRow="0" w:firstColumn="1" w:lastColumn="0" w:noHBand="0" w:noVBand="1"/>
      </w:tblPr>
      <w:tblGrid>
        <w:gridCol w:w="3484"/>
        <w:gridCol w:w="2344"/>
        <w:gridCol w:w="2923"/>
      </w:tblGrid>
      <w:tr w:rsidR="00A6517D" w14:paraId="7A73EA3B" w14:textId="77777777" w:rsidTr="00A6517D">
        <w:tc>
          <w:tcPr>
            <w:tcW w:w="3484" w:type="dxa"/>
          </w:tcPr>
          <w:p w14:paraId="6D8892D1" w14:textId="1327CA3C" w:rsidR="00A6517D" w:rsidRDefault="00A6517D" w:rsidP="00566A33">
            <w:pPr>
              <w:pStyle w:val="NormalWeb"/>
              <w:jc w:val="both"/>
            </w:pPr>
            <w:r>
              <w:t xml:space="preserve">Keterangan </w:t>
            </w:r>
          </w:p>
        </w:tc>
        <w:tc>
          <w:tcPr>
            <w:tcW w:w="2344" w:type="dxa"/>
          </w:tcPr>
          <w:p w14:paraId="2B753C36" w14:textId="189756C0" w:rsidR="00A6517D" w:rsidRDefault="00A6517D" w:rsidP="00566A33">
            <w:pPr>
              <w:pStyle w:val="NormalWeb"/>
              <w:jc w:val="both"/>
            </w:pPr>
            <w:r>
              <w:t xml:space="preserve">Jumlah </w:t>
            </w:r>
          </w:p>
        </w:tc>
        <w:tc>
          <w:tcPr>
            <w:tcW w:w="2923" w:type="dxa"/>
          </w:tcPr>
          <w:p w14:paraId="4B93A6D4" w14:textId="09C0EDBB" w:rsidR="00A6517D" w:rsidRDefault="00A6517D" w:rsidP="00566A33">
            <w:pPr>
              <w:pStyle w:val="NormalWeb"/>
              <w:jc w:val="both"/>
            </w:pPr>
            <w:r>
              <w:t xml:space="preserve">Presentase </w:t>
            </w:r>
          </w:p>
        </w:tc>
      </w:tr>
      <w:tr w:rsidR="00A6517D" w14:paraId="546DC29E" w14:textId="77777777" w:rsidTr="00A6517D">
        <w:tc>
          <w:tcPr>
            <w:tcW w:w="3484" w:type="dxa"/>
          </w:tcPr>
          <w:p w14:paraId="4BEDC3C2" w14:textId="4FE09E19" w:rsidR="00A6517D" w:rsidRDefault="00A6517D" w:rsidP="00566A33">
            <w:pPr>
              <w:pStyle w:val="NormalWeb"/>
              <w:jc w:val="both"/>
            </w:pPr>
            <w:r>
              <w:t xml:space="preserve">Kuesioner yang diterima </w:t>
            </w:r>
          </w:p>
        </w:tc>
        <w:tc>
          <w:tcPr>
            <w:tcW w:w="2344" w:type="dxa"/>
          </w:tcPr>
          <w:p w14:paraId="7B7BB9B9" w14:textId="7396953C" w:rsidR="00A6517D" w:rsidRDefault="00A6517D" w:rsidP="00566A33">
            <w:pPr>
              <w:pStyle w:val="NormalWeb"/>
              <w:jc w:val="both"/>
            </w:pPr>
            <w:r>
              <w:t>120</w:t>
            </w:r>
          </w:p>
        </w:tc>
        <w:tc>
          <w:tcPr>
            <w:tcW w:w="2923" w:type="dxa"/>
          </w:tcPr>
          <w:p w14:paraId="5490DCA7" w14:textId="3807461F" w:rsidR="00A6517D" w:rsidRDefault="00A6517D" w:rsidP="00566A33">
            <w:pPr>
              <w:pStyle w:val="NormalWeb"/>
              <w:jc w:val="both"/>
            </w:pPr>
            <w:r>
              <w:t>120%</w:t>
            </w:r>
          </w:p>
        </w:tc>
      </w:tr>
      <w:tr w:rsidR="00A6517D" w14:paraId="5191861F" w14:textId="77777777" w:rsidTr="00A6517D">
        <w:tc>
          <w:tcPr>
            <w:tcW w:w="3484" w:type="dxa"/>
          </w:tcPr>
          <w:p w14:paraId="11CFF9F9" w14:textId="60322083" w:rsidR="00A6517D" w:rsidRDefault="00A6517D" w:rsidP="00566A33">
            <w:pPr>
              <w:pStyle w:val="NormalWeb"/>
              <w:jc w:val="both"/>
            </w:pPr>
            <w:r>
              <w:t xml:space="preserve">Kuesioner yang tidak digunakan </w:t>
            </w:r>
          </w:p>
        </w:tc>
        <w:tc>
          <w:tcPr>
            <w:tcW w:w="2344" w:type="dxa"/>
          </w:tcPr>
          <w:p w14:paraId="72B57F60" w14:textId="4E89CE48" w:rsidR="00A6517D" w:rsidRDefault="00A6517D" w:rsidP="00566A33">
            <w:pPr>
              <w:pStyle w:val="NormalWeb"/>
              <w:jc w:val="both"/>
            </w:pPr>
            <w:r>
              <w:t>20</w:t>
            </w:r>
          </w:p>
        </w:tc>
        <w:tc>
          <w:tcPr>
            <w:tcW w:w="2923" w:type="dxa"/>
          </w:tcPr>
          <w:p w14:paraId="37E46F60" w14:textId="6A738314" w:rsidR="00A6517D" w:rsidRDefault="00A6517D" w:rsidP="00566A33">
            <w:pPr>
              <w:pStyle w:val="NormalWeb"/>
              <w:jc w:val="both"/>
            </w:pPr>
            <w:r>
              <w:t>20%</w:t>
            </w:r>
          </w:p>
        </w:tc>
      </w:tr>
      <w:tr w:rsidR="00A6517D" w14:paraId="72F194DE" w14:textId="77777777" w:rsidTr="00A6517D">
        <w:tc>
          <w:tcPr>
            <w:tcW w:w="3484" w:type="dxa"/>
          </w:tcPr>
          <w:p w14:paraId="56D341B4" w14:textId="1FC32603" w:rsidR="00A6517D" w:rsidRDefault="00A6517D" w:rsidP="00566A33">
            <w:pPr>
              <w:pStyle w:val="NormalWeb"/>
              <w:jc w:val="both"/>
            </w:pPr>
            <w:r>
              <w:t>Kuesioner yang dugunakan</w:t>
            </w:r>
          </w:p>
        </w:tc>
        <w:tc>
          <w:tcPr>
            <w:tcW w:w="2344" w:type="dxa"/>
          </w:tcPr>
          <w:p w14:paraId="018C8C8F" w14:textId="714B683D" w:rsidR="00A6517D" w:rsidRDefault="00A6517D" w:rsidP="00566A33">
            <w:pPr>
              <w:pStyle w:val="NormalWeb"/>
              <w:jc w:val="both"/>
            </w:pPr>
            <w:r>
              <w:t>100</w:t>
            </w:r>
          </w:p>
        </w:tc>
        <w:tc>
          <w:tcPr>
            <w:tcW w:w="2923" w:type="dxa"/>
          </w:tcPr>
          <w:p w14:paraId="07F8E839" w14:textId="5F0C3D74" w:rsidR="00A6517D" w:rsidRDefault="00A6517D" w:rsidP="00566A33">
            <w:pPr>
              <w:pStyle w:val="NormalWeb"/>
              <w:jc w:val="both"/>
            </w:pPr>
            <w:r>
              <w:t>100%</w:t>
            </w:r>
          </w:p>
        </w:tc>
      </w:tr>
    </w:tbl>
    <w:p w14:paraId="37E44B31" w14:textId="36C029D5" w:rsidR="00A6517D" w:rsidRDefault="00B17451" w:rsidP="00566A33">
      <w:pPr>
        <w:pStyle w:val="NormalWeb"/>
        <w:ind w:left="480"/>
        <w:jc w:val="both"/>
      </w:pPr>
      <w:r>
        <w:t>Sumber</w:t>
      </w:r>
      <w:r w:rsidR="00A6517D">
        <w:t>: Data Primer, hasil olah data 2024</w:t>
      </w:r>
    </w:p>
    <w:p w14:paraId="63AB411B" w14:textId="561932E1" w:rsidR="00FE0767" w:rsidRDefault="00B17451" w:rsidP="00F85728">
      <w:pPr>
        <w:pStyle w:val="NormalWeb"/>
        <w:spacing w:line="360" w:lineRule="auto"/>
        <w:ind w:left="720" w:firstLine="566"/>
        <w:jc w:val="both"/>
      </w:pPr>
      <w:r>
        <w:t>Berdasarkan</w:t>
      </w:r>
      <w:r w:rsidRPr="00B17451">
        <w:t xml:space="preserve"> kuesioner yang disebar, telah terkumpul tanggapan dari 120 responden yang pernah melakukan keputusan pembelian produk Scarlett. Dengan mempertimbangkan rumus dan kriteria yang telah ditetapkan, penelitian ini akan menggunakan data dari 100 responden yang telah memutuska</w:t>
      </w:r>
      <w:r>
        <w:t>n untuk membeli produk Scarlett</w:t>
      </w:r>
      <w:r w:rsidR="00A6517D">
        <w:t>.</w:t>
      </w:r>
    </w:p>
    <w:p w14:paraId="65FC96F2" w14:textId="742DECB1" w:rsidR="00A6517D" w:rsidRPr="00B8103B" w:rsidRDefault="008D50D6" w:rsidP="00F85728">
      <w:pPr>
        <w:pStyle w:val="Heading3"/>
        <w:numPr>
          <w:ilvl w:val="2"/>
          <w:numId w:val="57"/>
        </w:numPr>
      </w:pPr>
      <w:bookmarkStart w:id="103" w:name="_Toc168166175"/>
      <w:r w:rsidRPr="00B8103B">
        <w:t>Deskripsi Jawaban Responden</w:t>
      </w:r>
      <w:bookmarkEnd w:id="103"/>
      <w:r w:rsidRPr="00B8103B">
        <w:t xml:space="preserve"> </w:t>
      </w:r>
    </w:p>
    <w:p w14:paraId="3B962CA6" w14:textId="78736040" w:rsidR="007F3314" w:rsidRDefault="0075360D" w:rsidP="00F85728">
      <w:pPr>
        <w:pStyle w:val="NormalWeb"/>
        <w:spacing w:line="360" w:lineRule="auto"/>
        <w:ind w:left="862" w:firstLine="360"/>
        <w:jc w:val="both"/>
      </w:pPr>
      <w:r w:rsidRPr="0075360D">
        <w:t>Hasil dari kuesioner yang dibagikan kepada generasi Z di Grobogan adalah sebagai berikut: pengaruh digital marketing (X1), image merek (X2), dan kualitas produk (X3) terhadap keputusan untuk membeli produk perawatan kulit Scarlett</w:t>
      </w:r>
      <w:r w:rsidR="008D50D6">
        <w:t>:</w:t>
      </w:r>
    </w:p>
    <w:p w14:paraId="723A9DA5" w14:textId="77777777" w:rsidR="00866C93" w:rsidRDefault="00866C93" w:rsidP="00F85728">
      <w:pPr>
        <w:pStyle w:val="NormalWeb"/>
        <w:spacing w:line="360" w:lineRule="auto"/>
        <w:ind w:left="862" w:firstLine="360"/>
        <w:jc w:val="both"/>
      </w:pPr>
    </w:p>
    <w:p w14:paraId="785FAD12" w14:textId="1F2623C5" w:rsidR="008D50D6" w:rsidRDefault="008D50D6" w:rsidP="00F85728">
      <w:pPr>
        <w:pStyle w:val="NormalWeb"/>
        <w:numPr>
          <w:ilvl w:val="0"/>
          <w:numId w:val="33"/>
        </w:numPr>
        <w:spacing w:line="360" w:lineRule="auto"/>
        <w:jc w:val="both"/>
      </w:pPr>
      <w:r>
        <w:lastRenderedPageBreak/>
        <w:t xml:space="preserve">Variabel </w:t>
      </w:r>
      <w:r>
        <w:rPr>
          <w:i/>
          <w:iCs/>
        </w:rPr>
        <w:t xml:space="preserve">digital marketing </w:t>
      </w:r>
      <w:r>
        <w:t>(X1)</w:t>
      </w:r>
    </w:p>
    <w:p w14:paraId="6A847D8D" w14:textId="77777777" w:rsidR="00F85728" w:rsidRDefault="00F85728" w:rsidP="00F85728">
      <w:pPr>
        <w:pStyle w:val="NormalWeb"/>
        <w:spacing w:line="360" w:lineRule="auto"/>
        <w:ind w:left="1222"/>
        <w:jc w:val="both"/>
      </w:pPr>
    </w:p>
    <w:p w14:paraId="1DF26DFC" w14:textId="0C144393"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104" w:name="_Toc170733477"/>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4</w:t>
      </w:r>
      <w:bookmarkEnd w:id="104"/>
      <w:r w:rsidRPr="008D18A9">
        <w:rPr>
          <w:rFonts w:ascii="Times New Roman" w:hAnsi="Times New Roman" w:cs="Times New Roman"/>
          <w:b/>
          <w:bCs/>
          <w:i w:val="0"/>
          <w:iCs w:val="0"/>
          <w:color w:val="auto"/>
          <w:sz w:val="24"/>
          <w:szCs w:val="24"/>
        </w:rPr>
        <w:fldChar w:fldCharType="end"/>
      </w:r>
    </w:p>
    <w:p w14:paraId="4F069C2B" w14:textId="2B3B27DE" w:rsidR="00D561B4" w:rsidRPr="00A979B2" w:rsidRDefault="00D561B4" w:rsidP="00DE7745">
      <w:pPr>
        <w:pStyle w:val="NormalWeb"/>
        <w:jc w:val="center"/>
        <w:rPr>
          <w:b/>
          <w:bCs/>
        </w:rPr>
      </w:pPr>
      <w:r w:rsidRPr="00A979B2">
        <w:rPr>
          <w:b/>
          <w:bCs/>
        </w:rPr>
        <w:t>Hasil Jawaban Responden Variabel Digital Marketing (X</w:t>
      </w:r>
      <w:r w:rsidR="00F85728">
        <w:rPr>
          <w:b/>
          <w:bCs/>
        </w:rPr>
        <w:t>1</w:t>
      </w:r>
      <w:r w:rsidRPr="00A979B2">
        <w:rPr>
          <w:b/>
          <w:bCs/>
        </w:rPr>
        <w:t>)</w:t>
      </w:r>
    </w:p>
    <w:tbl>
      <w:tblPr>
        <w:tblW w:w="7654" w:type="dxa"/>
        <w:tblInd w:w="846" w:type="dxa"/>
        <w:tblLook w:val="04A0" w:firstRow="1" w:lastRow="0" w:firstColumn="1" w:lastColumn="0" w:noHBand="0" w:noVBand="1"/>
      </w:tblPr>
      <w:tblGrid>
        <w:gridCol w:w="1237"/>
        <w:gridCol w:w="1080"/>
        <w:gridCol w:w="1100"/>
        <w:gridCol w:w="1060"/>
        <w:gridCol w:w="1060"/>
        <w:gridCol w:w="1100"/>
        <w:gridCol w:w="1017"/>
      </w:tblGrid>
      <w:tr w:rsidR="00D561B4" w:rsidRPr="00DE7745" w14:paraId="7AB3D161" w14:textId="77777777" w:rsidTr="00D561B4">
        <w:trPr>
          <w:trHeight w:val="266"/>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60FC" w14:textId="182E43D5"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Item Pertanyaan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DDA9AC"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STS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9C2FB48"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TS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82EE428"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KS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9F394B2"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09C330E"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SS</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035F5105"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Jumlah</w:t>
            </w:r>
          </w:p>
        </w:tc>
      </w:tr>
      <w:tr w:rsidR="00DE7745" w:rsidRPr="00DE7745" w14:paraId="4406EAEA"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F747426"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X1P1</w:t>
            </w:r>
          </w:p>
        </w:tc>
        <w:tc>
          <w:tcPr>
            <w:tcW w:w="1080" w:type="dxa"/>
            <w:tcBorders>
              <w:top w:val="nil"/>
              <w:left w:val="nil"/>
              <w:bottom w:val="single" w:sz="4" w:space="0" w:color="auto"/>
              <w:right w:val="single" w:sz="4" w:space="0" w:color="auto"/>
            </w:tcBorders>
            <w:shd w:val="clear" w:color="auto" w:fill="auto"/>
            <w:noWrap/>
            <w:vAlign w:val="bottom"/>
            <w:hideMark/>
          </w:tcPr>
          <w:p w14:paraId="1198C4C7"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2CC1BA25"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1F0EEB98"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9</w:t>
            </w:r>
          </w:p>
        </w:tc>
        <w:tc>
          <w:tcPr>
            <w:tcW w:w="1060" w:type="dxa"/>
            <w:tcBorders>
              <w:top w:val="nil"/>
              <w:left w:val="nil"/>
              <w:bottom w:val="single" w:sz="4" w:space="0" w:color="auto"/>
              <w:right w:val="single" w:sz="4" w:space="0" w:color="auto"/>
            </w:tcBorders>
            <w:shd w:val="clear" w:color="auto" w:fill="auto"/>
            <w:noWrap/>
            <w:vAlign w:val="bottom"/>
            <w:hideMark/>
          </w:tcPr>
          <w:p w14:paraId="1A70EB01"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55</w:t>
            </w:r>
          </w:p>
        </w:tc>
        <w:tc>
          <w:tcPr>
            <w:tcW w:w="1100" w:type="dxa"/>
            <w:tcBorders>
              <w:top w:val="nil"/>
              <w:left w:val="nil"/>
              <w:bottom w:val="single" w:sz="4" w:space="0" w:color="auto"/>
              <w:right w:val="single" w:sz="4" w:space="0" w:color="auto"/>
            </w:tcBorders>
            <w:shd w:val="clear" w:color="auto" w:fill="auto"/>
            <w:noWrap/>
            <w:vAlign w:val="bottom"/>
            <w:hideMark/>
          </w:tcPr>
          <w:p w14:paraId="78F45575"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36</w:t>
            </w:r>
          </w:p>
        </w:tc>
        <w:tc>
          <w:tcPr>
            <w:tcW w:w="1017" w:type="dxa"/>
            <w:tcBorders>
              <w:top w:val="nil"/>
              <w:left w:val="nil"/>
              <w:bottom w:val="single" w:sz="4" w:space="0" w:color="auto"/>
              <w:right w:val="single" w:sz="4" w:space="0" w:color="auto"/>
            </w:tcBorders>
            <w:shd w:val="clear" w:color="auto" w:fill="auto"/>
            <w:noWrap/>
            <w:vAlign w:val="bottom"/>
            <w:hideMark/>
          </w:tcPr>
          <w:p w14:paraId="507F706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2B9F1A55"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86EFD41"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X1P2</w:t>
            </w:r>
          </w:p>
        </w:tc>
        <w:tc>
          <w:tcPr>
            <w:tcW w:w="1080" w:type="dxa"/>
            <w:tcBorders>
              <w:top w:val="nil"/>
              <w:left w:val="nil"/>
              <w:bottom w:val="single" w:sz="4" w:space="0" w:color="auto"/>
              <w:right w:val="single" w:sz="4" w:space="0" w:color="auto"/>
            </w:tcBorders>
            <w:shd w:val="clear" w:color="auto" w:fill="auto"/>
            <w:noWrap/>
            <w:vAlign w:val="bottom"/>
            <w:hideMark/>
          </w:tcPr>
          <w:p w14:paraId="34F6962F"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72EC4E4E"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6E85003E"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8</w:t>
            </w:r>
          </w:p>
        </w:tc>
        <w:tc>
          <w:tcPr>
            <w:tcW w:w="1060" w:type="dxa"/>
            <w:tcBorders>
              <w:top w:val="nil"/>
              <w:left w:val="nil"/>
              <w:bottom w:val="single" w:sz="4" w:space="0" w:color="auto"/>
              <w:right w:val="single" w:sz="4" w:space="0" w:color="auto"/>
            </w:tcBorders>
            <w:shd w:val="clear" w:color="auto" w:fill="auto"/>
            <w:noWrap/>
            <w:vAlign w:val="bottom"/>
            <w:hideMark/>
          </w:tcPr>
          <w:p w14:paraId="7F6738BD"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54</w:t>
            </w:r>
          </w:p>
        </w:tc>
        <w:tc>
          <w:tcPr>
            <w:tcW w:w="1100" w:type="dxa"/>
            <w:tcBorders>
              <w:top w:val="nil"/>
              <w:left w:val="nil"/>
              <w:bottom w:val="single" w:sz="4" w:space="0" w:color="auto"/>
              <w:right w:val="single" w:sz="4" w:space="0" w:color="auto"/>
            </w:tcBorders>
            <w:shd w:val="clear" w:color="auto" w:fill="auto"/>
            <w:noWrap/>
            <w:vAlign w:val="bottom"/>
            <w:hideMark/>
          </w:tcPr>
          <w:p w14:paraId="35F8B25B"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38</w:t>
            </w:r>
          </w:p>
        </w:tc>
        <w:tc>
          <w:tcPr>
            <w:tcW w:w="1017" w:type="dxa"/>
            <w:tcBorders>
              <w:top w:val="nil"/>
              <w:left w:val="nil"/>
              <w:bottom w:val="single" w:sz="4" w:space="0" w:color="auto"/>
              <w:right w:val="single" w:sz="4" w:space="0" w:color="auto"/>
            </w:tcBorders>
            <w:shd w:val="clear" w:color="auto" w:fill="auto"/>
            <w:noWrap/>
            <w:vAlign w:val="bottom"/>
            <w:hideMark/>
          </w:tcPr>
          <w:p w14:paraId="20DF251A"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728C57F9"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11C1F816"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X1P3</w:t>
            </w:r>
          </w:p>
        </w:tc>
        <w:tc>
          <w:tcPr>
            <w:tcW w:w="1080" w:type="dxa"/>
            <w:tcBorders>
              <w:top w:val="nil"/>
              <w:left w:val="nil"/>
              <w:bottom w:val="single" w:sz="4" w:space="0" w:color="auto"/>
              <w:right w:val="single" w:sz="4" w:space="0" w:color="auto"/>
            </w:tcBorders>
            <w:shd w:val="clear" w:color="auto" w:fill="auto"/>
            <w:noWrap/>
            <w:vAlign w:val="bottom"/>
            <w:hideMark/>
          </w:tcPr>
          <w:p w14:paraId="5957293A"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7FD5699D"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39419A2E"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w:t>
            </w:r>
          </w:p>
        </w:tc>
        <w:tc>
          <w:tcPr>
            <w:tcW w:w="1060" w:type="dxa"/>
            <w:tcBorders>
              <w:top w:val="nil"/>
              <w:left w:val="nil"/>
              <w:bottom w:val="single" w:sz="4" w:space="0" w:color="auto"/>
              <w:right w:val="single" w:sz="4" w:space="0" w:color="auto"/>
            </w:tcBorders>
            <w:shd w:val="clear" w:color="auto" w:fill="auto"/>
            <w:noWrap/>
            <w:vAlign w:val="bottom"/>
            <w:hideMark/>
          </w:tcPr>
          <w:p w14:paraId="24C4B127"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50</w:t>
            </w:r>
          </w:p>
        </w:tc>
        <w:tc>
          <w:tcPr>
            <w:tcW w:w="1100" w:type="dxa"/>
            <w:tcBorders>
              <w:top w:val="nil"/>
              <w:left w:val="nil"/>
              <w:bottom w:val="single" w:sz="4" w:space="0" w:color="auto"/>
              <w:right w:val="single" w:sz="4" w:space="0" w:color="auto"/>
            </w:tcBorders>
            <w:shd w:val="clear" w:color="auto" w:fill="auto"/>
            <w:noWrap/>
            <w:vAlign w:val="bottom"/>
            <w:hideMark/>
          </w:tcPr>
          <w:p w14:paraId="28CCE1DD"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48</w:t>
            </w:r>
          </w:p>
        </w:tc>
        <w:tc>
          <w:tcPr>
            <w:tcW w:w="1017" w:type="dxa"/>
            <w:tcBorders>
              <w:top w:val="nil"/>
              <w:left w:val="nil"/>
              <w:bottom w:val="single" w:sz="4" w:space="0" w:color="auto"/>
              <w:right w:val="single" w:sz="4" w:space="0" w:color="auto"/>
            </w:tcBorders>
            <w:shd w:val="clear" w:color="auto" w:fill="auto"/>
            <w:noWrap/>
            <w:vAlign w:val="bottom"/>
            <w:hideMark/>
          </w:tcPr>
          <w:p w14:paraId="570193B5"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24D4B495"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D17E7C4"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X1P4</w:t>
            </w:r>
          </w:p>
        </w:tc>
        <w:tc>
          <w:tcPr>
            <w:tcW w:w="1080" w:type="dxa"/>
            <w:tcBorders>
              <w:top w:val="nil"/>
              <w:left w:val="nil"/>
              <w:bottom w:val="single" w:sz="4" w:space="0" w:color="auto"/>
              <w:right w:val="single" w:sz="4" w:space="0" w:color="auto"/>
            </w:tcBorders>
            <w:shd w:val="clear" w:color="auto" w:fill="auto"/>
            <w:noWrap/>
            <w:vAlign w:val="bottom"/>
            <w:hideMark/>
          </w:tcPr>
          <w:p w14:paraId="69230ADD"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0064B72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32D1FD4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w:t>
            </w:r>
          </w:p>
        </w:tc>
        <w:tc>
          <w:tcPr>
            <w:tcW w:w="1060" w:type="dxa"/>
            <w:tcBorders>
              <w:top w:val="nil"/>
              <w:left w:val="nil"/>
              <w:bottom w:val="single" w:sz="4" w:space="0" w:color="auto"/>
              <w:right w:val="single" w:sz="4" w:space="0" w:color="auto"/>
            </w:tcBorders>
            <w:shd w:val="clear" w:color="auto" w:fill="auto"/>
            <w:noWrap/>
            <w:vAlign w:val="bottom"/>
            <w:hideMark/>
          </w:tcPr>
          <w:p w14:paraId="3CED43B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44</w:t>
            </w:r>
          </w:p>
        </w:tc>
        <w:tc>
          <w:tcPr>
            <w:tcW w:w="1100" w:type="dxa"/>
            <w:tcBorders>
              <w:top w:val="nil"/>
              <w:left w:val="nil"/>
              <w:bottom w:val="single" w:sz="4" w:space="0" w:color="auto"/>
              <w:right w:val="single" w:sz="4" w:space="0" w:color="auto"/>
            </w:tcBorders>
            <w:shd w:val="clear" w:color="auto" w:fill="auto"/>
            <w:noWrap/>
            <w:vAlign w:val="bottom"/>
            <w:hideMark/>
          </w:tcPr>
          <w:p w14:paraId="754A8B14"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54</w:t>
            </w:r>
          </w:p>
        </w:tc>
        <w:tc>
          <w:tcPr>
            <w:tcW w:w="1017" w:type="dxa"/>
            <w:tcBorders>
              <w:top w:val="nil"/>
              <w:left w:val="nil"/>
              <w:bottom w:val="single" w:sz="4" w:space="0" w:color="auto"/>
              <w:right w:val="single" w:sz="4" w:space="0" w:color="auto"/>
            </w:tcBorders>
            <w:shd w:val="clear" w:color="auto" w:fill="auto"/>
            <w:noWrap/>
            <w:vAlign w:val="bottom"/>
            <w:hideMark/>
          </w:tcPr>
          <w:p w14:paraId="47C67DCB"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0448F097"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F2077D2"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X1P5</w:t>
            </w:r>
          </w:p>
        </w:tc>
        <w:tc>
          <w:tcPr>
            <w:tcW w:w="1080" w:type="dxa"/>
            <w:tcBorders>
              <w:top w:val="nil"/>
              <w:left w:val="nil"/>
              <w:bottom w:val="single" w:sz="4" w:space="0" w:color="auto"/>
              <w:right w:val="single" w:sz="4" w:space="0" w:color="auto"/>
            </w:tcBorders>
            <w:shd w:val="clear" w:color="auto" w:fill="auto"/>
            <w:noWrap/>
            <w:vAlign w:val="bottom"/>
            <w:hideMark/>
          </w:tcPr>
          <w:p w14:paraId="6BA175E6"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2C34E4C1"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04387EAF"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11</w:t>
            </w:r>
          </w:p>
        </w:tc>
        <w:tc>
          <w:tcPr>
            <w:tcW w:w="1060" w:type="dxa"/>
            <w:tcBorders>
              <w:top w:val="nil"/>
              <w:left w:val="nil"/>
              <w:bottom w:val="single" w:sz="4" w:space="0" w:color="auto"/>
              <w:right w:val="single" w:sz="4" w:space="0" w:color="auto"/>
            </w:tcBorders>
            <w:shd w:val="clear" w:color="auto" w:fill="auto"/>
            <w:noWrap/>
            <w:vAlign w:val="bottom"/>
            <w:hideMark/>
          </w:tcPr>
          <w:p w14:paraId="0660A664"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50</w:t>
            </w:r>
          </w:p>
        </w:tc>
        <w:tc>
          <w:tcPr>
            <w:tcW w:w="1100" w:type="dxa"/>
            <w:tcBorders>
              <w:top w:val="nil"/>
              <w:left w:val="nil"/>
              <w:bottom w:val="single" w:sz="4" w:space="0" w:color="auto"/>
              <w:right w:val="single" w:sz="4" w:space="0" w:color="auto"/>
            </w:tcBorders>
            <w:shd w:val="clear" w:color="auto" w:fill="auto"/>
            <w:noWrap/>
            <w:vAlign w:val="bottom"/>
            <w:hideMark/>
          </w:tcPr>
          <w:p w14:paraId="44DC014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39</w:t>
            </w:r>
          </w:p>
        </w:tc>
        <w:tc>
          <w:tcPr>
            <w:tcW w:w="1017" w:type="dxa"/>
            <w:tcBorders>
              <w:top w:val="nil"/>
              <w:left w:val="nil"/>
              <w:bottom w:val="single" w:sz="4" w:space="0" w:color="auto"/>
              <w:right w:val="single" w:sz="4" w:space="0" w:color="auto"/>
            </w:tcBorders>
            <w:shd w:val="clear" w:color="auto" w:fill="auto"/>
            <w:noWrap/>
            <w:vAlign w:val="bottom"/>
            <w:hideMark/>
          </w:tcPr>
          <w:p w14:paraId="4728D38F"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3EA65717"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D4289F3"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X1P6</w:t>
            </w:r>
          </w:p>
        </w:tc>
        <w:tc>
          <w:tcPr>
            <w:tcW w:w="1080" w:type="dxa"/>
            <w:tcBorders>
              <w:top w:val="nil"/>
              <w:left w:val="nil"/>
              <w:bottom w:val="single" w:sz="4" w:space="0" w:color="auto"/>
              <w:right w:val="single" w:sz="4" w:space="0" w:color="auto"/>
            </w:tcBorders>
            <w:shd w:val="clear" w:color="auto" w:fill="auto"/>
            <w:noWrap/>
            <w:vAlign w:val="bottom"/>
            <w:hideMark/>
          </w:tcPr>
          <w:p w14:paraId="7CB318D9"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7DCD3A7C"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4549986A"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9</w:t>
            </w:r>
          </w:p>
        </w:tc>
        <w:tc>
          <w:tcPr>
            <w:tcW w:w="1060" w:type="dxa"/>
            <w:tcBorders>
              <w:top w:val="nil"/>
              <w:left w:val="nil"/>
              <w:bottom w:val="single" w:sz="4" w:space="0" w:color="auto"/>
              <w:right w:val="single" w:sz="4" w:space="0" w:color="auto"/>
            </w:tcBorders>
            <w:shd w:val="clear" w:color="auto" w:fill="auto"/>
            <w:noWrap/>
            <w:vAlign w:val="bottom"/>
            <w:hideMark/>
          </w:tcPr>
          <w:p w14:paraId="3368ED9B"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46</w:t>
            </w:r>
          </w:p>
        </w:tc>
        <w:tc>
          <w:tcPr>
            <w:tcW w:w="1100" w:type="dxa"/>
            <w:tcBorders>
              <w:top w:val="nil"/>
              <w:left w:val="nil"/>
              <w:bottom w:val="single" w:sz="4" w:space="0" w:color="auto"/>
              <w:right w:val="single" w:sz="4" w:space="0" w:color="auto"/>
            </w:tcBorders>
            <w:shd w:val="clear" w:color="auto" w:fill="auto"/>
            <w:noWrap/>
            <w:vAlign w:val="bottom"/>
            <w:hideMark/>
          </w:tcPr>
          <w:p w14:paraId="5B7017A4"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45</w:t>
            </w:r>
          </w:p>
        </w:tc>
        <w:tc>
          <w:tcPr>
            <w:tcW w:w="1017" w:type="dxa"/>
            <w:tcBorders>
              <w:top w:val="nil"/>
              <w:left w:val="nil"/>
              <w:bottom w:val="single" w:sz="4" w:space="0" w:color="auto"/>
              <w:right w:val="single" w:sz="4" w:space="0" w:color="auto"/>
            </w:tcBorders>
            <w:shd w:val="clear" w:color="auto" w:fill="auto"/>
            <w:noWrap/>
            <w:vAlign w:val="bottom"/>
            <w:hideMark/>
          </w:tcPr>
          <w:p w14:paraId="7647E197"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E7745" w:rsidRPr="00DE7745" w14:paraId="749F7281" w14:textId="77777777" w:rsidTr="00D561B4">
        <w:trPr>
          <w:trHeight w:val="266"/>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E67E34D" w14:textId="41ED110E"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Jumlah</w:t>
            </w:r>
          </w:p>
        </w:tc>
        <w:tc>
          <w:tcPr>
            <w:tcW w:w="1080" w:type="dxa"/>
            <w:tcBorders>
              <w:top w:val="nil"/>
              <w:left w:val="nil"/>
              <w:bottom w:val="single" w:sz="4" w:space="0" w:color="auto"/>
              <w:right w:val="single" w:sz="4" w:space="0" w:color="auto"/>
            </w:tcBorders>
            <w:shd w:val="clear" w:color="auto" w:fill="auto"/>
            <w:noWrap/>
            <w:vAlign w:val="bottom"/>
            <w:hideMark/>
          </w:tcPr>
          <w:p w14:paraId="4287C190"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6D197AD1"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05898509"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41</w:t>
            </w:r>
          </w:p>
        </w:tc>
        <w:tc>
          <w:tcPr>
            <w:tcW w:w="1060" w:type="dxa"/>
            <w:tcBorders>
              <w:top w:val="nil"/>
              <w:left w:val="nil"/>
              <w:bottom w:val="single" w:sz="4" w:space="0" w:color="auto"/>
              <w:right w:val="single" w:sz="4" w:space="0" w:color="auto"/>
            </w:tcBorders>
            <w:shd w:val="clear" w:color="auto" w:fill="auto"/>
            <w:noWrap/>
            <w:vAlign w:val="bottom"/>
            <w:hideMark/>
          </w:tcPr>
          <w:p w14:paraId="07C16D56"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299</w:t>
            </w:r>
          </w:p>
        </w:tc>
        <w:tc>
          <w:tcPr>
            <w:tcW w:w="1100" w:type="dxa"/>
            <w:tcBorders>
              <w:top w:val="nil"/>
              <w:left w:val="nil"/>
              <w:bottom w:val="single" w:sz="4" w:space="0" w:color="auto"/>
              <w:right w:val="single" w:sz="4" w:space="0" w:color="auto"/>
            </w:tcBorders>
            <w:shd w:val="clear" w:color="auto" w:fill="auto"/>
            <w:noWrap/>
            <w:vAlign w:val="bottom"/>
            <w:hideMark/>
          </w:tcPr>
          <w:p w14:paraId="228C1F29"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260</w:t>
            </w:r>
          </w:p>
        </w:tc>
        <w:tc>
          <w:tcPr>
            <w:tcW w:w="1017" w:type="dxa"/>
            <w:tcBorders>
              <w:top w:val="nil"/>
              <w:left w:val="nil"/>
              <w:bottom w:val="single" w:sz="4" w:space="0" w:color="auto"/>
              <w:right w:val="single" w:sz="4" w:space="0" w:color="auto"/>
            </w:tcBorders>
            <w:shd w:val="clear" w:color="auto" w:fill="auto"/>
            <w:noWrap/>
            <w:vAlign w:val="bottom"/>
            <w:hideMark/>
          </w:tcPr>
          <w:p w14:paraId="74943418" w14:textId="77777777" w:rsidR="00DE7745" w:rsidRPr="00DE7745" w:rsidRDefault="00DE7745" w:rsidP="00DE7745">
            <w:pPr>
              <w:spacing w:after="0" w:line="240" w:lineRule="auto"/>
              <w:jc w:val="center"/>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600</w:t>
            </w:r>
          </w:p>
        </w:tc>
      </w:tr>
    </w:tbl>
    <w:p w14:paraId="4E2872E7" w14:textId="0232C463" w:rsidR="00B8103B" w:rsidRDefault="00DE7745" w:rsidP="00DE7745">
      <w:pPr>
        <w:pStyle w:val="NormalWeb"/>
      </w:pPr>
      <w:r>
        <w:tab/>
        <w:t xml:space="preserve"> Sumber:</w:t>
      </w:r>
      <w:r w:rsidR="008744BD">
        <w:t xml:space="preserve"> Output SPSS</w:t>
      </w:r>
      <w:r>
        <w:t xml:space="preserve"> (data diolah </w:t>
      </w:r>
      <w:r w:rsidR="008744BD">
        <w:t>2024</w:t>
      </w:r>
      <w:r>
        <w:t>)</w:t>
      </w:r>
    </w:p>
    <w:p w14:paraId="2E33434E" w14:textId="38603A96" w:rsidR="00582155" w:rsidRPr="000B7876" w:rsidRDefault="00B17451" w:rsidP="00F85728">
      <w:pPr>
        <w:pStyle w:val="NormalWeb"/>
        <w:spacing w:line="360" w:lineRule="auto"/>
        <w:ind w:left="720" w:firstLine="720"/>
        <w:jc w:val="both"/>
      </w:pPr>
      <w:r>
        <w:t>Berdasarkan</w:t>
      </w:r>
      <w:r w:rsidRPr="00B17451">
        <w:t xml:space="preserve"> tabel 4.4 yang telah disajikan, terdapat enam pernyataan dalam variabel </w:t>
      </w:r>
      <w:r w:rsidRPr="00B17451">
        <w:rPr>
          <w:i/>
          <w:iCs/>
        </w:rPr>
        <w:t>digital marketing</w:t>
      </w:r>
      <w:r w:rsidRPr="00B17451">
        <w:t xml:space="preserve"> (X1) yang mayoritas dijawab oleh responden dengan tingkat persetujuan (S), menghasilkan skor yang signifikan dalam rentang </w:t>
      </w:r>
      <w:r w:rsidRPr="00B17451">
        <w:rPr>
          <w:i/>
          <w:iCs/>
        </w:rPr>
        <w:t>skala Likert</w:t>
      </w:r>
      <w:r>
        <w:t xml:space="preserve"> yang menunjukkan kesetujuan</w:t>
      </w:r>
      <w:r w:rsidR="00DE7745">
        <w:t>.</w:t>
      </w:r>
    </w:p>
    <w:p w14:paraId="11B3ECC1" w14:textId="37C94865" w:rsidR="00DE7745" w:rsidRDefault="00DE7745" w:rsidP="00840A4A">
      <w:pPr>
        <w:pStyle w:val="NormalWeb"/>
        <w:numPr>
          <w:ilvl w:val="0"/>
          <w:numId w:val="33"/>
        </w:numPr>
        <w:jc w:val="both"/>
      </w:pPr>
      <w:r>
        <w:t>Variabel Citra Merek (X2)</w:t>
      </w:r>
    </w:p>
    <w:p w14:paraId="1DE21ABC" w14:textId="441445A4"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105" w:name="_Toc170733478"/>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5</w:t>
      </w:r>
      <w:bookmarkEnd w:id="105"/>
      <w:r w:rsidRPr="008D18A9">
        <w:rPr>
          <w:rFonts w:ascii="Times New Roman" w:hAnsi="Times New Roman" w:cs="Times New Roman"/>
          <w:b/>
          <w:bCs/>
          <w:i w:val="0"/>
          <w:iCs w:val="0"/>
          <w:color w:val="auto"/>
          <w:sz w:val="24"/>
          <w:szCs w:val="24"/>
        </w:rPr>
        <w:fldChar w:fldCharType="end"/>
      </w:r>
    </w:p>
    <w:p w14:paraId="306AD1F8" w14:textId="18994387" w:rsidR="00D561B4" w:rsidRPr="00A979B2" w:rsidRDefault="00D561B4" w:rsidP="00DE7745">
      <w:pPr>
        <w:pStyle w:val="NormalWeb"/>
        <w:jc w:val="center"/>
        <w:rPr>
          <w:b/>
          <w:bCs/>
        </w:rPr>
      </w:pPr>
      <w:r w:rsidRPr="00A979B2">
        <w:rPr>
          <w:b/>
          <w:bCs/>
        </w:rPr>
        <w:t>Hasil Jawaban Responden Variabel Citra Merek (X2)</w:t>
      </w:r>
    </w:p>
    <w:tbl>
      <w:tblPr>
        <w:tblW w:w="7654" w:type="dxa"/>
        <w:tblInd w:w="846" w:type="dxa"/>
        <w:tblLook w:val="04A0" w:firstRow="1" w:lastRow="0" w:firstColumn="1" w:lastColumn="0" w:noHBand="0" w:noVBand="1"/>
      </w:tblPr>
      <w:tblGrid>
        <w:gridCol w:w="1250"/>
        <w:gridCol w:w="1051"/>
        <w:gridCol w:w="1071"/>
        <w:gridCol w:w="1032"/>
        <w:gridCol w:w="1032"/>
        <w:gridCol w:w="1071"/>
        <w:gridCol w:w="1147"/>
      </w:tblGrid>
      <w:tr w:rsidR="00D561B4" w:rsidRPr="00DE7745" w14:paraId="43E2A164" w14:textId="77777777" w:rsidTr="00D561B4">
        <w:trPr>
          <w:trHeight w:val="26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6CF14"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 xml:space="preserve">Item Pertanyaan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63A30A4E"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STS</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00CF3C97"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TS</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14:paraId="29540FB3"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KS</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14:paraId="18EB0B44"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0C1BE864"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Total SS</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25AEF466"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Jumlah</w:t>
            </w:r>
          </w:p>
        </w:tc>
      </w:tr>
      <w:tr w:rsidR="00D561B4" w:rsidRPr="00DE7745" w14:paraId="78EE6C8D"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8566197"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X2P1</w:t>
            </w:r>
          </w:p>
        </w:tc>
        <w:tc>
          <w:tcPr>
            <w:tcW w:w="1051" w:type="dxa"/>
            <w:tcBorders>
              <w:top w:val="nil"/>
              <w:left w:val="nil"/>
              <w:bottom w:val="single" w:sz="4" w:space="0" w:color="auto"/>
              <w:right w:val="single" w:sz="4" w:space="0" w:color="auto"/>
            </w:tcBorders>
            <w:shd w:val="clear" w:color="auto" w:fill="auto"/>
            <w:noWrap/>
            <w:vAlign w:val="bottom"/>
            <w:hideMark/>
          </w:tcPr>
          <w:p w14:paraId="54EAC15C"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71" w:type="dxa"/>
            <w:tcBorders>
              <w:top w:val="nil"/>
              <w:left w:val="nil"/>
              <w:bottom w:val="single" w:sz="4" w:space="0" w:color="auto"/>
              <w:right w:val="single" w:sz="4" w:space="0" w:color="auto"/>
            </w:tcBorders>
            <w:shd w:val="clear" w:color="auto" w:fill="auto"/>
            <w:noWrap/>
            <w:vAlign w:val="bottom"/>
            <w:hideMark/>
          </w:tcPr>
          <w:p w14:paraId="4D08C8A7"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w:t>
            </w:r>
          </w:p>
        </w:tc>
        <w:tc>
          <w:tcPr>
            <w:tcW w:w="1032" w:type="dxa"/>
            <w:tcBorders>
              <w:top w:val="nil"/>
              <w:left w:val="nil"/>
              <w:bottom w:val="single" w:sz="4" w:space="0" w:color="auto"/>
              <w:right w:val="single" w:sz="4" w:space="0" w:color="auto"/>
            </w:tcBorders>
            <w:shd w:val="clear" w:color="auto" w:fill="auto"/>
            <w:noWrap/>
            <w:vAlign w:val="bottom"/>
            <w:hideMark/>
          </w:tcPr>
          <w:p w14:paraId="65068D86"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12</w:t>
            </w:r>
          </w:p>
        </w:tc>
        <w:tc>
          <w:tcPr>
            <w:tcW w:w="1032" w:type="dxa"/>
            <w:tcBorders>
              <w:top w:val="nil"/>
              <w:left w:val="nil"/>
              <w:bottom w:val="single" w:sz="4" w:space="0" w:color="auto"/>
              <w:right w:val="single" w:sz="4" w:space="0" w:color="auto"/>
            </w:tcBorders>
            <w:shd w:val="clear" w:color="auto" w:fill="auto"/>
            <w:noWrap/>
            <w:vAlign w:val="bottom"/>
            <w:hideMark/>
          </w:tcPr>
          <w:p w14:paraId="47704C3C"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53</w:t>
            </w:r>
          </w:p>
        </w:tc>
        <w:tc>
          <w:tcPr>
            <w:tcW w:w="1071" w:type="dxa"/>
            <w:tcBorders>
              <w:top w:val="nil"/>
              <w:left w:val="nil"/>
              <w:bottom w:val="single" w:sz="4" w:space="0" w:color="auto"/>
              <w:right w:val="single" w:sz="4" w:space="0" w:color="auto"/>
            </w:tcBorders>
            <w:shd w:val="clear" w:color="auto" w:fill="auto"/>
            <w:noWrap/>
            <w:vAlign w:val="bottom"/>
            <w:hideMark/>
          </w:tcPr>
          <w:p w14:paraId="3A296B9F"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33</w:t>
            </w:r>
          </w:p>
        </w:tc>
        <w:tc>
          <w:tcPr>
            <w:tcW w:w="1147" w:type="dxa"/>
            <w:tcBorders>
              <w:top w:val="nil"/>
              <w:left w:val="nil"/>
              <w:bottom w:val="single" w:sz="4" w:space="0" w:color="auto"/>
              <w:right w:val="single" w:sz="4" w:space="0" w:color="auto"/>
            </w:tcBorders>
            <w:shd w:val="clear" w:color="auto" w:fill="auto"/>
            <w:noWrap/>
            <w:vAlign w:val="bottom"/>
            <w:hideMark/>
          </w:tcPr>
          <w:p w14:paraId="621273B9"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0D7AAAFD"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DC75016"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X2P2</w:t>
            </w:r>
          </w:p>
        </w:tc>
        <w:tc>
          <w:tcPr>
            <w:tcW w:w="1051" w:type="dxa"/>
            <w:tcBorders>
              <w:top w:val="nil"/>
              <w:left w:val="nil"/>
              <w:bottom w:val="single" w:sz="4" w:space="0" w:color="auto"/>
              <w:right w:val="single" w:sz="4" w:space="0" w:color="auto"/>
            </w:tcBorders>
            <w:shd w:val="clear" w:color="auto" w:fill="auto"/>
            <w:noWrap/>
            <w:vAlign w:val="bottom"/>
            <w:hideMark/>
          </w:tcPr>
          <w:p w14:paraId="1258475E"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71" w:type="dxa"/>
            <w:tcBorders>
              <w:top w:val="nil"/>
              <w:left w:val="nil"/>
              <w:bottom w:val="single" w:sz="4" w:space="0" w:color="auto"/>
              <w:right w:val="single" w:sz="4" w:space="0" w:color="auto"/>
            </w:tcBorders>
            <w:shd w:val="clear" w:color="auto" w:fill="auto"/>
            <w:noWrap/>
            <w:vAlign w:val="bottom"/>
            <w:hideMark/>
          </w:tcPr>
          <w:p w14:paraId="5FB69FDD"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32" w:type="dxa"/>
            <w:tcBorders>
              <w:top w:val="nil"/>
              <w:left w:val="nil"/>
              <w:bottom w:val="single" w:sz="4" w:space="0" w:color="auto"/>
              <w:right w:val="single" w:sz="4" w:space="0" w:color="auto"/>
            </w:tcBorders>
            <w:shd w:val="clear" w:color="auto" w:fill="auto"/>
            <w:noWrap/>
            <w:vAlign w:val="bottom"/>
            <w:hideMark/>
          </w:tcPr>
          <w:p w14:paraId="7C1FBC65"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12</w:t>
            </w:r>
          </w:p>
        </w:tc>
        <w:tc>
          <w:tcPr>
            <w:tcW w:w="1032" w:type="dxa"/>
            <w:tcBorders>
              <w:top w:val="nil"/>
              <w:left w:val="nil"/>
              <w:bottom w:val="single" w:sz="4" w:space="0" w:color="auto"/>
              <w:right w:val="single" w:sz="4" w:space="0" w:color="auto"/>
            </w:tcBorders>
            <w:shd w:val="clear" w:color="auto" w:fill="auto"/>
            <w:noWrap/>
            <w:vAlign w:val="bottom"/>
            <w:hideMark/>
          </w:tcPr>
          <w:p w14:paraId="688B6A19"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50</w:t>
            </w:r>
          </w:p>
        </w:tc>
        <w:tc>
          <w:tcPr>
            <w:tcW w:w="1071" w:type="dxa"/>
            <w:tcBorders>
              <w:top w:val="nil"/>
              <w:left w:val="nil"/>
              <w:bottom w:val="single" w:sz="4" w:space="0" w:color="auto"/>
              <w:right w:val="single" w:sz="4" w:space="0" w:color="auto"/>
            </w:tcBorders>
            <w:shd w:val="clear" w:color="auto" w:fill="auto"/>
            <w:noWrap/>
            <w:vAlign w:val="bottom"/>
            <w:hideMark/>
          </w:tcPr>
          <w:p w14:paraId="47722137"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38</w:t>
            </w:r>
          </w:p>
        </w:tc>
        <w:tc>
          <w:tcPr>
            <w:tcW w:w="1147" w:type="dxa"/>
            <w:tcBorders>
              <w:top w:val="nil"/>
              <w:left w:val="nil"/>
              <w:bottom w:val="single" w:sz="4" w:space="0" w:color="auto"/>
              <w:right w:val="single" w:sz="4" w:space="0" w:color="auto"/>
            </w:tcBorders>
            <w:shd w:val="clear" w:color="auto" w:fill="auto"/>
            <w:noWrap/>
            <w:vAlign w:val="bottom"/>
            <w:hideMark/>
          </w:tcPr>
          <w:p w14:paraId="0071168C"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055D960E"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5FE733E"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X2P3</w:t>
            </w:r>
          </w:p>
        </w:tc>
        <w:tc>
          <w:tcPr>
            <w:tcW w:w="1051" w:type="dxa"/>
            <w:tcBorders>
              <w:top w:val="nil"/>
              <w:left w:val="nil"/>
              <w:bottom w:val="single" w:sz="4" w:space="0" w:color="auto"/>
              <w:right w:val="single" w:sz="4" w:space="0" w:color="auto"/>
            </w:tcBorders>
            <w:shd w:val="clear" w:color="auto" w:fill="auto"/>
            <w:noWrap/>
            <w:vAlign w:val="bottom"/>
            <w:hideMark/>
          </w:tcPr>
          <w:p w14:paraId="7D97F3DD"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71" w:type="dxa"/>
            <w:tcBorders>
              <w:top w:val="nil"/>
              <w:left w:val="nil"/>
              <w:bottom w:val="single" w:sz="4" w:space="0" w:color="auto"/>
              <w:right w:val="single" w:sz="4" w:space="0" w:color="auto"/>
            </w:tcBorders>
            <w:shd w:val="clear" w:color="auto" w:fill="auto"/>
            <w:noWrap/>
            <w:vAlign w:val="bottom"/>
            <w:hideMark/>
          </w:tcPr>
          <w:p w14:paraId="497361D1"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32" w:type="dxa"/>
            <w:tcBorders>
              <w:top w:val="nil"/>
              <w:left w:val="nil"/>
              <w:bottom w:val="single" w:sz="4" w:space="0" w:color="auto"/>
              <w:right w:val="single" w:sz="4" w:space="0" w:color="auto"/>
            </w:tcBorders>
            <w:shd w:val="clear" w:color="auto" w:fill="auto"/>
            <w:noWrap/>
            <w:vAlign w:val="bottom"/>
            <w:hideMark/>
          </w:tcPr>
          <w:p w14:paraId="6A7C6491"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18</w:t>
            </w:r>
          </w:p>
        </w:tc>
        <w:tc>
          <w:tcPr>
            <w:tcW w:w="1032" w:type="dxa"/>
            <w:tcBorders>
              <w:top w:val="nil"/>
              <w:left w:val="nil"/>
              <w:bottom w:val="single" w:sz="4" w:space="0" w:color="auto"/>
              <w:right w:val="single" w:sz="4" w:space="0" w:color="auto"/>
            </w:tcBorders>
            <w:shd w:val="clear" w:color="auto" w:fill="auto"/>
            <w:noWrap/>
            <w:vAlign w:val="bottom"/>
            <w:hideMark/>
          </w:tcPr>
          <w:p w14:paraId="412B001E"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46</w:t>
            </w:r>
          </w:p>
        </w:tc>
        <w:tc>
          <w:tcPr>
            <w:tcW w:w="1071" w:type="dxa"/>
            <w:tcBorders>
              <w:top w:val="nil"/>
              <w:left w:val="nil"/>
              <w:bottom w:val="single" w:sz="4" w:space="0" w:color="auto"/>
              <w:right w:val="single" w:sz="4" w:space="0" w:color="auto"/>
            </w:tcBorders>
            <w:shd w:val="clear" w:color="auto" w:fill="auto"/>
            <w:noWrap/>
            <w:vAlign w:val="bottom"/>
            <w:hideMark/>
          </w:tcPr>
          <w:p w14:paraId="29B058E4"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36</w:t>
            </w:r>
          </w:p>
        </w:tc>
        <w:tc>
          <w:tcPr>
            <w:tcW w:w="1147" w:type="dxa"/>
            <w:tcBorders>
              <w:top w:val="nil"/>
              <w:left w:val="nil"/>
              <w:bottom w:val="single" w:sz="4" w:space="0" w:color="auto"/>
              <w:right w:val="single" w:sz="4" w:space="0" w:color="auto"/>
            </w:tcBorders>
            <w:shd w:val="clear" w:color="auto" w:fill="auto"/>
            <w:noWrap/>
            <w:vAlign w:val="bottom"/>
            <w:hideMark/>
          </w:tcPr>
          <w:p w14:paraId="6D4EDC12"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4FADFC1B"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2523FC5"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X2P4</w:t>
            </w:r>
          </w:p>
        </w:tc>
        <w:tc>
          <w:tcPr>
            <w:tcW w:w="1051" w:type="dxa"/>
            <w:tcBorders>
              <w:top w:val="nil"/>
              <w:left w:val="nil"/>
              <w:bottom w:val="single" w:sz="4" w:space="0" w:color="auto"/>
              <w:right w:val="single" w:sz="4" w:space="0" w:color="auto"/>
            </w:tcBorders>
            <w:shd w:val="clear" w:color="auto" w:fill="auto"/>
            <w:noWrap/>
            <w:vAlign w:val="bottom"/>
            <w:hideMark/>
          </w:tcPr>
          <w:p w14:paraId="58655A9B"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71" w:type="dxa"/>
            <w:tcBorders>
              <w:top w:val="nil"/>
              <w:left w:val="nil"/>
              <w:bottom w:val="single" w:sz="4" w:space="0" w:color="auto"/>
              <w:right w:val="single" w:sz="4" w:space="0" w:color="auto"/>
            </w:tcBorders>
            <w:shd w:val="clear" w:color="auto" w:fill="auto"/>
            <w:noWrap/>
            <w:vAlign w:val="bottom"/>
            <w:hideMark/>
          </w:tcPr>
          <w:p w14:paraId="4351D7D5"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32" w:type="dxa"/>
            <w:tcBorders>
              <w:top w:val="nil"/>
              <w:left w:val="nil"/>
              <w:bottom w:val="single" w:sz="4" w:space="0" w:color="auto"/>
              <w:right w:val="single" w:sz="4" w:space="0" w:color="auto"/>
            </w:tcBorders>
            <w:shd w:val="clear" w:color="auto" w:fill="auto"/>
            <w:noWrap/>
            <w:vAlign w:val="bottom"/>
            <w:hideMark/>
          </w:tcPr>
          <w:p w14:paraId="35D1D2F5"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9</w:t>
            </w:r>
          </w:p>
        </w:tc>
        <w:tc>
          <w:tcPr>
            <w:tcW w:w="1032" w:type="dxa"/>
            <w:tcBorders>
              <w:top w:val="nil"/>
              <w:left w:val="nil"/>
              <w:bottom w:val="single" w:sz="4" w:space="0" w:color="auto"/>
              <w:right w:val="single" w:sz="4" w:space="0" w:color="auto"/>
            </w:tcBorders>
            <w:shd w:val="clear" w:color="auto" w:fill="auto"/>
            <w:noWrap/>
            <w:vAlign w:val="bottom"/>
            <w:hideMark/>
          </w:tcPr>
          <w:p w14:paraId="4D96CCE8"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54</w:t>
            </w:r>
          </w:p>
        </w:tc>
        <w:tc>
          <w:tcPr>
            <w:tcW w:w="1071" w:type="dxa"/>
            <w:tcBorders>
              <w:top w:val="nil"/>
              <w:left w:val="nil"/>
              <w:bottom w:val="single" w:sz="4" w:space="0" w:color="auto"/>
              <w:right w:val="single" w:sz="4" w:space="0" w:color="auto"/>
            </w:tcBorders>
            <w:shd w:val="clear" w:color="auto" w:fill="auto"/>
            <w:noWrap/>
            <w:vAlign w:val="bottom"/>
            <w:hideMark/>
          </w:tcPr>
          <w:p w14:paraId="2D3FBA32"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37</w:t>
            </w:r>
          </w:p>
        </w:tc>
        <w:tc>
          <w:tcPr>
            <w:tcW w:w="1147" w:type="dxa"/>
            <w:tcBorders>
              <w:top w:val="nil"/>
              <w:left w:val="nil"/>
              <w:bottom w:val="single" w:sz="4" w:space="0" w:color="auto"/>
              <w:right w:val="single" w:sz="4" w:space="0" w:color="auto"/>
            </w:tcBorders>
            <w:shd w:val="clear" w:color="auto" w:fill="auto"/>
            <w:noWrap/>
            <w:vAlign w:val="bottom"/>
            <w:hideMark/>
          </w:tcPr>
          <w:p w14:paraId="00D6E8CF"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4B743F30"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0AD6668"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X2P5</w:t>
            </w:r>
          </w:p>
        </w:tc>
        <w:tc>
          <w:tcPr>
            <w:tcW w:w="1051" w:type="dxa"/>
            <w:tcBorders>
              <w:top w:val="nil"/>
              <w:left w:val="nil"/>
              <w:bottom w:val="single" w:sz="4" w:space="0" w:color="auto"/>
              <w:right w:val="single" w:sz="4" w:space="0" w:color="auto"/>
            </w:tcBorders>
            <w:shd w:val="clear" w:color="auto" w:fill="auto"/>
            <w:noWrap/>
            <w:vAlign w:val="bottom"/>
            <w:hideMark/>
          </w:tcPr>
          <w:p w14:paraId="773E9DD6"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71" w:type="dxa"/>
            <w:tcBorders>
              <w:top w:val="nil"/>
              <w:left w:val="nil"/>
              <w:bottom w:val="single" w:sz="4" w:space="0" w:color="auto"/>
              <w:right w:val="single" w:sz="4" w:space="0" w:color="auto"/>
            </w:tcBorders>
            <w:shd w:val="clear" w:color="auto" w:fill="auto"/>
            <w:noWrap/>
            <w:vAlign w:val="bottom"/>
            <w:hideMark/>
          </w:tcPr>
          <w:p w14:paraId="383A16D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32" w:type="dxa"/>
            <w:tcBorders>
              <w:top w:val="nil"/>
              <w:left w:val="nil"/>
              <w:bottom w:val="single" w:sz="4" w:space="0" w:color="auto"/>
              <w:right w:val="single" w:sz="4" w:space="0" w:color="auto"/>
            </w:tcBorders>
            <w:shd w:val="clear" w:color="auto" w:fill="auto"/>
            <w:noWrap/>
            <w:vAlign w:val="bottom"/>
            <w:hideMark/>
          </w:tcPr>
          <w:p w14:paraId="278A6EB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w:t>
            </w:r>
          </w:p>
        </w:tc>
        <w:tc>
          <w:tcPr>
            <w:tcW w:w="1032" w:type="dxa"/>
            <w:tcBorders>
              <w:top w:val="nil"/>
              <w:left w:val="nil"/>
              <w:bottom w:val="single" w:sz="4" w:space="0" w:color="auto"/>
              <w:right w:val="single" w:sz="4" w:space="0" w:color="auto"/>
            </w:tcBorders>
            <w:shd w:val="clear" w:color="auto" w:fill="auto"/>
            <w:noWrap/>
            <w:vAlign w:val="bottom"/>
            <w:hideMark/>
          </w:tcPr>
          <w:p w14:paraId="04C59EE6"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55</w:t>
            </w:r>
          </w:p>
        </w:tc>
        <w:tc>
          <w:tcPr>
            <w:tcW w:w="1071" w:type="dxa"/>
            <w:tcBorders>
              <w:top w:val="nil"/>
              <w:left w:val="nil"/>
              <w:bottom w:val="single" w:sz="4" w:space="0" w:color="auto"/>
              <w:right w:val="single" w:sz="4" w:space="0" w:color="auto"/>
            </w:tcBorders>
            <w:shd w:val="clear" w:color="auto" w:fill="auto"/>
            <w:noWrap/>
            <w:vAlign w:val="bottom"/>
            <w:hideMark/>
          </w:tcPr>
          <w:p w14:paraId="2C6D972D"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40</w:t>
            </w:r>
          </w:p>
        </w:tc>
        <w:tc>
          <w:tcPr>
            <w:tcW w:w="1147" w:type="dxa"/>
            <w:tcBorders>
              <w:top w:val="nil"/>
              <w:left w:val="nil"/>
              <w:bottom w:val="single" w:sz="4" w:space="0" w:color="auto"/>
              <w:right w:val="single" w:sz="4" w:space="0" w:color="auto"/>
            </w:tcBorders>
            <w:shd w:val="clear" w:color="auto" w:fill="auto"/>
            <w:noWrap/>
            <w:vAlign w:val="bottom"/>
            <w:hideMark/>
          </w:tcPr>
          <w:p w14:paraId="034D66FA"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7680FC30"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5A90163"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X2P6</w:t>
            </w:r>
          </w:p>
        </w:tc>
        <w:tc>
          <w:tcPr>
            <w:tcW w:w="1051" w:type="dxa"/>
            <w:tcBorders>
              <w:top w:val="nil"/>
              <w:left w:val="nil"/>
              <w:bottom w:val="single" w:sz="4" w:space="0" w:color="auto"/>
              <w:right w:val="single" w:sz="4" w:space="0" w:color="auto"/>
            </w:tcBorders>
            <w:shd w:val="clear" w:color="auto" w:fill="auto"/>
            <w:noWrap/>
            <w:vAlign w:val="bottom"/>
            <w:hideMark/>
          </w:tcPr>
          <w:p w14:paraId="7FA7017C"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w:t>
            </w:r>
          </w:p>
        </w:tc>
        <w:tc>
          <w:tcPr>
            <w:tcW w:w="1071" w:type="dxa"/>
            <w:tcBorders>
              <w:top w:val="nil"/>
              <w:left w:val="nil"/>
              <w:bottom w:val="single" w:sz="4" w:space="0" w:color="auto"/>
              <w:right w:val="single" w:sz="4" w:space="0" w:color="auto"/>
            </w:tcBorders>
            <w:shd w:val="clear" w:color="auto" w:fill="auto"/>
            <w:noWrap/>
            <w:vAlign w:val="bottom"/>
            <w:hideMark/>
          </w:tcPr>
          <w:p w14:paraId="44F10009"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0</w:t>
            </w:r>
          </w:p>
        </w:tc>
        <w:tc>
          <w:tcPr>
            <w:tcW w:w="1032" w:type="dxa"/>
            <w:tcBorders>
              <w:top w:val="nil"/>
              <w:left w:val="nil"/>
              <w:bottom w:val="single" w:sz="4" w:space="0" w:color="auto"/>
              <w:right w:val="single" w:sz="4" w:space="0" w:color="auto"/>
            </w:tcBorders>
            <w:shd w:val="clear" w:color="auto" w:fill="auto"/>
            <w:noWrap/>
            <w:vAlign w:val="bottom"/>
            <w:hideMark/>
          </w:tcPr>
          <w:p w14:paraId="6C9B3B3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9</w:t>
            </w:r>
          </w:p>
        </w:tc>
        <w:tc>
          <w:tcPr>
            <w:tcW w:w="1032" w:type="dxa"/>
            <w:tcBorders>
              <w:top w:val="nil"/>
              <w:left w:val="nil"/>
              <w:bottom w:val="single" w:sz="4" w:space="0" w:color="auto"/>
              <w:right w:val="single" w:sz="4" w:space="0" w:color="auto"/>
            </w:tcBorders>
            <w:shd w:val="clear" w:color="auto" w:fill="auto"/>
            <w:noWrap/>
            <w:vAlign w:val="bottom"/>
            <w:hideMark/>
          </w:tcPr>
          <w:p w14:paraId="1A3AFCE1"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52</w:t>
            </w:r>
          </w:p>
        </w:tc>
        <w:tc>
          <w:tcPr>
            <w:tcW w:w="1071" w:type="dxa"/>
            <w:tcBorders>
              <w:top w:val="nil"/>
              <w:left w:val="nil"/>
              <w:bottom w:val="single" w:sz="4" w:space="0" w:color="auto"/>
              <w:right w:val="single" w:sz="4" w:space="0" w:color="auto"/>
            </w:tcBorders>
            <w:shd w:val="clear" w:color="auto" w:fill="auto"/>
            <w:noWrap/>
            <w:vAlign w:val="bottom"/>
            <w:hideMark/>
          </w:tcPr>
          <w:p w14:paraId="6404063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38</w:t>
            </w:r>
          </w:p>
        </w:tc>
        <w:tc>
          <w:tcPr>
            <w:tcW w:w="1147" w:type="dxa"/>
            <w:tcBorders>
              <w:top w:val="nil"/>
              <w:left w:val="nil"/>
              <w:bottom w:val="single" w:sz="4" w:space="0" w:color="auto"/>
              <w:right w:val="single" w:sz="4" w:space="0" w:color="auto"/>
            </w:tcBorders>
            <w:shd w:val="clear" w:color="auto" w:fill="auto"/>
            <w:noWrap/>
            <w:vAlign w:val="bottom"/>
            <w:hideMark/>
          </w:tcPr>
          <w:p w14:paraId="096EB0CA"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100</w:t>
            </w:r>
          </w:p>
        </w:tc>
      </w:tr>
      <w:tr w:rsidR="00D561B4" w:rsidRPr="00DE7745" w14:paraId="62FEBED3" w14:textId="77777777" w:rsidTr="00D561B4">
        <w:trPr>
          <w:trHeight w:val="265"/>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D57B03A" w14:textId="77777777" w:rsidR="00DE7745" w:rsidRPr="00DE7745" w:rsidRDefault="00DE7745" w:rsidP="00DE7745">
            <w:pPr>
              <w:spacing w:after="0" w:line="240" w:lineRule="auto"/>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 xml:space="preserve">Jumlah </w:t>
            </w:r>
          </w:p>
        </w:tc>
        <w:tc>
          <w:tcPr>
            <w:tcW w:w="1051" w:type="dxa"/>
            <w:tcBorders>
              <w:top w:val="nil"/>
              <w:left w:val="nil"/>
              <w:bottom w:val="single" w:sz="4" w:space="0" w:color="auto"/>
              <w:right w:val="single" w:sz="4" w:space="0" w:color="auto"/>
            </w:tcBorders>
            <w:shd w:val="clear" w:color="auto" w:fill="auto"/>
            <w:noWrap/>
            <w:vAlign w:val="bottom"/>
            <w:hideMark/>
          </w:tcPr>
          <w:p w14:paraId="38108566"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1</w:t>
            </w:r>
          </w:p>
        </w:tc>
        <w:tc>
          <w:tcPr>
            <w:tcW w:w="1071" w:type="dxa"/>
            <w:tcBorders>
              <w:top w:val="nil"/>
              <w:left w:val="nil"/>
              <w:bottom w:val="single" w:sz="4" w:space="0" w:color="auto"/>
              <w:right w:val="single" w:sz="4" w:space="0" w:color="auto"/>
            </w:tcBorders>
            <w:shd w:val="clear" w:color="auto" w:fill="auto"/>
            <w:noWrap/>
            <w:vAlign w:val="bottom"/>
            <w:hideMark/>
          </w:tcPr>
          <w:p w14:paraId="6CDA7C35"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w:t>
            </w:r>
          </w:p>
        </w:tc>
        <w:tc>
          <w:tcPr>
            <w:tcW w:w="1032" w:type="dxa"/>
            <w:tcBorders>
              <w:top w:val="nil"/>
              <w:left w:val="nil"/>
              <w:bottom w:val="single" w:sz="4" w:space="0" w:color="auto"/>
              <w:right w:val="single" w:sz="4" w:space="0" w:color="auto"/>
            </w:tcBorders>
            <w:shd w:val="clear" w:color="auto" w:fill="auto"/>
            <w:noWrap/>
            <w:vAlign w:val="bottom"/>
            <w:hideMark/>
          </w:tcPr>
          <w:p w14:paraId="14DBFB8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65</w:t>
            </w:r>
          </w:p>
        </w:tc>
        <w:tc>
          <w:tcPr>
            <w:tcW w:w="1032" w:type="dxa"/>
            <w:tcBorders>
              <w:top w:val="nil"/>
              <w:left w:val="nil"/>
              <w:bottom w:val="single" w:sz="4" w:space="0" w:color="auto"/>
              <w:right w:val="single" w:sz="4" w:space="0" w:color="auto"/>
            </w:tcBorders>
            <w:shd w:val="clear" w:color="auto" w:fill="auto"/>
            <w:noWrap/>
            <w:vAlign w:val="bottom"/>
            <w:hideMark/>
          </w:tcPr>
          <w:p w14:paraId="564C869D"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310</w:t>
            </w:r>
          </w:p>
        </w:tc>
        <w:tc>
          <w:tcPr>
            <w:tcW w:w="1071" w:type="dxa"/>
            <w:tcBorders>
              <w:top w:val="nil"/>
              <w:left w:val="nil"/>
              <w:bottom w:val="single" w:sz="4" w:space="0" w:color="auto"/>
              <w:right w:val="single" w:sz="4" w:space="0" w:color="auto"/>
            </w:tcBorders>
            <w:shd w:val="clear" w:color="auto" w:fill="auto"/>
            <w:noWrap/>
            <w:vAlign w:val="bottom"/>
            <w:hideMark/>
          </w:tcPr>
          <w:p w14:paraId="50D50D73"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222</w:t>
            </w:r>
          </w:p>
        </w:tc>
        <w:tc>
          <w:tcPr>
            <w:tcW w:w="1147" w:type="dxa"/>
            <w:tcBorders>
              <w:top w:val="nil"/>
              <w:left w:val="nil"/>
              <w:bottom w:val="single" w:sz="4" w:space="0" w:color="auto"/>
              <w:right w:val="single" w:sz="4" w:space="0" w:color="auto"/>
            </w:tcBorders>
            <w:shd w:val="clear" w:color="auto" w:fill="auto"/>
            <w:noWrap/>
            <w:vAlign w:val="bottom"/>
            <w:hideMark/>
          </w:tcPr>
          <w:p w14:paraId="1871DB82" w14:textId="77777777" w:rsidR="00DE7745" w:rsidRPr="00DE7745" w:rsidRDefault="00DE7745" w:rsidP="00DE7745">
            <w:pPr>
              <w:spacing w:after="0" w:line="240" w:lineRule="auto"/>
              <w:jc w:val="right"/>
              <w:rPr>
                <w:rFonts w:ascii="Calibri" w:eastAsia="Times New Roman" w:hAnsi="Calibri" w:cs="Calibri"/>
                <w:color w:val="000000"/>
                <w:lang w:val="en-ID" w:eastAsia="en-ID"/>
              </w:rPr>
            </w:pPr>
            <w:r w:rsidRPr="00DE7745">
              <w:rPr>
                <w:rFonts w:ascii="Calibri" w:eastAsia="Times New Roman" w:hAnsi="Calibri" w:cs="Calibri"/>
                <w:color w:val="000000"/>
                <w:lang w:val="en-ID" w:eastAsia="en-ID"/>
              </w:rPr>
              <w:t>600</w:t>
            </w:r>
          </w:p>
        </w:tc>
      </w:tr>
    </w:tbl>
    <w:p w14:paraId="6119E0C1" w14:textId="4F8D7C5D" w:rsidR="00044E3D" w:rsidRDefault="00044E3D" w:rsidP="00DE7745">
      <w:pPr>
        <w:pStyle w:val="NormalWeb"/>
      </w:pPr>
      <w:r>
        <w:tab/>
        <w:t>Sumber:</w:t>
      </w:r>
      <w:r w:rsidR="008744BD">
        <w:t xml:space="preserve"> Ouput SPSS (data diolah 2024)</w:t>
      </w:r>
    </w:p>
    <w:p w14:paraId="5BE811D7" w14:textId="25145106" w:rsidR="008744BD" w:rsidRDefault="00B17451" w:rsidP="00F85728">
      <w:pPr>
        <w:pStyle w:val="NormalWeb"/>
        <w:spacing w:line="360" w:lineRule="auto"/>
        <w:ind w:left="720" w:firstLine="720"/>
        <w:jc w:val="both"/>
      </w:pPr>
      <w:r>
        <w:lastRenderedPageBreak/>
        <w:t>Berdasarkan</w:t>
      </w:r>
      <w:r w:rsidRPr="00B17451">
        <w:t xml:space="preserve"> data yang tercantum dalam tabel 4.5, terlihat bahwa hasil tanggapan responden terhadap variabel citra merek (X2) menunjukkan bahwa enam item pertanyaan cenderung dijawab dengan tingkat persetujuan (S), menghasilkan skor yang tinggi pada </w:t>
      </w:r>
      <w:r w:rsidRPr="00D865EA">
        <w:rPr>
          <w:i/>
          <w:iCs/>
        </w:rPr>
        <w:t>skala Likert</w:t>
      </w:r>
      <w:r w:rsidRPr="00B17451">
        <w:t xml:space="preserve"> yang menunjukkan tingka</w:t>
      </w:r>
      <w:r>
        <w:t>t kesetujuan yang sangat tinggi</w:t>
      </w:r>
      <w:r w:rsidR="008744BD">
        <w:t>.</w:t>
      </w:r>
    </w:p>
    <w:p w14:paraId="3484C978" w14:textId="7C7A5251" w:rsidR="008744BD" w:rsidRDefault="00D561B4" w:rsidP="00840A4A">
      <w:pPr>
        <w:pStyle w:val="NormalWeb"/>
        <w:numPr>
          <w:ilvl w:val="0"/>
          <w:numId w:val="33"/>
        </w:numPr>
      </w:pPr>
      <w:r>
        <w:t>Variabel Kualitas Produk (X3)</w:t>
      </w:r>
    </w:p>
    <w:p w14:paraId="65A5BB79" w14:textId="37A08D42" w:rsidR="00D561B4" w:rsidRPr="008D18A9" w:rsidRDefault="008D18A9" w:rsidP="008D18A9">
      <w:pPr>
        <w:pStyle w:val="Caption"/>
        <w:jc w:val="center"/>
        <w:rPr>
          <w:rFonts w:ascii="Times New Roman" w:hAnsi="Times New Roman" w:cs="Times New Roman"/>
          <w:b/>
          <w:bCs/>
          <w:i w:val="0"/>
          <w:iCs w:val="0"/>
          <w:color w:val="auto"/>
          <w:sz w:val="24"/>
          <w:szCs w:val="24"/>
        </w:rPr>
      </w:pPr>
      <w:bookmarkStart w:id="106" w:name="_Toc170733479"/>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6</w:t>
      </w:r>
      <w:bookmarkEnd w:id="106"/>
      <w:r w:rsidRPr="008D18A9">
        <w:rPr>
          <w:rFonts w:ascii="Times New Roman" w:hAnsi="Times New Roman" w:cs="Times New Roman"/>
          <w:b/>
          <w:bCs/>
          <w:i w:val="0"/>
          <w:iCs w:val="0"/>
          <w:color w:val="auto"/>
          <w:sz w:val="24"/>
          <w:szCs w:val="24"/>
        </w:rPr>
        <w:fldChar w:fldCharType="end"/>
      </w:r>
    </w:p>
    <w:p w14:paraId="215A4FA4" w14:textId="5461AD6B" w:rsidR="00D561B4" w:rsidRPr="00A979B2" w:rsidRDefault="00D561B4" w:rsidP="00D561B4">
      <w:pPr>
        <w:pStyle w:val="NormalWeb"/>
        <w:jc w:val="center"/>
        <w:rPr>
          <w:b/>
          <w:bCs/>
        </w:rPr>
      </w:pPr>
      <w:r w:rsidRPr="00A979B2">
        <w:rPr>
          <w:b/>
          <w:bCs/>
        </w:rPr>
        <w:t>Hasil Jawaban Responden Variabel Kualitas Produk</w:t>
      </w:r>
    </w:p>
    <w:tbl>
      <w:tblPr>
        <w:tblW w:w="7654" w:type="dxa"/>
        <w:tblInd w:w="846" w:type="dxa"/>
        <w:tblLook w:val="04A0" w:firstRow="1" w:lastRow="0" w:firstColumn="1" w:lastColumn="0" w:noHBand="0" w:noVBand="1"/>
      </w:tblPr>
      <w:tblGrid>
        <w:gridCol w:w="1237"/>
        <w:gridCol w:w="1080"/>
        <w:gridCol w:w="1100"/>
        <w:gridCol w:w="1060"/>
        <w:gridCol w:w="1060"/>
        <w:gridCol w:w="1100"/>
        <w:gridCol w:w="1017"/>
      </w:tblGrid>
      <w:tr w:rsidR="00D561B4" w:rsidRPr="00D561B4" w14:paraId="07289BA4" w14:textId="77777777" w:rsidTr="00D561B4">
        <w:trPr>
          <w:trHeight w:val="300"/>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C15B7"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 xml:space="preserve">Item Pertanyaan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D49F7F4"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Total STS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9BA29BF"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Total TS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5E089FB"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Total KS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21A5D4A"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Total 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879CA82"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Total SS</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435AA2E9"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Jumlah</w:t>
            </w:r>
          </w:p>
        </w:tc>
      </w:tr>
      <w:tr w:rsidR="00D561B4" w:rsidRPr="00D561B4" w14:paraId="37136C64"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3BE791A2"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X3P1</w:t>
            </w:r>
          </w:p>
        </w:tc>
        <w:tc>
          <w:tcPr>
            <w:tcW w:w="1080" w:type="dxa"/>
            <w:tcBorders>
              <w:top w:val="nil"/>
              <w:left w:val="nil"/>
              <w:bottom w:val="single" w:sz="4" w:space="0" w:color="auto"/>
              <w:right w:val="single" w:sz="4" w:space="0" w:color="auto"/>
            </w:tcBorders>
            <w:shd w:val="clear" w:color="auto" w:fill="auto"/>
            <w:noWrap/>
            <w:vAlign w:val="bottom"/>
            <w:hideMark/>
          </w:tcPr>
          <w:p w14:paraId="3DCAD063"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28A94C52"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01E19DE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9</w:t>
            </w:r>
          </w:p>
        </w:tc>
        <w:tc>
          <w:tcPr>
            <w:tcW w:w="1060" w:type="dxa"/>
            <w:tcBorders>
              <w:top w:val="nil"/>
              <w:left w:val="nil"/>
              <w:bottom w:val="single" w:sz="4" w:space="0" w:color="auto"/>
              <w:right w:val="single" w:sz="4" w:space="0" w:color="auto"/>
            </w:tcBorders>
            <w:shd w:val="clear" w:color="auto" w:fill="auto"/>
            <w:noWrap/>
            <w:vAlign w:val="bottom"/>
            <w:hideMark/>
          </w:tcPr>
          <w:p w14:paraId="4773CF5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46</w:t>
            </w:r>
          </w:p>
        </w:tc>
        <w:tc>
          <w:tcPr>
            <w:tcW w:w="1100" w:type="dxa"/>
            <w:tcBorders>
              <w:top w:val="nil"/>
              <w:left w:val="nil"/>
              <w:bottom w:val="single" w:sz="4" w:space="0" w:color="auto"/>
              <w:right w:val="single" w:sz="4" w:space="0" w:color="auto"/>
            </w:tcBorders>
            <w:shd w:val="clear" w:color="auto" w:fill="auto"/>
            <w:noWrap/>
            <w:vAlign w:val="bottom"/>
            <w:hideMark/>
          </w:tcPr>
          <w:p w14:paraId="40E6BC7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45</w:t>
            </w:r>
          </w:p>
        </w:tc>
        <w:tc>
          <w:tcPr>
            <w:tcW w:w="1017" w:type="dxa"/>
            <w:tcBorders>
              <w:top w:val="nil"/>
              <w:left w:val="nil"/>
              <w:bottom w:val="single" w:sz="4" w:space="0" w:color="auto"/>
              <w:right w:val="single" w:sz="4" w:space="0" w:color="auto"/>
            </w:tcBorders>
            <w:shd w:val="clear" w:color="auto" w:fill="auto"/>
            <w:noWrap/>
            <w:vAlign w:val="bottom"/>
            <w:hideMark/>
          </w:tcPr>
          <w:p w14:paraId="6ED9DD80"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19DDE70C"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F31F996"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X3P2</w:t>
            </w:r>
          </w:p>
        </w:tc>
        <w:tc>
          <w:tcPr>
            <w:tcW w:w="1080" w:type="dxa"/>
            <w:tcBorders>
              <w:top w:val="nil"/>
              <w:left w:val="nil"/>
              <w:bottom w:val="single" w:sz="4" w:space="0" w:color="auto"/>
              <w:right w:val="single" w:sz="4" w:space="0" w:color="auto"/>
            </w:tcBorders>
            <w:shd w:val="clear" w:color="auto" w:fill="auto"/>
            <w:noWrap/>
            <w:vAlign w:val="bottom"/>
            <w:hideMark/>
          </w:tcPr>
          <w:p w14:paraId="3B40F7B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466BE3A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34092BA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13</w:t>
            </w:r>
          </w:p>
        </w:tc>
        <w:tc>
          <w:tcPr>
            <w:tcW w:w="1060" w:type="dxa"/>
            <w:tcBorders>
              <w:top w:val="nil"/>
              <w:left w:val="nil"/>
              <w:bottom w:val="single" w:sz="4" w:space="0" w:color="auto"/>
              <w:right w:val="single" w:sz="4" w:space="0" w:color="auto"/>
            </w:tcBorders>
            <w:shd w:val="clear" w:color="auto" w:fill="auto"/>
            <w:noWrap/>
            <w:vAlign w:val="bottom"/>
            <w:hideMark/>
          </w:tcPr>
          <w:p w14:paraId="5EDD538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46</w:t>
            </w:r>
          </w:p>
        </w:tc>
        <w:tc>
          <w:tcPr>
            <w:tcW w:w="1100" w:type="dxa"/>
            <w:tcBorders>
              <w:top w:val="nil"/>
              <w:left w:val="nil"/>
              <w:bottom w:val="single" w:sz="4" w:space="0" w:color="auto"/>
              <w:right w:val="single" w:sz="4" w:space="0" w:color="auto"/>
            </w:tcBorders>
            <w:shd w:val="clear" w:color="auto" w:fill="auto"/>
            <w:noWrap/>
            <w:vAlign w:val="bottom"/>
            <w:hideMark/>
          </w:tcPr>
          <w:p w14:paraId="6BDB41E7"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41</w:t>
            </w:r>
          </w:p>
        </w:tc>
        <w:tc>
          <w:tcPr>
            <w:tcW w:w="1017" w:type="dxa"/>
            <w:tcBorders>
              <w:top w:val="nil"/>
              <w:left w:val="nil"/>
              <w:bottom w:val="single" w:sz="4" w:space="0" w:color="auto"/>
              <w:right w:val="single" w:sz="4" w:space="0" w:color="auto"/>
            </w:tcBorders>
            <w:shd w:val="clear" w:color="auto" w:fill="auto"/>
            <w:noWrap/>
            <w:vAlign w:val="bottom"/>
            <w:hideMark/>
          </w:tcPr>
          <w:p w14:paraId="557C3A85"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395B5FB7"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0F56BF5"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X3P3</w:t>
            </w:r>
          </w:p>
        </w:tc>
        <w:tc>
          <w:tcPr>
            <w:tcW w:w="1080" w:type="dxa"/>
            <w:tcBorders>
              <w:top w:val="nil"/>
              <w:left w:val="nil"/>
              <w:bottom w:val="single" w:sz="4" w:space="0" w:color="auto"/>
              <w:right w:val="single" w:sz="4" w:space="0" w:color="auto"/>
            </w:tcBorders>
            <w:shd w:val="clear" w:color="auto" w:fill="auto"/>
            <w:noWrap/>
            <w:vAlign w:val="bottom"/>
            <w:hideMark/>
          </w:tcPr>
          <w:p w14:paraId="123B837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102FA15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0E4D14B2"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6</w:t>
            </w:r>
          </w:p>
        </w:tc>
        <w:tc>
          <w:tcPr>
            <w:tcW w:w="1060" w:type="dxa"/>
            <w:tcBorders>
              <w:top w:val="nil"/>
              <w:left w:val="nil"/>
              <w:bottom w:val="single" w:sz="4" w:space="0" w:color="auto"/>
              <w:right w:val="single" w:sz="4" w:space="0" w:color="auto"/>
            </w:tcBorders>
            <w:shd w:val="clear" w:color="auto" w:fill="auto"/>
            <w:noWrap/>
            <w:vAlign w:val="bottom"/>
            <w:hideMark/>
          </w:tcPr>
          <w:p w14:paraId="3E1FA9D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50</w:t>
            </w:r>
          </w:p>
        </w:tc>
        <w:tc>
          <w:tcPr>
            <w:tcW w:w="1100" w:type="dxa"/>
            <w:tcBorders>
              <w:top w:val="nil"/>
              <w:left w:val="nil"/>
              <w:bottom w:val="single" w:sz="4" w:space="0" w:color="auto"/>
              <w:right w:val="single" w:sz="4" w:space="0" w:color="auto"/>
            </w:tcBorders>
            <w:shd w:val="clear" w:color="auto" w:fill="auto"/>
            <w:noWrap/>
            <w:vAlign w:val="bottom"/>
            <w:hideMark/>
          </w:tcPr>
          <w:p w14:paraId="5FC340E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44</w:t>
            </w:r>
          </w:p>
        </w:tc>
        <w:tc>
          <w:tcPr>
            <w:tcW w:w="1017" w:type="dxa"/>
            <w:tcBorders>
              <w:top w:val="nil"/>
              <w:left w:val="nil"/>
              <w:bottom w:val="single" w:sz="4" w:space="0" w:color="auto"/>
              <w:right w:val="single" w:sz="4" w:space="0" w:color="auto"/>
            </w:tcBorders>
            <w:shd w:val="clear" w:color="auto" w:fill="auto"/>
            <w:noWrap/>
            <w:vAlign w:val="bottom"/>
            <w:hideMark/>
          </w:tcPr>
          <w:p w14:paraId="609E70D4"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5D362453"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173BC23"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X3P4</w:t>
            </w:r>
          </w:p>
        </w:tc>
        <w:tc>
          <w:tcPr>
            <w:tcW w:w="1080" w:type="dxa"/>
            <w:tcBorders>
              <w:top w:val="nil"/>
              <w:left w:val="nil"/>
              <w:bottom w:val="single" w:sz="4" w:space="0" w:color="auto"/>
              <w:right w:val="single" w:sz="4" w:space="0" w:color="auto"/>
            </w:tcBorders>
            <w:shd w:val="clear" w:color="auto" w:fill="auto"/>
            <w:noWrap/>
            <w:vAlign w:val="bottom"/>
            <w:hideMark/>
          </w:tcPr>
          <w:p w14:paraId="50053739"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73245B80"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54D721F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15</w:t>
            </w:r>
          </w:p>
        </w:tc>
        <w:tc>
          <w:tcPr>
            <w:tcW w:w="1060" w:type="dxa"/>
            <w:tcBorders>
              <w:top w:val="nil"/>
              <w:left w:val="nil"/>
              <w:bottom w:val="single" w:sz="4" w:space="0" w:color="auto"/>
              <w:right w:val="single" w:sz="4" w:space="0" w:color="auto"/>
            </w:tcBorders>
            <w:shd w:val="clear" w:color="auto" w:fill="auto"/>
            <w:noWrap/>
            <w:vAlign w:val="bottom"/>
            <w:hideMark/>
          </w:tcPr>
          <w:p w14:paraId="5C3F63F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49</w:t>
            </w:r>
          </w:p>
        </w:tc>
        <w:tc>
          <w:tcPr>
            <w:tcW w:w="1100" w:type="dxa"/>
            <w:tcBorders>
              <w:top w:val="nil"/>
              <w:left w:val="nil"/>
              <w:bottom w:val="single" w:sz="4" w:space="0" w:color="auto"/>
              <w:right w:val="single" w:sz="4" w:space="0" w:color="auto"/>
            </w:tcBorders>
            <w:shd w:val="clear" w:color="auto" w:fill="auto"/>
            <w:noWrap/>
            <w:vAlign w:val="bottom"/>
            <w:hideMark/>
          </w:tcPr>
          <w:p w14:paraId="06EBB788"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36</w:t>
            </w:r>
          </w:p>
        </w:tc>
        <w:tc>
          <w:tcPr>
            <w:tcW w:w="1017" w:type="dxa"/>
            <w:tcBorders>
              <w:top w:val="nil"/>
              <w:left w:val="nil"/>
              <w:bottom w:val="single" w:sz="4" w:space="0" w:color="auto"/>
              <w:right w:val="single" w:sz="4" w:space="0" w:color="auto"/>
            </w:tcBorders>
            <w:shd w:val="clear" w:color="auto" w:fill="auto"/>
            <w:noWrap/>
            <w:vAlign w:val="bottom"/>
            <w:hideMark/>
          </w:tcPr>
          <w:p w14:paraId="1BEC8EFC"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7817E7C7"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11C68A3"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X3P5</w:t>
            </w:r>
          </w:p>
        </w:tc>
        <w:tc>
          <w:tcPr>
            <w:tcW w:w="1080" w:type="dxa"/>
            <w:tcBorders>
              <w:top w:val="nil"/>
              <w:left w:val="nil"/>
              <w:bottom w:val="single" w:sz="4" w:space="0" w:color="auto"/>
              <w:right w:val="single" w:sz="4" w:space="0" w:color="auto"/>
            </w:tcBorders>
            <w:shd w:val="clear" w:color="auto" w:fill="auto"/>
            <w:noWrap/>
            <w:vAlign w:val="bottom"/>
            <w:hideMark/>
          </w:tcPr>
          <w:p w14:paraId="39E6D895"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680F9BC7"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2</w:t>
            </w:r>
          </w:p>
        </w:tc>
        <w:tc>
          <w:tcPr>
            <w:tcW w:w="1060" w:type="dxa"/>
            <w:tcBorders>
              <w:top w:val="nil"/>
              <w:left w:val="nil"/>
              <w:bottom w:val="single" w:sz="4" w:space="0" w:color="auto"/>
              <w:right w:val="single" w:sz="4" w:space="0" w:color="auto"/>
            </w:tcBorders>
            <w:shd w:val="clear" w:color="auto" w:fill="auto"/>
            <w:noWrap/>
            <w:vAlign w:val="bottom"/>
            <w:hideMark/>
          </w:tcPr>
          <w:p w14:paraId="39D809D2"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16</w:t>
            </w:r>
          </w:p>
        </w:tc>
        <w:tc>
          <w:tcPr>
            <w:tcW w:w="1060" w:type="dxa"/>
            <w:tcBorders>
              <w:top w:val="nil"/>
              <w:left w:val="nil"/>
              <w:bottom w:val="single" w:sz="4" w:space="0" w:color="auto"/>
              <w:right w:val="single" w:sz="4" w:space="0" w:color="auto"/>
            </w:tcBorders>
            <w:shd w:val="clear" w:color="auto" w:fill="auto"/>
            <w:noWrap/>
            <w:vAlign w:val="bottom"/>
            <w:hideMark/>
          </w:tcPr>
          <w:p w14:paraId="2FFD7FA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40</w:t>
            </w:r>
          </w:p>
        </w:tc>
        <w:tc>
          <w:tcPr>
            <w:tcW w:w="1100" w:type="dxa"/>
            <w:tcBorders>
              <w:top w:val="nil"/>
              <w:left w:val="nil"/>
              <w:bottom w:val="single" w:sz="4" w:space="0" w:color="auto"/>
              <w:right w:val="single" w:sz="4" w:space="0" w:color="auto"/>
            </w:tcBorders>
            <w:shd w:val="clear" w:color="auto" w:fill="auto"/>
            <w:noWrap/>
            <w:vAlign w:val="bottom"/>
            <w:hideMark/>
          </w:tcPr>
          <w:p w14:paraId="2B17E724"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42</w:t>
            </w:r>
          </w:p>
        </w:tc>
        <w:tc>
          <w:tcPr>
            <w:tcW w:w="1017" w:type="dxa"/>
            <w:tcBorders>
              <w:top w:val="nil"/>
              <w:left w:val="nil"/>
              <w:bottom w:val="single" w:sz="4" w:space="0" w:color="auto"/>
              <w:right w:val="single" w:sz="4" w:space="0" w:color="auto"/>
            </w:tcBorders>
            <w:shd w:val="clear" w:color="auto" w:fill="auto"/>
            <w:noWrap/>
            <w:vAlign w:val="bottom"/>
            <w:hideMark/>
          </w:tcPr>
          <w:p w14:paraId="4F0B1B01"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0E1BE221"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4823A525"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X3P6</w:t>
            </w:r>
          </w:p>
        </w:tc>
        <w:tc>
          <w:tcPr>
            <w:tcW w:w="1080" w:type="dxa"/>
            <w:tcBorders>
              <w:top w:val="nil"/>
              <w:left w:val="nil"/>
              <w:bottom w:val="single" w:sz="4" w:space="0" w:color="auto"/>
              <w:right w:val="single" w:sz="4" w:space="0" w:color="auto"/>
            </w:tcBorders>
            <w:shd w:val="clear" w:color="auto" w:fill="auto"/>
            <w:noWrap/>
            <w:vAlign w:val="bottom"/>
            <w:hideMark/>
          </w:tcPr>
          <w:p w14:paraId="1A834CFE"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3A2D69D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7B4328F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16</w:t>
            </w:r>
          </w:p>
        </w:tc>
        <w:tc>
          <w:tcPr>
            <w:tcW w:w="1060" w:type="dxa"/>
            <w:tcBorders>
              <w:top w:val="nil"/>
              <w:left w:val="nil"/>
              <w:bottom w:val="single" w:sz="4" w:space="0" w:color="auto"/>
              <w:right w:val="single" w:sz="4" w:space="0" w:color="auto"/>
            </w:tcBorders>
            <w:shd w:val="clear" w:color="auto" w:fill="auto"/>
            <w:noWrap/>
            <w:vAlign w:val="bottom"/>
            <w:hideMark/>
          </w:tcPr>
          <w:p w14:paraId="5A8751DD"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44</w:t>
            </w:r>
          </w:p>
        </w:tc>
        <w:tc>
          <w:tcPr>
            <w:tcW w:w="1100" w:type="dxa"/>
            <w:tcBorders>
              <w:top w:val="nil"/>
              <w:left w:val="nil"/>
              <w:bottom w:val="single" w:sz="4" w:space="0" w:color="auto"/>
              <w:right w:val="single" w:sz="4" w:space="0" w:color="auto"/>
            </w:tcBorders>
            <w:shd w:val="clear" w:color="auto" w:fill="auto"/>
            <w:noWrap/>
            <w:vAlign w:val="bottom"/>
            <w:hideMark/>
          </w:tcPr>
          <w:p w14:paraId="145C65B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40</w:t>
            </w:r>
          </w:p>
        </w:tc>
        <w:tc>
          <w:tcPr>
            <w:tcW w:w="1017" w:type="dxa"/>
            <w:tcBorders>
              <w:top w:val="nil"/>
              <w:left w:val="nil"/>
              <w:bottom w:val="single" w:sz="4" w:space="0" w:color="auto"/>
              <w:right w:val="single" w:sz="4" w:space="0" w:color="auto"/>
            </w:tcBorders>
            <w:shd w:val="clear" w:color="auto" w:fill="auto"/>
            <w:noWrap/>
            <w:vAlign w:val="bottom"/>
            <w:hideMark/>
          </w:tcPr>
          <w:p w14:paraId="37B74D43"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0F20ED2A"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EBEB6D9"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X3P7</w:t>
            </w:r>
          </w:p>
        </w:tc>
        <w:tc>
          <w:tcPr>
            <w:tcW w:w="1080" w:type="dxa"/>
            <w:tcBorders>
              <w:top w:val="nil"/>
              <w:left w:val="nil"/>
              <w:bottom w:val="single" w:sz="4" w:space="0" w:color="auto"/>
              <w:right w:val="single" w:sz="4" w:space="0" w:color="auto"/>
            </w:tcBorders>
            <w:shd w:val="clear" w:color="auto" w:fill="auto"/>
            <w:noWrap/>
            <w:vAlign w:val="bottom"/>
            <w:hideMark/>
          </w:tcPr>
          <w:p w14:paraId="557978C6"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w:t>
            </w:r>
          </w:p>
        </w:tc>
        <w:tc>
          <w:tcPr>
            <w:tcW w:w="1100" w:type="dxa"/>
            <w:tcBorders>
              <w:top w:val="nil"/>
              <w:left w:val="nil"/>
              <w:bottom w:val="single" w:sz="4" w:space="0" w:color="auto"/>
              <w:right w:val="single" w:sz="4" w:space="0" w:color="auto"/>
            </w:tcBorders>
            <w:shd w:val="clear" w:color="auto" w:fill="auto"/>
            <w:noWrap/>
            <w:vAlign w:val="bottom"/>
            <w:hideMark/>
          </w:tcPr>
          <w:p w14:paraId="301B2AE2"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1D48E99C"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6</w:t>
            </w:r>
          </w:p>
        </w:tc>
        <w:tc>
          <w:tcPr>
            <w:tcW w:w="1060" w:type="dxa"/>
            <w:tcBorders>
              <w:top w:val="nil"/>
              <w:left w:val="nil"/>
              <w:bottom w:val="single" w:sz="4" w:space="0" w:color="auto"/>
              <w:right w:val="single" w:sz="4" w:space="0" w:color="auto"/>
            </w:tcBorders>
            <w:shd w:val="clear" w:color="auto" w:fill="auto"/>
            <w:noWrap/>
            <w:vAlign w:val="bottom"/>
            <w:hideMark/>
          </w:tcPr>
          <w:p w14:paraId="1136C06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50</w:t>
            </w:r>
          </w:p>
        </w:tc>
        <w:tc>
          <w:tcPr>
            <w:tcW w:w="1100" w:type="dxa"/>
            <w:tcBorders>
              <w:top w:val="nil"/>
              <w:left w:val="nil"/>
              <w:bottom w:val="single" w:sz="4" w:space="0" w:color="auto"/>
              <w:right w:val="single" w:sz="4" w:space="0" w:color="auto"/>
            </w:tcBorders>
            <w:shd w:val="clear" w:color="auto" w:fill="auto"/>
            <w:noWrap/>
            <w:vAlign w:val="bottom"/>
            <w:hideMark/>
          </w:tcPr>
          <w:p w14:paraId="7C808BEE"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43</w:t>
            </w:r>
          </w:p>
        </w:tc>
        <w:tc>
          <w:tcPr>
            <w:tcW w:w="1017" w:type="dxa"/>
            <w:tcBorders>
              <w:top w:val="nil"/>
              <w:left w:val="nil"/>
              <w:bottom w:val="single" w:sz="4" w:space="0" w:color="auto"/>
              <w:right w:val="single" w:sz="4" w:space="0" w:color="auto"/>
            </w:tcBorders>
            <w:shd w:val="clear" w:color="auto" w:fill="auto"/>
            <w:noWrap/>
            <w:vAlign w:val="bottom"/>
            <w:hideMark/>
          </w:tcPr>
          <w:p w14:paraId="6A85191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2A0F261F"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7D371B40"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X3P8</w:t>
            </w:r>
          </w:p>
        </w:tc>
        <w:tc>
          <w:tcPr>
            <w:tcW w:w="1080" w:type="dxa"/>
            <w:tcBorders>
              <w:top w:val="nil"/>
              <w:left w:val="nil"/>
              <w:bottom w:val="single" w:sz="4" w:space="0" w:color="auto"/>
              <w:right w:val="single" w:sz="4" w:space="0" w:color="auto"/>
            </w:tcBorders>
            <w:shd w:val="clear" w:color="auto" w:fill="auto"/>
            <w:noWrap/>
            <w:vAlign w:val="bottom"/>
            <w:hideMark/>
          </w:tcPr>
          <w:p w14:paraId="461D72E4"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72CD6C6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4DC52BAC"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9</w:t>
            </w:r>
          </w:p>
        </w:tc>
        <w:tc>
          <w:tcPr>
            <w:tcW w:w="1060" w:type="dxa"/>
            <w:tcBorders>
              <w:top w:val="nil"/>
              <w:left w:val="nil"/>
              <w:bottom w:val="single" w:sz="4" w:space="0" w:color="auto"/>
              <w:right w:val="single" w:sz="4" w:space="0" w:color="auto"/>
            </w:tcBorders>
            <w:shd w:val="clear" w:color="auto" w:fill="auto"/>
            <w:noWrap/>
            <w:vAlign w:val="bottom"/>
            <w:hideMark/>
          </w:tcPr>
          <w:p w14:paraId="2029476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46</w:t>
            </w:r>
          </w:p>
        </w:tc>
        <w:tc>
          <w:tcPr>
            <w:tcW w:w="1100" w:type="dxa"/>
            <w:tcBorders>
              <w:top w:val="nil"/>
              <w:left w:val="nil"/>
              <w:bottom w:val="single" w:sz="4" w:space="0" w:color="auto"/>
              <w:right w:val="single" w:sz="4" w:space="0" w:color="auto"/>
            </w:tcBorders>
            <w:shd w:val="clear" w:color="auto" w:fill="auto"/>
            <w:noWrap/>
            <w:vAlign w:val="bottom"/>
            <w:hideMark/>
          </w:tcPr>
          <w:p w14:paraId="6AA596D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45</w:t>
            </w:r>
          </w:p>
        </w:tc>
        <w:tc>
          <w:tcPr>
            <w:tcW w:w="1017" w:type="dxa"/>
            <w:tcBorders>
              <w:top w:val="nil"/>
              <w:left w:val="nil"/>
              <w:bottom w:val="single" w:sz="4" w:space="0" w:color="auto"/>
              <w:right w:val="single" w:sz="4" w:space="0" w:color="auto"/>
            </w:tcBorders>
            <w:shd w:val="clear" w:color="auto" w:fill="auto"/>
            <w:noWrap/>
            <w:vAlign w:val="bottom"/>
            <w:hideMark/>
          </w:tcPr>
          <w:p w14:paraId="6D99383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100</w:t>
            </w:r>
          </w:p>
        </w:tc>
      </w:tr>
      <w:tr w:rsidR="00D561B4" w:rsidRPr="00D561B4" w14:paraId="685E419C" w14:textId="77777777" w:rsidTr="00D561B4">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22364250" w14:textId="77777777" w:rsidR="00D561B4" w:rsidRPr="00D561B4" w:rsidRDefault="00D561B4" w:rsidP="00D561B4">
            <w:pPr>
              <w:spacing w:after="0" w:line="240" w:lineRule="auto"/>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 xml:space="preserve">Total </w:t>
            </w:r>
          </w:p>
        </w:tc>
        <w:tc>
          <w:tcPr>
            <w:tcW w:w="1080" w:type="dxa"/>
            <w:tcBorders>
              <w:top w:val="nil"/>
              <w:left w:val="nil"/>
              <w:bottom w:val="single" w:sz="4" w:space="0" w:color="auto"/>
              <w:right w:val="single" w:sz="4" w:space="0" w:color="auto"/>
            </w:tcBorders>
            <w:shd w:val="clear" w:color="auto" w:fill="auto"/>
            <w:noWrap/>
            <w:vAlign w:val="bottom"/>
            <w:hideMark/>
          </w:tcPr>
          <w:p w14:paraId="169AC2BE"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1</w:t>
            </w:r>
          </w:p>
        </w:tc>
        <w:tc>
          <w:tcPr>
            <w:tcW w:w="1100" w:type="dxa"/>
            <w:tcBorders>
              <w:top w:val="nil"/>
              <w:left w:val="nil"/>
              <w:bottom w:val="single" w:sz="4" w:space="0" w:color="auto"/>
              <w:right w:val="single" w:sz="4" w:space="0" w:color="auto"/>
            </w:tcBorders>
            <w:shd w:val="clear" w:color="auto" w:fill="auto"/>
            <w:noWrap/>
            <w:vAlign w:val="bottom"/>
            <w:hideMark/>
          </w:tcPr>
          <w:p w14:paraId="4A2DB808"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2</w:t>
            </w:r>
          </w:p>
        </w:tc>
        <w:tc>
          <w:tcPr>
            <w:tcW w:w="1060" w:type="dxa"/>
            <w:tcBorders>
              <w:top w:val="nil"/>
              <w:left w:val="nil"/>
              <w:bottom w:val="single" w:sz="4" w:space="0" w:color="auto"/>
              <w:right w:val="single" w:sz="4" w:space="0" w:color="auto"/>
            </w:tcBorders>
            <w:shd w:val="clear" w:color="auto" w:fill="auto"/>
            <w:noWrap/>
            <w:vAlign w:val="bottom"/>
            <w:hideMark/>
          </w:tcPr>
          <w:p w14:paraId="56F9EFE9"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90</w:t>
            </w:r>
          </w:p>
        </w:tc>
        <w:tc>
          <w:tcPr>
            <w:tcW w:w="1060" w:type="dxa"/>
            <w:tcBorders>
              <w:top w:val="nil"/>
              <w:left w:val="nil"/>
              <w:bottom w:val="single" w:sz="4" w:space="0" w:color="auto"/>
              <w:right w:val="single" w:sz="4" w:space="0" w:color="auto"/>
            </w:tcBorders>
            <w:shd w:val="clear" w:color="auto" w:fill="auto"/>
            <w:noWrap/>
            <w:vAlign w:val="bottom"/>
            <w:hideMark/>
          </w:tcPr>
          <w:p w14:paraId="4D7591CA"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371</w:t>
            </w:r>
          </w:p>
        </w:tc>
        <w:tc>
          <w:tcPr>
            <w:tcW w:w="1100" w:type="dxa"/>
            <w:tcBorders>
              <w:top w:val="nil"/>
              <w:left w:val="nil"/>
              <w:bottom w:val="single" w:sz="4" w:space="0" w:color="auto"/>
              <w:right w:val="single" w:sz="4" w:space="0" w:color="auto"/>
            </w:tcBorders>
            <w:shd w:val="clear" w:color="auto" w:fill="auto"/>
            <w:noWrap/>
            <w:vAlign w:val="bottom"/>
            <w:hideMark/>
          </w:tcPr>
          <w:p w14:paraId="3266CB8C"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336</w:t>
            </w:r>
          </w:p>
        </w:tc>
        <w:tc>
          <w:tcPr>
            <w:tcW w:w="1017" w:type="dxa"/>
            <w:tcBorders>
              <w:top w:val="nil"/>
              <w:left w:val="nil"/>
              <w:bottom w:val="single" w:sz="4" w:space="0" w:color="auto"/>
              <w:right w:val="single" w:sz="4" w:space="0" w:color="auto"/>
            </w:tcBorders>
            <w:shd w:val="clear" w:color="auto" w:fill="auto"/>
            <w:noWrap/>
            <w:vAlign w:val="bottom"/>
            <w:hideMark/>
          </w:tcPr>
          <w:p w14:paraId="2C9B998B" w14:textId="77777777" w:rsidR="00D561B4" w:rsidRPr="00D561B4" w:rsidRDefault="00D561B4" w:rsidP="00D561B4">
            <w:pPr>
              <w:spacing w:after="0" w:line="240" w:lineRule="auto"/>
              <w:jc w:val="right"/>
              <w:rPr>
                <w:rFonts w:ascii="Calibri" w:eastAsia="Times New Roman" w:hAnsi="Calibri" w:cs="Calibri"/>
                <w:color w:val="000000"/>
                <w:lang w:val="en-ID" w:eastAsia="en-ID"/>
              </w:rPr>
            </w:pPr>
            <w:r w:rsidRPr="00D561B4">
              <w:rPr>
                <w:rFonts w:ascii="Calibri" w:eastAsia="Times New Roman" w:hAnsi="Calibri" w:cs="Calibri"/>
                <w:color w:val="000000"/>
                <w:lang w:val="en-ID" w:eastAsia="en-ID"/>
              </w:rPr>
              <w:t>800</w:t>
            </w:r>
          </w:p>
        </w:tc>
      </w:tr>
    </w:tbl>
    <w:p w14:paraId="635F75C2" w14:textId="2870D982" w:rsidR="00D561B4" w:rsidRDefault="00D865EA" w:rsidP="00D561B4">
      <w:pPr>
        <w:pStyle w:val="NormalWeb"/>
      </w:pPr>
      <w:r>
        <w:tab/>
        <w:t>Sumber</w:t>
      </w:r>
      <w:r w:rsidR="00D561B4">
        <w:t>: Ouput SPPS (Data diolah 2024)</w:t>
      </w:r>
    </w:p>
    <w:p w14:paraId="094A3C21" w14:textId="46A2660F" w:rsidR="00CE2E53" w:rsidRDefault="00D865EA" w:rsidP="00F85728">
      <w:pPr>
        <w:pStyle w:val="NormalWeb"/>
        <w:spacing w:line="360" w:lineRule="auto"/>
        <w:ind w:left="720" w:firstLine="720"/>
        <w:jc w:val="both"/>
      </w:pPr>
      <w:r>
        <w:t>Berdasarkan</w:t>
      </w:r>
      <w:r w:rsidRPr="00D865EA">
        <w:t xml:space="preserve"> tabel 4.6 yang disajikan, data menunjukkan bahwa tanggapan responden terhadap variabel kualitas produk (X3) menunjukkan bahwa dari delapan item pertanyaan, mayoritas dijawab dengan tingkat persetujuan (S), menghasilkan skor tinggi pada skala Likert yang menunjukkan ting</w:t>
      </w:r>
      <w:r>
        <w:t>kat persetujuan yang signifikan</w:t>
      </w:r>
      <w:r w:rsidR="00CE2E53">
        <w:t>.</w:t>
      </w:r>
    </w:p>
    <w:p w14:paraId="189AEF2F" w14:textId="3C37E1CB" w:rsidR="008D18A9" w:rsidRPr="008D18A9" w:rsidRDefault="008D18A9" w:rsidP="008D18A9">
      <w:pPr>
        <w:pStyle w:val="Caption"/>
        <w:jc w:val="center"/>
        <w:rPr>
          <w:rFonts w:ascii="Times New Roman" w:hAnsi="Times New Roman" w:cs="Times New Roman"/>
          <w:b/>
          <w:bCs/>
          <w:i w:val="0"/>
          <w:iCs w:val="0"/>
          <w:color w:val="auto"/>
          <w:sz w:val="24"/>
          <w:szCs w:val="24"/>
        </w:rPr>
      </w:pPr>
      <w:bookmarkStart w:id="107" w:name="_Toc170733480"/>
      <w:r w:rsidRPr="008D18A9">
        <w:rPr>
          <w:rFonts w:ascii="Times New Roman" w:hAnsi="Times New Roman" w:cs="Times New Roman"/>
          <w:b/>
          <w:bCs/>
          <w:i w:val="0"/>
          <w:iCs w:val="0"/>
          <w:color w:val="auto"/>
          <w:sz w:val="24"/>
          <w:szCs w:val="24"/>
        </w:rPr>
        <w:t xml:space="preserve">Tabel 4. </w:t>
      </w:r>
      <w:r w:rsidRPr="008D18A9">
        <w:rPr>
          <w:rFonts w:ascii="Times New Roman" w:hAnsi="Times New Roman" w:cs="Times New Roman"/>
          <w:b/>
          <w:bCs/>
          <w:i w:val="0"/>
          <w:iCs w:val="0"/>
          <w:color w:val="auto"/>
          <w:sz w:val="24"/>
          <w:szCs w:val="24"/>
        </w:rPr>
        <w:fldChar w:fldCharType="begin"/>
      </w:r>
      <w:r w:rsidRPr="008D18A9">
        <w:rPr>
          <w:rFonts w:ascii="Times New Roman" w:hAnsi="Times New Roman" w:cs="Times New Roman"/>
          <w:b/>
          <w:bCs/>
          <w:i w:val="0"/>
          <w:iCs w:val="0"/>
          <w:color w:val="auto"/>
          <w:sz w:val="24"/>
          <w:szCs w:val="24"/>
        </w:rPr>
        <w:instrText xml:space="preserve"> SEQ Tabel_4. \* ARABIC </w:instrText>
      </w:r>
      <w:r w:rsidRPr="008D18A9">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7</w:t>
      </w:r>
      <w:bookmarkEnd w:id="107"/>
      <w:r w:rsidRPr="008D18A9">
        <w:rPr>
          <w:rFonts w:ascii="Times New Roman" w:hAnsi="Times New Roman" w:cs="Times New Roman"/>
          <w:b/>
          <w:bCs/>
          <w:i w:val="0"/>
          <w:iCs w:val="0"/>
          <w:color w:val="auto"/>
          <w:sz w:val="24"/>
          <w:szCs w:val="24"/>
        </w:rPr>
        <w:fldChar w:fldCharType="end"/>
      </w:r>
    </w:p>
    <w:p w14:paraId="5A42B3E1" w14:textId="65DBD892" w:rsidR="00CE2E53" w:rsidRPr="00A979B2" w:rsidRDefault="00CE2E53" w:rsidP="00CE2E53">
      <w:pPr>
        <w:pStyle w:val="NormalWeb"/>
        <w:jc w:val="center"/>
        <w:rPr>
          <w:b/>
          <w:bCs/>
        </w:rPr>
      </w:pPr>
      <w:r w:rsidRPr="00A979B2">
        <w:rPr>
          <w:b/>
          <w:bCs/>
        </w:rPr>
        <w:t>Hasil Jawaban Responden Variabel Keputusan Pembelian</w:t>
      </w:r>
    </w:p>
    <w:tbl>
      <w:tblPr>
        <w:tblW w:w="7654" w:type="dxa"/>
        <w:tblInd w:w="846" w:type="dxa"/>
        <w:tblLook w:val="04A0" w:firstRow="1" w:lastRow="0" w:firstColumn="1" w:lastColumn="0" w:noHBand="0" w:noVBand="1"/>
      </w:tblPr>
      <w:tblGrid>
        <w:gridCol w:w="1237"/>
        <w:gridCol w:w="1080"/>
        <w:gridCol w:w="1100"/>
        <w:gridCol w:w="1060"/>
        <w:gridCol w:w="1060"/>
        <w:gridCol w:w="1100"/>
        <w:gridCol w:w="1017"/>
      </w:tblGrid>
      <w:tr w:rsidR="00CE2E53" w:rsidRPr="00CE2E53" w14:paraId="03068893" w14:textId="77777777" w:rsidTr="00CE2E53">
        <w:trPr>
          <w:trHeight w:val="300"/>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8678"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 xml:space="preserve">Item Pertanyaan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E21756B"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Total STS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4A2832F"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Total TS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98F588C"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Total KS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B44CEB9"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Total 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9BB5D36"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Total SS</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13F39778"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Jumlah</w:t>
            </w:r>
          </w:p>
        </w:tc>
      </w:tr>
      <w:tr w:rsidR="00CE2E53" w:rsidRPr="00CE2E53" w14:paraId="73491210"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2CB228CD"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Y1</w:t>
            </w:r>
          </w:p>
        </w:tc>
        <w:tc>
          <w:tcPr>
            <w:tcW w:w="1080" w:type="dxa"/>
            <w:tcBorders>
              <w:top w:val="nil"/>
              <w:left w:val="nil"/>
              <w:bottom w:val="single" w:sz="4" w:space="0" w:color="auto"/>
              <w:right w:val="single" w:sz="4" w:space="0" w:color="auto"/>
            </w:tcBorders>
            <w:shd w:val="clear" w:color="auto" w:fill="auto"/>
            <w:noWrap/>
            <w:vAlign w:val="bottom"/>
            <w:hideMark/>
          </w:tcPr>
          <w:p w14:paraId="49D3F932"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640BD0E6"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3459EA50"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12</w:t>
            </w:r>
          </w:p>
        </w:tc>
        <w:tc>
          <w:tcPr>
            <w:tcW w:w="1060" w:type="dxa"/>
            <w:tcBorders>
              <w:top w:val="nil"/>
              <w:left w:val="nil"/>
              <w:bottom w:val="single" w:sz="4" w:space="0" w:color="auto"/>
              <w:right w:val="single" w:sz="4" w:space="0" w:color="auto"/>
            </w:tcBorders>
            <w:shd w:val="clear" w:color="auto" w:fill="auto"/>
            <w:noWrap/>
            <w:vAlign w:val="bottom"/>
            <w:hideMark/>
          </w:tcPr>
          <w:p w14:paraId="787EC1F8"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39</w:t>
            </w:r>
          </w:p>
        </w:tc>
        <w:tc>
          <w:tcPr>
            <w:tcW w:w="1100" w:type="dxa"/>
            <w:tcBorders>
              <w:top w:val="nil"/>
              <w:left w:val="nil"/>
              <w:bottom w:val="single" w:sz="4" w:space="0" w:color="auto"/>
              <w:right w:val="single" w:sz="4" w:space="0" w:color="auto"/>
            </w:tcBorders>
            <w:shd w:val="clear" w:color="auto" w:fill="auto"/>
            <w:noWrap/>
            <w:vAlign w:val="bottom"/>
            <w:hideMark/>
          </w:tcPr>
          <w:p w14:paraId="31E44F2A"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49</w:t>
            </w:r>
          </w:p>
        </w:tc>
        <w:tc>
          <w:tcPr>
            <w:tcW w:w="1017" w:type="dxa"/>
            <w:tcBorders>
              <w:top w:val="nil"/>
              <w:left w:val="nil"/>
              <w:bottom w:val="single" w:sz="4" w:space="0" w:color="auto"/>
              <w:right w:val="single" w:sz="4" w:space="0" w:color="auto"/>
            </w:tcBorders>
            <w:shd w:val="clear" w:color="auto" w:fill="auto"/>
            <w:noWrap/>
            <w:vAlign w:val="bottom"/>
            <w:hideMark/>
          </w:tcPr>
          <w:p w14:paraId="1EBDD2B4"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100</w:t>
            </w:r>
          </w:p>
        </w:tc>
      </w:tr>
      <w:tr w:rsidR="00CE2E53" w:rsidRPr="00CE2E53" w14:paraId="3B3605E3"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546E560"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Y2</w:t>
            </w:r>
          </w:p>
        </w:tc>
        <w:tc>
          <w:tcPr>
            <w:tcW w:w="1080" w:type="dxa"/>
            <w:tcBorders>
              <w:top w:val="nil"/>
              <w:left w:val="nil"/>
              <w:bottom w:val="single" w:sz="4" w:space="0" w:color="auto"/>
              <w:right w:val="single" w:sz="4" w:space="0" w:color="auto"/>
            </w:tcBorders>
            <w:shd w:val="clear" w:color="auto" w:fill="auto"/>
            <w:noWrap/>
            <w:vAlign w:val="bottom"/>
            <w:hideMark/>
          </w:tcPr>
          <w:p w14:paraId="1BDA6D91"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25AA176A"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3</w:t>
            </w:r>
          </w:p>
        </w:tc>
        <w:tc>
          <w:tcPr>
            <w:tcW w:w="1060" w:type="dxa"/>
            <w:tcBorders>
              <w:top w:val="nil"/>
              <w:left w:val="nil"/>
              <w:bottom w:val="single" w:sz="4" w:space="0" w:color="auto"/>
              <w:right w:val="single" w:sz="4" w:space="0" w:color="auto"/>
            </w:tcBorders>
            <w:shd w:val="clear" w:color="auto" w:fill="auto"/>
            <w:noWrap/>
            <w:vAlign w:val="bottom"/>
            <w:hideMark/>
          </w:tcPr>
          <w:p w14:paraId="0950F8C8"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6</w:t>
            </w:r>
          </w:p>
        </w:tc>
        <w:tc>
          <w:tcPr>
            <w:tcW w:w="1060" w:type="dxa"/>
            <w:tcBorders>
              <w:top w:val="nil"/>
              <w:left w:val="nil"/>
              <w:bottom w:val="single" w:sz="4" w:space="0" w:color="auto"/>
              <w:right w:val="single" w:sz="4" w:space="0" w:color="auto"/>
            </w:tcBorders>
            <w:shd w:val="clear" w:color="auto" w:fill="auto"/>
            <w:noWrap/>
            <w:vAlign w:val="bottom"/>
            <w:hideMark/>
          </w:tcPr>
          <w:p w14:paraId="0264B7C6"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45</w:t>
            </w:r>
          </w:p>
        </w:tc>
        <w:tc>
          <w:tcPr>
            <w:tcW w:w="1100" w:type="dxa"/>
            <w:tcBorders>
              <w:top w:val="nil"/>
              <w:left w:val="nil"/>
              <w:bottom w:val="single" w:sz="4" w:space="0" w:color="auto"/>
              <w:right w:val="single" w:sz="4" w:space="0" w:color="auto"/>
            </w:tcBorders>
            <w:shd w:val="clear" w:color="auto" w:fill="auto"/>
            <w:noWrap/>
            <w:vAlign w:val="bottom"/>
            <w:hideMark/>
          </w:tcPr>
          <w:p w14:paraId="6CEAD35C"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46</w:t>
            </w:r>
          </w:p>
        </w:tc>
        <w:tc>
          <w:tcPr>
            <w:tcW w:w="1017" w:type="dxa"/>
            <w:tcBorders>
              <w:top w:val="nil"/>
              <w:left w:val="nil"/>
              <w:bottom w:val="single" w:sz="4" w:space="0" w:color="auto"/>
              <w:right w:val="single" w:sz="4" w:space="0" w:color="auto"/>
            </w:tcBorders>
            <w:shd w:val="clear" w:color="auto" w:fill="auto"/>
            <w:noWrap/>
            <w:vAlign w:val="bottom"/>
            <w:hideMark/>
          </w:tcPr>
          <w:p w14:paraId="07BB659E"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100</w:t>
            </w:r>
          </w:p>
        </w:tc>
      </w:tr>
      <w:tr w:rsidR="00CE2E53" w:rsidRPr="00CE2E53" w14:paraId="66F162A5"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228CA4BE"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Y3</w:t>
            </w:r>
          </w:p>
        </w:tc>
        <w:tc>
          <w:tcPr>
            <w:tcW w:w="1080" w:type="dxa"/>
            <w:tcBorders>
              <w:top w:val="nil"/>
              <w:left w:val="nil"/>
              <w:bottom w:val="single" w:sz="4" w:space="0" w:color="auto"/>
              <w:right w:val="single" w:sz="4" w:space="0" w:color="auto"/>
            </w:tcBorders>
            <w:shd w:val="clear" w:color="auto" w:fill="auto"/>
            <w:noWrap/>
            <w:vAlign w:val="bottom"/>
            <w:hideMark/>
          </w:tcPr>
          <w:p w14:paraId="0898C73F"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w:t>
            </w:r>
          </w:p>
        </w:tc>
        <w:tc>
          <w:tcPr>
            <w:tcW w:w="1100" w:type="dxa"/>
            <w:tcBorders>
              <w:top w:val="nil"/>
              <w:left w:val="nil"/>
              <w:bottom w:val="single" w:sz="4" w:space="0" w:color="auto"/>
              <w:right w:val="single" w:sz="4" w:space="0" w:color="auto"/>
            </w:tcBorders>
            <w:shd w:val="clear" w:color="auto" w:fill="auto"/>
            <w:noWrap/>
            <w:vAlign w:val="bottom"/>
            <w:hideMark/>
          </w:tcPr>
          <w:p w14:paraId="68207488"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060" w:type="dxa"/>
            <w:tcBorders>
              <w:top w:val="nil"/>
              <w:left w:val="nil"/>
              <w:bottom w:val="single" w:sz="4" w:space="0" w:color="auto"/>
              <w:right w:val="single" w:sz="4" w:space="0" w:color="auto"/>
            </w:tcBorders>
            <w:shd w:val="clear" w:color="auto" w:fill="auto"/>
            <w:noWrap/>
            <w:vAlign w:val="bottom"/>
            <w:hideMark/>
          </w:tcPr>
          <w:p w14:paraId="40236B89"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7</w:t>
            </w:r>
          </w:p>
        </w:tc>
        <w:tc>
          <w:tcPr>
            <w:tcW w:w="1060" w:type="dxa"/>
            <w:tcBorders>
              <w:top w:val="nil"/>
              <w:left w:val="nil"/>
              <w:bottom w:val="single" w:sz="4" w:space="0" w:color="auto"/>
              <w:right w:val="single" w:sz="4" w:space="0" w:color="auto"/>
            </w:tcBorders>
            <w:shd w:val="clear" w:color="auto" w:fill="auto"/>
            <w:noWrap/>
            <w:vAlign w:val="bottom"/>
            <w:hideMark/>
          </w:tcPr>
          <w:p w14:paraId="29E1305A"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47</w:t>
            </w:r>
          </w:p>
        </w:tc>
        <w:tc>
          <w:tcPr>
            <w:tcW w:w="1100" w:type="dxa"/>
            <w:tcBorders>
              <w:top w:val="nil"/>
              <w:left w:val="nil"/>
              <w:bottom w:val="single" w:sz="4" w:space="0" w:color="auto"/>
              <w:right w:val="single" w:sz="4" w:space="0" w:color="auto"/>
            </w:tcBorders>
            <w:shd w:val="clear" w:color="auto" w:fill="auto"/>
            <w:noWrap/>
            <w:vAlign w:val="bottom"/>
            <w:hideMark/>
          </w:tcPr>
          <w:p w14:paraId="3F08AE68"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45</w:t>
            </w:r>
          </w:p>
        </w:tc>
        <w:tc>
          <w:tcPr>
            <w:tcW w:w="1017" w:type="dxa"/>
            <w:tcBorders>
              <w:top w:val="nil"/>
              <w:left w:val="nil"/>
              <w:bottom w:val="single" w:sz="4" w:space="0" w:color="auto"/>
              <w:right w:val="single" w:sz="4" w:space="0" w:color="auto"/>
            </w:tcBorders>
            <w:shd w:val="clear" w:color="auto" w:fill="auto"/>
            <w:noWrap/>
            <w:vAlign w:val="bottom"/>
            <w:hideMark/>
          </w:tcPr>
          <w:p w14:paraId="4B17B115"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100</w:t>
            </w:r>
          </w:p>
        </w:tc>
      </w:tr>
      <w:tr w:rsidR="00CE2E53" w:rsidRPr="00CE2E53" w14:paraId="69FFA3FB"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56242FC"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Y4</w:t>
            </w:r>
          </w:p>
        </w:tc>
        <w:tc>
          <w:tcPr>
            <w:tcW w:w="1080" w:type="dxa"/>
            <w:tcBorders>
              <w:top w:val="nil"/>
              <w:left w:val="nil"/>
              <w:bottom w:val="single" w:sz="4" w:space="0" w:color="auto"/>
              <w:right w:val="single" w:sz="4" w:space="0" w:color="auto"/>
            </w:tcBorders>
            <w:shd w:val="clear" w:color="auto" w:fill="auto"/>
            <w:noWrap/>
            <w:vAlign w:val="bottom"/>
            <w:hideMark/>
          </w:tcPr>
          <w:p w14:paraId="35B09EBB"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53C635F6"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3</w:t>
            </w:r>
          </w:p>
        </w:tc>
        <w:tc>
          <w:tcPr>
            <w:tcW w:w="1060" w:type="dxa"/>
            <w:tcBorders>
              <w:top w:val="nil"/>
              <w:left w:val="nil"/>
              <w:bottom w:val="single" w:sz="4" w:space="0" w:color="auto"/>
              <w:right w:val="single" w:sz="4" w:space="0" w:color="auto"/>
            </w:tcBorders>
            <w:shd w:val="clear" w:color="auto" w:fill="auto"/>
            <w:noWrap/>
            <w:vAlign w:val="bottom"/>
            <w:hideMark/>
          </w:tcPr>
          <w:p w14:paraId="761109E3"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11</w:t>
            </w:r>
          </w:p>
        </w:tc>
        <w:tc>
          <w:tcPr>
            <w:tcW w:w="1060" w:type="dxa"/>
            <w:tcBorders>
              <w:top w:val="nil"/>
              <w:left w:val="nil"/>
              <w:bottom w:val="single" w:sz="4" w:space="0" w:color="auto"/>
              <w:right w:val="single" w:sz="4" w:space="0" w:color="auto"/>
            </w:tcBorders>
            <w:shd w:val="clear" w:color="auto" w:fill="auto"/>
            <w:noWrap/>
            <w:vAlign w:val="bottom"/>
            <w:hideMark/>
          </w:tcPr>
          <w:p w14:paraId="06B53C69"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47</w:t>
            </w:r>
          </w:p>
        </w:tc>
        <w:tc>
          <w:tcPr>
            <w:tcW w:w="1100" w:type="dxa"/>
            <w:tcBorders>
              <w:top w:val="nil"/>
              <w:left w:val="nil"/>
              <w:bottom w:val="single" w:sz="4" w:space="0" w:color="auto"/>
              <w:right w:val="single" w:sz="4" w:space="0" w:color="auto"/>
            </w:tcBorders>
            <w:shd w:val="clear" w:color="auto" w:fill="auto"/>
            <w:noWrap/>
            <w:vAlign w:val="bottom"/>
            <w:hideMark/>
          </w:tcPr>
          <w:p w14:paraId="71DB2DD5"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39</w:t>
            </w:r>
          </w:p>
        </w:tc>
        <w:tc>
          <w:tcPr>
            <w:tcW w:w="1017" w:type="dxa"/>
            <w:tcBorders>
              <w:top w:val="nil"/>
              <w:left w:val="nil"/>
              <w:bottom w:val="single" w:sz="4" w:space="0" w:color="auto"/>
              <w:right w:val="single" w:sz="4" w:space="0" w:color="auto"/>
            </w:tcBorders>
            <w:shd w:val="clear" w:color="auto" w:fill="auto"/>
            <w:noWrap/>
            <w:vAlign w:val="bottom"/>
            <w:hideMark/>
          </w:tcPr>
          <w:p w14:paraId="007A2C3C"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100</w:t>
            </w:r>
          </w:p>
        </w:tc>
      </w:tr>
      <w:tr w:rsidR="00CE2E53" w:rsidRPr="00CE2E53" w14:paraId="4BC75626"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F42B824" w14:textId="77777777" w:rsidR="00CE2E53" w:rsidRPr="00CE2E53" w:rsidRDefault="00CE2E53" w:rsidP="00CE2E53">
            <w:pPr>
              <w:spacing w:after="0" w:line="240" w:lineRule="auto"/>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Y5</w:t>
            </w:r>
          </w:p>
        </w:tc>
        <w:tc>
          <w:tcPr>
            <w:tcW w:w="1080" w:type="dxa"/>
            <w:tcBorders>
              <w:top w:val="nil"/>
              <w:left w:val="nil"/>
              <w:bottom w:val="single" w:sz="4" w:space="0" w:color="auto"/>
              <w:right w:val="single" w:sz="4" w:space="0" w:color="auto"/>
            </w:tcBorders>
            <w:shd w:val="clear" w:color="auto" w:fill="auto"/>
            <w:noWrap/>
            <w:vAlign w:val="bottom"/>
            <w:hideMark/>
          </w:tcPr>
          <w:p w14:paraId="0D9F07DC"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0</w:t>
            </w:r>
          </w:p>
        </w:tc>
        <w:tc>
          <w:tcPr>
            <w:tcW w:w="1100" w:type="dxa"/>
            <w:tcBorders>
              <w:top w:val="nil"/>
              <w:left w:val="nil"/>
              <w:bottom w:val="single" w:sz="4" w:space="0" w:color="auto"/>
              <w:right w:val="single" w:sz="4" w:space="0" w:color="auto"/>
            </w:tcBorders>
            <w:shd w:val="clear" w:color="auto" w:fill="auto"/>
            <w:noWrap/>
            <w:vAlign w:val="bottom"/>
            <w:hideMark/>
          </w:tcPr>
          <w:p w14:paraId="28FD410A"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2</w:t>
            </w:r>
          </w:p>
        </w:tc>
        <w:tc>
          <w:tcPr>
            <w:tcW w:w="1060" w:type="dxa"/>
            <w:tcBorders>
              <w:top w:val="nil"/>
              <w:left w:val="nil"/>
              <w:bottom w:val="single" w:sz="4" w:space="0" w:color="auto"/>
              <w:right w:val="single" w:sz="4" w:space="0" w:color="auto"/>
            </w:tcBorders>
            <w:shd w:val="clear" w:color="auto" w:fill="auto"/>
            <w:noWrap/>
            <w:vAlign w:val="bottom"/>
            <w:hideMark/>
          </w:tcPr>
          <w:p w14:paraId="16B4E65D"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w:t>
            </w:r>
          </w:p>
        </w:tc>
        <w:tc>
          <w:tcPr>
            <w:tcW w:w="1060" w:type="dxa"/>
            <w:tcBorders>
              <w:top w:val="nil"/>
              <w:left w:val="nil"/>
              <w:bottom w:val="single" w:sz="4" w:space="0" w:color="auto"/>
              <w:right w:val="single" w:sz="4" w:space="0" w:color="auto"/>
            </w:tcBorders>
            <w:shd w:val="clear" w:color="auto" w:fill="auto"/>
            <w:noWrap/>
            <w:vAlign w:val="bottom"/>
            <w:hideMark/>
          </w:tcPr>
          <w:p w14:paraId="34F64D6F"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36</w:t>
            </w:r>
          </w:p>
        </w:tc>
        <w:tc>
          <w:tcPr>
            <w:tcW w:w="1100" w:type="dxa"/>
            <w:tcBorders>
              <w:top w:val="nil"/>
              <w:left w:val="nil"/>
              <w:bottom w:val="single" w:sz="4" w:space="0" w:color="auto"/>
              <w:right w:val="single" w:sz="4" w:space="0" w:color="auto"/>
            </w:tcBorders>
            <w:shd w:val="clear" w:color="auto" w:fill="auto"/>
            <w:noWrap/>
            <w:vAlign w:val="bottom"/>
            <w:hideMark/>
          </w:tcPr>
          <w:p w14:paraId="68057862"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58</w:t>
            </w:r>
          </w:p>
        </w:tc>
        <w:tc>
          <w:tcPr>
            <w:tcW w:w="1017" w:type="dxa"/>
            <w:tcBorders>
              <w:top w:val="nil"/>
              <w:left w:val="nil"/>
              <w:bottom w:val="single" w:sz="4" w:space="0" w:color="auto"/>
              <w:right w:val="single" w:sz="4" w:space="0" w:color="auto"/>
            </w:tcBorders>
            <w:shd w:val="clear" w:color="auto" w:fill="auto"/>
            <w:noWrap/>
            <w:vAlign w:val="bottom"/>
            <w:hideMark/>
          </w:tcPr>
          <w:p w14:paraId="34E8385F"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100</w:t>
            </w:r>
          </w:p>
        </w:tc>
      </w:tr>
      <w:tr w:rsidR="00CE2E53" w:rsidRPr="00CE2E53" w14:paraId="61ACEA11" w14:textId="77777777" w:rsidTr="00CE2E53">
        <w:trPr>
          <w:trHeight w:val="300"/>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3940CE24" w14:textId="4FA18FE5" w:rsidR="00CE2E53" w:rsidRPr="00CE2E53" w:rsidRDefault="00CE2E53" w:rsidP="00CE2E53">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lastRenderedPageBreak/>
              <w:t>Total</w:t>
            </w:r>
          </w:p>
        </w:tc>
        <w:tc>
          <w:tcPr>
            <w:tcW w:w="1080" w:type="dxa"/>
            <w:tcBorders>
              <w:top w:val="nil"/>
              <w:left w:val="nil"/>
              <w:bottom w:val="single" w:sz="4" w:space="0" w:color="auto"/>
              <w:right w:val="single" w:sz="4" w:space="0" w:color="auto"/>
            </w:tcBorders>
            <w:shd w:val="clear" w:color="auto" w:fill="auto"/>
            <w:noWrap/>
            <w:vAlign w:val="bottom"/>
            <w:hideMark/>
          </w:tcPr>
          <w:p w14:paraId="063108DC"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1</w:t>
            </w:r>
          </w:p>
        </w:tc>
        <w:tc>
          <w:tcPr>
            <w:tcW w:w="1100" w:type="dxa"/>
            <w:tcBorders>
              <w:top w:val="nil"/>
              <w:left w:val="nil"/>
              <w:bottom w:val="single" w:sz="4" w:space="0" w:color="auto"/>
              <w:right w:val="single" w:sz="4" w:space="0" w:color="auto"/>
            </w:tcBorders>
            <w:shd w:val="clear" w:color="auto" w:fill="auto"/>
            <w:noWrap/>
            <w:vAlign w:val="bottom"/>
            <w:hideMark/>
          </w:tcPr>
          <w:p w14:paraId="222D81DE"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8</w:t>
            </w:r>
          </w:p>
        </w:tc>
        <w:tc>
          <w:tcPr>
            <w:tcW w:w="1060" w:type="dxa"/>
            <w:tcBorders>
              <w:top w:val="nil"/>
              <w:left w:val="nil"/>
              <w:bottom w:val="single" w:sz="4" w:space="0" w:color="auto"/>
              <w:right w:val="single" w:sz="4" w:space="0" w:color="auto"/>
            </w:tcBorders>
            <w:shd w:val="clear" w:color="auto" w:fill="auto"/>
            <w:noWrap/>
            <w:vAlign w:val="bottom"/>
            <w:hideMark/>
          </w:tcPr>
          <w:p w14:paraId="46DBDFFD"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40</w:t>
            </w:r>
          </w:p>
        </w:tc>
        <w:tc>
          <w:tcPr>
            <w:tcW w:w="1060" w:type="dxa"/>
            <w:tcBorders>
              <w:top w:val="nil"/>
              <w:left w:val="nil"/>
              <w:bottom w:val="single" w:sz="4" w:space="0" w:color="auto"/>
              <w:right w:val="single" w:sz="4" w:space="0" w:color="auto"/>
            </w:tcBorders>
            <w:shd w:val="clear" w:color="auto" w:fill="auto"/>
            <w:noWrap/>
            <w:vAlign w:val="bottom"/>
            <w:hideMark/>
          </w:tcPr>
          <w:p w14:paraId="7C2CCB8B"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214</w:t>
            </w:r>
          </w:p>
        </w:tc>
        <w:tc>
          <w:tcPr>
            <w:tcW w:w="1100" w:type="dxa"/>
            <w:tcBorders>
              <w:top w:val="nil"/>
              <w:left w:val="nil"/>
              <w:bottom w:val="single" w:sz="4" w:space="0" w:color="auto"/>
              <w:right w:val="single" w:sz="4" w:space="0" w:color="auto"/>
            </w:tcBorders>
            <w:shd w:val="clear" w:color="auto" w:fill="auto"/>
            <w:noWrap/>
            <w:vAlign w:val="bottom"/>
            <w:hideMark/>
          </w:tcPr>
          <w:p w14:paraId="5D897D25"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237</w:t>
            </w:r>
          </w:p>
        </w:tc>
        <w:tc>
          <w:tcPr>
            <w:tcW w:w="1017" w:type="dxa"/>
            <w:tcBorders>
              <w:top w:val="nil"/>
              <w:left w:val="nil"/>
              <w:bottom w:val="single" w:sz="4" w:space="0" w:color="auto"/>
              <w:right w:val="single" w:sz="4" w:space="0" w:color="auto"/>
            </w:tcBorders>
            <w:shd w:val="clear" w:color="auto" w:fill="auto"/>
            <w:noWrap/>
            <w:vAlign w:val="bottom"/>
            <w:hideMark/>
          </w:tcPr>
          <w:p w14:paraId="7E92D2C6" w14:textId="77777777" w:rsidR="00CE2E53" w:rsidRPr="00CE2E53" w:rsidRDefault="00CE2E53" w:rsidP="00CE2E53">
            <w:pPr>
              <w:spacing w:after="0" w:line="240" w:lineRule="auto"/>
              <w:jc w:val="right"/>
              <w:rPr>
                <w:rFonts w:ascii="Calibri" w:eastAsia="Times New Roman" w:hAnsi="Calibri" w:cs="Calibri"/>
                <w:color w:val="000000"/>
                <w:lang w:val="en-ID" w:eastAsia="en-ID"/>
              </w:rPr>
            </w:pPr>
            <w:r w:rsidRPr="00CE2E53">
              <w:rPr>
                <w:rFonts w:ascii="Calibri" w:eastAsia="Times New Roman" w:hAnsi="Calibri" w:cs="Calibri"/>
                <w:color w:val="000000"/>
                <w:lang w:val="en-ID" w:eastAsia="en-ID"/>
              </w:rPr>
              <w:t>500</w:t>
            </w:r>
          </w:p>
        </w:tc>
      </w:tr>
    </w:tbl>
    <w:p w14:paraId="7E2685AB" w14:textId="1FD28DCF" w:rsidR="00CE2E53" w:rsidRDefault="00D865EA" w:rsidP="00CE2E53">
      <w:pPr>
        <w:pStyle w:val="NormalWeb"/>
        <w:jc w:val="both"/>
      </w:pPr>
      <w:r>
        <w:t xml:space="preserve"> </w:t>
      </w:r>
      <w:r>
        <w:tab/>
        <w:t>Sumber</w:t>
      </w:r>
      <w:r w:rsidR="00CE2E53">
        <w:t>: Output SPSS (Data diolah 2024)</w:t>
      </w:r>
    </w:p>
    <w:p w14:paraId="36EF4B3B" w14:textId="6B9B84B6" w:rsidR="00D55BBA" w:rsidRDefault="00CE2E53" w:rsidP="00F85728">
      <w:pPr>
        <w:pStyle w:val="NormalWeb"/>
        <w:spacing w:line="360" w:lineRule="auto"/>
        <w:ind w:left="720"/>
        <w:jc w:val="both"/>
      </w:pPr>
      <w:r>
        <w:tab/>
      </w:r>
      <w:r w:rsidR="00D865EA">
        <w:t>Berdasarkan</w:t>
      </w:r>
      <w:r w:rsidR="00D865EA" w:rsidRPr="00D865EA">
        <w:t xml:space="preserve"> tabel 4.7 yang disajikan, data menunjukkan bahwa tanggapan responden terhadap variabel Keputusan Pembelian (Y) mengungkapkan bahwa dari enam item pertanyaan, rata-rata dijawab dengan tingkat persetujuan yang sangat tinggi (SS), mencerminkan skor yang tinggi pada skala Likert yang menunjukkan ting</w:t>
      </w:r>
      <w:r w:rsidR="00D865EA">
        <w:t>kat persetujuan yang signifikan</w:t>
      </w:r>
      <w:r w:rsidR="00B674C8">
        <w:t>.</w:t>
      </w:r>
    </w:p>
    <w:p w14:paraId="0799678C" w14:textId="58A9477A" w:rsidR="00A979B2" w:rsidRDefault="00A979B2" w:rsidP="00F85728">
      <w:pPr>
        <w:pStyle w:val="Heading2"/>
        <w:numPr>
          <w:ilvl w:val="1"/>
          <w:numId w:val="57"/>
        </w:numPr>
      </w:pPr>
      <w:bookmarkStart w:id="108" w:name="_Toc168166176"/>
      <w:r>
        <w:t>Analisis Data</w:t>
      </w:r>
      <w:bookmarkEnd w:id="108"/>
    </w:p>
    <w:p w14:paraId="645DB0B1" w14:textId="3E534470" w:rsidR="00A979B2" w:rsidRDefault="00582155" w:rsidP="00F85728">
      <w:pPr>
        <w:pStyle w:val="Heading3"/>
        <w:numPr>
          <w:ilvl w:val="0"/>
          <w:numId w:val="0"/>
        </w:numPr>
        <w:ind w:left="1287" w:hanging="720"/>
      </w:pPr>
      <w:bookmarkStart w:id="109" w:name="_Toc168166177"/>
      <w:r>
        <w:t xml:space="preserve">4.2.1 </w:t>
      </w:r>
      <w:r w:rsidR="00A979B2">
        <w:t>Analisis Statistik Deskriptif</w:t>
      </w:r>
      <w:bookmarkEnd w:id="109"/>
    </w:p>
    <w:p w14:paraId="3595BD71" w14:textId="2DDD6056" w:rsidR="002956A7" w:rsidRPr="003D7B76" w:rsidRDefault="0075360D" w:rsidP="00F85728">
      <w:pPr>
        <w:pStyle w:val="NormalWeb"/>
        <w:spacing w:before="240" w:line="360" w:lineRule="auto"/>
        <w:ind w:left="720" w:firstLine="720"/>
        <w:jc w:val="both"/>
      </w:pPr>
      <w:r w:rsidRPr="0075360D">
        <w:t>Nilai rata-rata (mean), median, standar deviasi, nilai maksimum, dan nilai minimum diberikan dalam analisis statistik deskriptif untuk memberikan gambaran tentang setiap variabel. Digital marketing (X1), citra merek (X2), kualitas produk (X3) dan keputusan pembelian (Y) adalah variabel yang digunakan dalam penelitian ini. Tabel berikut menunjukkan hasil analisis data</w:t>
      </w:r>
      <w:r w:rsidR="003D7B76">
        <w:t>:</w:t>
      </w:r>
    </w:p>
    <w:p w14:paraId="2522619F" w14:textId="0AFB5C2A" w:rsidR="00A979B2" w:rsidRPr="00601AF3" w:rsidRDefault="00601AF3" w:rsidP="00601AF3">
      <w:pPr>
        <w:pStyle w:val="Caption"/>
        <w:jc w:val="center"/>
        <w:rPr>
          <w:rFonts w:ascii="Times New Roman" w:hAnsi="Times New Roman" w:cs="Times New Roman"/>
          <w:b/>
          <w:bCs/>
          <w:i w:val="0"/>
          <w:iCs w:val="0"/>
          <w:color w:val="auto"/>
          <w:sz w:val="24"/>
          <w:szCs w:val="24"/>
        </w:rPr>
      </w:pPr>
      <w:bookmarkStart w:id="110" w:name="_Toc170733481"/>
      <w:r w:rsidRPr="00601AF3">
        <w:rPr>
          <w:rFonts w:ascii="Times New Roman" w:hAnsi="Times New Roman" w:cs="Times New Roman"/>
          <w:b/>
          <w:bCs/>
          <w:i w:val="0"/>
          <w:iCs w:val="0"/>
          <w:color w:val="auto"/>
          <w:sz w:val="24"/>
          <w:szCs w:val="24"/>
        </w:rPr>
        <w:t xml:space="preserve">Tabel 4. </w:t>
      </w:r>
      <w:r w:rsidRPr="00601AF3">
        <w:rPr>
          <w:rFonts w:ascii="Times New Roman" w:hAnsi="Times New Roman" w:cs="Times New Roman"/>
          <w:b/>
          <w:bCs/>
          <w:i w:val="0"/>
          <w:iCs w:val="0"/>
          <w:color w:val="auto"/>
          <w:sz w:val="24"/>
          <w:szCs w:val="24"/>
        </w:rPr>
        <w:fldChar w:fldCharType="begin"/>
      </w:r>
      <w:r w:rsidRPr="00601AF3">
        <w:rPr>
          <w:rFonts w:ascii="Times New Roman" w:hAnsi="Times New Roman" w:cs="Times New Roman"/>
          <w:b/>
          <w:bCs/>
          <w:i w:val="0"/>
          <w:iCs w:val="0"/>
          <w:color w:val="auto"/>
          <w:sz w:val="24"/>
          <w:szCs w:val="24"/>
        </w:rPr>
        <w:instrText xml:space="preserve"> SEQ Tabel_4. \* ARABIC </w:instrText>
      </w:r>
      <w:r w:rsidRPr="00601AF3">
        <w:rPr>
          <w:rFonts w:ascii="Times New Roman" w:hAnsi="Times New Roman" w:cs="Times New Roman"/>
          <w:b/>
          <w:bCs/>
          <w:i w:val="0"/>
          <w:iCs w:val="0"/>
          <w:color w:val="auto"/>
          <w:sz w:val="24"/>
          <w:szCs w:val="24"/>
        </w:rPr>
        <w:fldChar w:fldCharType="separate"/>
      </w:r>
      <w:r w:rsidR="00C20327">
        <w:rPr>
          <w:rFonts w:ascii="Times New Roman" w:hAnsi="Times New Roman" w:cs="Times New Roman"/>
          <w:b/>
          <w:bCs/>
          <w:i w:val="0"/>
          <w:iCs w:val="0"/>
          <w:noProof/>
          <w:color w:val="auto"/>
          <w:sz w:val="24"/>
          <w:szCs w:val="24"/>
        </w:rPr>
        <w:t>8</w:t>
      </w:r>
      <w:bookmarkEnd w:id="110"/>
      <w:r w:rsidRPr="00601AF3">
        <w:rPr>
          <w:rFonts w:ascii="Times New Roman" w:hAnsi="Times New Roman" w:cs="Times New Roman"/>
          <w:b/>
          <w:bCs/>
          <w:i w:val="0"/>
          <w:iCs w:val="0"/>
          <w:color w:val="auto"/>
          <w:sz w:val="24"/>
          <w:szCs w:val="24"/>
        </w:rPr>
        <w:fldChar w:fldCharType="end"/>
      </w:r>
    </w:p>
    <w:p w14:paraId="46A586E9" w14:textId="556E4EDF" w:rsidR="00A979B2" w:rsidRPr="00A979B2" w:rsidRDefault="00A979B2" w:rsidP="00A979B2">
      <w:pPr>
        <w:pStyle w:val="NormalWeb"/>
        <w:jc w:val="center"/>
        <w:rPr>
          <w:b/>
          <w:bCs/>
        </w:rPr>
      </w:pPr>
      <w:r w:rsidRPr="00A979B2">
        <w:rPr>
          <w:b/>
          <w:bCs/>
        </w:rPr>
        <w:t>Uji Statistik Deskriptif</w:t>
      </w:r>
    </w:p>
    <w:tbl>
      <w:tblPr>
        <w:tblStyle w:val="TableGrid"/>
        <w:tblW w:w="0" w:type="auto"/>
        <w:tblInd w:w="2277" w:type="dxa"/>
        <w:tblLook w:val="04A0" w:firstRow="1" w:lastRow="0" w:firstColumn="1" w:lastColumn="0" w:noHBand="0" w:noVBand="1"/>
      </w:tblPr>
      <w:tblGrid>
        <w:gridCol w:w="1358"/>
        <w:gridCol w:w="773"/>
        <w:gridCol w:w="747"/>
        <w:gridCol w:w="830"/>
        <w:gridCol w:w="747"/>
      </w:tblGrid>
      <w:tr w:rsidR="00A979B2" w14:paraId="4AE9CF9F" w14:textId="77777777" w:rsidTr="00606726">
        <w:trPr>
          <w:trHeight w:val="442"/>
        </w:trPr>
        <w:tc>
          <w:tcPr>
            <w:tcW w:w="1358" w:type="dxa"/>
          </w:tcPr>
          <w:p w14:paraId="1DE70BEC" w14:textId="77777777" w:rsidR="00A979B2" w:rsidRDefault="00A979B2" w:rsidP="00A979B2"/>
        </w:tc>
        <w:tc>
          <w:tcPr>
            <w:tcW w:w="773" w:type="dxa"/>
          </w:tcPr>
          <w:p w14:paraId="43C11D2C" w14:textId="632B2F53" w:rsidR="00A979B2" w:rsidRDefault="00A979B2" w:rsidP="00A979B2">
            <w:r>
              <w:t>X1</w:t>
            </w:r>
          </w:p>
        </w:tc>
        <w:tc>
          <w:tcPr>
            <w:tcW w:w="747" w:type="dxa"/>
          </w:tcPr>
          <w:p w14:paraId="628902EA" w14:textId="77777777" w:rsidR="00A979B2" w:rsidRDefault="00A979B2" w:rsidP="00A979B2">
            <w:r>
              <w:t>X2</w:t>
            </w:r>
          </w:p>
        </w:tc>
        <w:tc>
          <w:tcPr>
            <w:tcW w:w="805" w:type="dxa"/>
          </w:tcPr>
          <w:p w14:paraId="3D41B45C" w14:textId="77777777" w:rsidR="00A979B2" w:rsidRDefault="00A979B2" w:rsidP="00A979B2">
            <w:r>
              <w:t>X3</w:t>
            </w:r>
          </w:p>
        </w:tc>
        <w:tc>
          <w:tcPr>
            <w:tcW w:w="747" w:type="dxa"/>
          </w:tcPr>
          <w:p w14:paraId="1CB0EFBC" w14:textId="77777777" w:rsidR="00A979B2" w:rsidRDefault="00A979B2" w:rsidP="00A979B2">
            <w:r>
              <w:t>Y</w:t>
            </w:r>
          </w:p>
        </w:tc>
      </w:tr>
      <w:tr w:rsidR="00A979B2" w14:paraId="20F9590D" w14:textId="77777777" w:rsidTr="00606726">
        <w:trPr>
          <w:trHeight w:val="471"/>
        </w:trPr>
        <w:tc>
          <w:tcPr>
            <w:tcW w:w="1358" w:type="dxa"/>
          </w:tcPr>
          <w:p w14:paraId="06CED5D1" w14:textId="0AC368D5" w:rsidR="00A979B2" w:rsidRDefault="00A979B2" w:rsidP="00A979B2">
            <w:r>
              <w:t>Valid</w:t>
            </w:r>
          </w:p>
        </w:tc>
        <w:tc>
          <w:tcPr>
            <w:tcW w:w="773" w:type="dxa"/>
          </w:tcPr>
          <w:p w14:paraId="47ED583D" w14:textId="77777777" w:rsidR="00A979B2" w:rsidRDefault="00A979B2" w:rsidP="00A979B2">
            <w:r>
              <w:t>100</w:t>
            </w:r>
          </w:p>
        </w:tc>
        <w:tc>
          <w:tcPr>
            <w:tcW w:w="747" w:type="dxa"/>
          </w:tcPr>
          <w:p w14:paraId="775F0788" w14:textId="77777777" w:rsidR="00A979B2" w:rsidRDefault="00A979B2" w:rsidP="00A979B2">
            <w:r>
              <w:t>100</w:t>
            </w:r>
          </w:p>
        </w:tc>
        <w:tc>
          <w:tcPr>
            <w:tcW w:w="805" w:type="dxa"/>
          </w:tcPr>
          <w:p w14:paraId="13B0D16A" w14:textId="77777777" w:rsidR="00A979B2" w:rsidRDefault="00A979B2" w:rsidP="00A979B2">
            <w:r>
              <w:t>100</w:t>
            </w:r>
          </w:p>
        </w:tc>
        <w:tc>
          <w:tcPr>
            <w:tcW w:w="747" w:type="dxa"/>
          </w:tcPr>
          <w:p w14:paraId="015E7D4B" w14:textId="77777777" w:rsidR="00A979B2" w:rsidRDefault="00A979B2" w:rsidP="00A979B2">
            <w:r>
              <w:t>100</w:t>
            </w:r>
          </w:p>
        </w:tc>
      </w:tr>
      <w:tr w:rsidR="00A979B2" w14:paraId="51501BE6" w14:textId="77777777" w:rsidTr="00606726">
        <w:trPr>
          <w:trHeight w:val="442"/>
        </w:trPr>
        <w:tc>
          <w:tcPr>
            <w:tcW w:w="1358" w:type="dxa"/>
          </w:tcPr>
          <w:p w14:paraId="18DA010C" w14:textId="05997984" w:rsidR="00A979B2" w:rsidRDefault="00A979B2" w:rsidP="00A979B2">
            <w:r>
              <w:t>Range Statistik</w:t>
            </w:r>
          </w:p>
        </w:tc>
        <w:tc>
          <w:tcPr>
            <w:tcW w:w="773" w:type="dxa"/>
          </w:tcPr>
          <w:p w14:paraId="7E66E69C" w14:textId="77777777" w:rsidR="00A979B2" w:rsidRDefault="00A979B2" w:rsidP="00A979B2">
            <w:r>
              <w:t>10</w:t>
            </w:r>
          </w:p>
        </w:tc>
        <w:tc>
          <w:tcPr>
            <w:tcW w:w="747" w:type="dxa"/>
          </w:tcPr>
          <w:p w14:paraId="4CA9EE89" w14:textId="77777777" w:rsidR="00A979B2" w:rsidRDefault="00A979B2" w:rsidP="00A979B2">
            <w:r>
              <w:t>10</w:t>
            </w:r>
          </w:p>
        </w:tc>
        <w:tc>
          <w:tcPr>
            <w:tcW w:w="805" w:type="dxa"/>
          </w:tcPr>
          <w:p w14:paraId="2E30E9BE" w14:textId="77777777" w:rsidR="00A979B2" w:rsidRDefault="00A979B2" w:rsidP="00A979B2">
            <w:r>
              <w:t>13</w:t>
            </w:r>
          </w:p>
        </w:tc>
        <w:tc>
          <w:tcPr>
            <w:tcW w:w="747" w:type="dxa"/>
          </w:tcPr>
          <w:p w14:paraId="2583EE0C" w14:textId="77777777" w:rsidR="00A979B2" w:rsidRDefault="00A979B2" w:rsidP="00A979B2">
            <w:r>
              <w:t>9</w:t>
            </w:r>
          </w:p>
        </w:tc>
      </w:tr>
      <w:tr w:rsidR="00A979B2" w14:paraId="11BB389D" w14:textId="77777777" w:rsidTr="00606726">
        <w:trPr>
          <w:trHeight w:val="471"/>
        </w:trPr>
        <w:tc>
          <w:tcPr>
            <w:tcW w:w="1358" w:type="dxa"/>
          </w:tcPr>
          <w:p w14:paraId="094B22B8" w14:textId="77777777" w:rsidR="00A979B2" w:rsidRDefault="00A979B2" w:rsidP="00A979B2">
            <w:r>
              <w:t>Mean</w:t>
            </w:r>
          </w:p>
        </w:tc>
        <w:tc>
          <w:tcPr>
            <w:tcW w:w="773" w:type="dxa"/>
          </w:tcPr>
          <w:p w14:paraId="227FB05B" w14:textId="6BD77107" w:rsidR="00A979B2" w:rsidRDefault="00A979B2" w:rsidP="00A979B2">
            <w:r>
              <w:t>26.15</w:t>
            </w:r>
          </w:p>
        </w:tc>
        <w:tc>
          <w:tcPr>
            <w:tcW w:w="747" w:type="dxa"/>
          </w:tcPr>
          <w:p w14:paraId="179D5FCA" w14:textId="4317FC99" w:rsidR="00A979B2" w:rsidRDefault="00A979B2" w:rsidP="00A979B2">
            <w:r>
              <w:t>25.46</w:t>
            </w:r>
          </w:p>
        </w:tc>
        <w:tc>
          <w:tcPr>
            <w:tcW w:w="805" w:type="dxa"/>
          </w:tcPr>
          <w:p w14:paraId="0B707BDD" w14:textId="77777777" w:rsidR="00A979B2" w:rsidRDefault="00A979B2" w:rsidP="00A979B2">
            <w:r>
              <w:t>34.32</w:t>
            </w:r>
          </w:p>
        </w:tc>
        <w:tc>
          <w:tcPr>
            <w:tcW w:w="747" w:type="dxa"/>
          </w:tcPr>
          <w:p w14:paraId="754C7897" w14:textId="77777777" w:rsidR="00A979B2" w:rsidRDefault="00A979B2" w:rsidP="00A979B2">
            <w:r>
              <w:t>21.85</w:t>
            </w:r>
          </w:p>
        </w:tc>
      </w:tr>
      <w:tr w:rsidR="00A979B2" w14:paraId="042C8CB2" w14:textId="77777777" w:rsidTr="00606726">
        <w:trPr>
          <w:trHeight w:val="442"/>
        </w:trPr>
        <w:tc>
          <w:tcPr>
            <w:tcW w:w="1358" w:type="dxa"/>
          </w:tcPr>
          <w:p w14:paraId="567786F9" w14:textId="0A425885" w:rsidR="00A979B2" w:rsidRDefault="00A979B2" w:rsidP="00A979B2">
            <w:r>
              <w:t>Median</w:t>
            </w:r>
          </w:p>
        </w:tc>
        <w:tc>
          <w:tcPr>
            <w:tcW w:w="773" w:type="dxa"/>
          </w:tcPr>
          <w:p w14:paraId="4281D12E" w14:textId="77777777" w:rsidR="00A979B2" w:rsidRDefault="00A979B2" w:rsidP="00A979B2">
            <w:r>
              <w:t>26.00</w:t>
            </w:r>
          </w:p>
        </w:tc>
        <w:tc>
          <w:tcPr>
            <w:tcW w:w="747" w:type="dxa"/>
          </w:tcPr>
          <w:p w14:paraId="09429992" w14:textId="77777777" w:rsidR="00A979B2" w:rsidRDefault="00A979B2" w:rsidP="00A979B2">
            <w:r>
              <w:t>24.00</w:t>
            </w:r>
          </w:p>
        </w:tc>
        <w:tc>
          <w:tcPr>
            <w:tcW w:w="805" w:type="dxa"/>
          </w:tcPr>
          <w:p w14:paraId="5B0A30EE" w14:textId="77777777" w:rsidR="00A979B2" w:rsidRDefault="00A979B2" w:rsidP="00A979B2">
            <w:r>
              <w:t>32.50</w:t>
            </w:r>
          </w:p>
        </w:tc>
        <w:tc>
          <w:tcPr>
            <w:tcW w:w="747" w:type="dxa"/>
          </w:tcPr>
          <w:p w14:paraId="310411D3" w14:textId="77777777" w:rsidR="00A979B2" w:rsidRDefault="00A979B2" w:rsidP="00A979B2">
            <w:r>
              <w:t>21.50</w:t>
            </w:r>
          </w:p>
        </w:tc>
      </w:tr>
      <w:tr w:rsidR="00A979B2" w14:paraId="078D8852" w14:textId="77777777" w:rsidTr="00606726">
        <w:trPr>
          <w:trHeight w:val="471"/>
        </w:trPr>
        <w:tc>
          <w:tcPr>
            <w:tcW w:w="1358" w:type="dxa"/>
          </w:tcPr>
          <w:p w14:paraId="3C1E2F41" w14:textId="77777777" w:rsidR="00A979B2" w:rsidRDefault="00A979B2" w:rsidP="00A979B2">
            <w:r>
              <w:t>Std. Deviation</w:t>
            </w:r>
          </w:p>
        </w:tc>
        <w:tc>
          <w:tcPr>
            <w:tcW w:w="773" w:type="dxa"/>
          </w:tcPr>
          <w:p w14:paraId="6D0798FE" w14:textId="77777777" w:rsidR="00A979B2" w:rsidRDefault="00A979B2" w:rsidP="00A979B2">
            <w:r>
              <w:t>2.826</w:t>
            </w:r>
          </w:p>
        </w:tc>
        <w:tc>
          <w:tcPr>
            <w:tcW w:w="747" w:type="dxa"/>
          </w:tcPr>
          <w:p w14:paraId="578533F2" w14:textId="77777777" w:rsidR="00A979B2" w:rsidRDefault="00A979B2" w:rsidP="00A979B2">
            <w:r>
              <w:t>2.983</w:t>
            </w:r>
          </w:p>
        </w:tc>
        <w:tc>
          <w:tcPr>
            <w:tcW w:w="805" w:type="dxa"/>
          </w:tcPr>
          <w:p w14:paraId="2C26A581" w14:textId="77777777" w:rsidR="00A979B2" w:rsidRDefault="00A979B2" w:rsidP="00A979B2">
            <w:r>
              <w:t>4.148</w:t>
            </w:r>
          </w:p>
        </w:tc>
        <w:tc>
          <w:tcPr>
            <w:tcW w:w="747" w:type="dxa"/>
          </w:tcPr>
          <w:p w14:paraId="61A8107D" w14:textId="77777777" w:rsidR="00A979B2" w:rsidRDefault="00A979B2" w:rsidP="00A979B2">
            <w:r>
              <w:t>2.488</w:t>
            </w:r>
          </w:p>
        </w:tc>
      </w:tr>
      <w:tr w:rsidR="00A979B2" w14:paraId="671813A6" w14:textId="77777777" w:rsidTr="00606726">
        <w:trPr>
          <w:trHeight w:val="442"/>
        </w:trPr>
        <w:tc>
          <w:tcPr>
            <w:tcW w:w="1358" w:type="dxa"/>
          </w:tcPr>
          <w:p w14:paraId="5BB35D65" w14:textId="2E4A9F1D" w:rsidR="00A979B2" w:rsidRDefault="00A979B2" w:rsidP="00A979B2">
            <w:r>
              <w:t>Variance</w:t>
            </w:r>
          </w:p>
        </w:tc>
        <w:tc>
          <w:tcPr>
            <w:tcW w:w="773" w:type="dxa"/>
          </w:tcPr>
          <w:p w14:paraId="0B12E0F5" w14:textId="77777777" w:rsidR="00A979B2" w:rsidRDefault="00A979B2" w:rsidP="00A979B2">
            <w:r>
              <w:t>7.987</w:t>
            </w:r>
          </w:p>
        </w:tc>
        <w:tc>
          <w:tcPr>
            <w:tcW w:w="747" w:type="dxa"/>
          </w:tcPr>
          <w:p w14:paraId="6E4CD4BE" w14:textId="77777777" w:rsidR="00A979B2" w:rsidRDefault="00A979B2" w:rsidP="00A979B2">
            <w:r>
              <w:t>8.897</w:t>
            </w:r>
          </w:p>
        </w:tc>
        <w:tc>
          <w:tcPr>
            <w:tcW w:w="805" w:type="dxa"/>
          </w:tcPr>
          <w:p w14:paraId="148A70A4" w14:textId="77777777" w:rsidR="00A979B2" w:rsidRDefault="00A979B2" w:rsidP="00A979B2">
            <w:r>
              <w:t>17.210</w:t>
            </w:r>
          </w:p>
        </w:tc>
        <w:tc>
          <w:tcPr>
            <w:tcW w:w="747" w:type="dxa"/>
          </w:tcPr>
          <w:p w14:paraId="1E10018C" w14:textId="77777777" w:rsidR="00A979B2" w:rsidRDefault="00A979B2" w:rsidP="00A979B2">
            <w:r>
              <w:t>6.189</w:t>
            </w:r>
          </w:p>
        </w:tc>
      </w:tr>
      <w:tr w:rsidR="00A979B2" w14:paraId="7E589E9F" w14:textId="77777777" w:rsidTr="00606726">
        <w:trPr>
          <w:trHeight w:val="471"/>
        </w:trPr>
        <w:tc>
          <w:tcPr>
            <w:tcW w:w="1358" w:type="dxa"/>
          </w:tcPr>
          <w:p w14:paraId="21B6C590" w14:textId="7FC6E93B" w:rsidR="00A979B2" w:rsidRDefault="00A979B2" w:rsidP="00A979B2">
            <w:r>
              <w:t>Minimum</w:t>
            </w:r>
          </w:p>
        </w:tc>
        <w:tc>
          <w:tcPr>
            <w:tcW w:w="773" w:type="dxa"/>
          </w:tcPr>
          <w:p w14:paraId="7BC5DB42" w14:textId="77777777" w:rsidR="00A979B2" w:rsidRDefault="00A979B2" w:rsidP="00A979B2">
            <w:r>
              <w:t>20</w:t>
            </w:r>
          </w:p>
        </w:tc>
        <w:tc>
          <w:tcPr>
            <w:tcW w:w="747" w:type="dxa"/>
          </w:tcPr>
          <w:p w14:paraId="70796AC9" w14:textId="77777777" w:rsidR="00A979B2" w:rsidRDefault="00A979B2" w:rsidP="00A979B2">
            <w:r>
              <w:t>20</w:t>
            </w:r>
          </w:p>
        </w:tc>
        <w:tc>
          <w:tcPr>
            <w:tcW w:w="805" w:type="dxa"/>
          </w:tcPr>
          <w:p w14:paraId="7D028BF0" w14:textId="77777777" w:rsidR="00A979B2" w:rsidRDefault="00A979B2" w:rsidP="00A979B2">
            <w:r>
              <w:t>27</w:t>
            </w:r>
          </w:p>
        </w:tc>
        <w:tc>
          <w:tcPr>
            <w:tcW w:w="747" w:type="dxa"/>
          </w:tcPr>
          <w:p w14:paraId="65BF7E2E" w14:textId="77777777" w:rsidR="00A979B2" w:rsidRDefault="00A979B2" w:rsidP="00A979B2">
            <w:r>
              <w:t>16</w:t>
            </w:r>
          </w:p>
        </w:tc>
      </w:tr>
      <w:tr w:rsidR="00A979B2" w14:paraId="616F4249" w14:textId="77777777" w:rsidTr="00606726">
        <w:trPr>
          <w:trHeight w:val="442"/>
        </w:trPr>
        <w:tc>
          <w:tcPr>
            <w:tcW w:w="1358" w:type="dxa"/>
          </w:tcPr>
          <w:p w14:paraId="28CA39E4" w14:textId="0CEE8A80" w:rsidR="00A979B2" w:rsidRDefault="00A979B2" w:rsidP="00A979B2">
            <w:r>
              <w:t>Maximum</w:t>
            </w:r>
          </w:p>
        </w:tc>
        <w:tc>
          <w:tcPr>
            <w:tcW w:w="773" w:type="dxa"/>
          </w:tcPr>
          <w:p w14:paraId="711BAAAE" w14:textId="77777777" w:rsidR="00A979B2" w:rsidRDefault="00A979B2" w:rsidP="00A979B2">
            <w:r>
              <w:t>30</w:t>
            </w:r>
          </w:p>
        </w:tc>
        <w:tc>
          <w:tcPr>
            <w:tcW w:w="747" w:type="dxa"/>
          </w:tcPr>
          <w:p w14:paraId="4D6FC0A8" w14:textId="77777777" w:rsidR="00A979B2" w:rsidRDefault="00A979B2" w:rsidP="00A979B2">
            <w:r>
              <w:t>30</w:t>
            </w:r>
          </w:p>
        </w:tc>
        <w:tc>
          <w:tcPr>
            <w:tcW w:w="805" w:type="dxa"/>
          </w:tcPr>
          <w:p w14:paraId="533ED927" w14:textId="77777777" w:rsidR="00A979B2" w:rsidRDefault="00A979B2" w:rsidP="00A979B2">
            <w:r>
              <w:t>40</w:t>
            </w:r>
          </w:p>
        </w:tc>
        <w:tc>
          <w:tcPr>
            <w:tcW w:w="747" w:type="dxa"/>
          </w:tcPr>
          <w:p w14:paraId="2D1D8B21" w14:textId="77777777" w:rsidR="00A979B2" w:rsidRDefault="00A979B2" w:rsidP="00A979B2">
            <w:r>
              <w:t>25</w:t>
            </w:r>
          </w:p>
        </w:tc>
      </w:tr>
    </w:tbl>
    <w:p w14:paraId="71788D3F" w14:textId="0541A54C" w:rsidR="00675E84" w:rsidRDefault="008B4F2A" w:rsidP="00606726">
      <w:pPr>
        <w:pStyle w:val="NormalWeb"/>
        <w:spacing w:line="360" w:lineRule="auto"/>
        <w:ind w:left="720" w:firstLine="180"/>
        <w:jc w:val="both"/>
      </w:pPr>
      <w:r w:rsidRPr="008B4F2A">
        <w:lastRenderedPageBreak/>
        <w:t>Berdasarkan hasil analisis di atas, penelitian ini menunjukkan nilai rata-rata (mean), median, standar deviasi, serta nilai maksimum dan minimum, de</w:t>
      </w:r>
      <w:r>
        <w:t>ngan penjelasan sebagai berikut</w:t>
      </w:r>
      <w:r w:rsidR="00675E84">
        <w:t>:</w:t>
      </w:r>
    </w:p>
    <w:p w14:paraId="0C190B20" w14:textId="0C2E1EAB" w:rsidR="00DF08BB" w:rsidRDefault="00675E84" w:rsidP="007600A4">
      <w:pPr>
        <w:pStyle w:val="NormalWeb"/>
        <w:numPr>
          <w:ilvl w:val="3"/>
          <w:numId w:val="56"/>
        </w:numPr>
        <w:spacing w:line="360" w:lineRule="auto"/>
      </w:pPr>
      <w:r>
        <w:t xml:space="preserve">Digital Marketing </w:t>
      </w:r>
    </w:p>
    <w:p w14:paraId="4B5FEDDE" w14:textId="05EB4B70" w:rsidR="000842B2" w:rsidRDefault="00161C06" w:rsidP="00261402">
      <w:pPr>
        <w:pStyle w:val="NormalWeb"/>
        <w:spacing w:line="360" w:lineRule="auto"/>
        <w:ind w:left="1080" w:firstLine="360"/>
        <w:jc w:val="both"/>
      </w:pPr>
      <w:r>
        <w:t xml:space="preserve">Pada variabel </w:t>
      </w:r>
      <w:r>
        <w:rPr>
          <w:i/>
          <w:iCs/>
        </w:rPr>
        <w:t xml:space="preserve">digital marketing </w:t>
      </w:r>
      <w:r>
        <w:t xml:space="preserve">terdapat 6 item kuesioner dengan masing-masing item terdapat 5 kriteria penskoran skala likert yang mendapatkan jumlah maximum 30 yang menunjukan terdapat responden yang sangat mengandalkan </w:t>
      </w:r>
      <w:r>
        <w:rPr>
          <w:i/>
          <w:iCs/>
        </w:rPr>
        <w:t xml:space="preserve">digital marketing </w:t>
      </w:r>
      <w:r>
        <w:t xml:space="preserve">pada Keputusan pembelian skincare scarlett. Pada nilai minimum 20 yang menunjukan terdapat responden yang kurang mengandalkan </w:t>
      </w:r>
      <w:r>
        <w:rPr>
          <w:i/>
          <w:iCs/>
        </w:rPr>
        <w:t xml:space="preserve">digital marketing </w:t>
      </w:r>
      <w:r>
        <w:t xml:space="preserve">pada Keputusan pembelian skincare scarlett. Nilai </w:t>
      </w:r>
      <w:r w:rsidR="008B4F2A" w:rsidRPr="008B4F2A">
        <w:t>rentang sebesar 10, rata-rata 26.15</w:t>
      </w:r>
      <w:r>
        <w:t xml:space="preserve"> yang menunjukkan responden cenderung mengandalkan </w:t>
      </w:r>
      <w:r>
        <w:rPr>
          <w:i/>
          <w:iCs/>
        </w:rPr>
        <w:t xml:space="preserve">digital marketing </w:t>
      </w:r>
      <w:r>
        <w:t>pada Keputusan pembelian skincare scarlett</w:t>
      </w:r>
      <w:r w:rsidR="008B4F2A" w:rsidRPr="008B4F2A">
        <w:t>, median 26.00, standar deviasi 2.826, varian 7.987</w:t>
      </w:r>
      <w:r>
        <w:t>.</w:t>
      </w:r>
    </w:p>
    <w:p w14:paraId="73F0BE9E" w14:textId="56C16BEB" w:rsidR="00DF08BB" w:rsidRDefault="00DF08BB" w:rsidP="007600A4">
      <w:pPr>
        <w:pStyle w:val="NormalWeb"/>
        <w:numPr>
          <w:ilvl w:val="3"/>
          <w:numId w:val="56"/>
        </w:numPr>
        <w:spacing w:line="360" w:lineRule="auto"/>
        <w:jc w:val="both"/>
      </w:pPr>
      <w:r>
        <w:t xml:space="preserve">Citra Merek </w:t>
      </w:r>
    </w:p>
    <w:p w14:paraId="3027009A" w14:textId="27F823BB" w:rsidR="00DF08BB" w:rsidRDefault="00161C06" w:rsidP="00261402">
      <w:pPr>
        <w:pStyle w:val="NormalWeb"/>
        <w:spacing w:line="360" w:lineRule="auto"/>
        <w:ind w:left="1080" w:firstLine="360"/>
        <w:jc w:val="both"/>
      </w:pPr>
      <w:r>
        <w:t xml:space="preserve">Pada Variabel citra merek terdapat 6 item pertanyaan kuesioner dengan masing-masing item terdapat </w:t>
      </w:r>
      <w:r w:rsidR="00EF2932">
        <w:t>5 kriteria penskoran skala likert yang mendapatkan jumlah maksimum 30 yang menunjukkan responden yang sangat mempertimbangkan citra merek pada Keputusan pembelian scarlett. Pada nilai minimum 20 yang menunjukkan responden yang kurang mempertimbangkan citra merek pada Keputusan pembelian. Re</w:t>
      </w:r>
      <w:r w:rsidR="008B4F2A" w:rsidRPr="008B4F2A">
        <w:t xml:space="preserve">ntang sebesar 10,  median 24.00, </w:t>
      </w:r>
      <w:r w:rsidR="00EF2932" w:rsidRPr="008B4F2A">
        <w:t>varians 8.897</w:t>
      </w:r>
      <w:r w:rsidR="00C9095B">
        <w:t xml:space="preserve">, </w:t>
      </w:r>
      <w:r w:rsidR="008B4F2A" w:rsidRPr="008B4F2A">
        <w:t>standar deviasi 2.983</w:t>
      </w:r>
      <w:r w:rsidR="00EF2932">
        <w:t xml:space="preserve"> yang mana lebih kecil dari mean sebesar 25,46. Maka intrumen citra merek dalam kuesioner cenderung tidak bervariatif yang berarti responden cenderung mengandalkan citra merek untuk Keputusan pembelian.</w:t>
      </w:r>
    </w:p>
    <w:p w14:paraId="4F1986C8" w14:textId="160CE074" w:rsidR="00DF08BB" w:rsidRDefault="00DF08BB" w:rsidP="007600A4">
      <w:pPr>
        <w:pStyle w:val="NormalWeb"/>
        <w:numPr>
          <w:ilvl w:val="0"/>
          <w:numId w:val="56"/>
        </w:numPr>
        <w:spacing w:line="360" w:lineRule="auto"/>
        <w:jc w:val="both"/>
      </w:pPr>
      <w:r>
        <w:t xml:space="preserve">Kualitas produk </w:t>
      </w:r>
    </w:p>
    <w:p w14:paraId="0A53DF0F" w14:textId="2896CE1A" w:rsidR="006D2DA9" w:rsidRDefault="00C9095B" w:rsidP="00261402">
      <w:pPr>
        <w:pStyle w:val="NormalWeb"/>
        <w:spacing w:line="360" w:lineRule="auto"/>
        <w:ind w:left="1080" w:firstLine="360"/>
        <w:jc w:val="both"/>
      </w:pPr>
      <w:r>
        <w:t xml:space="preserve">Pada variabel kualitas produk terdapat 8 item kuesioner dengan masing-masing item terdapat 5 kriteria penskoran skala likert yang mendapatkan jumlah maksimum 40 yang menunjukkan responden sangat mengandalkan kualitas produk pada Keputusan pembelian skincare scarlett. Pada nilai minimum 27 yang menunjukkan </w:t>
      </w:r>
      <w:r>
        <w:lastRenderedPageBreak/>
        <w:t xml:space="preserve">responden yang kurang mengandalkan kualitas produk pada Keputusan pembelian skincare scarlett. Nilai Rentang </w:t>
      </w:r>
      <w:r w:rsidR="008B4F2A" w:rsidRPr="008B4F2A">
        <w:t>sebesar 13, dengan rata-rata 34.32</w:t>
      </w:r>
      <w:r>
        <w:t xml:space="preserve"> yang menunjukkan responden cenderung mengandalkan kualitas pada produk Keputusan pembelian skincare scarlett,</w:t>
      </w:r>
      <w:r w:rsidR="00170E23" w:rsidRPr="00170E23">
        <w:t xml:space="preserve"> </w:t>
      </w:r>
      <w:r w:rsidR="00170E23" w:rsidRPr="008B4F2A">
        <w:t>varian 17.210</w:t>
      </w:r>
      <w:r>
        <w:t xml:space="preserve"> </w:t>
      </w:r>
      <w:r w:rsidR="008B4F2A" w:rsidRPr="008B4F2A">
        <w:t>standar deviasi 4</w:t>
      </w:r>
      <w:r>
        <w:t>.1</w:t>
      </w:r>
      <w:r w:rsidR="008B4F2A" w:rsidRPr="008B4F2A">
        <w:t>48</w:t>
      </w:r>
      <w:r>
        <w:t xml:space="preserve"> yang mana lebih kecil dari mean sebesar 34,32. Maka </w:t>
      </w:r>
      <w:r w:rsidR="00170E23">
        <w:t>instrument kualitas produk dalam kuesioner cenderung tidak bervariatf yang berarti responden cenderung mengandalkan kualitas produk pada Keputusan pembelian skincare scarlett.</w:t>
      </w:r>
    </w:p>
    <w:p w14:paraId="7C9650BD" w14:textId="77777777" w:rsidR="00DF08BB" w:rsidRDefault="00DF08BB" w:rsidP="007600A4">
      <w:pPr>
        <w:pStyle w:val="NormalWeb"/>
        <w:numPr>
          <w:ilvl w:val="0"/>
          <w:numId w:val="56"/>
        </w:numPr>
        <w:spacing w:line="360" w:lineRule="auto"/>
        <w:jc w:val="both"/>
      </w:pPr>
      <w:r>
        <w:t xml:space="preserve">Keputusan pembelian </w:t>
      </w:r>
    </w:p>
    <w:p w14:paraId="396B930B" w14:textId="72E65D2A" w:rsidR="007F5119" w:rsidRDefault="00170E23" w:rsidP="007600A4">
      <w:pPr>
        <w:pStyle w:val="NormalWeb"/>
        <w:spacing w:line="360" w:lineRule="auto"/>
        <w:ind w:left="1080" w:firstLine="360"/>
        <w:jc w:val="both"/>
      </w:pPr>
      <w:r>
        <w:t>Pada variabel Keputusan pembelian terdapat 5 item kuesioner dengan masing-masing item terdapat 5 kriteria penskoran skala likert yang mendapatkan jumlah maksimum 25 yang sangat memperhatikan Keputusan pembelian skincare scarlett. Pada nilai minimum 16 yang menunjukkan responden kurang memperhatikan Keputusan pembelian skincare scarlett. R</w:t>
      </w:r>
      <w:r w:rsidRPr="008B4F2A">
        <w:t>entang sebesar 9</w:t>
      </w:r>
      <w:r>
        <w:t xml:space="preserve">, </w:t>
      </w:r>
      <w:r w:rsidRPr="008B4F2A">
        <w:t>varians 6.189</w:t>
      </w:r>
      <w:r>
        <w:t xml:space="preserve">. Pada nilai rata-rata (mean) data variabel keputusan pembelian sebesar 21.85 yang menunjukkan responden cenderung memperhatikan keputusan pembelian scarlett. Sedangkan nilai standar devisiasi sebesar 24.88 yang mana lebih kecil dari mean sebesar 21.85. Maka instrumen variable keputusan pembelian (Y) dalam kuesioner cenderung tidak bervariatif yang berarti responden cenderung memperhatikan dalam keputusan pembelian skincare scarlett. </w:t>
      </w:r>
    </w:p>
    <w:p w14:paraId="10021B2E" w14:textId="1FBB44D5" w:rsidR="00B674C8" w:rsidRDefault="00582155" w:rsidP="00582155">
      <w:pPr>
        <w:pStyle w:val="Heading3"/>
        <w:numPr>
          <w:ilvl w:val="0"/>
          <w:numId w:val="0"/>
        </w:numPr>
        <w:ind w:left="1287" w:hanging="720"/>
      </w:pPr>
      <w:bookmarkStart w:id="111" w:name="_Toc168166178"/>
      <w:r>
        <w:t xml:space="preserve">4.2.2 </w:t>
      </w:r>
      <w:r w:rsidR="007714D4">
        <w:t>Uji Validitas</w:t>
      </w:r>
      <w:bookmarkEnd w:id="111"/>
      <w:r w:rsidR="007714D4">
        <w:t xml:space="preserve"> </w:t>
      </w:r>
    </w:p>
    <w:p w14:paraId="20E3CFFB" w14:textId="3FF13C98" w:rsidR="009277F9" w:rsidRDefault="008B4F2A" w:rsidP="00261402">
      <w:pPr>
        <w:pStyle w:val="NormalWeb"/>
        <w:spacing w:line="360" w:lineRule="auto"/>
        <w:ind w:left="720" w:firstLine="720"/>
        <w:jc w:val="both"/>
        <w:rPr>
          <w:b/>
          <w:bCs/>
        </w:rPr>
      </w:pPr>
      <w:r w:rsidRPr="008B4F2A">
        <w:t>Uji Validitas bertujuan untuk menentukan apakah suatu instrumen pengukuran memiliki keabsahan atau tidak. Instrumen pengukuran yang dimaksud adalah rangkaian pernyataan yang terdapat dalam kuesioner. Kuesioner dianggap valid jika pertanyaan-pertanyaan di dalamnya dapat secara tepat mencerminkan variabel yang hendak diukur. Prosedur pengambilan keputusan dalam menguji validitas melib</w:t>
      </w:r>
      <w:r>
        <w:t>atkan beberapa langkah penting</w:t>
      </w:r>
      <w:r w:rsidR="00F5668F">
        <w:t>:</w:t>
      </w:r>
    </w:p>
    <w:p w14:paraId="290B53BC" w14:textId="2D24DEB9" w:rsidR="008B4F2A" w:rsidRDefault="008B4F2A" w:rsidP="00261402">
      <w:pPr>
        <w:pStyle w:val="NormalWeb"/>
        <w:numPr>
          <w:ilvl w:val="3"/>
          <w:numId w:val="56"/>
        </w:numPr>
        <w:spacing w:line="360" w:lineRule="auto"/>
        <w:jc w:val="both"/>
      </w:pPr>
      <w:r w:rsidRPr="008B4F2A">
        <w:lastRenderedPageBreak/>
        <w:t xml:space="preserve">Jika nilai r yang dihitung </w:t>
      </w:r>
      <w:r w:rsidR="00026832" w:rsidRPr="00026832">
        <w:t>&gt;</w:t>
      </w:r>
      <w:r w:rsidR="00026832">
        <w:t xml:space="preserve"> </w:t>
      </w:r>
      <w:r w:rsidRPr="008B4F2A">
        <w:t xml:space="preserve">nilai r tabel dan nilai signifikansinya </w:t>
      </w:r>
      <w:r w:rsidR="00026832" w:rsidRPr="00026832">
        <w:t>&lt;</w:t>
      </w:r>
      <w:r w:rsidR="00026832">
        <w:t xml:space="preserve"> </w:t>
      </w:r>
      <w:r w:rsidRPr="008B4F2A">
        <w:t>0,05, maka dapat disimpulkan bahwa butir, pernyataan, atau indikator terseb</w:t>
      </w:r>
      <w:r>
        <w:t>ut dapat dipertimbangkan valid.</w:t>
      </w:r>
    </w:p>
    <w:p w14:paraId="4B75C448" w14:textId="512E62B9" w:rsidR="00601AF3" w:rsidRPr="00601AF3" w:rsidRDefault="008B4F2A" w:rsidP="00261402">
      <w:pPr>
        <w:pStyle w:val="NormalWeb"/>
        <w:numPr>
          <w:ilvl w:val="3"/>
          <w:numId w:val="56"/>
        </w:numPr>
        <w:spacing w:line="360" w:lineRule="auto"/>
        <w:jc w:val="both"/>
      </w:pPr>
      <w:r w:rsidRPr="008B4F2A">
        <w:t xml:space="preserve">Sebaliknya, jika nilai r yang dihitung </w:t>
      </w:r>
      <w:r w:rsidR="00026832" w:rsidRPr="00026832">
        <w:t>&lt;</w:t>
      </w:r>
      <w:r w:rsidR="00026832">
        <w:t xml:space="preserve"> </w:t>
      </w:r>
      <w:r w:rsidRPr="008B4F2A">
        <w:t xml:space="preserve">dari nilai r tabel dan nilai signifikansinya </w:t>
      </w:r>
      <w:r w:rsidR="00026832" w:rsidRPr="00026832">
        <w:t>&gt;</w:t>
      </w:r>
      <w:r w:rsidR="00026832">
        <w:t xml:space="preserve"> </w:t>
      </w:r>
      <w:r w:rsidRPr="008B4F2A">
        <w:t>dari 0,05, maka butir, pernyataan, atau indikator tersebut dianggap tidak valid.</w:t>
      </w:r>
    </w:p>
    <w:p w14:paraId="049B8325" w14:textId="1E82C99B" w:rsidR="00601AF3" w:rsidRPr="00601AF3" w:rsidRDefault="00601AF3" w:rsidP="00601AF3">
      <w:pPr>
        <w:pStyle w:val="Caption"/>
        <w:jc w:val="center"/>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2" w:name="_Toc170733482"/>
      <w:r w:rsidRPr="00601AF3">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601AF3">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01AF3">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01AF3">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bookmarkEnd w:id="112"/>
      <w:r w:rsidRPr="00601AF3">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D7E6D93" w14:textId="630B818C" w:rsidR="007B49C3" w:rsidRPr="00F5668F" w:rsidRDefault="009277F9" w:rsidP="009277F9">
      <w:pPr>
        <w:pStyle w:val="NormalWeb"/>
        <w:jc w:val="center"/>
        <w:rPr>
          <w:b/>
          <w:bCs/>
        </w:rPr>
      </w:pPr>
      <w:r>
        <w:rPr>
          <w:b/>
          <w:bCs/>
        </w:rPr>
        <w:t xml:space="preserve"> </w:t>
      </w:r>
      <w:r w:rsidR="00F5668F" w:rsidRPr="00F5668F">
        <w:rPr>
          <w:b/>
          <w:bCs/>
        </w:rPr>
        <w:t>Hasil uji validitas</w:t>
      </w:r>
    </w:p>
    <w:tbl>
      <w:tblPr>
        <w:tblW w:w="8363" w:type="dxa"/>
        <w:tblInd w:w="846" w:type="dxa"/>
        <w:tblLook w:val="04A0" w:firstRow="1" w:lastRow="0" w:firstColumn="1" w:lastColumn="0" w:noHBand="0" w:noVBand="1"/>
      </w:tblPr>
      <w:tblGrid>
        <w:gridCol w:w="1827"/>
        <w:gridCol w:w="1780"/>
        <w:gridCol w:w="960"/>
        <w:gridCol w:w="960"/>
        <w:gridCol w:w="2836"/>
      </w:tblGrid>
      <w:tr w:rsidR="007B49C3" w:rsidRPr="007B49C3" w14:paraId="0ADC02B7" w14:textId="77777777" w:rsidTr="009277F9">
        <w:trPr>
          <w:trHeight w:val="315"/>
        </w:trPr>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E9ED8"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Variabel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EF073F9"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Item pertanyaan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9DF771"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hitung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2A77AE" w14:textId="4613F615"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R </w:t>
            </w:r>
            <w:r w:rsidR="00B674C8">
              <w:rPr>
                <w:rFonts w:ascii="Times New Roman" w:eastAsia="Times New Roman" w:hAnsi="Times New Roman" w:cs="Times New Roman"/>
                <w:color w:val="000000"/>
                <w:sz w:val="24"/>
                <w:szCs w:val="24"/>
                <w:lang w:val="en-ID" w:eastAsia="en-ID"/>
              </w:rPr>
              <w:t>table</w:t>
            </w:r>
          </w:p>
        </w:tc>
        <w:tc>
          <w:tcPr>
            <w:tcW w:w="2836" w:type="dxa"/>
            <w:tcBorders>
              <w:top w:val="single" w:sz="4" w:space="0" w:color="auto"/>
              <w:left w:val="nil"/>
              <w:bottom w:val="single" w:sz="4" w:space="0" w:color="auto"/>
              <w:right w:val="single" w:sz="4" w:space="0" w:color="auto"/>
            </w:tcBorders>
            <w:shd w:val="clear" w:color="auto" w:fill="auto"/>
            <w:noWrap/>
            <w:vAlign w:val="bottom"/>
            <w:hideMark/>
          </w:tcPr>
          <w:p w14:paraId="743E0894"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Keterangan</w:t>
            </w:r>
          </w:p>
        </w:tc>
      </w:tr>
      <w:tr w:rsidR="007B49C3" w:rsidRPr="007B49C3" w14:paraId="17FA4B96"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3560DE2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Digital Marketing (X1)</w:t>
            </w:r>
          </w:p>
        </w:tc>
        <w:tc>
          <w:tcPr>
            <w:tcW w:w="1780" w:type="dxa"/>
            <w:tcBorders>
              <w:top w:val="nil"/>
              <w:left w:val="nil"/>
              <w:bottom w:val="single" w:sz="4" w:space="0" w:color="auto"/>
              <w:right w:val="single" w:sz="4" w:space="0" w:color="auto"/>
            </w:tcBorders>
            <w:shd w:val="clear" w:color="auto" w:fill="auto"/>
            <w:noWrap/>
            <w:vAlign w:val="bottom"/>
            <w:hideMark/>
          </w:tcPr>
          <w:p w14:paraId="6037566F"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X1.1</w:t>
            </w:r>
          </w:p>
        </w:tc>
        <w:tc>
          <w:tcPr>
            <w:tcW w:w="960" w:type="dxa"/>
            <w:tcBorders>
              <w:top w:val="nil"/>
              <w:left w:val="nil"/>
              <w:bottom w:val="single" w:sz="4" w:space="0" w:color="auto"/>
              <w:right w:val="single" w:sz="4" w:space="0" w:color="auto"/>
            </w:tcBorders>
            <w:shd w:val="clear" w:color="auto" w:fill="auto"/>
            <w:noWrap/>
            <w:vAlign w:val="bottom"/>
            <w:hideMark/>
          </w:tcPr>
          <w:p w14:paraId="45FBB91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0,751</w:t>
            </w:r>
          </w:p>
        </w:tc>
        <w:tc>
          <w:tcPr>
            <w:tcW w:w="960" w:type="dxa"/>
            <w:tcBorders>
              <w:top w:val="nil"/>
              <w:left w:val="nil"/>
              <w:bottom w:val="single" w:sz="4" w:space="0" w:color="auto"/>
              <w:right w:val="single" w:sz="4" w:space="0" w:color="auto"/>
            </w:tcBorders>
            <w:shd w:val="clear" w:color="auto" w:fill="auto"/>
            <w:noWrap/>
            <w:vAlign w:val="bottom"/>
            <w:hideMark/>
          </w:tcPr>
          <w:p w14:paraId="64F970B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5066EF6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3DFBC58"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83269D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41127D3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X1.2</w:t>
            </w:r>
          </w:p>
        </w:tc>
        <w:tc>
          <w:tcPr>
            <w:tcW w:w="960" w:type="dxa"/>
            <w:tcBorders>
              <w:top w:val="nil"/>
              <w:left w:val="nil"/>
              <w:bottom w:val="single" w:sz="4" w:space="0" w:color="auto"/>
              <w:right w:val="single" w:sz="4" w:space="0" w:color="auto"/>
            </w:tcBorders>
            <w:shd w:val="clear" w:color="auto" w:fill="auto"/>
            <w:noWrap/>
            <w:vAlign w:val="bottom"/>
            <w:hideMark/>
          </w:tcPr>
          <w:p w14:paraId="7D59D42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0,846</w:t>
            </w:r>
          </w:p>
        </w:tc>
        <w:tc>
          <w:tcPr>
            <w:tcW w:w="960" w:type="dxa"/>
            <w:tcBorders>
              <w:top w:val="nil"/>
              <w:left w:val="nil"/>
              <w:bottom w:val="single" w:sz="4" w:space="0" w:color="auto"/>
              <w:right w:val="single" w:sz="4" w:space="0" w:color="auto"/>
            </w:tcBorders>
            <w:shd w:val="clear" w:color="auto" w:fill="auto"/>
            <w:noWrap/>
            <w:vAlign w:val="bottom"/>
            <w:hideMark/>
          </w:tcPr>
          <w:p w14:paraId="7A2DF3E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FF3B7D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F55BDDE"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494959A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1E00514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X1.3</w:t>
            </w:r>
          </w:p>
        </w:tc>
        <w:tc>
          <w:tcPr>
            <w:tcW w:w="960" w:type="dxa"/>
            <w:tcBorders>
              <w:top w:val="nil"/>
              <w:left w:val="nil"/>
              <w:bottom w:val="single" w:sz="4" w:space="0" w:color="auto"/>
              <w:right w:val="single" w:sz="4" w:space="0" w:color="auto"/>
            </w:tcBorders>
            <w:shd w:val="clear" w:color="auto" w:fill="auto"/>
            <w:noWrap/>
            <w:vAlign w:val="bottom"/>
            <w:hideMark/>
          </w:tcPr>
          <w:p w14:paraId="0D3AD7D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0,703</w:t>
            </w:r>
          </w:p>
        </w:tc>
        <w:tc>
          <w:tcPr>
            <w:tcW w:w="960" w:type="dxa"/>
            <w:tcBorders>
              <w:top w:val="nil"/>
              <w:left w:val="nil"/>
              <w:bottom w:val="single" w:sz="4" w:space="0" w:color="auto"/>
              <w:right w:val="single" w:sz="4" w:space="0" w:color="auto"/>
            </w:tcBorders>
            <w:shd w:val="clear" w:color="auto" w:fill="auto"/>
            <w:noWrap/>
            <w:vAlign w:val="bottom"/>
            <w:hideMark/>
          </w:tcPr>
          <w:p w14:paraId="25769AF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52248D8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1C2D26D7"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761E15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010E8B7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X1.4</w:t>
            </w:r>
          </w:p>
        </w:tc>
        <w:tc>
          <w:tcPr>
            <w:tcW w:w="960" w:type="dxa"/>
            <w:tcBorders>
              <w:top w:val="nil"/>
              <w:left w:val="nil"/>
              <w:bottom w:val="single" w:sz="4" w:space="0" w:color="auto"/>
              <w:right w:val="single" w:sz="4" w:space="0" w:color="auto"/>
            </w:tcBorders>
            <w:shd w:val="clear" w:color="auto" w:fill="auto"/>
            <w:noWrap/>
            <w:vAlign w:val="bottom"/>
            <w:hideMark/>
          </w:tcPr>
          <w:p w14:paraId="26092B6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0,755</w:t>
            </w:r>
          </w:p>
        </w:tc>
        <w:tc>
          <w:tcPr>
            <w:tcW w:w="960" w:type="dxa"/>
            <w:tcBorders>
              <w:top w:val="nil"/>
              <w:left w:val="nil"/>
              <w:bottom w:val="single" w:sz="4" w:space="0" w:color="auto"/>
              <w:right w:val="single" w:sz="4" w:space="0" w:color="auto"/>
            </w:tcBorders>
            <w:shd w:val="clear" w:color="auto" w:fill="auto"/>
            <w:noWrap/>
            <w:vAlign w:val="bottom"/>
            <w:hideMark/>
          </w:tcPr>
          <w:p w14:paraId="48D1BED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1942A7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2108BC04"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0B37CE4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76F0B71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X1.5</w:t>
            </w:r>
          </w:p>
        </w:tc>
        <w:tc>
          <w:tcPr>
            <w:tcW w:w="960" w:type="dxa"/>
            <w:tcBorders>
              <w:top w:val="nil"/>
              <w:left w:val="nil"/>
              <w:bottom w:val="single" w:sz="4" w:space="0" w:color="auto"/>
              <w:right w:val="single" w:sz="4" w:space="0" w:color="auto"/>
            </w:tcBorders>
            <w:shd w:val="clear" w:color="auto" w:fill="auto"/>
            <w:noWrap/>
            <w:vAlign w:val="bottom"/>
            <w:hideMark/>
          </w:tcPr>
          <w:p w14:paraId="0BAD6DB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0,777</w:t>
            </w:r>
          </w:p>
        </w:tc>
        <w:tc>
          <w:tcPr>
            <w:tcW w:w="960" w:type="dxa"/>
            <w:tcBorders>
              <w:top w:val="nil"/>
              <w:left w:val="nil"/>
              <w:bottom w:val="single" w:sz="4" w:space="0" w:color="auto"/>
              <w:right w:val="single" w:sz="4" w:space="0" w:color="auto"/>
            </w:tcBorders>
            <w:shd w:val="clear" w:color="auto" w:fill="auto"/>
            <w:noWrap/>
            <w:vAlign w:val="bottom"/>
            <w:hideMark/>
          </w:tcPr>
          <w:p w14:paraId="1755BB8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F08D60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648CF63F"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6721B2A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12CEA7C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X1.6</w:t>
            </w:r>
          </w:p>
        </w:tc>
        <w:tc>
          <w:tcPr>
            <w:tcW w:w="960" w:type="dxa"/>
            <w:tcBorders>
              <w:top w:val="nil"/>
              <w:left w:val="nil"/>
              <w:bottom w:val="single" w:sz="4" w:space="0" w:color="auto"/>
              <w:right w:val="single" w:sz="4" w:space="0" w:color="auto"/>
            </w:tcBorders>
            <w:shd w:val="clear" w:color="auto" w:fill="auto"/>
            <w:noWrap/>
            <w:vAlign w:val="bottom"/>
            <w:hideMark/>
          </w:tcPr>
          <w:p w14:paraId="1D07363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0,791</w:t>
            </w:r>
          </w:p>
        </w:tc>
        <w:tc>
          <w:tcPr>
            <w:tcW w:w="960" w:type="dxa"/>
            <w:tcBorders>
              <w:top w:val="nil"/>
              <w:left w:val="nil"/>
              <w:bottom w:val="single" w:sz="4" w:space="0" w:color="auto"/>
              <w:right w:val="single" w:sz="4" w:space="0" w:color="auto"/>
            </w:tcBorders>
            <w:shd w:val="clear" w:color="auto" w:fill="auto"/>
            <w:noWrap/>
            <w:vAlign w:val="bottom"/>
            <w:hideMark/>
          </w:tcPr>
          <w:p w14:paraId="38B89DC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1D8A7A9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D88D2CC"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3A92A2D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Variabel </w:t>
            </w:r>
          </w:p>
        </w:tc>
        <w:tc>
          <w:tcPr>
            <w:tcW w:w="1780" w:type="dxa"/>
            <w:tcBorders>
              <w:top w:val="nil"/>
              <w:left w:val="nil"/>
              <w:bottom w:val="single" w:sz="4" w:space="0" w:color="auto"/>
              <w:right w:val="single" w:sz="4" w:space="0" w:color="auto"/>
            </w:tcBorders>
            <w:shd w:val="clear" w:color="auto" w:fill="auto"/>
            <w:noWrap/>
            <w:vAlign w:val="bottom"/>
            <w:hideMark/>
          </w:tcPr>
          <w:p w14:paraId="267E7CA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Item pertanyaan</w:t>
            </w:r>
          </w:p>
        </w:tc>
        <w:tc>
          <w:tcPr>
            <w:tcW w:w="960" w:type="dxa"/>
            <w:tcBorders>
              <w:top w:val="nil"/>
              <w:left w:val="nil"/>
              <w:bottom w:val="single" w:sz="4" w:space="0" w:color="auto"/>
              <w:right w:val="single" w:sz="4" w:space="0" w:color="auto"/>
            </w:tcBorders>
            <w:shd w:val="clear" w:color="auto" w:fill="auto"/>
            <w:noWrap/>
            <w:vAlign w:val="bottom"/>
            <w:hideMark/>
          </w:tcPr>
          <w:p w14:paraId="5D801AD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hitung</w:t>
            </w:r>
          </w:p>
        </w:tc>
        <w:tc>
          <w:tcPr>
            <w:tcW w:w="960" w:type="dxa"/>
            <w:tcBorders>
              <w:top w:val="nil"/>
              <w:left w:val="nil"/>
              <w:bottom w:val="single" w:sz="4" w:space="0" w:color="auto"/>
              <w:right w:val="single" w:sz="4" w:space="0" w:color="auto"/>
            </w:tcBorders>
            <w:shd w:val="clear" w:color="auto" w:fill="auto"/>
            <w:noWrap/>
            <w:vAlign w:val="bottom"/>
            <w:hideMark/>
          </w:tcPr>
          <w:p w14:paraId="169332C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tabel</w:t>
            </w:r>
          </w:p>
        </w:tc>
        <w:tc>
          <w:tcPr>
            <w:tcW w:w="2836" w:type="dxa"/>
            <w:tcBorders>
              <w:top w:val="nil"/>
              <w:left w:val="nil"/>
              <w:bottom w:val="single" w:sz="4" w:space="0" w:color="auto"/>
              <w:right w:val="single" w:sz="4" w:space="0" w:color="auto"/>
            </w:tcBorders>
            <w:shd w:val="clear" w:color="auto" w:fill="auto"/>
            <w:noWrap/>
            <w:vAlign w:val="bottom"/>
            <w:hideMark/>
          </w:tcPr>
          <w:p w14:paraId="280EDEDF"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Keterangan</w:t>
            </w:r>
          </w:p>
        </w:tc>
      </w:tr>
      <w:tr w:rsidR="007B49C3" w:rsidRPr="007B49C3" w14:paraId="73402607"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650BC86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Citra Merek (X2)</w:t>
            </w:r>
          </w:p>
        </w:tc>
        <w:tc>
          <w:tcPr>
            <w:tcW w:w="1780" w:type="dxa"/>
            <w:tcBorders>
              <w:top w:val="nil"/>
              <w:left w:val="nil"/>
              <w:bottom w:val="single" w:sz="4" w:space="0" w:color="auto"/>
              <w:right w:val="single" w:sz="4" w:space="0" w:color="auto"/>
            </w:tcBorders>
            <w:shd w:val="clear" w:color="auto" w:fill="auto"/>
            <w:noWrap/>
            <w:vAlign w:val="bottom"/>
            <w:hideMark/>
          </w:tcPr>
          <w:p w14:paraId="10131D2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X2.1</w:t>
            </w:r>
          </w:p>
        </w:tc>
        <w:tc>
          <w:tcPr>
            <w:tcW w:w="960" w:type="dxa"/>
            <w:tcBorders>
              <w:top w:val="nil"/>
              <w:left w:val="nil"/>
              <w:bottom w:val="single" w:sz="4" w:space="0" w:color="auto"/>
              <w:right w:val="single" w:sz="4" w:space="0" w:color="auto"/>
            </w:tcBorders>
            <w:shd w:val="clear" w:color="auto" w:fill="auto"/>
            <w:noWrap/>
            <w:vAlign w:val="bottom"/>
            <w:hideMark/>
          </w:tcPr>
          <w:p w14:paraId="485190C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0,715</w:t>
            </w:r>
          </w:p>
        </w:tc>
        <w:tc>
          <w:tcPr>
            <w:tcW w:w="960" w:type="dxa"/>
            <w:tcBorders>
              <w:top w:val="nil"/>
              <w:left w:val="nil"/>
              <w:bottom w:val="single" w:sz="4" w:space="0" w:color="auto"/>
              <w:right w:val="single" w:sz="4" w:space="0" w:color="auto"/>
            </w:tcBorders>
            <w:shd w:val="clear" w:color="auto" w:fill="auto"/>
            <w:noWrap/>
            <w:vAlign w:val="bottom"/>
            <w:hideMark/>
          </w:tcPr>
          <w:p w14:paraId="7C2BB339"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38793D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4D946C9E"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EFFC2D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34E2AC5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X2.2</w:t>
            </w:r>
          </w:p>
        </w:tc>
        <w:tc>
          <w:tcPr>
            <w:tcW w:w="960" w:type="dxa"/>
            <w:tcBorders>
              <w:top w:val="nil"/>
              <w:left w:val="nil"/>
              <w:bottom w:val="single" w:sz="4" w:space="0" w:color="auto"/>
              <w:right w:val="single" w:sz="4" w:space="0" w:color="auto"/>
            </w:tcBorders>
            <w:shd w:val="clear" w:color="auto" w:fill="auto"/>
            <w:noWrap/>
            <w:vAlign w:val="bottom"/>
            <w:hideMark/>
          </w:tcPr>
          <w:p w14:paraId="76F95CCA"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0,728</w:t>
            </w:r>
          </w:p>
        </w:tc>
        <w:tc>
          <w:tcPr>
            <w:tcW w:w="960" w:type="dxa"/>
            <w:tcBorders>
              <w:top w:val="nil"/>
              <w:left w:val="nil"/>
              <w:bottom w:val="single" w:sz="4" w:space="0" w:color="auto"/>
              <w:right w:val="single" w:sz="4" w:space="0" w:color="auto"/>
            </w:tcBorders>
            <w:shd w:val="clear" w:color="auto" w:fill="auto"/>
            <w:noWrap/>
            <w:vAlign w:val="bottom"/>
            <w:hideMark/>
          </w:tcPr>
          <w:p w14:paraId="5769A88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0B72C8F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7CFD29F5"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217CEC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766478EA"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X2.3</w:t>
            </w:r>
          </w:p>
        </w:tc>
        <w:tc>
          <w:tcPr>
            <w:tcW w:w="960" w:type="dxa"/>
            <w:tcBorders>
              <w:top w:val="nil"/>
              <w:left w:val="nil"/>
              <w:bottom w:val="single" w:sz="4" w:space="0" w:color="auto"/>
              <w:right w:val="single" w:sz="4" w:space="0" w:color="auto"/>
            </w:tcBorders>
            <w:shd w:val="clear" w:color="auto" w:fill="auto"/>
            <w:noWrap/>
            <w:vAlign w:val="bottom"/>
            <w:hideMark/>
          </w:tcPr>
          <w:p w14:paraId="077F93EF"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0.817</w:t>
            </w:r>
          </w:p>
        </w:tc>
        <w:tc>
          <w:tcPr>
            <w:tcW w:w="960" w:type="dxa"/>
            <w:tcBorders>
              <w:top w:val="nil"/>
              <w:left w:val="nil"/>
              <w:bottom w:val="single" w:sz="4" w:space="0" w:color="auto"/>
              <w:right w:val="single" w:sz="4" w:space="0" w:color="auto"/>
            </w:tcBorders>
            <w:shd w:val="clear" w:color="auto" w:fill="auto"/>
            <w:noWrap/>
            <w:vAlign w:val="bottom"/>
            <w:hideMark/>
          </w:tcPr>
          <w:p w14:paraId="445AF31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702CAD3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774B2D19"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173F914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7CB4C1E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X2.4</w:t>
            </w:r>
          </w:p>
        </w:tc>
        <w:tc>
          <w:tcPr>
            <w:tcW w:w="960" w:type="dxa"/>
            <w:tcBorders>
              <w:top w:val="nil"/>
              <w:left w:val="nil"/>
              <w:bottom w:val="single" w:sz="4" w:space="0" w:color="auto"/>
              <w:right w:val="single" w:sz="4" w:space="0" w:color="auto"/>
            </w:tcBorders>
            <w:shd w:val="clear" w:color="auto" w:fill="auto"/>
            <w:noWrap/>
            <w:vAlign w:val="bottom"/>
            <w:hideMark/>
          </w:tcPr>
          <w:p w14:paraId="3D7ECF5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0,765</w:t>
            </w:r>
          </w:p>
        </w:tc>
        <w:tc>
          <w:tcPr>
            <w:tcW w:w="960" w:type="dxa"/>
            <w:tcBorders>
              <w:top w:val="nil"/>
              <w:left w:val="nil"/>
              <w:bottom w:val="single" w:sz="4" w:space="0" w:color="auto"/>
              <w:right w:val="single" w:sz="4" w:space="0" w:color="auto"/>
            </w:tcBorders>
            <w:shd w:val="clear" w:color="auto" w:fill="auto"/>
            <w:noWrap/>
            <w:vAlign w:val="bottom"/>
            <w:hideMark/>
          </w:tcPr>
          <w:p w14:paraId="44E45CE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07CDA54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06317EB3"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1A0E05C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7007A2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X2.5</w:t>
            </w:r>
          </w:p>
        </w:tc>
        <w:tc>
          <w:tcPr>
            <w:tcW w:w="960" w:type="dxa"/>
            <w:tcBorders>
              <w:top w:val="nil"/>
              <w:left w:val="nil"/>
              <w:bottom w:val="single" w:sz="4" w:space="0" w:color="auto"/>
              <w:right w:val="single" w:sz="4" w:space="0" w:color="auto"/>
            </w:tcBorders>
            <w:shd w:val="clear" w:color="auto" w:fill="auto"/>
            <w:noWrap/>
            <w:vAlign w:val="bottom"/>
            <w:hideMark/>
          </w:tcPr>
          <w:p w14:paraId="585A583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0,789</w:t>
            </w:r>
          </w:p>
        </w:tc>
        <w:tc>
          <w:tcPr>
            <w:tcW w:w="960" w:type="dxa"/>
            <w:tcBorders>
              <w:top w:val="nil"/>
              <w:left w:val="nil"/>
              <w:bottom w:val="single" w:sz="4" w:space="0" w:color="auto"/>
              <w:right w:val="single" w:sz="4" w:space="0" w:color="auto"/>
            </w:tcBorders>
            <w:shd w:val="clear" w:color="auto" w:fill="auto"/>
            <w:noWrap/>
            <w:vAlign w:val="bottom"/>
            <w:hideMark/>
          </w:tcPr>
          <w:p w14:paraId="1CF65AF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20BB52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4CCADB68"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33D6513A"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3FF6DA6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X2.6</w:t>
            </w:r>
          </w:p>
        </w:tc>
        <w:tc>
          <w:tcPr>
            <w:tcW w:w="960" w:type="dxa"/>
            <w:tcBorders>
              <w:top w:val="nil"/>
              <w:left w:val="nil"/>
              <w:bottom w:val="single" w:sz="4" w:space="0" w:color="auto"/>
              <w:right w:val="single" w:sz="4" w:space="0" w:color="auto"/>
            </w:tcBorders>
            <w:shd w:val="clear" w:color="auto" w:fill="auto"/>
            <w:noWrap/>
            <w:vAlign w:val="bottom"/>
            <w:hideMark/>
          </w:tcPr>
          <w:p w14:paraId="7C24EA4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0,624</w:t>
            </w:r>
          </w:p>
        </w:tc>
        <w:tc>
          <w:tcPr>
            <w:tcW w:w="960" w:type="dxa"/>
            <w:tcBorders>
              <w:top w:val="nil"/>
              <w:left w:val="nil"/>
              <w:bottom w:val="single" w:sz="4" w:space="0" w:color="auto"/>
              <w:right w:val="single" w:sz="4" w:space="0" w:color="auto"/>
            </w:tcBorders>
            <w:shd w:val="clear" w:color="auto" w:fill="auto"/>
            <w:noWrap/>
            <w:vAlign w:val="bottom"/>
            <w:hideMark/>
          </w:tcPr>
          <w:p w14:paraId="2F3C3EE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545AB5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1227E339"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26A24A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Variabel </w:t>
            </w:r>
          </w:p>
        </w:tc>
        <w:tc>
          <w:tcPr>
            <w:tcW w:w="1780" w:type="dxa"/>
            <w:tcBorders>
              <w:top w:val="nil"/>
              <w:left w:val="nil"/>
              <w:bottom w:val="single" w:sz="4" w:space="0" w:color="auto"/>
              <w:right w:val="single" w:sz="4" w:space="0" w:color="auto"/>
            </w:tcBorders>
            <w:shd w:val="clear" w:color="auto" w:fill="auto"/>
            <w:noWrap/>
            <w:vAlign w:val="bottom"/>
            <w:hideMark/>
          </w:tcPr>
          <w:p w14:paraId="4D0D13D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Item pertanyaan</w:t>
            </w:r>
          </w:p>
        </w:tc>
        <w:tc>
          <w:tcPr>
            <w:tcW w:w="960" w:type="dxa"/>
            <w:tcBorders>
              <w:top w:val="nil"/>
              <w:left w:val="nil"/>
              <w:bottom w:val="single" w:sz="4" w:space="0" w:color="auto"/>
              <w:right w:val="single" w:sz="4" w:space="0" w:color="auto"/>
            </w:tcBorders>
            <w:shd w:val="clear" w:color="auto" w:fill="auto"/>
            <w:noWrap/>
            <w:vAlign w:val="bottom"/>
            <w:hideMark/>
          </w:tcPr>
          <w:p w14:paraId="09BE7AD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hitung</w:t>
            </w:r>
          </w:p>
        </w:tc>
        <w:tc>
          <w:tcPr>
            <w:tcW w:w="960" w:type="dxa"/>
            <w:tcBorders>
              <w:top w:val="nil"/>
              <w:left w:val="nil"/>
              <w:bottom w:val="single" w:sz="4" w:space="0" w:color="auto"/>
              <w:right w:val="single" w:sz="4" w:space="0" w:color="auto"/>
            </w:tcBorders>
            <w:shd w:val="clear" w:color="auto" w:fill="auto"/>
            <w:noWrap/>
            <w:vAlign w:val="bottom"/>
            <w:hideMark/>
          </w:tcPr>
          <w:p w14:paraId="6B7B673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tabel</w:t>
            </w:r>
          </w:p>
        </w:tc>
        <w:tc>
          <w:tcPr>
            <w:tcW w:w="2836" w:type="dxa"/>
            <w:tcBorders>
              <w:top w:val="nil"/>
              <w:left w:val="nil"/>
              <w:bottom w:val="single" w:sz="4" w:space="0" w:color="auto"/>
              <w:right w:val="single" w:sz="4" w:space="0" w:color="auto"/>
            </w:tcBorders>
            <w:shd w:val="clear" w:color="auto" w:fill="auto"/>
            <w:noWrap/>
            <w:vAlign w:val="bottom"/>
            <w:hideMark/>
          </w:tcPr>
          <w:p w14:paraId="783486E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Keterangan</w:t>
            </w:r>
          </w:p>
        </w:tc>
      </w:tr>
      <w:tr w:rsidR="007B49C3" w:rsidRPr="007B49C3" w14:paraId="1EA211F1"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1F44C81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Kualitas Produk</w:t>
            </w:r>
          </w:p>
        </w:tc>
        <w:tc>
          <w:tcPr>
            <w:tcW w:w="1780" w:type="dxa"/>
            <w:tcBorders>
              <w:top w:val="nil"/>
              <w:left w:val="nil"/>
              <w:bottom w:val="single" w:sz="4" w:space="0" w:color="auto"/>
              <w:right w:val="single" w:sz="4" w:space="0" w:color="auto"/>
            </w:tcBorders>
            <w:shd w:val="clear" w:color="auto" w:fill="auto"/>
            <w:noWrap/>
            <w:vAlign w:val="bottom"/>
            <w:hideMark/>
          </w:tcPr>
          <w:p w14:paraId="2CBBFD2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X3.1</w:t>
            </w:r>
          </w:p>
        </w:tc>
        <w:tc>
          <w:tcPr>
            <w:tcW w:w="960" w:type="dxa"/>
            <w:tcBorders>
              <w:top w:val="nil"/>
              <w:left w:val="nil"/>
              <w:bottom w:val="single" w:sz="4" w:space="0" w:color="auto"/>
              <w:right w:val="single" w:sz="4" w:space="0" w:color="auto"/>
            </w:tcBorders>
            <w:shd w:val="clear" w:color="auto" w:fill="auto"/>
            <w:noWrap/>
            <w:vAlign w:val="bottom"/>
            <w:hideMark/>
          </w:tcPr>
          <w:p w14:paraId="42EBBE39"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0,751</w:t>
            </w:r>
          </w:p>
        </w:tc>
        <w:tc>
          <w:tcPr>
            <w:tcW w:w="960" w:type="dxa"/>
            <w:tcBorders>
              <w:top w:val="nil"/>
              <w:left w:val="nil"/>
              <w:bottom w:val="single" w:sz="4" w:space="0" w:color="auto"/>
              <w:right w:val="single" w:sz="4" w:space="0" w:color="auto"/>
            </w:tcBorders>
            <w:shd w:val="clear" w:color="auto" w:fill="auto"/>
            <w:noWrap/>
            <w:vAlign w:val="bottom"/>
            <w:hideMark/>
          </w:tcPr>
          <w:p w14:paraId="68ED709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7806240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021E21EA"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4A9710E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07083A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X3.2</w:t>
            </w:r>
          </w:p>
        </w:tc>
        <w:tc>
          <w:tcPr>
            <w:tcW w:w="960" w:type="dxa"/>
            <w:tcBorders>
              <w:top w:val="nil"/>
              <w:left w:val="nil"/>
              <w:bottom w:val="single" w:sz="4" w:space="0" w:color="auto"/>
              <w:right w:val="single" w:sz="4" w:space="0" w:color="auto"/>
            </w:tcBorders>
            <w:shd w:val="clear" w:color="auto" w:fill="auto"/>
            <w:noWrap/>
            <w:vAlign w:val="bottom"/>
            <w:hideMark/>
          </w:tcPr>
          <w:p w14:paraId="177667D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0,705</w:t>
            </w:r>
          </w:p>
        </w:tc>
        <w:tc>
          <w:tcPr>
            <w:tcW w:w="960" w:type="dxa"/>
            <w:tcBorders>
              <w:top w:val="nil"/>
              <w:left w:val="nil"/>
              <w:bottom w:val="single" w:sz="4" w:space="0" w:color="auto"/>
              <w:right w:val="single" w:sz="4" w:space="0" w:color="auto"/>
            </w:tcBorders>
            <w:shd w:val="clear" w:color="auto" w:fill="auto"/>
            <w:noWrap/>
            <w:vAlign w:val="bottom"/>
            <w:hideMark/>
          </w:tcPr>
          <w:p w14:paraId="34799CD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882846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5C4D990"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907ADDA"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16A5659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X3.3</w:t>
            </w:r>
          </w:p>
        </w:tc>
        <w:tc>
          <w:tcPr>
            <w:tcW w:w="960" w:type="dxa"/>
            <w:tcBorders>
              <w:top w:val="nil"/>
              <w:left w:val="nil"/>
              <w:bottom w:val="single" w:sz="4" w:space="0" w:color="auto"/>
              <w:right w:val="single" w:sz="4" w:space="0" w:color="auto"/>
            </w:tcBorders>
            <w:shd w:val="clear" w:color="auto" w:fill="auto"/>
            <w:noWrap/>
            <w:vAlign w:val="bottom"/>
            <w:hideMark/>
          </w:tcPr>
          <w:p w14:paraId="6237BAE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0,774</w:t>
            </w:r>
          </w:p>
        </w:tc>
        <w:tc>
          <w:tcPr>
            <w:tcW w:w="960" w:type="dxa"/>
            <w:tcBorders>
              <w:top w:val="nil"/>
              <w:left w:val="nil"/>
              <w:bottom w:val="single" w:sz="4" w:space="0" w:color="auto"/>
              <w:right w:val="single" w:sz="4" w:space="0" w:color="auto"/>
            </w:tcBorders>
            <w:shd w:val="clear" w:color="auto" w:fill="auto"/>
            <w:noWrap/>
            <w:vAlign w:val="bottom"/>
            <w:hideMark/>
          </w:tcPr>
          <w:p w14:paraId="0F09463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71D6BAB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29E89E6A"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BDB4B3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6E272E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X3.4</w:t>
            </w:r>
          </w:p>
        </w:tc>
        <w:tc>
          <w:tcPr>
            <w:tcW w:w="960" w:type="dxa"/>
            <w:tcBorders>
              <w:top w:val="nil"/>
              <w:left w:val="nil"/>
              <w:bottom w:val="single" w:sz="4" w:space="0" w:color="auto"/>
              <w:right w:val="single" w:sz="4" w:space="0" w:color="auto"/>
            </w:tcBorders>
            <w:shd w:val="clear" w:color="auto" w:fill="auto"/>
            <w:noWrap/>
            <w:vAlign w:val="bottom"/>
            <w:hideMark/>
          </w:tcPr>
          <w:p w14:paraId="585DBDD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0,757</w:t>
            </w:r>
          </w:p>
        </w:tc>
        <w:tc>
          <w:tcPr>
            <w:tcW w:w="960" w:type="dxa"/>
            <w:tcBorders>
              <w:top w:val="nil"/>
              <w:left w:val="nil"/>
              <w:bottom w:val="single" w:sz="4" w:space="0" w:color="auto"/>
              <w:right w:val="single" w:sz="4" w:space="0" w:color="auto"/>
            </w:tcBorders>
            <w:shd w:val="clear" w:color="auto" w:fill="auto"/>
            <w:noWrap/>
            <w:vAlign w:val="bottom"/>
            <w:hideMark/>
          </w:tcPr>
          <w:p w14:paraId="1F48990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F22822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2843E448"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C120679"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3A8F321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X3.5</w:t>
            </w:r>
          </w:p>
        </w:tc>
        <w:tc>
          <w:tcPr>
            <w:tcW w:w="960" w:type="dxa"/>
            <w:tcBorders>
              <w:top w:val="nil"/>
              <w:left w:val="nil"/>
              <w:bottom w:val="single" w:sz="4" w:space="0" w:color="auto"/>
              <w:right w:val="single" w:sz="4" w:space="0" w:color="auto"/>
            </w:tcBorders>
            <w:shd w:val="clear" w:color="auto" w:fill="auto"/>
            <w:noWrap/>
            <w:vAlign w:val="bottom"/>
            <w:hideMark/>
          </w:tcPr>
          <w:p w14:paraId="22825A6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0,789</w:t>
            </w:r>
          </w:p>
        </w:tc>
        <w:tc>
          <w:tcPr>
            <w:tcW w:w="960" w:type="dxa"/>
            <w:tcBorders>
              <w:top w:val="nil"/>
              <w:left w:val="nil"/>
              <w:bottom w:val="single" w:sz="4" w:space="0" w:color="auto"/>
              <w:right w:val="single" w:sz="4" w:space="0" w:color="auto"/>
            </w:tcBorders>
            <w:shd w:val="clear" w:color="auto" w:fill="auto"/>
            <w:noWrap/>
            <w:vAlign w:val="bottom"/>
            <w:hideMark/>
          </w:tcPr>
          <w:p w14:paraId="7DD3E3E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4DB331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65834B37"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4F995959"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4905983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X3.6</w:t>
            </w:r>
          </w:p>
        </w:tc>
        <w:tc>
          <w:tcPr>
            <w:tcW w:w="960" w:type="dxa"/>
            <w:tcBorders>
              <w:top w:val="nil"/>
              <w:left w:val="nil"/>
              <w:bottom w:val="single" w:sz="4" w:space="0" w:color="auto"/>
              <w:right w:val="single" w:sz="4" w:space="0" w:color="auto"/>
            </w:tcBorders>
            <w:shd w:val="clear" w:color="auto" w:fill="auto"/>
            <w:noWrap/>
            <w:vAlign w:val="bottom"/>
            <w:hideMark/>
          </w:tcPr>
          <w:p w14:paraId="76ACD9C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0.814</w:t>
            </w:r>
          </w:p>
        </w:tc>
        <w:tc>
          <w:tcPr>
            <w:tcW w:w="960" w:type="dxa"/>
            <w:tcBorders>
              <w:top w:val="nil"/>
              <w:left w:val="nil"/>
              <w:bottom w:val="single" w:sz="4" w:space="0" w:color="auto"/>
              <w:right w:val="single" w:sz="4" w:space="0" w:color="auto"/>
            </w:tcBorders>
            <w:shd w:val="clear" w:color="auto" w:fill="auto"/>
            <w:noWrap/>
            <w:vAlign w:val="bottom"/>
            <w:hideMark/>
          </w:tcPr>
          <w:p w14:paraId="602CA8A6"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2C4EC90A"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4371AA5E"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8E95AD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B4FC0F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X3.7</w:t>
            </w:r>
          </w:p>
        </w:tc>
        <w:tc>
          <w:tcPr>
            <w:tcW w:w="960" w:type="dxa"/>
            <w:tcBorders>
              <w:top w:val="nil"/>
              <w:left w:val="nil"/>
              <w:bottom w:val="single" w:sz="4" w:space="0" w:color="auto"/>
              <w:right w:val="single" w:sz="4" w:space="0" w:color="auto"/>
            </w:tcBorders>
            <w:shd w:val="clear" w:color="auto" w:fill="auto"/>
            <w:noWrap/>
            <w:vAlign w:val="bottom"/>
            <w:hideMark/>
          </w:tcPr>
          <w:p w14:paraId="2DAB17D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0.665</w:t>
            </w:r>
          </w:p>
        </w:tc>
        <w:tc>
          <w:tcPr>
            <w:tcW w:w="960" w:type="dxa"/>
            <w:tcBorders>
              <w:top w:val="nil"/>
              <w:left w:val="nil"/>
              <w:bottom w:val="single" w:sz="4" w:space="0" w:color="auto"/>
              <w:right w:val="single" w:sz="4" w:space="0" w:color="auto"/>
            </w:tcBorders>
            <w:shd w:val="clear" w:color="auto" w:fill="auto"/>
            <w:noWrap/>
            <w:vAlign w:val="bottom"/>
            <w:hideMark/>
          </w:tcPr>
          <w:p w14:paraId="17BEE8A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11F01C1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C921D50"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AA1AB17"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72D947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X3.8</w:t>
            </w:r>
          </w:p>
        </w:tc>
        <w:tc>
          <w:tcPr>
            <w:tcW w:w="960" w:type="dxa"/>
            <w:tcBorders>
              <w:top w:val="nil"/>
              <w:left w:val="nil"/>
              <w:bottom w:val="single" w:sz="4" w:space="0" w:color="auto"/>
              <w:right w:val="single" w:sz="4" w:space="0" w:color="auto"/>
            </w:tcBorders>
            <w:shd w:val="clear" w:color="auto" w:fill="auto"/>
            <w:noWrap/>
            <w:vAlign w:val="bottom"/>
            <w:hideMark/>
          </w:tcPr>
          <w:p w14:paraId="1AA607B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0,778</w:t>
            </w:r>
          </w:p>
        </w:tc>
        <w:tc>
          <w:tcPr>
            <w:tcW w:w="960" w:type="dxa"/>
            <w:tcBorders>
              <w:top w:val="nil"/>
              <w:left w:val="nil"/>
              <w:bottom w:val="single" w:sz="4" w:space="0" w:color="auto"/>
              <w:right w:val="single" w:sz="4" w:space="0" w:color="auto"/>
            </w:tcBorders>
            <w:shd w:val="clear" w:color="auto" w:fill="auto"/>
            <w:noWrap/>
            <w:vAlign w:val="bottom"/>
            <w:hideMark/>
          </w:tcPr>
          <w:p w14:paraId="6E834AA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3DD2D71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58B3C920"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EABBE7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Variabel </w:t>
            </w:r>
          </w:p>
        </w:tc>
        <w:tc>
          <w:tcPr>
            <w:tcW w:w="1780" w:type="dxa"/>
            <w:tcBorders>
              <w:top w:val="nil"/>
              <w:left w:val="nil"/>
              <w:bottom w:val="single" w:sz="4" w:space="0" w:color="auto"/>
              <w:right w:val="single" w:sz="4" w:space="0" w:color="auto"/>
            </w:tcBorders>
            <w:shd w:val="clear" w:color="auto" w:fill="auto"/>
            <w:noWrap/>
            <w:vAlign w:val="bottom"/>
            <w:hideMark/>
          </w:tcPr>
          <w:p w14:paraId="7DB78392"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Item pertanyaan</w:t>
            </w:r>
          </w:p>
        </w:tc>
        <w:tc>
          <w:tcPr>
            <w:tcW w:w="960" w:type="dxa"/>
            <w:tcBorders>
              <w:top w:val="nil"/>
              <w:left w:val="nil"/>
              <w:bottom w:val="single" w:sz="4" w:space="0" w:color="auto"/>
              <w:right w:val="single" w:sz="4" w:space="0" w:color="auto"/>
            </w:tcBorders>
            <w:shd w:val="clear" w:color="auto" w:fill="auto"/>
            <w:noWrap/>
            <w:vAlign w:val="bottom"/>
            <w:hideMark/>
          </w:tcPr>
          <w:p w14:paraId="043F60C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hitung</w:t>
            </w:r>
          </w:p>
        </w:tc>
        <w:tc>
          <w:tcPr>
            <w:tcW w:w="960" w:type="dxa"/>
            <w:tcBorders>
              <w:top w:val="nil"/>
              <w:left w:val="nil"/>
              <w:bottom w:val="single" w:sz="4" w:space="0" w:color="auto"/>
              <w:right w:val="single" w:sz="4" w:space="0" w:color="auto"/>
            </w:tcBorders>
            <w:shd w:val="clear" w:color="auto" w:fill="auto"/>
            <w:noWrap/>
            <w:vAlign w:val="bottom"/>
            <w:hideMark/>
          </w:tcPr>
          <w:p w14:paraId="0E70FCD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R tabel</w:t>
            </w:r>
          </w:p>
        </w:tc>
        <w:tc>
          <w:tcPr>
            <w:tcW w:w="2836" w:type="dxa"/>
            <w:tcBorders>
              <w:top w:val="nil"/>
              <w:left w:val="nil"/>
              <w:bottom w:val="single" w:sz="4" w:space="0" w:color="auto"/>
              <w:right w:val="single" w:sz="4" w:space="0" w:color="auto"/>
            </w:tcBorders>
            <w:shd w:val="clear" w:color="auto" w:fill="auto"/>
            <w:noWrap/>
            <w:vAlign w:val="bottom"/>
            <w:hideMark/>
          </w:tcPr>
          <w:p w14:paraId="1FA0038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Keterangan</w:t>
            </w:r>
          </w:p>
        </w:tc>
      </w:tr>
      <w:tr w:rsidR="007B49C3" w:rsidRPr="007B49C3" w14:paraId="70A7A5BD"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0437B93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lastRenderedPageBreak/>
              <w:t>Keputusan Pembelian</w:t>
            </w:r>
          </w:p>
        </w:tc>
        <w:tc>
          <w:tcPr>
            <w:tcW w:w="1780" w:type="dxa"/>
            <w:tcBorders>
              <w:top w:val="nil"/>
              <w:left w:val="nil"/>
              <w:bottom w:val="single" w:sz="4" w:space="0" w:color="auto"/>
              <w:right w:val="single" w:sz="4" w:space="0" w:color="auto"/>
            </w:tcBorders>
            <w:shd w:val="clear" w:color="auto" w:fill="auto"/>
            <w:noWrap/>
            <w:vAlign w:val="bottom"/>
            <w:hideMark/>
          </w:tcPr>
          <w:p w14:paraId="68C9AF6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Y1</w:t>
            </w:r>
          </w:p>
        </w:tc>
        <w:tc>
          <w:tcPr>
            <w:tcW w:w="960" w:type="dxa"/>
            <w:tcBorders>
              <w:top w:val="nil"/>
              <w:left w:val="nil"/>
              <w:bottom w:val="single" w:sz="4" w:space="0" w:color="auto"/>
              <w:right w:val="single" w:sz="4" w:space="0" w:color="auto"/>
            </w:tcBorders>
            <w:shd w:val="clear" w:color="auto" w:fill="auto"/>
            <w:noWrap/>
            <w:vAlign w:val="bottom"/>
            <w:hideMark/>
          </w:tcPr>
          <w:p w14:paraId="1C5BBBC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0,767</w:t>
            </w:r>
          </w:p>
        </w:tc>
        <w:tc>
          <w:tcPr>
            <w:tcW w:w="960" w:type="dxa"/>
            <w:tcBorders>
              <w:top w:val="nil"/>
              <w:left w:val="nil"/>
              <w:bottom w:val="single" w:sz="4" w:space="0" w:color="auto"/>
              <w:right w:val="single" w:sz="4" w:space="0" w:color="auto"/>
            </w:tcBorders>
            <w:shd w:val="clear" w:color="auto" w:fill="auto"/>
            <w:noWrap/>
            <w:vAlign w:val="bottom"/>
            <w:hideMark/>
          </w:tcPr>
          <w:p w14:paraId="063F3FE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382168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13961172"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6A8E3C4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6DABF42B"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Y2</w:t>
            </w:r>
          </w:p>
        </w:tc>
        <w:tc>
          <w:tcPr>
            <w:tcW w:w="960" w:type="dxa"/>
            <w:tcBorders>
              <w:top w:val="nil"/>
              <w:left w:val="nil"/>
              <w:bottom w:val="single" w:sz="4" w:space="0" w:color="auto"/>
              <w:right w:val="single" w:sz="4" w:space="0" w:color="auto"/>
            </w:tcBorders>
            <w:shd w:val="clear" w:color="auto" w:fill="auto"/>
            <w:noWrap/>
            <w:vAlign w:val="bottom"/>
            <w:hideMark/>
          </w:tcPr>
          <w:p w14:paraId="78C2F72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0,771</w:t>
            </w:r>
          </w:p>
        </w:tc>
        <w:tc>
          <w:tcPr>
            <w:tcW w:w="960" w:type="dxa"/>
            <w:tcBorders>
              <w:top w:val="nil"/>
              <w:left w:val="nil"/>
              <w:bottom w:val="single" w:sz="4" w:space="0" w:color="auto"/>
              <w:right w:val="single" w:sz="4" w:space="0" w:color="auto"/>
            </w:tcBorders>
            <w:shd w:val="clear" w:color="auto" w:fill="auto"/>
            <w:noWrap/>
            <w:vAlign w:val="bottom"/>
            <w:hideMark/>
          </w:tcPr>
          <w:p w14:paraId="6A91665E"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67110913"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75460EDA"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7F27F95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3B95378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Y3</w:t>
            </w:r>
          </w:p>
        </w:tc>
        <w:tc>
          <w:tcPr>
            <w:tcW w:w="960" w:type="dxa"/>
            <w:tcBorders>
              <w:top w:val="nil"/>
              <w:left w:val="nil"/>
              <w:bottom w:val="single" w:sz="4" w:space="0" w:color="auto"/>
              <w:right w:val="single" w:sz="4" w:space="0" w:color="auto"/>
            </w:tcBorders>
            <w:shd w:val="clear" w:color="auto" w:fill="auto"/>
            <w:noWrap/>
            <w:vAlign w:val="bottom"/>
            <w:hideMark/>
          </w:tcPr>
          <w:p w14:paraId="6680F7D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0,742</w:t>
            </w:r>
          </w:p>
        </w:tc>
        <w:tc>
          <w:tcPr>
            <w:tcW w:w="960" w:type="dxa"/>
            <w:tcBorders>
              <w:top w:val="nil"/>
              <w:left w:val="nil"/>
              <w:bottom w:val="single" w:sz="4" w:space="0" w:color="auto"/>
              <w:right w:val="single" w:sz="4" w:space="0" w:color="auto"/>
            </w:tcBorders>
            <w:shd w:val="clear" w:color="auto" w:fill="auto"/>
            <w:noWrap/>
            <w:vAlign w:val="bottom"/>
            <w:hideMark/>
          </w:tcPr>
          <w:p w14:paraId="7CB1926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3497CD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301CB9D6"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1BB4B27D"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7E303175"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Y4</w:t>
            </w:r>
          </w:p>
        </w:tc>
        <w:tc>
          <w:tcPr>
            <w:tcW w:w="960" w:type="dxa"/>
            <w:tcBorders>
              <w:top w:val="nil"/>
              <w:left w:val="nil"/>
              <w:bottom w:val="single" w:sz="4" w:space="0" w:color="auto"/>
              <w:right w:val="single" w:sz="4" w:space="0" w:color="auto"/>
            </w:tcBorders>
            <w:shd w:val="clear" w:color="auto" w:fill="auto"/>
            <w:noWrap/>
            <w:vAlign w:val="bottom"/>
            <w:hideMark/>
          </w:tcPr>
          <w:p w14:paraId="19E663B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0,719</w:t>
            </w:r>
          </w:p>
        </w:tc>
        <w:tc>
          <w:tcPr>
            <w:tcW w:w="960" w:type="dxa"/>
            <w:tcBorders>
              <w:top w:val="nil"/>
              <w:left w:val="nil"/>
              <w:bottom w:val="single" w:sz="4" w:space="0" w:color="auto"/>
              <w:right w:val="single" w:sz="4" w:space="0" w:color="auto"/>
            </w:tcBorders>
            <w:shd w:val="clear" w:color="auto" w:fill="auto"/>
            <w:noWrap/>
            <w:vAlign w:val="bottom"/>
            <w:hideMark/>
          </w:tcPr>
          <w:p w14:paraId="368C5A64"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41749248"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r w:rsidR="007B49C3" w:rsidRPr="007B49C3" w14:paraId="3C48CE8D" w14:textId="77777777" w:rsidTr="009277F9">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14:paraId="59120CE0"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w:t>
            </w:r>
          </w:p>
        </w:tc>
        <w:tc>
          <w:tcPr>
            <w:tcW w:w="1780" w:type="dxa"/>
            <w:tcBorders>
              <w:top w:val="nil"/>
              <w:left w:val="nil"/>
              <w:bottom w:val="single" w:sz="4" w:space="0" w:color="auto"/>
              <w:right w:val="single" w:sz="4" w:space="0" w:color="auto"/>
            </w:tcBorders>
            <w:shd w:val="clear" w:color="auto" w:fill="auto"/>
            <w:noWrap/>
            <w:vAlign w:val="bottom"/>
            <w:hideMark/>
          </w:tcPr>
          <w:p w14:paraId="2484C7D1"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Y5</w:t>
            </w:r>
          </w:p>
        </w:tc>
        <w:tc>
          <w:tcPr>
            <w:tcW w:w="960" w:type="dxa"/>
            <w:tcBorders>
              <w:top w:val="nil"/>
              <w:left w:val="nil"/>
              <w:bottom w:val="single" w:sz="4" w:space="0" w:color="auto"/>
              <w:right w:val="single" w:sz="4" w:space="0" w:color="auto"/>
            </w:tcBorders>
            <w:shd w:val="clear" w:color="auto" w:fill="auto"/>
            <w:noWrap/>
            <w:vAlign w:val="bottom"/>
            <w:hideMark/>
          </w:tcPr>
          <w:p w14:paraId="14F2599F"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0,634</w:t>
            </w:r>
          </w:p>
        </w:tc>
        <w:tc>
          <w:tcPr>
            <w:tcW w:w="960" w:type="dxa"/>
            <w:tcBorders>
              <w:top w:val="nil"/>
              <w:left w:val="nil"/>
              <w:bottom w:val="single" w:sz="4" w:space="0" w:color="auto"/>
              <w:right w:val="single" w:sz="4" w:space="0" w:color="auto"/>
            </w:tcBorders>
            <w:shd w:val="clear" w:color="auto" w:fill="auto"/>
            <w:noWrap/>
            <w:vAlign w:val="bottom"/>
            <w:hideMark/>
          </w:tcPr>
          <w:p w14:paraId="3064E12F"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0,196</w:t>
            </w:r>
          </w:p>
        </w:tc>
        <w:tc>
          <w:tcPr>
            <w:tcW w:w="2836" w:type="dxa"/>
            <w:tcBorders>
              <w:top w:val="nil"/>
              <w:left w:val="nil"/>
              <w:bottom w:val="single" w:sz="4" w:space="0" w:color="auto"/>
              <w:right w:val="single" w:sz="4" w:space="0" w:color="auto"/>
            </w:tcBorders>
            <w:shd w:val="clear" w:color="auto" w:fill="auto"/>
            <w:noWrap/>
            <w:vAlign w:val="bottom"/>
            <w:hideMark/>
          </w:tcPr>
          <w:p w14:paraId="291F994C" w14:textId="77777777" w:rsidR="007B49C3" w:rsidRPr="007B49C3" w:rsidRDefault="007B49C3" w:rsidP="00291C2B">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Valid</w:t>
            </w:r>
          </w:p>
        </w:tc>
      </w:tr>
    </w:tbl>
    <w:p w14:paraId="2D141C27" w14:textId="657F14DE" w:rsidR="007B49C3" w:rsidRDefault="007B49C3" w:rsidP="00291C2B">
      <w:pPr>
        <w:pStyle w:val="ListParagraph"/>
        <w:tabs>
          <w:tab w:val="left" w:pos="284"/>
        </w:tabs>
        <w:spacing w:line="240" w:lineRule="auto"/>
        <w:jc w:val="both"/>
        <w:rPr>
          <w:rFonts w:asciiTheme="majorBidi" w:hAnsiTheme="majorBidi" w:cstheme="majorBidi"/>
          <w:i/>
          <w:iCs/>
          <w:sz w:val="24"/>
          <w:szCs w:val="24"/>
        </w:rPr>
      </w:pPr>
      <w:r>
        <w:rPr>
          <w:rFonts w:asciiTheme="majorBidi" w:hAnsiTheme="majorBidi" w:cstheme="majorBidi"/>
          <w:i/>
          <w:iCs/>
          <w:sz w:val="24"/>
          <w:szCs w:val="24"/>
        </w:rPr>
        <w:t>Sumber: diolah SPSS21</w:t>
      </w:r>
      <w:r w:rsidR="005F06A1">
        <w:rPr>
          <w:rFonts w:asciiTheme="majorBidi" w:hAnsiTheme="majorBidi" w:cstheme="majorBidi"/>
          <w:i/>
          <w:iCs/>
          <w:sz w:val="24"/>
          <w:szCs w:val="24"/>
        </w:rPr>
        <w:t>,</w:t>
      </w:r>
      <w:r w:rsidR="00026832">
        <w:rPr>
          <w:rFonts w:asciiTheme="majorBidi" w:hAnsiTheme="majorBidi" w:cstheme="majorBidi"/>
          <w:i/>
          <w:iCs/>
          <w:sz w:val="24"/>
          <w:szCs w:val="24"/>
        </w:rPr>
        <w:t xml:space="preserve"> </w:t>
      </w:r>
      <w:r w:rsidR="005F06A1">
        <w:rPr>
          <w:rFonts w:asciiTheme="majorBidi" w:hAnsiTheme="majorBidi" w:cstheme="majorBidi"/>
          <w:i/>
          <w:iCs/>
          <w:sz w:val="24"/>
          <w:szCs w:val="24"/>
        </w:rPr>
        <w:t>diolah 2024</w:t>
      </w:r>
    </w:p>
    <w:p w14:paraId="4024ADC3" w14:textId="44935C3A" w:rsidR="005F06A1" w:rsidRDefault="005F06A1" w:rsidP="00261402">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026832" w:rsidRPr="00026832">
        <w:rPr>
          <w:rFonts w:asciiTheme="majorBidi" w:hAnsiTheme="majorBidi" w:cstheme="majorBidi"/>
          <w:sz w:val="24"/>
          <w:szCs w:val="24"/>
        </w:rPr>
        <w:t>Berdasarkan data dalam tabel, dapat disimpulkan bahwa nilai r yang dihitung untuk semua variabel yang diuji positif dan melebihi nilai r tabel. Oleh karena itu, semua indikator yang digunakan dalam penelitian ini dapat dianggap valid setelah mele</w:t>
      </w:r>
      <w:r w:rsidR="00026832">
        <w:rPr>
          <w:rFonts w:asciiTheme="majorBidi" w:hAnsiTheme="majorBidi" w:cstheme="majorBidi"/>
          <w:sz w:val="24"/>
          <w:szCs w:val="24"/>
        </w:rPr>
        <w:t>wati uji validitas</w:t>
      </w:r>
      <w:r>
        <w:rPr>
          <w:rFonts w:asciiTheme="majorBidi" w:hAnsiTheme="majorBidi" w:cstheme="majorBidi"/>
          <w:sz w:val="24"/>
          <w:szCs w:val="24"/>
        </w:rPr>
        <w:t>.</w:t>
      </w:r>
    </w:p>
    <w:p w14:paraId="1F71D3A7" w14:textId="04F39B71" w:rsidR="005F06A1" w:rsidRPr="00582155" w:rsidRDefault="005F06A1" w:rsidP="00DE558E">
      <w:pPr>
        <w:pStyle w:val="Heading3"/>
        <w:numPr>
          <w:ilvl w:val="2"/>
          <w:numId w:val="58"/>
        </w:numPr>
        <w:ind w:left="1134" w:hanging="851"/>
      </w:pPr>
      <w:bookmarkStart w:id="113" w:name="_Toc168166179"/>
      <w:r w:rsidRPr="00582155">
        <w:t>Uji Reli</w:t>
      </w:r>
      <w:r w:rsidR="00261402">
        <w:t>a</w:t>
      </w:r>
      <w:r w:rsidRPr="00582155">
        <w:t>biltas</w:t>
      </w:r>
      <w:bookmarkEnd w:id="113"/>
      <w:r w:rsidRPr="00582155">
        <w:t xml:space="preserve"> </w:t>
      </w:r>
    </w:p>
    <w:p w14:paraId="0F73AF17" w14:textId="45B3AC0C" w:rsidR="00ED6857" w:rsidRDefault="00EE3B8A" w:rsidP="00261402">
      <w:pPr>
        <w:pStyle w:val="ListParagraph"/>
        <w:tabs>
          <w:tab w:val="left" w:pos="284"/>
        </w:tabs>
        <w:spacing w:line="360" w:lineRule="auto"/>
        <w:ind w:left="1140"/>
        <w:jc w:val="both"/>
        <w:rPr>
          <w:rFonts w:asciiTheme="majorBidi" w:hAnsiTheme="majorBidi" w:cstheme="majorBidi"/>
          <w:sz w:val="24"/>
          <w:szCs w:val="24"/>
        </w:rPr>
      </w:pPr>
      <w:r>
        <w:rPr>
          <w:rFonts w:asciiTheme="majorBidi" w:hAnsiTheme="majorBidi" w:cstheme="majorBidi"/>
          <w:sz w:val="24"/>
          <w:szCs w:val="24"/>
        </w:rPr>
        <w:tab/>
      </w:r>
      <w:r w:rsidR="00026832" w:rsidRPr="00026832">
        <w:rPr>
          <w:rFonts w:asciiTheme="majorBidi" w:hAnsiTheme="majorBidi" w:cstheme="majorBidi"/>
          <w:sz w:val="24"/>
          <w:szCs w:val="24"/>
        </w:rPr>
        <w:t>Uji reliabilitas adalah prosedur yang dilakukan untuk mengevaluasi seberapa konsisten alat ukur, seperti angket atau kuesioner, yang digunakan dalam penelitian. Tujuannya adalah untuk menentukan sejauh man</w:t>
      </w:r>
      <w:r w:rsidR="00026832">
        <w:rPr>
          <w:rFonts w:asciiTheme="majorBidi" w:hAnsiTheme="majorBidi" w:cstheme="majorBidi"/>
          <w:sz w:val="24"/>
          <w:szCs w:val="24"/>
        </w:rPr>
        <w:t>a alat tersebut dapat dipercaya</w:t>
      </w:r>
      <w:r w:rsidR="00026047">
        <w:rPr>
          <w:rFonts w:asciiTheme="majorBidi" w:hAnsiTheme="majorBidi" w:cstheme="majorBidi"/>
          <w:sz w:val="24"/>
          <w:szCs w:val="24"/>
        </w:rPr>
        <w:t xml:space="preserve">. </w:t>
      </w:r>
      <w:r w:rsidR="00026832" w:rsidRPr="00026832">
        <w:rPr>
          <w:rFonts w:asciiTheme="majorBidi" w:hAnsiTheme="majorBidi" w:cstheme="majorBidi"/>
          <w:sz w:val="24"/>
          <w:szCs w:val="24"/>
        </w:rPr>
        <w:t>Sebuah instrumen dianggap reliabel jika menunjukkan konsistensi dalam hasil pengukuran serta memberikan hasil yang stabil, menegaskan bahwa instrumen tersebut dapa</w:t>
      </w:r>
      <w:r w:rsidR="00026832">
        <w:rPr>
          <w:rFonts w:asciiTheme="majorBidi" w:hAnsiTheme="majorBidi" w:cstheme="majorBidi"/>
          <w:sz w:val="24"/>
          <w:szCs w:val="24"/>
        </w:rPr>
        <w:t>t diandalkan untuk kebenarannya</w:t>
      </w:r>
      <w:r w:rsidR="00026047">
        <w:rPr>
          <w:rFonts w:asciiTheme="majorBidi" w:hAnsiTheme="majorBidi" w:cstheme="majorBidi"/>
          <w:sz w:val="24"/>
          <w:szCs w:val="24"/>
        </w:rPr>
        <w:t xml:space="preserve">. </w:t>
      </w:r>
      <w:r w:rsidR="00026832" w:rsidRPr="00026832">
        <w:rPr>
          <w:rFonts w:asciiTheme="majorBidi" w:hAnsiTheme="majorBidi" w:cstheme="majorBidi"/>
          <w:sz w:val="24"/>
          <w:szCs w:val="24"/>
        </w:rPr>
        <w:t>Metode untuk menilai reliabilitas adalah dengan menggunakan nilai Cronbach alpha. Jika nilai alpha &gt; dari 0,60, maka variabel dianggap konsisten atau reliabel; sebaliknya, jika nilai alpha &lt; 0,60, va</w:t>
      </w:r>
      <w:r w:rsidR="00026832">
        <w:rPr>
          <w:rFonts w:asciiTheme="majorBidi" w:hAnsiTheme="majorBidi" w:cstheme="majorBidi"/>
          <w:sz w:val="24"/>
          <w:szCs w:val="24"/>
        </w:rPr>
        <w:t>riabel dianggap tidak konsisten</w:t>
      </w:r>
      <w:r w:rsidR="009277F9">
        <w:rPr>
          <w:rFonts w:asciiTheme="majorBidi" w:hAnsiTheme="majorBidi" w:cstheme="majorBidi"/>
          <w:sz w:val="24"/>
          <w:szCs w:val="24"/>
        </w:rPr>
        <w:t xml:space="preserve">. </w:t>
      </w:r>
      <w:r w:rsidR="00ED6857">
        <w:rPr>
          <w:rStyle w:val="FootnoteReference"/>
          <w:rFonts w:asciiTheme="majorBidi" w:hAnsiTheme="majorBidi" w:cstheme="majorBidi"/>
          <w:sz w:val="24"/>
          <w:szCs w:val="24"/>
        </w:rPr>
        <w:footnoteReference w:id="102"/>
      </w:r>
      <w:r w:rsidR="00026832">
        <w:rPr>
          <w:rFonts w:asciiTheme="majorBidi" w:hAnsiTheme="majorBidi" w:cstheme="majorBidi"/>
          <w:sz w:val="24"/>
          <w:szCs w:val="24"/>
        </w:rPr>
        <w:t xml:space="preserve"> </w:t>
      </w:r>
      <w:r w:rsidR="00026832" w:rsidRPr="00026832">
        <w:rPr>
          <w:rFonts w:asciiTheme="majorBidi" w:hAnsiTheme="majorBidi" w:cstheme="majorBidi"/>
          <w:sz w:val="24"/>
          <w:szCs w:val="24"/>
        </w:rPr>
        <w:t xml:space="preserve">Berikut adalah hasil </w:t>
      </w:r>
      <w:r w:rsidR="00026832">
        <w:rPr>
          <w:rFonts w:asciiTheme="majorBidi" w:hAnsiTheme="majorBidi" w:cstheme="majorBidi"/>
          <w:sz w:val="24"/>
          <w:szCs w:val="24"/>
        </w:rPr>
        <w:t>uji reliabilitas</w:t>
      </w:r>
      <w:r w:rsidR="00026832" w:rsidRPr="00026832">
        <w:rPr>
          <w:rFonts w:asciiTheme="majorBidi" w:hAnsiTheme="majorBidi" w:cstheme="majorBidi"/>
          <w:sz w:val="24"/>
          <w:szCs w:val="24"/>
        </w:rPr>
        <w:t xml:space="preserve"> untuk setiap variabel dalam penelitian ini</w:t>
      </w:r>
      <w:r w:rsidR="00026832">
        <w:rPr>
          <w:rFonts w:asciiTheme="majorBidi" w:hAnsiTheme="majorBidi" w:cstheme="majorBidi"/>
          <w:sz w:val="24"/>
          <w:szCs w:val="24"/>
        </w:rPr>
        <w:t>:</w:t>
      </w:r>
    </w:p>
    <w:p w14:paraId="40E8DCED" w14:textId="1229019A" w:rsidR="00601AF3" w:rsidRPr="00601AF3" w:rsidRDefault="00601AF3" w:rsidP="00261402">
      <w:pPr>
        <w:pStyle w:val="Caption"/>
        <w:ind w:firstLine="720"/>
        <w:jc w:val="center"/>
        <w:rPr>
          <w:rFonts w:ascii="Times New Roman" w:hAnsi="Times New Roman" w:cs="Times New Roman"/>
          <w:b/>
          <w:bCs/>
          <w:i w:val="0"/>
          <w:iCs w:val="0"/>
          <w:color w:val="000000" w:themeColor="text1"/>
          <w:sz w:val="24"/>
          <w:szCs w:val="24"/>
        </w:rPr>
      </w:pPr>
      <w:bookmarkStart w:id="114" w:name="_Toc170733483"/>
      <w:r w:rsidRPr="00601AF3">
        <w:rPr>
          <w:rFonts w:ascii="Times New Roman" w:hAnsi="Times New Roman" w:cs="Times New Roman"/>
          <w:b/>
          <w:bCs/>
          <w:i w:val="0"/>
          <w:iCs w:val="0"/>
          <w:color w:val="000000" w:themeColor="text1"/>
          <w:sz w:val="24"/>
          <w:szCs w:val="24"/>
        </w:rPr>
        <w:t xml:space="preserve">Tabel 4. </w:t>
      </w:r>
      <w:r w:rsidRPr="00601AF3">
        <w:rPr>
          <w:rFonts w:ascii="Times New Roman" w:hAnsi="Times New Roman" w:cs="Times New Roman"/>
          <w:b/>
          <w:bCs/>
          <w:i w:val="0"/>
          <w:iCs w:val="0"/>
          <w:color w:val="000000" w:themeColor="text1"/>
          <w:sz w:val="24"/>
          <w:szCs w:val="24"/>
        </w:rPr>
        <w:fldChar w:fldCharType="begin"/>
      </w:r>
      <w:r w:rsidRPr="00601AF3">
        <w:rPr>
          <w:rFonts w:ascii="Times New Roman" w:hAnsi="Times New Roman" w:cs="Times New Roman"/>
          <w:b/>
          <w:bCs/>
          <w:i w:val="0"/>
          <w:iCs w:val="0"/>
          <w:color w:val="000000" w:themeColor="text1"/>
          <w:sz w:val="24"/>
          <w:szCs w:val="24"/>
        </w:rPr>
        <w:instrText xml:space="preserve"> SEQ Tabel_4. \* ARABIC </w:instrText>
      </w:r>
      <w:r w:rsidRPr="00601AF3">
        <w:rPr>
          <w:rFonts w:ascii="Times New Roman" w:hAnsi="Times New Roman" w:cs="Times New Roman"/>
          <w:b/>
          <w:bCs/>
          <w:i w:val="0"/>
          <w:iCs w:val="0"/>
          <w:color w:val="000000" w:themeColor="text1"/>
          <w:sz w:val="24"/>
          <w:szCs w:val="24"/>
        </w:rPr>
        <w:fldChar w:fldCharType="separate"/>
      </w:r>
      <w:r w:rsidR="00C20327">
        <w:rPr>
          <w:rFonts w:ascii="Times New Roman" w:hAnsi="Times New Roman" w:cs="Times New Roman"/>
          <w:b/>
          <w:bCs/>
          <w:i w:val="0"/>
          <w:iCs w:val="0"/>
          <w:noProof/>
          <w:color w:val="000000" w:themeColor="text1"/>
          <w:sz w:val="24"/>
          <w:szCs w:val="24"/>
        </w:rPr>
        <w:t>10</w:t>
      </w:r>
      <w:bookmarkEnd w:id="114"/>
      <w:r w:rsidRPr="00601AF3">
        <w:rPr>
          <w:rFonts w:ascii="Times New Roman" w:hAnsi="Times New Roman" w:cs="Times New Roman"/>
          <w:b/>
          <w:bCs/>
          <w:i w:val="0"/>
          <w:iCs w:val="0"/>
          <w:color w:val="000000" w:themeColor="text1"/>
          <w:sz w:val="24"/>
          <w:szCs w:val="24"/>
        </w:rPr>
        <w:fldChar w:fldCharType="end"/>
      </w:r>
    </w:p>
    <w:p w14:paraId="500F550F" w14:textId="0772EC89" w:rsidR="007B49C3" w:rsidRPr="005F06A1" w:rsidRDefault="007B49C3" w:rsidP="007B49C3">
      <w:pPr>
        <w:pStyle w:val="ListParagraph"/>
        <w:tabs>
          <w:tab w:val="left" w:pos="284"/>
        </w:tabs>
        <w:spacing w:line="360" w:lineRule="auto"/>
        <w:jc w:val="center"/>
        <w:rPr>
          <w:rFonts w:asciiTheme="majorBidi" w:hAnsiTheme="majorBidi" w:cstheme="majorBidi"/>
          <w:b/>
          <w:bCs/>
          <w:sz w:val="24"/>
          <w:szCs w:val="24"/>
        </w:rPr>
      </w:pPr>
      <w:r w:rsidRPr="005F06A1">
        <w:rPr>
          <w:rFonts w:asciiTheme="majorBidi" w:hAnsiTheme="majorBidi" w:cstheme="majorBidi"/>
          <w:b/>
          <w:bCs/>
          <w:sz w:val="24"/>
          <w:szCs w:val="24"/>
        </w:rPr>
        <w:t>Uji Re</w:t>
      </w:r>
      <w:r w:rsidR="00261402">
        <w:rPr>
          <w:rFonts w:asciiTheme="majorBidi" w:hAnsiTheme="majorBidi" w:cstheme="majorBidi"/>
          <w:b/>
          <w:bCs/>
          <w:sz w:val="24"/>
          <w:szCs w:val="24"/>
        </w:rPr>
        <w:t>liabil</w:t>
      </w:r>
      <w:r w:rsidRPr="005F06A1">
        <w:rPr>
          <w:rFonts w:asciiTheme="majorBidi" w:hAnsiTheme="majorBidi" w:cstheme="majorBidi"/>
          <w:b/>
          <w:bCs/>
          <w:sz w:val="24"/>
          <w:szCs w:val="24"/>
        </w:rPr>
        <w:t>itas</w:t>
      </w:r>
    </w:p>
    <w:tbl>
      <w:tblPr>
        <w:tblW w:w="8349" w:type="dxa"/>
        <w:tblInd w:w="846" w:type="dxa"/>
        <w:tblLook w:val="04A0" w:firstRow="1" w:lastRow="0" w:firstColumn="1" w:lastColumn="0" w:noHBand="0" w:noVBand="1"/>
      </w:tblPr>
      <w:tblGrid>
        <w:gridCol w:w="2093"/>
        <w:gridCol w:w="1750"/>
        <w:gridCol w:w="1657"/>
        <w:gridCol w:w="2849"/>
      </w:tblGrid>
      <w:tr w:rsidR="007B49C3" w:rsidRPr="007B49C3" w14:paraId="0D18DB57" w14:textId="77777777" w:rsidTr="00261402">
        <w:trPr>
          <w:trHeight w:val="216"/>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E8A05"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Variabel </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C11B7C2"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Cronbach Alpha</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5EC3746D"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Nilai r Alpha</w:t>
            </w:r>
          </w:p>
        </w:tc>
        <w:tc>
          <w:tcPr>
            <w:tcW w:w="2849" w:type="dxa"/>
            <w:tcBorders>
              <w:top w:val="single" w:sz="4" w:space="0" w:color="auto"/>
              <w:left w:val="nil"/>
              <w:bottom w:val="single" w:sz="4" w:space="0" w:color="auto"/>
              <w:right w:val="single" w:sz="4" w:space="0" w:color="auto"/>
            </w:tcBorders>
            <w:shd w:val="clear" w:color="auto" w:fill="auto"/>
            <w:noWrap/>
            <w:vAlign w:val="bottom"/>
            <w:hideMark/>
          </w:tcPr>
          <w:p w14:paraId="0B566978"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Keterangan </w:t>
            </w:r>
          </w:p>
        </w:tc>
      </w:tr>
      <w:tr w:rsidR="007B49C3" w:rsidRPr="007B49C3" w14:paraId="5E10DB98" w14:textId="77777777" w:rsidTr="00261402">
        <w:trPr>
          <w:trHeight w:val="21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0DA35BAB"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Digital Marketing (X1)</w:t>
            </w:r>
          </w:p>
        </w:tc>
        <w:tc>
          <w:tcPr>
            <w:tcW w:w="1750" w:type="dxa"/>
            <w:tcBorders>
              <w:top w:val="nil"/>
              <w:left w:val="nil"/>
              <w:bottom w:val="single" w:sz="4" w:space="0" w:color="auto"/>
              <w:right w:val="single" w:sz="4" w:space="0" w:color="auto"/>
            </w:tcBorders>
            <w:shd w:val="clear" w:color="auto" w:fill="auto"/>
            <w:noWrap/>
            <w:vAlign w:val="bottom"/>
            <w:hideMark/>
          </w:tcPr>
          <w:p w14:paraId="4F007866" w14:textId="14896FCB"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w:t>
            </w:r>
            <w:r>
              <w:rPr>
                <w:rFonts w:ascii="Times New Roman" w:eastAsia="Times New Roman" w:hAnsi="Times New Roman" w:cs="Times New Roman"/>
                <w:color w:val="000000"/>
                <w:sz w:val="24"/>
                <w:szCs w:val="24"/>
                <w:lang w:val="en-ID" w:eastAsia="en-ID"/>
              </w:rPr>
              <w:t>0</w:t>
            </w:r>
          </w:p>
        </w:tc>
        <w:tc>
          <w:tcPr>
            <w:tcW w:w="1657" w:type="dxa"/>
            <w:tcBorders>
              <w:top w:val="nil"/>
              <w:left w:val="nil"/>
              <w:bottom w:val="single" w:sz="4" w:space="0" w:color="auto"/>
              <w:right w:val="single" w:sz="4" w:space="0" w:color="auto"/>
            </w:tcBorders>
            <w:shd w:val="clear" w:color="auto" w:fill="auto"/>
            <w:noWrap/>
            <w:vAlign w:val="bottom"/>
            <w:hideMark/>
          </w:tcPr>
          <w:p w14:paraId="6017D39E"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0,863</w:t>
            </w:r>
          </w:p>
        </w:tc>
        <w:tc>
          <w:tcPr>
            <w:tcW w:w="2849" w:type="dxa"/>
            <w:tcBorders>
              <w:top w:val="nil"/>
              <w:left w:val="nil"/>
              <w:bottom w:val="single" w:sz="4" w:space="0" w:color="auto"/>
              <w:right w:val="single" w:sz="4" w:space="0" w:color="auto"/>
            </w:tcBorders>
            <w:shd w:val="clear" w:color="auto" w:fill="auto"/>
            <w:noWrap/>
            <w:vAlign w:val="bottom"/>
            <w:hideMark/>
          </w:tcPr>
          <w:p w14:paraId="0D1E4A30"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Reliabel </w:t>
            </w:r>
          </w:p>
        </w:tc>
      </w:tr>
      <w:tr w:rsidR="007B49C3" w:rsidRPr="007B49C3" w14:paraId="704415D0" w14:textId="77777777" w:rsidTr="00261402">
        <w:trPr>
          <w:trHeight w:val="21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47C52CFC"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Citra Merek (X2)</w:t>
            </w:r>
          </w:p>
        </w:tc>
        <w:tc>
          <w:tcPr>
            <w:tcW w:w="1750" w:type="dxa"/>
            <w:tcBorders>
              <w:top w:val="nil"/>
              <w:left w:val="nil"/>
              <w:bottom w:val="single" w:sz="4" w:space="0" w:color="auto"/>
              <w:right w:val="single" w:sz="4" w:space="0" w:color="auto"/>
            </w:tcBorders>
            <w:shd w:val="clear" w:color="auto" w:fill="auto"/>
            <w:noWrap/>
            <w:vAlign w:val="bottom"/>
            <w:hideMark/>
          </w:tcPr>
          <w:p w14:paraId="725BA66C" w14:textId="77926D20"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w:t>
            </w:r>
            <w:r>
              <w:rPr>
                <w:rFonts w:ascii="Times New Roman" w:eastAsia="Times New Roman" w:hAnsi="Times New Roman" w:cs="Times New Roman"/>
                <w:color w:val="000000"/>
                <w:sz w:val="24"/>
                <w:szCs w:val="24"/>
                <w:lang w:val="en-ID" w:eastAsia="en-ID"/>
              </w:rPr>
              <w:t>0</w:t>
            </w:r>
          </w:p>
        </w:tc>
        <w:tc>
          <w:tcPr>
            <w:tcW w:w="1657" w:type="dxa"/>
            <w:tcBorders>
              <w:top w:val="nil"/>
              <w:left w:val="nil"/>
              <w:bottom w:val="single" w:sz="4" w:space="0" w:color="auto"/>
              <w:right w:val="single" w:sz="4" w:space="0" w:color="auto"/>
            </w:tcBorders>
            <w:shd w:val="clear" w:color="auto" w:fill="auto"/>
            <w:noWrap/>
            <w:vAlign w:val="bottom"/>
            <w:hideMark/>
          </w:tcPr>
          <w:p w14:paraId="410C6622"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0,831</w:t>
            </w:r>
          </w:p>
        </w:tc>
        <w:tc>
          <w:tcPr>
            <w:tcW w:w="2849" w:type="dxa"/>
            <w:tcBorders>
              <w:top w:val="nil"/>
              <w:left w:val="nil"/>
              <w:bottom w:val="single" w:sz="4" w:space="0" w:color="auto"/>
              <w:right w:val="single" w:sz="4" w:space="0" w:color="auto"/>
            </w:tcBorders>
            <w:shd w:val="clear" w:color="auto" w:fill="auto"/>
            <w:noWrap/>
            <w:vAlign w:val="bottom"/>
            <w:hideMark/>
          </w:tcPr>
          <w:p w14:paraId="13B70B95"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Reliabel </w:t>
            </w:r>
          </w:p>
        </w:tc>
      </w:tr>
      <w:tr w:rsidR="007B49C3" w:rsidRPr="007B49C3" w14:paraId="7433AE99" w14:textId="77777777" w:rsidTr="00261402">
        <w:trPr>
          <w:trHeight w:val="21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F05BFB9"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lastRenderedPageBreak/>
              <w:t>Kualitas Produk (X3)</w:t>
            </w:r>
          </w:p>
        </w:tc>
        <w:tc>
          <w:tcPr>
            <w:tcW w:w="1750" w:type="dxa"/>
            <w:tcBorders>
              <w:top w:val="nil"/>
              <w:left w:val="nil"/>
              <w:bottom w:val="single" w:sz="4" w:space="0" w:color="auto"/>
              <w:right w:val="single" w:sz="4" w:space="0" w:color="auto"/>
            </w:tcBorders>
            <w:shd w:val="clear" w:color="auto" w:fill="auto"/>
            <w:noWrap/>
            <w:vAlign w:val="bottom"/>
            <w:hideMark/>
          </w:tcPr>
          <w:p w14:paraId="1A992375" w14:textId="47714F2C"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w:t>
            </w:r>
            <w:r>
              <w:rPr>
                <w:rFonts w:ascii="Times New Roman" w:eastAsia="Times New Roman" w:hAnsi="Times New Roman" w:cs="Times New Roman"/>
                <w:color w:val="000000"/>
                <w:sz w:val="24"/>
                <w:szCs w:val="24"/>
                <w:lang w:val="en-ID" w:eastAsia="en-ID"/>
              </w:rPr>
              <w:t>0</w:t>
            </w:r>
          </w:p>
        </w:tc>
        <w:tc>
          <w:tcPr>
            <w:tcW w:w="1657" w:type="dxa"/>
            <w:tcBorders>
              <w:top w:val="nil"/>
              <w:left w:val="nil"/>
              <w:bottom w:val="single" w:sz="4" w:space="0" w:color="auto"/>
              <w:right w:val="single" w:sz="4" w:space="0" w:color="auto"/>
            </w:tcBorders>
            <w:shd w:val="clear" w:color="auto" w:fill="auto"/>
            <w:noWrap/>
            <w:vAlign w:val="bottom"/>
            <w:hideMark/>
          </w:tcPr>
          <w:p w14:paraId="7FF1EDBB" w14:textId="49FA6FD0"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0,89</w:t>
            </w:r>
            <w:r>
              <w:rPr>
                <w:rFonts w:ascii="Times New Roman" w:eastAsia="Times New Roman" w:hAnsi="Times New Roman" w:cs="Times New Roman"/>
                <w:color w:val="000000"/>
                <w:sz w:val="24"/>
                <w:szCs w:val="24"/>
                <w:lang w:val="en-ID" w:eastAsia="en-ID"/>
              </w:rPr>
              <w:t>0</w:t>
            </w:r>
          </w:p>
        </w:tc>
        <w:tc>
          <w:tcPr>
            <w:tcW w:w="2849" w:type="dxa"/>
            <w:tcBorders>
              <w:top w:val="nil"/>
              <w:left w:val="nil"/>
              <w:bottom w:val="single" w:sz="4" w:space="0" w:color="auto"/>
              <w:right w:val="single" w:sz="4" w:space="0" w:color="auto"/>
            </w:tcBorders>
            <w:shd w:val="clear" w:color="auto" w:fill="auto"/>
            <w:noWrap/>
            <w:vAlign w:val="bottom"/>
            <w:hideMark/>
          </w:tcPr>
          <w:p w14:paraId="7F3A21E8"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Reliabel </w:t>
            </w:r>
          </w:p>
        </w:tc>
      </w:tr>
      <w:tr w:rsidR="007B49C3" w:rsidRPr="007B49C3" w14:paraId="252EF0D7" w14:textId="77777777" w:rsidTr="00261402">
        <w:trPr>
          <w:trHeight w:val="21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DBE2461"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Keputusan Pembelian (Y)</w:t>
            </w:r>
          </w:p>
        </w:tc>
        <w:tc>
          <w:tcPr>
            <w:tcW w:w="1750" w:type="dxa"/>
            <w:tcBorders>
              <w:top w:val="nil"/>
              <w:left w:val="nil"/>
              <w:bottom w:val="single" w:sz="4" w:space="0" w:color="auto"/>
              <w:right w:val="single" w:sz="4" w:space="0" w:color="auto"/>
            </w:tcBorders>
            <w:shd w:val="clear" w:color="auto" w:fill="auto"/>
            <w:noWrap/>
            <w:vAlign w:val="bottom"/>
            <w:hideMark/>
          </w:tcPr>
          <w:p w14:paraId="0286A6BC" w14:textId="60F73036"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0,6</w:t>
            </w:r>
            <w:r>
              <w:rPr>
                <w:rFonts w:ascii="Times New Roman" w:eastAsia="Times New Roman" w:hAnsi="Times New Roman" w:cs="Times New Roman"/>
                <w:color w:val="000000"/>
                <w:sz w:val="24"/>
                <w:szCs w:val="24"/>
                <w:lang w:val="en-ID" w:eastAsia="en-ID"/>
              </w:rPr>
              <w:t>0</w:t>
            </w:r>
          </w:p>
        </w:tc>
        <w:tc>
          <w:tcPr>
            <w:tcW w:w="1657" w:type="dxa"/>
            <w:tcBorders>
              <w:top w:val="nil"/>
              <w:left w:val="nil"/>
              <w:bottom w:val="single" w:sz="4" w:space="0" w:color="auto"/>
              <w:right w:val="single" w:sz="4" w:space="0" w:color="auto"/>
            </w:tcBorders>
            <w:shd w:val="clear" w:color="auto" w:fill="auto"/>
            <w:noWrap/>
            <w:vAlign w:val="bottom"/>
            <w:hideMark/>
          </w:tcPr>
          <w:p w14:paraId="02B739C4"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0,778</w:t>
            </w:r>
          </w:p>
        </w:tc>
        <w:tc>
          <w:tcPr>
            <w:tcW w:w="2849" w:type="dxa"/>
            <w:tcBorders>
              <w:top w:val="nil"/>
              <w:left w:val="nil"/>
              <w:bottom w:val="single" w:sz="4" w:space="0" w:color="auto"/>
              <w:right w:val="single" w:sz="4" w:space="0" w:color="auto"/>
            </w:tcBorders>
            <w:shd w:val="clear" w:color="auto" w:fill="auto"/>
            <w:noWrap/>
            <w:vAlign w:val="bottom"/>
            <w:hideMark/>
          </w:tcPr>
          <w:p w14:paraId="4A2FC1E9" w14:textId="77777777" w:rsidR="007B49C3" w:rsidRPr="007B49C3" w:rsidRDefault="007B49C3" w:rsidP="007B49C3">
            <w:pPr>
              <w:spacing w:after="0" w:line="240" w:lineRule="auto"/>
              <w:jc w:val="center"/>
              <w:rPr>
                <w:rFonts w:ascii="Times New Roman" w:eastAsia="Times New Roman" w:hAnsi="Times New Roman" w:cs="Times New Roman"/>
                <w:color w:val="000000"/>
                <w:sz w:val="24"/>
                <w:szCs w:val="24"/>
                <w:lang w:val="en-ID" w:eastAsia="en-ID"/>
              </w:rPr>
            </w:pPr>
            <w:r w:rsidRPr="007B49C3">
              <w:rPr>
                <w:rFonts w:ascii="Times New Roman" w:eastAsia="Times New Roman" w:hAnsi="Times New Roman" w:cs="Times New Roman"/>
                <w:color w:val="000000"/>
                <w:sz w:val="24"/>
                <w:szCs w:val="24"/>
                <w:lang w:val="en-ID" w:eastAsia="en-ID"/>
              </w:rPr>
              <w:t xml:space="preserve">Reliabel </w:t>
            </w:r>
          </w:p>
        </w:tc>
      </w:tr>
    </w:tbl>
    <w:p w14:paraId="142795F5" w14:textId="3CD84ACC" w:rsidR="00601AF3" w:rsidRDefault="00EE3B8A" w:rsidP="00DE558E">
      <w:pPr>
        <w:tabs>
          <w:tab w:val="left" w:pos="284"/>
        </w:tabs>
        <w:spacing w:line="360" w:lineRule="auto"/>
        <w:ind w:left="709" w:firstLine="11"/>
        <w:jc w:val="both"/>
        <w:rPr>
          <w:rFonts w:asciiTheme="majorBidi" w:hAnsiTheme="majorBidi" w:cstheme="majorBidi"/>
          <w:sz w:val="24"/>
          <w:szCs w:val="24"/>
        </w:rPr>
      </w:pPr>
      <w:r>
        <w:rPr>
          <w:rFonts w:asciiTheme="majorBidi" w:hAnsiTheme="majorBidi" w:cstheme="majorBidi"/>
          <w:sz w:val="24"/>
          <w:szCs w:val="24"/>
        </w:rPr>
        <w:tab/>
      </w:r>
      <w:r w:rsidR="00026832" w:rsidRPr="00026832">
        <w:rPr>
          <w:rFonts w:asciiTheme="majorBidi" w:hAnsiTheme="majorBidi" w:cstheme="majorBidi"/>
          <w:sz w:val="24"/>
          <w:szCs w:val="24"/>
        </w:rPr>
        <w:t xml:space="preserve">Dari data tabel tersebut, dapat disimpulkan bahwa koefisien Cronbach Alpha variabel digital </w:t>
      </w:r>
      <w:r w:rsidR="00026832">
        <w:rPr>
          <w:rFonts w:asciiTheme="majorBidi" w:hAnsiTheme="majorBidi" w:cstheme="majorBidi"/>
          <w:sz w:val="24"/>
          <w:szCs w:val="24"/>
        </w:rPr>
        <w:t xml:space="preserve">marketing </w:t>
      </w:r>
      <w:r w:rsidR="00026832" w:rsidRPr="00026832">
        <w:rPr>
          <w:rFonts w:asciiTheme="majorBidi" w:hAnsiTheme="majorBidi" w:cstheme="majorBidi"/>
          <w:sz w:val="24"/>
          <w:szCs w:val="24"/>
        </w:rPr>
        <w:t>adalah 0,</w:t>
      </w:r>
      <w:r w:rsidR="00866C93">
        <w:rPr>
          <w:rFonts w:asciiTheme="majorBidi" w:hAnsiTheme="majorBidi" w:cstheme="majorBidi"/>
          <w:sz w:val="24"/>
          <w:szCs w:val="24"/>
        </w:rPr>
        <w:t xml:space="preserve">683 </w:t>
      </w:r>
      <w:r w:rsidR="00026832" w:rsidRPr="00026832">
        <w:rPr>
          <w:rFonts w:asciiTheme="majorBidi" w:hAnsiTheme="majorBidi" w:cstheme="majorBidi"/>
          <w:sz w:val="24"/>
          <w:szCs w:val="24"/>
        </w:rPr>
        <w:t>untuk citra merek adalah 0,831, kualitas produk adalah 0,890, dan keputusan pembelian adalah 0,</w:t>
      </w:r>
      <w:r w:rsidR="00866C93">
        <w:rPr>
          <w:rFonts w:asciiTheme="majorBidi" w:hAnsiTheme="majorBidi" w:cstheme="majorBidi"/>
          <w:sz w:val="24"/>
          <w:szCs w:val="24"/>
        </w:rPr>
        <w:t xml:space="preserve">778 </w:t>
      </w:r>
      <w:r w:rsidR="00026832" w:rsidRPr="00026832">
        <w:rPr>
          <w:rFonts w:asciiTheme="majorBidi" w:hAnsiTheme="majorBidi" w:cstheme="majorBidi"/>
          <w:sz w:val="24"/>
          <w:szCs w:val="24"/>
        </w:rPr>
        <w:t>Semua nilai koefisien Cronbach Alpha ini melebihi 0,60, menandakan keandalan konsep pengukuran setiap variabel. Ini menunjukkan bahwa kuesioner yang digunakan dalam penelitian ini dapat diandalkan. Dengan demikian, jika kuesioner ini digunakan kembali di masa yang berbeda, hasilnya akan konsisten den</w:t>
      </w:r>
      <w:r w:rsidR="00026832">
        <w:rPr>
          <w:rFonts w:asciiTheme="majorBidi" w:hAnsiTheme="majorBidi" w:cstheme="majorBidi"/>
          <w:sz w:val="24"/>
          <w:szCs w:val="24"/>
        </w:rPr>
        <w:t>gan temuan dalam penelitian ini</w:t>
      </w:r>
      <w:r w:rsidR="00D12FC0">
        <w:rPr>
          <w:rFonts w:asciiTheme="majorBidi" w:hAnsiTheme="majorBidi" w:cstheme="majorBidi"/>
          <w:sz w:val="24"/>
          <w:szCs w:val="24"/>
        </w:rPr>
        <w:t>.</w:t>
      </w:r>
    </w:p>
    <w:p w14:paraId="2A51FEBC" w14:textId="3A280DFE" w:rsidR="00D12FC0" w:rsidRPr="00BA36A5" w:rsidRDefault="00D12FC0" w:rsidP="00DE558E">
      <w:pPr>
        <w:pStyle w:val="Heading2"/>
        <w:ind w:left="284" w:hanging="142"/>
      </w:pPr>
      <w:bookmarkStart w:id="115" w:name="_Toc168166180"/>
      <w:r w:rsidRPr="00D55BBA">
        <w:t>4.</w:t>
      </w:r>
      <w:r w:rsidR="00D55BBA" w:rsidRPr="00D55BBA">
        <w:t>3 Uji Asumsi Klasik</w:t>
      </w:r>
      <w:bookmarkEnd w:id="115"/>
    </w:p>
    <w:p w14:paraId="0096AD36" w14:textId="13C1767C" w:rsidR="00DF08BB" w:rsidRPr="00BA36A5" w:rsidRDefault="000B7876" w:rsidP="00261402">
      <w:pPr>
        <w:tabs>
          <w:tab w:val="left" w:pos="284"/>
        </w:tabs>
        <w:spacing w:line="360" w:lineRule="auto"/>
        <w:ind w:left="284"/>
        <w:jc w:val="both"/>
        <w:rPr>
          <w:rFonts w:asciiTheme="majorBidi" w:hAnsiTheme="majorBidi" w:cstheme="majorBidi"/>
          <w:sz w:val="24"/>
          <w:szCs w:val="24"/>
        </w:rPr>
      </w:pPr>
      <w:r>
        <w:rPr>
          <w:rFonts w:asciiTheme="majorBidi" w:hAnsiTheme="majorBidi" w:cstheme="majorBidi"/>
          <w:sz w:val="24"/>
          <w:szCs w:val="24"/>
        </w:rPr>
        <w:tab/>
      </w:r>
      <w:r w:rsidR="00026832">
        <w:rPr>
          <w:rFonts w:asciiTheme="majorBidi" w:hAnsiTheme="majorBidi" w:cstheme="majorBidi"/>
          <w:sz w:val="24"/>
          <w:szCs w:val="24"/>
        </w:rPr>
        <w:t>Uji</w:t>
      </w:r>
      <w:r w:rsidR="00026832" w:rsidRPr="00026832">
        <w:rPr>
          <w:rFonts w:asciiTheme="majorBidi" w:hAnsiTheme="majorBidi" w:cstheme="majorBidi"/>
          <w:sz w:val="24"/>
          <w:szCs w:val="24"/>
        </w:rPr>
        <w:t xml:space="preserve"> asumsi klasik bertujuan untuk mengevaluasi apakah ada deviasi dari variabel yang digunakan dan untuk mendapatkan kesimpulan statistik yan</w:t>
      </w:r>
      <w:r w:rsidR="00026832">
        <w:rPr>
          <w:rFonts w:asciiTheme="majorBidi" w:hAnsiTheme="majorBidi" w:cstheme="majorBidi"/>
          <w:sz w:val="24"/>
          <w:szCs w:val="24"/>
        </w:rPr>
        <w:t>g dapat dipercaya secara ilmiah</w:t>
      </w:r>
      <w:r w:rsidR="00BA36A5" w:rsidRPr="00BA36A5">
        <w:rPr>
          <w:rFonts w:asciiTheme="majorBidi" w:hAnsiTheme="majorBidi" w:cstheme="majorBidi"/>
          <w:sz w:val="24"/>
          <w:szCs w:val="24"/>
        </w:rPr>
        <w:t>.</w:t>
      </w:r>
      <w:r w:rsidR="00BA36A5">
        <w:rPr>
          <w:rStyle w:val="FootnoteReference"/>
          <w:rFonts w:asciiTheme="majorBidi" w:hAnsiTheme="majorBidi" w:cstheme="majorBidi"/>
          <w:sz w:val="24"/>
          <w:szCs w:val="24"/>
        </w:rPr>
        <w:footnoteReference w:id="103"/>
      </w:r>
    </w:p>
    <w:p w14:paraId="61BF241C" w14:textId="4644DD9C" w:rsidR="00D55BBA" w:rsidRPr="00D55BBA" w:rsidRDefault="00D55BBA" w:rsidP="00261402">
      <w:pPr>
        <w:pStyle w:val="Heading3"/>
        <w:numPr>
          <w:ilvl w:val="0"/>
          <w:numId w:val="0"/>
        </w:numPr>
        <w:ind w:left="1287"/>
      </w:pPr>
      <w:bookmarkStart w:id="116" w:name="_Toc168166181"/>
      <w:r w:rsidRPr="00D55BBA">
        <w:t>4.3.1 Uji Normalitas Data</w:t>
      </w:r>
      <w:bookmarkEnd w:id="116"/>
    </w:p>
    <w:p w14:paraId="69E14CAA" w14:textId="4FA3849D" w:rsidR="003C0751" w:rsidRDefault="00D55BBA" w:rsidP="00DE558E">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026832" w:rsidRPr="00026832">
        <w:rPr>
          <w:rFonts w:asciiTheme="majorBidi" w:hAnsiTheme="majorBidi" w:cstheme="majorBidi"/>
          <w:sz w:val="24"/>
          <w:szCs w:val="24"/>
        </w:rPr>
        <w:t xml:space="preserve">Dalam penelitian ini, uji normalitas dilaksanakan menggunakan metode Uji Normalitas </w:t>
      </w:r>
      <w:r w:rsidR="00026832" w:rsidRPr="00026832">
        <w:rPr>
          <w:rFonts w:asciiTheme="majorBidi" w:hAnsiTheme="majorBidi" w:cstheme="majorBidi"/>
          <w:i/>
          <w:iCs/>
          <w:sz w:val="24"/>
          <w:szCs w:val="24"/>
        </w:rPr>
        <w:t>Kolmogorov-Smirnov</w:t>
      </w:r>
      <w:r w:rsidR="00026832" w:rsidRPr="00026832">
        <w:rPr>
          <w:rFonts w:asciiTheme="majorBidi" w:hAnsiTheme="majorBidi" w:cstheme="majorBidi"/>
          <w:sz w:val="24"/>
          <w:szCs w:val="24"/>
        </w:rPr>
        <w:t xml:space="preserve">. Tujuan dari uji normalitas </w:t>
      </w:r>
      <w:r w:rsidR="00026832" w:rsidRPr="00026832">
        <w:rPr>
          <w:rFonts w:asciiTheme="majorBidi" w:hAnsiTheme="majorBidi" w:cstheme="majorBidi"/>
          <w:i/>
          <w:iCs/>
          <w:sz w:val="24"/>
          <w:szCs w:val="24"/>
        </w:rPr>
        <w:t>Kolmogorov-Smirnov</w:t>
      </w:r>
      <w:r w:rsidR="00026832" w:rsidRPr="00026832">
        <w:rPr>
          <w:rFonts w:asciiTheme="majorBidi" w:hAnsiTheme="majorBidi" w:cstheme="majorBidi"/>
          <w:sz w:val="24"/>
          <w:szCs w:val="24"/>
        </w:rPr>
        <w:t xml:space="preserve"> adalah untuk menentukan apakah nilai residual memiliki distribusi yang normal atau tidak. Hal ini dievaluasi dengan melihat signifikansi dari hasil residual yang dihasilkan serta pendekatan dari </w:t>
      </w:r>
      <w:r w:rsidR="00026832">
        <w:rPr>
          <w:rFonts w:asciiTheme="majorBidi" w:hAnsiTheme="majorBidi" w:cstheme="majorBidi"/>
          <w:sz w:val="24"/>
          <w:szCs w:val="24"/>
        </w:rPr>
        <w:t>grafik plot probabilitas normal</w:t>
      </w:r>
      <w:r w:rsidR="00B728CB">
        <w:rPr>
          <w:rFonts w:asciiTheme="majorBidi" w:hAnsiTheme="majorBidi" w:cstheme="majorBidi"/>
          <w:sz w:val="24"/>
          <w:szCs w:val="24"/>
        </w:rPr>
        <w:t xml:space="preserve">. </w:t>
      </w:r>
      <w:r w:rsidR="00026832" w:rsidRPr="00026832">
        <w:rPr>
          <w:rFonts w:asciiTheme="majorBidi" w:hAnsiTheme="majorBidi" w:cstheme="majorBidi"/>
          <w:sz w:val="24"/>
          <w:szCs w:val="24"/>
        </w:rPr>
        <w:t xml:space="preserve">Normalitas diidentifikasi dengan mengamati distribusi data (titik) pada sumbu diagonal grafik. Hasil pengujian normalitas dari residual yang didapat </w:t>
      </w:r>
      <w:r w:rsidR="00026832">
        <w:rPr>
          <w:rFonts w:asciiTheme="majorBidi" w:hAnsiTheme="majorBidi" w:cstheme="majorBidi"/>
          <w:sz w:val="24"/>
          <w:szCs w:val="24"/>
        </w:rPr>
        <w:t>adalah sebagai berikut</w:t>
      </w:r>
      <w:r w:rsidR="00DE558E">
        <w:rPr>
          <w:rFonts w:asciiTheme="majorBidi" w:hAnsiTheme="majorBidi" w:cstheme="majorBidi"/>
          <w:sz w:val="24"/>
          <w:szCs w:val="24"/>
        </w:rPr>
        <w:t>:</w:t>
      </w:r>
    </w:p>
    <w:p w14:paraId="1CC90107" w14:textId="77777777" w:rsidR="00DE558E" w:rsidRDefault="00DE558E" w:rsidP="00DE558E">
      <w:pPr>
        <w:tabs>
          <w:tab w:val="left" w:pos="284"/>
        </w:tabs>
        <w:spacing w:line="360" w:lineRule="auto"/>
        <w:ind w:left="720"/>
        <w:jc w:val="both"/>
        <w:rPr>
          <w:rFonts w:asciiTheme="majorBidi" w:hAnsiTheme="majorBidi" w:cstheme="majorBidi"/>
          <w:sz w:val="24"/>
          <w:szCs w:val="24"/>
        </w:rPr>
      </w:pPr>
    </w:p>
    <w:p w14:paraId="3A70FF97" w14:textId="77777777" w:rsidR="00DE558E" w:rsidRDefault="00DE558E" w:rsidP="00DE558E">
      <w:pPr>
        <w:tabs>
          <w:tab w:val="left" w:pos="284"/>
        </w:tabs>
        <w:spacing w:line="360" w:lineRule="auto"/>
        <w:ind w:left="720"/>
        <w:jc w:val="both"/>
        <w:rPr>
          <w:rFonts w:asciiTheme="majorBidi" w:hAnsiTheme="majorBidi" w:cstheme="majorBidi"/>
          <w:sz w:val="24"/>
          <w:szCs w:val="24"/>
        </w:rPr>
      </w:pPr>
    </w:p>
    <w:p w14:paraId="60F50AED" w14:textId="77777777" w:rsidR="004417F5" w:rsidRPr="00291C2B" w:rsidRDefault="004417F5" w:rsidP="00601AF3">
      <w:pPr>
        <w:tabs>
          <w:tab w:val="left" w:pos="284"/>
        </w:tabs>
        <w:spacing w:line="360" w:lineRule="auto"/>
        <w:ind w:left="720"/>
        <w:jc w:val="both"/>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A179D2" w14:textId="51F59298" w:rsidR="00601AF3" w:rsidRPr="00291C2B" w:rsidRDefault="00601AF3" w:rsidP="00261402">
      <w:pPr>
        <w:pStyle w:val="Caption"/>
        <w:spacing w:line="360" w:lineRule="auto"/>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7" w:name="_Toc170733622"/>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Gambar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bookmarkEnd w:id="117"/>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0694B09" w14:textId="4E84F559" w:rsidR="00816B99" w:rsidRPr="00C25147" w:rsidRDefault="00816B99" w:rsidP="00261402">
      <w:pPr>
        <w:tabs>
          <w:tab w:val="left" w:pos="284"/>
        </w:tabs>
        <w:spacing w:line="360" w:lineRule="auto"/>
        <w:jc w:val="center"/>
        <w:rPr>
          <w:rFonts w:asciiTheme="majorBidi" w:hAnsiTheme="majorBidi" w:cstheme="majorBidi"/>
          <w:b/>
          <w:bCs/>
          <w:sz w:val="24"/>
          <w:szCs w:val="24"/>
        </w:rPr>
      </w:pPr>
      <w:r w:rsidRPr="00C25147">
        <w:rPr>
          <w:rFonts w:asciiTheme="majorBidi" w:hAnsiTheme="majorBidi" w:cstheme="majorBidi"/>
          <w:b/>
          <w:bCs/>
          <w:sz w:val="24"/>
          <w:szCs w:val="24"/>
        </w:rPr>
        <w:t>Histogram Uji Normalitas</w:t>
      </w:r>
    </w:p>
    <w:p w14:paraId="6C9A3B96" w14:textId="325283E0" w:rsidR="00816B99" w:rsidRDefault="00816B99" w:rsidP="00261402">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3F604DEC" wp14:editId="7E5A5994">
            <wp:extent cx="2400565" cy="2596243"/>
            <wp:effectExtent l="0" t="0" r="0" b="0"/>
            <wp:docPr id="9743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5245" cy="2633750"/>
                    </a:xfrm>
                    <a:prstGeom prst="rect">
                      <a:avLst/>
                    </a:prstGeom>
                    <a:noFill/>
                    <a:ln>
                      <a:noFill/>
                    </a:ln>
                  </pic:spPr>
                </pic:pic>
              </a:graphicData>
            </a:graphic>
          </wp:inline>
        </w:drawing>
      </w:r>
    </w:p>
    <w:p w14:paraId="1843B10F" w14:textId="77777777" w:rsidR="00FB5EFA" w:rsidRDefault="00FB5EFA" w:rsidP="00261402">
      <w:pPr>
        <w:autoSpaceDE w:val="0"/>
        <w:autoSpaceDN w:val="0"/>
        <w:adjustRightInd w:val="0"/>
        <w:spacing w:after="0" w:line="360" w:lineRule="auto"/>
        <w:ind w:left="720" w:firstLine="720"/>
        <w:jc w:val="both"/>
        <w:rPr>
          <w:rFonts w:ascii="Times New Roman" w:hAnsi="Times New Roman" w:cs="Times New Roman"/>
          <w:sz w:val="24"/>
          <w:szCs w:val="24"/>
          <w:lang w:val="en-ID"/>
        </w:rPr>
      </w:pPr>
    </w:p>
    <w:p w14:paraId="7D2E37DD" w14:textId="4B9E7FA8" w:rsidR="00866C93" w:rsidRDefault="00026832" w:rsidP="00253496">
      <w:pPr>
        <w:autoSpaceDE w:val="0"/>
        <w:autoSpaceDN w:val="0"/>
        <w:adjustRightInd w:val="0"/>
        <w:spacing w:after="0" w:line="36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w:t>
      </w:r>
      <w:r w:rsidRPr="00026832">
        <w:rPr>
          <w:rFonts w:ascii="Times New Roman" w:hAnsi="Times New Roman" w:cs="Times New Roman"/>
          <w:sz w:val="24"/>
          <w:szCs w:val="24"/>
          <w:lang w:val="en-ID"/>
        </w:rPr>
        <w:t xml:space="preserve"> histogram yang disajikan</w:t>
      </w:r>
      <w:r>
        <w:rPr>
          <w:rFonts w:ascii="Times New Roman" w:hAnsi="Times New Roman" w:cs="Times New Roman"/>
          <w:sz w:val="24"/>
          <w:szCs w:val="24"/>
          <w:lang w:val="en-ID"/>
        </w:rPr>
        <w:t xml:space="preserve"> diatas</w:t>
      </w:r>
      <w:r w:rsidRPr="00026832">
        <w:rPr>
          <w:rFonts w:ascii="Times New Roman" w:hAnsi="Times New Roman" w:cs="Times New Roman"/>
          <w:sz w:val="24"/>
          <w:szCs w:val="24"/>
          <w:lang w:val="en-ID"/>
        </w:rPr>
        <w:t>, dapat disimpulkan bahwa distribusi data tampak merata sehingga memenuhi syarat untuk dianggap sebagai distribusi no</w:t>
      </w:r>
      <w:r>
        <w:rPr>
          <w:rFonts w:ascii="Times New Roman" w:hAnsi="Times New Roman" w:cs="Times New Roman"/>
          <w:sz w:val="24"/>
          <w:szCs w:val="24"/>
          <w:lang w:val="en-ID"/>
        </w:rPr>
        <w:t>rmal berdasarkan pola grafiknya</w:t>
      </w:r>
      <w:r w:rsidR="00601AF3">
        <w:rPr>
          <w:rFonts w:ascii="Times New Roman" w:hAnsi="Times New Roman" w:cs="Times New Roman"/>
          <w:sz w:val="24"/>
          <w:szCs w:val="24"/>
          <w:lang w:val="en-ID"/>
        </w:rPr>
        <w:t>.</w:t>
      </w:r>
      <w:bookmarkStart w:id="118" w:name="_Toc170733623"/>
    </w:p>
    <w:p w14:paraId="40288C6B" w14:textId="16727980" w:rsidR="00253496" w:rsidRDefault="00253496" w:rsidP="00253496">
      <w:pPr>
        <w:autoSpaceDE w:val="0"/>
        <w:autoSpaceDN w:val="0"/>
        <w:adjustRightInd w:val="0"/>
        <w:spacing w:after="0" w:line="360" w:lineRule="auto"/>
        <w:jc w:val="both"/>
        <w:rPr>
          <w:rFonts w:ascii="Times New Roman" w:hAnsi="Times New Roman" w:cs="Times New Roman"/>
          <w:sz w:val="24"/>
          <w:szCs w:val="24"/>
          <w:lang w:val="en-ID"/>
        </w:rPr>
      </w:pPr>
    </w:p>
    <w:p w14:paraId="21B7778F" w14:textId="1014A218" w:rsidR="00253496" w:rsidRDefault="00253496" w:rsidP="00253496">
      <w:pPr>
        <w:pStyle w:val="Caption"/>
        <w:spacing w:line="360" w:lineRule="auto"/>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D5176C8" w14:textId="6946C360" w:rsidR="00253496" w:rsidRPr="00253496" w:rsidRDefault="00253496" w:rsidP="00253496">
      <w:pPr>
        <w:jc w:val="center"/>
      </w:pPr>
      <w:r w:rsidRPr="00C25147">
        <w:rPr>
          <w:rFonts w:ascii="Times New Roman" w:hAnsi="Times New Roman" w:cs="Times New Roman"/>
          <w:b/>
          <w:bCs/>
          <w:sz w:val="24"/>
          <w:szCs w:val="24"/>
          <w:lang w:val="en-ID"/>
        </w:rPr>
        <w:t>Uji Normalitas P_Plot</w:t>
      </w:r>
    </w:p>
    <w:p w14:paraId="62B3AB17" w14:textId="77777777" w:rsidR="00253496" w:rsidRPr="00253496" w:rsidRDefault="00253496" w:rsidP="00253496">
      <w:pPr>
        <w:autoSpaceDE w:val="0"/>
        <w:autoSpaceDN w:val="0"/>
        <w:adjustRightInd w:val="0"/>
        <w:spacing w:after="0" w:line="360" w:lineRule="auto"/>
        <w:ind w:left="720" w:firstLine="720"/>
        <w:jc w:val="both"/>
        <w:rPr>
          <w:rFonts w:ascii="Times New Roman" w:hAnsi="Times New Roman" w:cs="Times New Roman"/>
          <w:sz w:val="24"/>
          <w:szCs w:val="24"/>
          <w:lang w:val="en-ID"/>
        </w:rPr>
      </w:pPr>
    </w:p>
    <w:p w14:paraId="446F3FC6" w14:textId="05C38D13" w:rsidR="00866C93" w:rsidRDefault="00253496" w:rsidP="00261402">
      <w:pPr>
        <w:pStyle w:val="Caption"/>
        <w:spacing w:line="360" w:lineRule="auto"/>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rPr>
        <w:drawing>
          <wp:inline distT="0" distB="0" distL="0" distR="0" wp14:anchorId="3A07B412" wp14:editId="08CBD9DD">
            <wp:extent cx="2269065" cy="1800626"/>
            <wp:effectExtent l="0" t="0" r="0" b="9525"/>
            <wp:docPr id="1167218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5477" cy="1837456"/>
                    </a:xfrm>
                    <a:prstGeom prst="rect">
                      <a:avLst/>
                    </a:prstGeom>
                    <a:noFill/>
                    <a:ln>
                      <a:noFill/>
                    </a:ln>
                  </pic:spPr>
                </pic:pic>
              </a:graphicData>
            </a:graphic>
          </wp:inline>
        </w:drawing>
      </w:r>
    </w:p>
    <w:p w14:paraId="29020A8C" w14:textId="77777777" w:rsidR="00866C93" w:rsidRDefault="00866C93" w:rsidP="00261402">
      <w:pPr>
        <w:pStyle w:val="Caption"/>
        <w:spacing w:line="360" w:lineRule="auto"/>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18"/>
    <w:p w14:paraId="13EE9D16" w14:textId="218255A3" w:rsidR="00FB5EFA" w:rsidRPr="00C25147" w:rsidRDefault="00FB5EFA" w:rsidP="00253496">
      <w:pPr>
        <w:autoSpaceDE w:val="0"/>
        <w:autoSpaceDN w:val="0"/>
        <w:adjustRightInd w:val="0"/>
        <w:spacing w:after="0" w:line="360" w:lineRule="auto"/>
        <w:rPr>
          <w:rFonts w:ascii="Times New Roman" w:hAnsi="Times New Roman" w:cs="Times New Roman"/>
          <w:b/>
          <w:bCs/>
          <w:sz w:val="24"/>
          <w:szCs w:val="24"/>
          <w:lang w:val="en-ID"/>
        </w:rPr>
      </w:pPr>
    </w:p>
    <w:p w14:paraId="2A42694D" w14:textId="77777777" w:rsidR="00FB5EFA" w:rsidRDefault="00FB5EFA" w:rsidP="00261402">
      <w:pPr>
        <w:autoSpaceDE w:val="0"/>
        <w:autoSpaceDN w:val="0"/>
        <w:adjustRightInd w:val="0"/>
        <w:spacing w:after="0" w:line="360" w:lineRule="auto"/>
        <w:ind w:left="720" w:firstLine="720"/>
        <w:jc w:val="both"/>
        <w:rPr>
          <w:rFonts w:ascii="Times New Roman" w:hAnsi="Times New Roman" w:cs="Times New Roman"/>
          <w:sz w:val="24"/>
          <w:szCs w:val="24"/>
          <w:lang w:val="en-ID"/>
        </w:rPr>
      </w:pPr>
    </w:p>
    <w:p w14:paraId="4F133AE4" w14:textId="380CB2E4" w:rsidR="00B728CB" w:rsidRDefault="00B728CB" w:rsidP="00261402">
      <w:pPr>
        <w:autoSpaceDE w:val="0"/>
        <w:autoSpaceDN w:val="0"/>
        <w:adjustRightInd w:val="0"/>
        <w:spacing w:after="0" w:line="360" w:lineRule="auto"/>
        <w:jc w:val="center"/>
        <w:rPr>
          <w:rFonts w:ascii="Times New Roman" w:hAnsi="Times New Roman" w:cs="Times New Roman"/>
          <w:sz w:val="24"/>
          <w:szCs w:val="24"/>
          <w:lang w:val="en-ID"/>
        </w:rPr>
      </w:pPr>
    </w:p>
    <w:p w14:paraId="3C6CEF60" w14:textId="0B4C9B9C" w:rsidR="00E565AF" w:rsidRDefault="00026832" w:rsidP="00261402">
      <w:pPr>
        <w:autoSpaceDE w:val="0"/>
        <w:autoSpaceDN w:val="0"/>
        <w:adjustRightInd w:val="0"/>
        <w:spacing w:after="0" w:line="360" w:lineRule="auto"/>
        <w:ind w:left="720" w:firstLine="720"/>
        <w:jc w:val="both"/>
        <w:rPr>
          <w:rFonts w:ascii="Times New Roman" w:hAnsi="Times New Roman" w:cs="Times New Roman"/>
          <w:sz w:val="24"/>
          <w:szCs w:val="24"/>
          <w:lang w:val="en-ID"/>
        </w:rPr>
      </w:pPr>
      <w:r w:rsidRPr="00026832">
        <w:rPr>
          <w:rFonts w:ascii="Times New Roman" w:hAnsi="Times New Roman" w:cs="Times New Roman"/>
          <w:sz w:val="24"/>
          <w:szCs w:val="24"/>
          <w:lang w:val="en-ID"/>
        </w:rPr>
        <w:t>Berdasarkan analisis dari uji Normal P-P Plot of Regression Standardized, jika titik-titik yang merepresentasikan data sesungguhnya mengikuti pola garis diagonal, maka dapat disimpulkan bahwa model regresi memiliki d</w:t>
      </w:r>
      <w:r>
        <w:rPr>
          <w:rFonts w:ascii="Times New Roman" w:hAnsi="Times New Roman" w:cs="Times New Roman"/>
          <w:sz w:val="24"/>
          <w:szCs w:val="24"/>
          <w:lang w:val="en-ID"/>
        </w:rPr>
        <w:t>istribusi yang mendekati normal</w:t>
      </w:r>
      <w:r w:rsidR="00E565AF">
        <w:rPr>
          <w:rFonts w:ascii="Times New Roman" w:hAnsi="Times New Roman" w:cs="Times New Roman"/>
          <w:sz w:val="24"/>
          <w:szCs w:val="24"/>
          <w:lang w:val="en-ID"/>
        </w:rPr>
        <w:t xml:space="preserve">. </w:t>
      </w:r>
      <w:r w:rsidRPr="00026832">
        <w:rPr>
          <w:rFonts w:ascii="Times New Roman" w:hAnsi="Times New Roman" w:cs="Times New Roman"/>
          <w:sz w:val="24"/>
          <w:szCs w:val="24"/>
          <w:lang w:val="en-ID"/>
        </w:rPr>
        <w:t>Dari visualisasi yang ditampilkan, terlihat bahwa data tersebar sekitar garis diagonal, sehingga dapat disimpulkan bahwa model regresi memiliki distribusi yang mendekati normal. Uji normalitas dapat dilakukan menggunakan metode statistik Kolmogorov-Smirnov, dan hasilnya ter</w:t>
      </w:r>
      <w:r>
        <w:rPr>
          <w:rFonts w:ascii="Times New Roman" w:hAnsi="Times New Roman" w:cs="Times New Roman"/>
          <w:sz w:val="24"/>
          <w:szCs w:val="24"/>
          <w:lang w:val="en-ID"/>
        </w:rPr>
        <w:t>dokumentasi dalam tabel berikut</w:t>
      </w:r>
      <w:r w:rsidR="00E565AF">
        <w:rPr>
          <w:rFonts w:ascii="Times New Roman" w:hAnsi="Times New Roman" w:cs="Times New Roman"/>
          <w:sz w:val="24"/>
          <w:szCs w:val="24"/>
          <w:lang w:val="en-ID"/>
        </w:rPr>
        <w:t xml:space="preserve">: </w:t>
      </w:r>
    </w:p>
    <w:p w14:paraId="39CFD09A" w14:textId="77777777" w:rsidR="000842B2" w:rsidRPr="00291C2B" w:rsidRDefault="000842B2" w:rsidP="00026832">
      <w:pPr>
        <w:autoSpaceDE w:val="0"/>
        <w:autoSpaceDN w:val="0"/>
        <w:adjustRightInd w:val="0"/>
        <w:spacing w:after="0" w:line="400" w:lineRule="atLeast"/>
        <w:ind w:left="720" w:firstLine="720"/>
        <w:jc w:val="both"/>
        <w:rPr>
          <w:rFonts w:ascii="Times New Roman" w:hAnsi="Times New Roman" w:cs="Times New Roman"/>
          <w:b/>
          <w:sz w:val="24"/>
          <w:szCs w:val="24"/>
          <w:lang w:val="en-ID"/>
        </w:rPr>
      </w:pPr>
    </w:p>
    <w:p w14:paraId="2BB0A8B9" w14:textId="4FA886E8" w:rsidR="00D509D3" w:rsidRPr="00291C2B" w:rsidRDefault="000842B2" w:rsidP="000842B2">
      <w:pPr>
        <w:pStyle w:val="Caption"/>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9" w:name="_Toc170733484"/>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bookmarkEnd w:id="119"/>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5EB9C39" w14:textId="605EB0C7" w:rsidR="00DE0AA6" w:rsidRPr="00E565AF" w:rsidRDefault="00DE0AA6" w:rsidP="00D509D3">
      <w:pPr>
        <w:tabs>
          <w:tab w:val="left" w:pos="284"/>
        </w:tabs>
        <w:spacing w:line="360" w:lineRule="auto"/>
        <w:jc w:val="center"/>
        <w:rPr>
          <w:rFonts w:asciiTheme="majorBidi" w:hAnsiTheme="majorBidi" w:cstheme="majorBidi"/>
          <w:b/>
          <w:bCs/>
          <w:sz w:val="24"/>
          <w:szCs w:val="24"/>
        </w:rPr>
      </w:pPr>
      <w:r w:rsidRPr="00E565AF">
        <w:rPr>
          <w:rFonts w:asciiTheme="majorBidi" w:hAnsiTheme="majorBidi" w:cstheme="majorBidi"/>
          <w:b/>
          <w:bCs/>
          <w:sz w:val="24"/>
          <w:szCs w:val="24"/>
        </w:rPr>
        <w:t>Uji Normalitas Kolmogorof Smirnov</w:t>
      </w:r>
    </w:p>
    <w:p w14:paraId="7E4340D4" w14:textId="77777777" w:rsidR="00FA3484" w:rsidRPr="00FA3484" w:rsidRDefault="00FA3484" w:rsidP="00FA3484">
      <w:pPr>
        <w:autoSpaceDE w:val="0"/>
        <w:autoSpaceDN w:val="0"/>
        <w:adjustRightInd w:val="0"/>
        <w:spacing w:after="0" w:line="240" w:lineRule="auto"/>
        <w:rPr>
          <w:rFonts w:ascii="Times New Roman" w:hAnsi="Times New Roman" w:cs="Times New Roman"/>
          <w:sz w:val="24"/>
          <w:szCs w:val="24"/>
          <w:lang w:val="en-ID"/>
        </w:rPr>
      </w:pPr>
    </w:p>
    <w:tbl>
      <w:tblPr>
        <w:tblW w:w="8652"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4"/>
        <w:gridCol w:w="1409"/>
        <w:gridCol w:w="4979"/>
        <w:gridCol w:w="430"/>
      </w:tblGrid>
      <w:tr w:rsidR="00FA3484" w:rsidRPr="00FA3484" w14:paraId="25A7697E" w14:textId="77777777" w:rsidTr="00261402">
        <w:trPr>
          <w:gridAfter w:val="1"/>
          <w:wAfter w:w="430" w:type="dxa"/>
          <w:cantSplit/>
        </w:trPr>
        <w:tc>
          <w:tcPr>
            <w:tcW w:w="8222" w:type="dxa"/>
            <w:gridSpan w:val="3"/>
            <w:tcBorders>
              <w:top w:val="single" w:sz="4" w:space="0" w:color="auto"/>
              <w:left w:val="single" w:sz="4" w:space="0" w:color="auto"/>
              <w:bottom w:val="single" w:sz="4" w:space="0" w:color="auto"/>
              <w:right w:val="single" w:sz="4" w:space="0" w:color="auto"/>
            </w:tcBorders>
            <w:shd w:val="clear" w:color="auto" w:fill="FFFFFF"/>
          </w:tcPr>
          <w:p w14:paraId="751AF149" w14:textId="77777777" w:rsidR="00FA3484" w:rsidRPr="00FA3484" w:rsidRDefault="00FA3484" w:rsidP="00FA3484">
            <w:pPr>
              <w:autoSpaceDE w:val="0"/>
              <w:autoSpaceDN w:val="0"/>
              <w:adjustRightInd w:val="0"/>
              <w:spacing w:after="0" w:line="320" w:lineRule="atLeast"/>
              <w:ind w:left="60" w:right="60"/>
              <w:jc w:val="center"/>
              <w:rPr>
                <w:rFonts w:ascii="Arial" w:hAnsi="Arial" w:cs="Arial"/>
                <w:color w:val="000000"/>
                <w:sz w:val="18"/>
                <w:szCs w:val="18"/>
                <w:lang w:val="en-ID"/>
              </w:rPr>
            </w:pPr>
            <w:r w:rsidRPr="00FA3484">
              <w:rPr>
                <w:rFonts w:ascii="Arial" w:hAnsi="Arial" w:cs="Arial"/>
                <w:b/>
                <w:bCs/>
                <w:color w:val="000000"/>
                <w:sz w:val="18"/>
                <w:szCs w:val="18"/>
                <w:lang w:val="en-ID"/>
              </w:rPr>
              <w:t>One-Sample Kolmogorov-Smirnov Test</w:t>
            </w:r>
          </w:p>
        </w:tc>
      </w:tr>
      <w:tr w:rsidR="00FA3484" w:rsidRPr="00FA3484" w14:paraId="2BF00B5C" w14:textId="77777777" w:rsidTr="00261402">
        <w:trPr>
          <w:gridAfter w:val="1"/>
          <w:wAfter w:w="430" w:type="dxa"/>
          <w:cantSplit/>
        </w:trPr>
        <w:tc>
          <w:tcPr>
            <w:tcW w:w="3243" w:type="dxa"/>
            <w:gridSpan w:val="2"/>
            <w:tcBorders>
              <w:top w:val="single" w:sz="4" w:space="0" w:color="auto"/>
              <w:left w:val="single" w:sz="4" w:space="0" w:color="auto"/>
              <w:bottom w:val="single" w:sz="4" w:space="0" w:color="auto"/>
              <w:right w:val="single" w:sz="4" w:space="0" w:color="auto"/>
            </w:tcBorders>
            <w:shd w:val="clear" w:color="auto" w:fill="FFFFFF"/>
          </w:tcPr>
          <w:p w14:paraId="2286D6E0" w14:textId="77777777" w:rsidR="00FA3484" w:rsidRPr="00FA3484" w:rsidRDefault="00FA3484" w:rsidP="00FA3484">
            <w:pPr>
              <w:autoSpaceDE w:val="0"/>
              <w:autoSpaceDN w:val="0"/>
              <w:adjustRightInd w:val="0"/>
              <w:spacing w:after="0" w:line="240" w:lineRule="auto"/>
              <w:rPr>
                <w:rFonts w:ascii="Times New Roman" w:hAnsi="Times New Roman" w:cs="Times New Roman"/>
                <w:sz w:val="24"/>
                <w:szCs w:val="24"/>
                <w:lang w:val="en-ID"/>
              </w:rPr>
            </w:pP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29EE0985" w14:textId="77777777" w:rsidR="00FA3484" w:rsidRPr="00FA3484" w:rsidRDefault="00FA3484" w:rsidP="00FA3484">
            <w:pPr>
              <w:autoSpaceDE w:val="0"/>
              <w:autoSpaceDN w:val="0"/>
              <w:adjustRightInd w:val="0"/>
              <w:spacing w:after="0" w:line="320" w:lineRule="atLeast"/>
              <w:ind w:left="60" w:right="60"/>
              <w:jc w:val="center"/>
              <w:rPr>
                <w:rFonts w:ascii="Arial" w:hAnsi="Arial" w:cs="Arial"/>
                <w:color w:val="000000"/>
                <w:sz w:val="18"/>
                <w:szCs w:val="18"/>
                <w:lang w:val="en-ID"/>
              </w:rPr>
            </w:pPr>
            <w:r w:rsidRPr="00FA3484">
              <w:rPr>
                <w:rFonts w:ascii="Arial" w:hAnsi="Arial" w:cs="Arial"/>
                <w:color w:val="000000"/>
                <w:sz w:val="18"/>
                <w:szCs w:val="18"/>
                <w:lang w:val="en-ID"/>
              </w:rPr>
              <w:t>Unstandardized Residual</w:t>
            </w:r>
          </w:p>
        </w:tc>
      </w:tr>
      <w:tr w:rsidR="00FA3484" w:rsidRPr="00FA3484" w14:paraId="24F53884" w14:textId="77777777" w:rsidTr="00261402">
        <w:trPr>
          <w:gridAfter w:val="1"/>
          <w:wAfter w:w="430" w:type="dxa"/>
          <w:cantSplit/>
        </w:trPr>
        <w:tc>
          <w:tcPr>
            <w:tcW w:w="32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F08C4F"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N</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51437BE7"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100</w:t>
            </w:r>
          </w:p>
        </w:tc>
      </w:tr>
      <w:tr w:rsidR="00FA3484" w:rsidRPr="00FA3484" w14:paraId="7B3E2345" w14:textId="77777777" w:rsidTr="00261402">
        <w:trPr>
          <w:gridAfter w:val="1"/>
          <w:wAfter w:w="430" w:type="dxa"/>
          <w:cantSplit/>
        </w:trPr>
        <w:tc>
          <w:tcPr>
            <w:tcW w:w="18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E85F37F" w14:textId="6E960415"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Normal Parameters</w:t>
            </w:r>
            <w:r w:rsidR="00EE3B8A">
              <w:rPr>
                <w:rFonts w:ascii="Arial" w:hAnsi="Arial" w:cs="Arial"/>
                <w:color w:val="000000"/>
                <w:sz w:val="18"/>
                <w:szCs w:val="18"/>
                <w:vertAlign w:val="superscript"/>
                <w:lang w:val="en-ID"/>
              </w:rPr>
              <w:t>,b</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14:paraId="23DB3D49" w14:textId="2DD8E3A5"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Mean</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2CCACD99"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.0000000</w:t>
            </w:r>
          </w:p>
        </w:tc>
      </w:tr>
      <w:tr w:rsidR="00FA3484" w:rsidRPr="00FA3484" w14:paraId="0971823A" w14:textId="77777777" w:rsidTr="00261402">
        <w:trPr>
          <w:gridAfter w:val="1"/>
          <w:wAfter w:w="430" w:type="dxa"/>
          <w:cantSplit/>
        </w:trPr>
        <w:tc>
          <w:tcPr>
            <w:tcW w:w="18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9DC1337" w14:textId="77777777" w:rsidR="00FA3484" w:rsidRPr="00FA3484" w:rsidRDefault="00FA3484" w:rsidP="00FA3484">
            <w:pPr>
              <w:autoSpaceDE w:val="0"/>
              <w:autoSpaceDN w:val="0"/>
              <w:adjustRightInd w:val="0"/>
              <w:spacing w:after="0" w:line="240" w:lineRule="auto"/>
              <w:rPr>
                <w:rFonts w:ascii="Arial" w:hAnsi="Arial" w:cs="Arial"/>
                <w:color w:val="000000"/>
                <w:sz w:val="18"/>
                <w:szCs w:val="18"/>
                <w:lang w:val="en-ID"/>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14:paraId="07DAA874" w14:textId="77777777" w:rsid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p>
          <w:p w14:paraId="2AD9F647" w14:textId="74A20D06" w:rsidR="00FA3484" w:rsidRPr="00FA3484" w:rsidRDefault="00FA3484" w:rsidP="00FA3484">
            <w:pPr>
              <w:autoSpaceDE w:val="0"/>
              <w:autoSpaceDN w:val="0"/>
              <w:adjustRightInd w:val="0"/>
              <w:spacing w:after="0" w:line="320" w:lineRule="atLeast"/>
              <w:ind w:right="60"/>
              <w:rPr>
                <w:rFonts w:ascii="Arial" w:hAnsi="Arial" w:cs="Arial"/>
                <w:color w:val="000000"/>
                <w:sz w:val="18"/>
                <w:szCs w:val="18"/>
                <w:lang w:val="en-ID"/>
              </w:rPr>
            </w:pPr>
            <w:r w:rsidRPr="00FA3484">
              <w:rPr>
                <w:rFonts w:ascii="Arial" w:hAnsi="Arial" w:cs="Arial"/>
                <w:color w:val="000000"/>
                <w:sz w:val="18"/>
                <w:szCs w:val="18"/>
                <w:lang w:val="en-ID"/>
              </w:rPr>
              <w:t>Std. Deviation</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06C9DEB5"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1.71870399</w:t>
            </w:r>
          </w:p>
        </w:tc>
      </w:tr>
      <w:tr w:rsidR="00FA3484" w:rsidRPr="00FA3484" w14:paraId="6603F925" w14:textId="77777777" w:rsidTr="00261402">
        <w:trPr>
          <w:gridAfter w:val="1"/>
          <w:wAfter w:w="430" w:type="dxa"/>
          <w:cantSplit/>
        </w:trPr>
        <w:tc>
          <w:tcPr>
            <w:tcW w:w="18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9D8E96" w14:textId="285540FC"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Most Extreme Differences</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14:paraId="5173EE14"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Absolute</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67814A15"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.075</w:t>
            </w:r>
          </w:p>
        </w:tc>
      </w:tr>
      <w:tr w:rsidR="00FA3484" w:rsidRPr="00FA3484" w14:paraId="52C08245" w14:textId="77777777" w:rsidTr="00261402">
        <w:trPr>
          <w:gridAfter w:val="1"/>
          <w:wAfter w:w="430" w:type="dxa"/>
          <w:cantSplit/>
        </w:trPr>
        <w:tc>
          <w:tcPr>
            <w:tcW w:w="18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179E166" w14:textId="77777777" w:rsidR="00FA3484" w:rsidRPr="00FA3484" w:rsidRDefault="00FA3484" w:rsidP="00FA3484">
            <w:pPr>
              <w:autoSpaceDE w:val="0"/>
              <w:autoSpaceDN w:val="0"/>
              <w:adjustRightInd w:val="0"/>
              <w:spacing w:after="0" w:line="240" w:lineRule="auto"/>
              <w:rPr>
                <w:rFonts w:ascii="Arial" w:hAnsi="Arial" w:cs="Arial"/>
                <w:color w:val="000000"/>
                <w:sz w:val="18"/>
                <w:szCs w:val="18"/>
                <w:lang w:val="en-ID"/>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14:paraId="7BC8E18A"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Positive</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64816304"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.075</w:t>
            </w:r>
          </w:p>
        </w:tc>
      </w:tr>
      <w:tr w:rsidR="00FA3484" w:rsidRPr="00FA3484" w14:paraId="5A1C7901" w14:textId="77777777" w:rsidTr="00261402">
        <w:trPr>
          <w:gridAfter w:val="1"/>
          <w:wAfter w:w="430" w:type="dxa"/>
          <w:cantSplit/>
        </w:trPr>
        <w:tc>
          <w:tcPr>
            <w:tcW w:w="18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526789" w14:textId="77777777" w:rsidR="00FA3484" w:rsidRPr="00FA3484" w:rsidRDefault="00FA3484" w:rsidP="00FA3484">
            <w:pPr>
              <w:autoSpaceDE w:val="0"/>
              <w:autoSpaceDN w:val="0"/>
              <w:adjustRightInd w:val="0"/>
              <w:spacing w:after="0" w:line="240" w:lineRule="auto"/>
              <w:rPr>
                <w:rFonts w:ascii="Arial" w:hAnsi="Arial" w:cs="Arial"/>
                <w:color w:val="000000"/>
                <w:sz w:val="18"/>
                <w:szCs w:val="18"/>
                <w:lang w:val="en-ID"/>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14:paraId="7A5ABDC5"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Negative</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062F27F4"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-.073</w:t>
            </w:r>
          </w:p>
        </w:tc>
      </w:tr>
      <w:tr w:rsidR="00FA3484" w:rsidRPr="00FA3484" w14:paraId="009E31F5" w14:textId="77777777" w:rsidTr="00261402">
        <w:trPr>
          <w:gridAfter w:val="1"/>
          <w:wAfter w:w="430" w:type="dxa"/>
          <w:cantSplit/>
        </w:trPr>
        <w:tc>
          <w:tcPr>
            <w:tcW w:w="32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B1281"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Kolmogorov-Smirnov Z</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6DE18AFE"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.748</w:t>
            </w:r>
          </w:p>
        </w:tc>
      </w:tr>
      <w:tr w:rsidR="00FA3484" w:rsidRPr="00FA3484" w14:paraId="2C2B6207" w14:textId="77777777" w:rsidTr="00261402">
        <w:trPr>
          <w:gridAfter w:val="1"/>
          <w:wAfter w:w="430" w:type="dxa"/>
          <w:cantSplit/>
          <w:trHeight w:val="70"/>
        </w:trPr>
        <w:tc>
          <w:tcPr>
            <w:tcW w:w="32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EF24E6" w14:textId="77777777" w:rsidR="00FA3484" w:rsidRPr="00FA3484" w:rsidRDefault="00FA3484" w:rsidP="00FA3484">
            <w:pPr>
              <w:autoSpaceDE w:val="0"/>
              <w:autoSpaceDN w:val="0"/>
              <w:adjustRightInd w:val="0"/>
              <w:spacing w:after="0" w:line="320" w:lineRule="atLeast"/>
              <w:ind w:left="60" w:right="60"/>
              <w:rPr>
                <w:rFonts w:ascii="Arial" w:hAnsi="Arial" w:cs="Arial"/>
                <w:color w:val="000000"/>
                <w:sz w:val="18"/>
                <w:szCs w:val="18"/>
                <w:lang w:val="en-ID"/>
              </w:rPr>
            </w:pPr>
            <w:r w:rsidRPr="00FA3484">
              <w:rPr>
                <w:rFonts w:ascii="Arial" w:hAnsi="Arial" w:cs="Arial"/>
                <w:color w:val="000000"/>
                <w:sz w:val="18"/>
                <w:szCs w:val="18"/>
                <w:lang w:val="en-ID"/>
              </w:rPr>
              <w:t>Asymp. Sig. (2-tailed)</w:t>
            </w:r>
          </w:p>
        </w:tc>
        <w:tc>
          <w:tcPr>
            <w:tcW w:w="4979" w:type="dxa"/>
            <w:tcBorders>
              <w:top w:val="single" w:sz="4" w:space="0" w:color="auto"/>
              <w:left w:val="single" w:sz="4" w:space="0" w:color="auto"/>
              <w:bottom w:val="single" w:sz="4" w:space="0" w:color="auto"/>
              <w:right w:val="single" w:sz="4" w:space="0" w:color="auto"/>
            </w:tcBorders>
            <w:shd w:val="clear" w:color="auto" w:fill="FFFFFF"/>
          </w:tcPr>
          <w:p w14:paraId="24675B6E" w14:textId="77777777" w:rsidR="00FA3484" w:rsidRPr="00FA3484" w:rsidRDefault="00FA3484" w:rsidP="00FA3484">
            <w:pPr>
              <w:autoSpaceDE w:val="0"/>
              <w:autoSpaceDN w:val="0"/>
              <w:adjustRightInd w:val="0"/>
              <w:spacing w:after="0" w:line="320" w:lineRule="atLeast"/>
              <w:ind w:left="60" w:right="60"/>
              <w:jc w:val="right"/>
              <w:rPr>
                <w:rFonts w:ascii="Arial" w:hAnsi="Arial" w:cs="Arial"/>
                <w:color w:val="000000"/>
                <w:sz w:val="18"/>
                <w:szCs w:val="18"/>
                <w:lang w:val="en-ID"/>
              </w:rPr>
            </w:pPr>
            <w:r w:rsidRPr="00FA3484">
              <w:rPr>
                <w:rFonts w:ascii="Arial" w:hAnsi="Arial" w:cs="Arial"/>
                <w:color w:val="000000"/>
                <w:sz w:val="18"/>
                <w:szCs w:val="18"/>
                <w:lang w:val="en-ID"/>
              </w:rPr>
              <w:t>.631</w:t>
            </w:r>
          </w:p>
        </w:tc>
      </w:tr>
      <w:tr w:rsidR="00ED6857" w:rsidRPr="00ED6857" w14:paraId="6E1EA1A1" w14:textId="77777777" w:rsidTr="00261402">
        <w:trPr>
          <w:cantSplit/>
        </w:trPr>
        <w:tc>
          <w:tcPr>
            <w:tcW w:w="8652" w:type="dxa"/>
            <w:gridSpan w:val="4"/>
            <w:tcBorders>
              <w:top w:val="nil"/>
              <w:left w:val="nil"/>
              <w:bottom w:val="nil"/>
              <w:right w:val="nil"/>
            </w:tcBorders>
            <w:shd w:val="clear" w:color="auto" w:fill="FFFFFF"/>
          </w:tcPr>
          <w:p w14:paraId="1F7BCB10" w14:textId="77777777" w:rsidR="00ED6857" w:rsidRPr="00ED6857" w:rsidRDefault="00ED6857" w:rsidP="00261402">
            <w:pPr>
              <w:autoSpaceDE w:val="0"/>
              <w:autoSpaceDN w:val="0"/>
              <w:adjustRightInd w:val="0"/>
              <w:spacing w:after="0" w:line="360" w:lineRule="auto"/>
              <w:ind w:right="60"/>
              <w:jc w:val="both"/>
              <w:rPr>
                <w:rFonts w:ascii="Times New Roman" w:hAnsi="Times New Roman" w:cs="Times New Roman"/>
                <w:color w:val="000000"/>
                <w:sz w:val="24"/>
                <w:szCs w:val="24"/>
                <w:lang w:val="en-ID"/>
              </w:rPr>
            </w:pPr>
          </w:p>
          <w:p w14:paraId="1857748A" w14:textId="34FFB544" w:rsidR="00ED6857" w:rsidRPr="00ED6857" w:rsidRDefault="00816B99" w:rsidP="00261402">
            <w:pPr>
              <w:autoSpaceDE w:val="0"/>
              <w:autoSpaceDN w:val="0"/>
              <w:adjustRightInd w:val="0"/>
              <w:spacing w:after="0" w:line="360" w:lineRule="auto"/>
              <w:ind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          </w:t>
            </w:r>
            <w:r w:rsidR="00BD4673" w:rsidRPr="00BD4673">
              <w:rPr>
                <w:rFonts w:ascii="Times New Roman" w:hAnsi="Times New Roman" w:cs="Times New Roman"/>
                <w:color w:val="000000"/>
                <w:sz w:val="24"/>
                <w:szCs w:val="24"/>
                <w:lang w:val="en-ID"/>
              </w:rPr>
              <w:t xml:space="preserve">Berdasarkan data dalam tabel tersebut, hasil uji </w:t>
            </w:r>
            <w:r w:rsidR="00BD4673" w:rsidRPr="00BD4673">
              <w:rPr>
                <w:rFonts w:ascii="Times New Roman" w:hAnsi="Times New Roman" w:cs="Times New Roman"/>
                <w:i/>
                <w:iCs/>
                <w:color w:val="000000"/>
                <w:sz w:val="24"/>
                <w:szCs w:val="24"/>
                <w:lang w:val="en-ID"/>
              </w:rPr>
              <w:t>On-Sample Kolmogorov-Smirnov Test</w:t>
            </w:r>
            <w:r w:rsidR="00BD4673" w:rsidRPr="00BD4673">
              <w:rPr>
                <w:rFonts w:ascii="Times New Roman" w:hAnsi="Times New Roman" w:cs="Times New Roman"/>
                <w:color w:val="000000"/>
                <w:sz w:val="24"/>
                <w:szCs w:val="24"/>
                <w:lang w:val="en-ID"/>
              </w:rPr>
              <w:t xml:space="preserve"> menunjukkan nilai asymp.sig (2-tailed) sebesar 0,631. Berdasarkan kriteria pengambilan keputusan dalam uji normalitas </w:t>
            </w:r>
            <w:r w:rsidR="00BD4673" w:rsidRPr="00BD4673">
              <w:rPr>
                <w:rFonts w:ascii="Times New Roman" w:hAnsi="Times New Roman" w:cs="Times New Roman"/>
                <w:i/>
                <w:iCs/>
                <w:color w:val="000000"/>
                <w:sz w:val="24"/>
                <w:szCs w:val="24"/>
                <w:lang w:val="en-ID"/>
              </w:rPr>
              <w:t>Kolmogorov-Smirnov</w:t>
            </w:r>
            <w:r w:rsidR="00BD4673" w:rsidRPr="00BD4673">
              <w:rPr>
                <w:rFonts w:ascii="Times New Roman" w:hAnsi="Times New Roman" w:cs="Times New Roman"/>
                <w:color w:val="000000"/>
                <w:sz w:val="24"/>
                <w:szCs w:val="24"/>
                <w:lang w:val="en-ID"/>
              </w:rPr>
              <w:t xml:space="preserve">, yaitu jika nilai asymp.sig (2-tailed) &gt; 0,05 atau 5%, karena nilai 0,631 melebihi 0,05, maka dapat disimpulkan bahwa residual memiliki distribusi normal. Penting dicatat bahwa uji normalitas dilakukan dengan menggunakan total </w:t>
            </w:r>
            <w:r w:rsidR="00BD4673">
              <w:rPr>
                <w:rFonts w:ascii="Times New Roman" w:hAnsi="Times New Roman" w:cs="Times New Roman"/>
                <w:color w:val="000000"/>
                <w:sz w:val="24"/>
                <w:szCs w:val="24"/>
                <w:lang w:val="en-ID"/>
              </w:rPr>
              <w:t>100 sampel dalam penelitian ini</w:t>
            </w:r>
            <w:r>
              <w:rPr>
                <w:rFonts w:ascii="Times New Roman" w:hAnsi="Times New Roman" w:cs="Times New Roman"/>
                <w:color w:val="000000"/>
                <w:sz w:val="24"/>
                <w:szCs w:val="24"/>
                <w:lang w:val="en-ID"/>
              </w:rPr>
              <w:t>.</w:t>
            </w:r>
          </w:p>
        </w:tc>
      </w:tr>
      <w:tr w:rsidR="00ED6857" w:rsidRPr="00ED6857" w14:paraId="42A751BF" w14:textId="77777777" w:rsidTr="00261402">
        <w:trPr>
          <w:gridAfter w:val="1"/>
          <w:wAfter w:w="430" w:type="dxa"/>
          <w:cantSplit/>
        </w:trPr>
        <w:tc>
          <w:tcPr>
            <w:tcW w:w="8222" w:type="dxa"/>
            <w:gridSpan w:val="3"/>
            <w:tcBorders>
              <w:top w:val="nil"/>
              <w:left w:val="nil"/>
              <w:bottom w:val="nil"/>
              <w:right w:val="nil"/>
            </w:tcBorders>
            <w:shd w:val="clear" w:color="auto" w:fill="FFFFFF"/>
          </w:tcPr>
          <w:p w14:paraId="36BB187D" w14:textId="77777777" w:rsidR="00ED6857" w:rsidRPr="00ED6857" w:rsidRDefault="00ED6857" w:rsidP="00261402">
            <w:pPr>
              <w:autoSpaceDE w:val="0"/>
              <w:autoSpaceDN w:val="0"/>
              <w:adjustRightInd w:val="0"/>
              <w:spacing w:after="0" w:line="360" w:lineRule="auto"/>
              <w:ind w:right="60"/>
              <w:jc w:val="both"/>
              <w:rPr>
                <w:rFonts w:ascii="Times New Roman" w:hAnsi="Times New Roman" w:cs="Times New Roman"/>
                <w:color w:val="000000"/>
                <w:sz w:val="24"/>
                <w:szCs w:val="24"/>
                <w:lang w:val="en-ID"/>
              </w:rPr>
            </w:pPr>
          </w:p>
        </w:tc>
      </w:tr>
    </w:tbl>
    <w:p w14:paraId="391D2741" w14:textId="48C1E55D" w:rsidR="00FA3484" w:rsidRDefault="00E565AF" w:rsidP="00261402">
      <w:pPr>
        <w:pStyle w:val="Heading3"/>
        <w:numPr>
          <w:ilvl w:val="0"/>
          <w:numId w:val="0"/>
        </w:numPr>
        <w:ind w:left="1287" w:hanging="720"/>
        <w:rPr>
          <w:lang w:val="en-ID"/>
        </w:rPr>
      </w:pPr>
      <w:bookmarkStart w:id="120" w:name="_Toc168166182"/>
      <w:r w:rsidRPr="00E565AF">
        <w:rPr>
          <w:lang w:val="en-ID"/>
        </w:rPr>
        <w:lastRenderedPageBreak/>
        <w:t>4.3.2 Uji Multikolonieritas</w:t>
      </w:r>
      <w:bookmarkEnd w:id="120"/>
      <w:r w:rsidRPr="00E565AF">
        <w:rPr>
          <w:lang w:val="en-ID"/>
        </w:rPr>
        <w:t xml:space="preserve"> </w:t>
      </w:r>
    </w:p>
    <w:p w14:paraId="08551E67" w14:textId="16E2AE3A" w:rsidR="007A5453" w:rsidRDefault="00BD4673" w:rsidP="00261402">
      <w:pPr>
        <w:autoSpaceDE w:val="0"/>
        <w:autoSpaceDN w:val="0"/>
        <w:adjustRightInd w:val="0"/>
        <w:spacing w:after="0" w:line="360" w:lineRule="auto"/>
        <w:ind w:left="567" w:firstLine="153"/>
        <w:jc w:val="both"/>
        <w:rPr>
          <w:rFonts w:ascii="Times New Roman" w:hAnsi="Times New Roman" w:cs="Times New Roman"/>
          <w:sz w:val="24"/>
          <w:szCs w:val="24"/>
          <w:lang w:val="en-ID"/>
        </w:rPr>
      </w:pPr>
      <w:r w:rsidRPr="00BD4673">
        <w:rPr>
          <w:rFonts w:ascii="Times New Roman" w:hAnsi="Times New Roman" w:cs="Times New Roman"/>
          <w:sz w:val="24"/>
          <w:szCs w:val="24"/>
          <w:lang w:val="en-ID"/>
        </w:rPr>
        <w:t>Uji multikolonieritas dilakukan untuk mengevaluasi apakah terdapat korelasi antara variabel independen dalam model regresi. Metode yang digunakan untuk menguji keberadaan multikolonieritas adalah VIF (Variance Inflation Factor). Ketika nilai toleransi melebihi 0,10 dan nilai VIF berada di bawah 10, maka dapat disimpulkan bahwa tidak terdapat multikolonierita</w:t>
      </w:r>
      <w:r>
        <w:rPr>
          <w:rFonts w:ascii="Times New Roman" w:hAnsi="Times New Roman" w:cs="Times New Roman"/>
          <w:sz w:val="24"/>
          <w:szCs w:val="24"/>
          <w:lang w:val="en-ID"/>
        </w:rPr>
        <w:t>s pada data variabel independen</w:t>
      </w:r>
      <w:r w:rsidR="002E7296" w:rsidRPr="002E7296">
        <w:rPr>
          <w:rFonts w:ascii="Times New Roman" w:hAnsi="Times New Roman" w:cs="Times New Roman"/>
          <w:sz w:val="24"/>
          <w:szCs w:val="24"/>
          <w:lang w:val="en-ID"/>
        </w:rPr>
        <w:t>.</w:t>
      </w:r>
      <w:r w:rsidR="002E7296" w:rsidRPr="002E7296">
        <w:rPr>
          <w:rStyle w:val="FootnoteReference"/>
          <w:rFonts w:ascii="Times New Roman" w:hAnsi="Times New Roman" w:cs="Times New Roman"/>
          <w:sz w:val="24"/>
          <w:szCs w:val="24"/>
          <w:lang w:val="en-ID"/>
        </w:rPr>
        <w:footnoteReference w:id="104"/>
      </w:r>
      <w:r w:rsidR="008503BA">
        <w:rPr>
          <w:rFonts w:ascii="Times New Roman" w:hAnsi="Times New Roman" w:cs="Times New Roman"/>
          <w:sz w:val="24"/>
          <w:szCs w:val="24"/>
          <w:lang w:val="en-ID"/>
        </w:rPr>
        <w:t xml:space="preserve"> Hasil uji multikolonieritas dapat dilihat pada tabel </w:t>
      </w:r>
      <w:r w:rsidR="007A5453">
        <w:rPr>
          <w:rFonts w:ascii="Times New Roman" w:hAnsi="Times New Roman" w:cs="Times New Roman"/>
          <w:sz w:val="24"/>
          <w:szCs w:val="24"/>
          <w:lang w:val="en-ID"/>
        </w:rPr>
        <w:t>4.1</w:t>
      </w:r>
      <w:r w:rsidR="00866C93">
        <w:rPr>
          <w:rFonts w:ascii="Times New Roman" w:hAnsi="Times New Roman" w:cs="Times New Roman"/>
          <w:sz w:val="24"/>
          <w:szCs w:val="24"/>
          <w:lang w:val="en-ID"/>
        </w:rPr>
        <w:t>2</w:t>
      </w:r>
      <w:r w:rsidR="007A5453">
        <w:rPr>
          <w:rFonts w:ascii="Times New Roman" w:hAnsi="Times New Roman" w:cs="Times New Roman"/>
          <w:sz w:val="24"/>
          <w:szCs w:val="24"/>
          <w:lang w:val="en-ID"/>
        </w:rPr>
        <w:t xml:space="preserve"> sebagai berikut:</w:t>
      </w:r>
    </w:p>
    <w:p w14:paraId="719F4FEE" w14:textId="2FD76DBD" w:rsidR="00D40382" w:rsidRPr="007A5453" w:rsidRDefault="00D40382" w:rsidP="00261402">
      <w:pPr>
        <w:keepNext/>
        <w:autoSpaceDE w:val="0"/>
        <w:autoSpaceDN w:val="0"/>
        <w:adjustRightInd w:val="0"/>
        <w:spacing w:after="0" w:line="360" w:lineRule="auto"/>
        <w:jc w:val="center"/>
        <w:rPr>
          <w:rFonts w:ascii="Times New Roman" w:hAnsi="Times New Roman" w:cs="Times New Roman"/>
          <w:b/>
          <w:bCs/>
          <w:sz w:val="24"/>
          <w:szCs w:val="24"/>
          <w:lang w:val="en-ID"/>
        </w:rPr>
      </w:pPr>
    </w:p>
    <w:p w14:paraId="17851ACA" w14:textId="1C70AAA5" w:rsidR="000842B2" w:rsidRPr="000842B2" w:rsidRDefault="000842B2" w:rsidP="00261402">
      <w:pPr>
        <w:pStyle w:val="Caption"/>
        <w:spacing w:line="360" w:lineRule="auto"/>
        <w:jc w:val="center"/>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1" w:name="_Toc170733485"/>
      <w:r w:rsidRPr="000842B2">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0842B2">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842B2">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0842B2">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bCs/>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bookmarkEnd w:id="121"/>
      <w:r w:rsidRPr="000842B2">
        <w:rPr>
          <w:rFonts w:ascii="Times New Roman" w:hAnsi="Times New Roman" w:cs="Times New Roman"/>
          <w:b/>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07CA40F8" w14:textId="77777777" w:rsidR="00D40382" w:rsidRDefault="00D40382" w:rsidP="00261402">
      <w:pPr>
        <w:autoSpaceDE w:val="0"/>
        <w:autoSpaceDN w:val="0"/>
        <w:adjustRightInd w:val="0"/>
        <w:spacing w:after="0" w:line="360" w:lineRule="auto"/>
        <w:jc w:val="center"/>
        <w:rPr>
          <w:rFonts w:ascii="Times New Roman" w:hAnsi="Times New Roman" w:cs="Times New Roman"/>
          <w:b/>
          <w:bCs/>
          <w:sz w:val="24"/>
          <w:szCs w:val="24"/>
          <w:lang w:val="en-ID"/>
        </w:rPr>
      </w:pPr>
      <w:r w:rsidRPr="007A5453">
        <w:rPr>
          <w:rFonts w:ascii="Times New Roman" w:hAnsi="Times New Roman" w:cs="Times New Roman"/>
          <w:b/>
          <w:bCs/>
          <w:sz w:val="24"/>
          <w:szCs w:val="24"/>
          <w:lang w:val="en-ID"/>
        </w:rPr>
        <w:t>Hasil Uji Multikolonieritas</w:t>
      </w:r>
    </w:p>
    <w:p w14:paraId="752B25F5" w14:textId="77777777" w:rsidR="00D40382" w:rsidRPr="006F5CB7" w:rsidRDefault="00D40382" w:rsidP="00261402">
      <w:pPr>
        <w:autoSpaceDE w:val="0"/>
        <w:autoSpaceDN w:val="0"/>
        <w:adjustRightInd w:val="0"/>
        <w:spacing w:after="0" w:line="360" w:lineRule="auto"/>
        <w:rPr>
          <w:rFonts w:ascii="Times New Roman" w:hAnsi="Times New Roman" w:cs="Times New Roman"/>
          <w:sz w:val="24"/>
          <w:szCs w:val="24"/>
        </w:rPr>
      </w:pPr>
    </w:p>
    <w:tbl>
      <w:tblPr>
        <w:tblW w:w="898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9"/>
        <w:gridCol w:w="1438"/>
        <w:gridCol w:w="1081"/>
        <w:gridCol w:w="1082"/>
        <w:gridCol w:w="1352"/>
        <w:gridCol w:w="1081"/>
        <w:gridCol w:w="676"/>
        <w:gridCol w:w="1081"/>
        <w:gridCol w:w="608"/>
      </w:tblGrid>
      <w:tr w:rsidR="00D40382" w:rsidRPr="006F5CB7" w14:paraId="523FE269" w14:textId="77777777" w:rsidTr="000C2B54">
        <w:trPr>
          <w:cantSplit/>
          <w:trHeight w:val="182"/>
        </w:trPr>
        <w:tc>
          <w:tcPr>
            <w:tcW w:w="8988" w:type="dxa"/>
            <w:gridSpan w:val="9"/>
            <w:tcBorders>
              <w:top w:val="nil"/>
              <w:left w:val="nil"/>
              <w:bottom w:val="nil"/>
              <w:right w:val="nil"/>
            </w:tcBorders>
            <w:shd w:val="clear" w:color="auto" w:fill="FFFFFF"/>
          </w:tcPr>
          <w:p w14:paraId="135C2D3B"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b/>
                <w:bCs/>
                <w:color w:val="000000"/>
                <w:sz w:val="18"/>
                <w:szCs w:val="18"/>
              </w:rPr>
              <w:t>Coefficients</w:t>
            </w:r>
            <w:r w:rsidRPr="006F5CB7">
              <w:rPr>
                <w:rFonts w:ascii="Arial" w:hAnsi="Arial" w:cs="Arial"/>
                <w:b/>
                <w:bCs/>
                <w:color w:val="000000"/>
                <w:sz w:val="18"/>
                <w:szCs w:val="18"/>
                <w:vertAlign w:val="superscript"/>
              </w:rPr>
              <w:t>a</w:t>
            </w:r>
          </w:p>
        </w:tc>
      </w:tr>
      <w:tr w:rsidR="00D40382" w:rsidRPr="006F5CB7" w14:paraId="3F6A1B6D" w14:textId="77777777" w:rsidTr="00866C93">
        <w:trPr>
          <w:cantSplit/>
          <w:trHeight w:val="365"/>
        </w:trPr>
        <w:tc>
          <w:tcPr>
            <w:tcW w:w="2027" w:type="dxa"/>
            <w:gridSpan w:val="2"/>
            <w:vMerge w:val="restart"/>
            <w:tcBorders>
              <w:top w:val="single" w:sz="16" w:space="0" w:color="000000"/>
              <w:left w:val="single" w:sz="16" w:space="0" w:color="000000"/>
              <w:bottom w:val="nil"/>
              <w:right w:val="nil"/>
            </w:tcBorders>
            <w:shd w:val="clear" w:color="auto" w:fill="FFFFFF"/>
          </w:tcPr>
          <w:p w14:paraId="77DDB5E6" w14:textId="77777777" w:rsidR="00D40382" w:rsidRPr="006F5CB7" w:rsidRDefault="00D40382" w:rsidP="00261402">
            <w:pPr>
              <w:autoSpaceDE w:val="0"/>
              <w:autoSpaceDN w:val="0"/>
              <w:adjustRightInd w:val="0"/>
              <w:spacing w:after="0" w:line="360" w:lineRule="auto"/>
              <w:ind w:left="60" w:right="60"/>
              <w:rPr>
                <w:rFonts w:ascii="Arial" w:hAnsi="Arial" w:cs="Arial"/>
                <w:color w:val="000000"/>
                <w:sz w:val="18"/>
                <w:szCs w:val="18"/>
              </w:rPr>
            </w:pPr>
            <w:r w:rsidRPr="006F5CB7">
              <w:rPr>
                <w:rFonts w:ascii="Arial" w:hAnsi="Arial" w:cs="Arial"/>
                <w:color w:val="000000"/>
                <w:sz w:val="18"/>
                <w:szCs w:val="18"/>
              </w:rPr>
              <w:t>Model</w:t>
            </w:r>
          </w:p>
        </w:tc>
        <w:tc>
          <w:tcPr>
            <w:tcW w:w="2163" w:type="dxa"/>
            <w:gridSpan w:val="2"/>
            <w:tcBorders>
              <w:top w:val="single" w:sz="16" w:space="0" w:color="000000"/>
              <w:left w:val="single" w:sz="16" w:space="0" w:color="000000"/>
            </w:tcBorders>
            <w:shd w:val="clear" w:color="auto" w:fill="FFFFFF"/>
          </w:tcPr>
          <w:p w14:paraId="0F983E01"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Unstandardized Coefficients</w:t>
            </w:r>
          </w:p>
        </w:tc>
        <w:tc>
          <w:tcPr>
            <w:tcW w:w="1352" w:type="dxa"/>
            <w:tcBorders>
              <w:top w:val="single" w:sz="16" w:space="0" w:color="000000"/>
            </w:tcBorders>
            <w:shd w:val="clear" w:color="auto" w:fill="FFFFFF"/>
          </w:tcPr>
          <w:p w14:paraId="5E8F732B"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Standardized Coefficients</w:t>
            </w:r>
          </w:p>
        </w:tc>
        <w:tc>
          <w:tcPr>
            <w:tcW w:w="1081" w:type="dxa"/>
            <w:vMerge w:val="restart"/>
            <w:tcBorders>
              <w:top w:val="single" w:sz="16" w:space="0" w:color="000000"/>
            </w:tcBorders>
            <w:shd w:val="clear" w:color="auto" w:fill="FFFFFF"/>
          </w:tcPr>
          <w:p w14:paraId="40422B69" w14:textId="1EE2ED0B" w:rsidR="00D40382" w:rsidRPr="006F5CB7" w:rsidRDefault="008E010D"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T</w:t>
            </w:r>
          </w:p>
        </w:tc>
        <w:tc>
          <w:tcPr>
            <w:tcW w:w="676" w:type="dxa"/>
            <w:vMerge w:val="restart"/>
            <w:tcBorders>
              <w:top w:val="single" w:sz="16" w:space="0" w:color="000000"/>
            </w:tcBorders>
            <w:shd w:val="clear" w:color="auto" w:fill="FFFFFF"/>
          </w:tcPr>
          <w:p w14:paraId="45883F79"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Sig.</w:t>
            </w:r>
          </w:p>
        </w:tc>
        <w:tc>
          <w:tcPr>
            <w:tcW w:w="1689" w:type="dxa"/>
            <w:gridSpan w:val="2"/>
            <w:tcBorders>
              <w:top w:val="single" w:sz="16" w:space="0" w:color="000000"/>
            </w:tcBorders>
            <w:shd w:val="clear" w:color="auto" w:fill="FFFFFF"/>
          </w:tcPr>
          <w:p w14:paraId="16F7E71E"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Collinearity Statistics</w:t>
            </w:r>
          </w:p>
        </w:tc>
      </w:tr>
      <w:tr w:rsidR="00D40382" w:rsidRPr="006F5CB7" w14:paraId="1B735215" w14:textId="77777777" w:rsidTr="00866C93">
        <w:trPr>
          <w:cantSplit/>
          <w:trHeight w:val="83"/>
        </w:trPr>
        <w:tc>
          <w:tcPr>
            <w:tcW w:w="2027" w:type="dxa"/>
            <w:gridSpan w:val="2"/>
            <w:vMerge/>
            <w:tcBorders>
              <w:top w:val="single" w:sz="16" w:space="0" w:color="000000"/>
              <w:left w:val="single" w:sz="16" w:space="0" w:color="000000"/>
              <w:bottom w:val="nil"/>
              <w:right w:val="nil"/>
            </w:tcBorders>
            <w:shd w:val="clear" w:color="auto" w:fill="FFFFFF"/>
          </w:tcPr>
          <w:p w14:paraId="64AB00E8" w14:textId="77777777" w:rsidR="00D40382" w:rsidRPr="006F5CB7" w:rsidRDefault="00D40382" w:rsidP="00261402">
            <w:pPr>
              <w:autoSpaceDE w:val="0"/>
              <w:autoSpaceDN w:val="0"/>
              <w:adjustRightInd w:val="0"/>
              <w:spacing w:after="0" w:line="360" w:lineRule="auto"/>
              <w:rPr>
                <w:rFonts w:ascii="Arial" w:hAnsi="Arial" w:cs="Arial"/>
                <w:color w:val="000000"/>
                <w:sz w:val="18"/>
                <w:szCs w:val="18"/>
              </w:rPr>
            </w:pPr>
          </w:p>
        </w:tc>
        <w:tc>
          <w:tcPr>
            <w:tcW w:w="1081" w:type="dxa"/>
            <w:tcBorders>
              <w:left w:val="single" w:sz="16" w:space="0" w:color="000000"/>
              <w:bottom w:val="single" w:sz="16" w:space="0" w:color="000000"/>
            </w:tcBorders>
            <w:shd w:val="clear" w:color="auto" w:fill="FFFFFF"/>
          </w:tcPr>
          <w:p w14:paraId="0F4EBC18"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B</w:t>
            </w:r>
          </w:p>
        </w:tc>
        <w:tc>
          <w:tcPr>
            <w:tcW w:w="1082" w:type="dxa"/>
            <w:tcBorders>
              <w:bottom w:val="single" w:sz="16" w:space="0" w:color="000000"/>
            </w:tcBorders>
            <w:shd w:val="clear" w:color="auto" w:fill="FFFFFF"/>
          </w:tcPr>
          <w:p w14:paraId="5A92A934"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Std. Error</w:t>
            </w:r>
          </w:p>
        </w:tc>
        <w:tc>
          <w:tcPr>
            <w:tcW w:w="1352" w:type="dxa"/>
            <w:tcBorders>
              <w:bottom w:val="single" w:sz="16" w:space="0" w:color="000000"/>
            </w:tcBorders>
            <w:shd w:val="clear" w:color="auto" w:fill="FFFFFF"/>
          </w:tcPr>
          <w:p w14:paraId="47720A7B"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Beta</w:t>
            </w:r>
          </w:p>
        </w:tc>
        <w:tc>
          <w:tcPr>
            <w:tcW w:w="1081" w:type="dxa"/>
            <w:vMerge/>
            <w:tcBorders>
              <w:top w:val="single" w:sz="16" w:space="0" w:color="000000"/>
            </w:tcBorders>
            <w:shd w:val="clear" w:color="auto" w:fill="FFFFFF"/>
          </w:tcPr>
          <w:p w14:paraId="7D08DB4F" w14:textId="77777777" w:rsidR="00D40382" w:rsidRPr="006F5CB7" w:rsidRDefault="00D40382" w:rsidP="00261402">
            <w:pPr>
              <w:autoSpaceDE w:val="0"/>
              <w:autoSpaceDN w:val="0"/>
              <w:adjustRightInd w:val="0"/>
              <w:spacing w:after="0" w:line="360" w:lineRule="auto"/>
              <w:rPr>
                <w:rFonts w:ascii="Arial" w:hAnsi="Arial" w:cs="Arial"/>
                <w:color w:val="000000"/>
                <w:sz w:val="18"/>
                <w:szCs w:val="18"/>
              </w:rPr>
            </w:pPr>
          </w:p>
        </w:tc>
        <w:tc>
          <w:tcPr>
            <w:tcW w:w="676" w:type="dxa"/>
            <w:vMerge/>
            <w:tcBorders>
              <w:top w:val="single" w:sz="16" w:space="0" w:color="000000"/>
            </w:tcBorders>
            <w:shd w:val="clear" w:color="auto" w:fill="FFFFFF"/>
          </w:tcPr>
          <w:p w14:paraId="57D2629B" w14:textId="77777777" w:rsidR="00D40382" w:rsidRPr="006F5CB7" w:rsidRDefault="00D40382" w:rsidP="00261402">
            <w:pPr>
              <w:autoSpaceDE w:val="0"/>
              <w:autoSpaceDN w:val="0"/>
              <w:adjustRightInd w:val="0"/>
              <w:spacing w:after="0" w:line="360" w:lineRule="auto"/>
              <w:rPr>
                <w:rFonts w:ascii="Arial" w:hAnsi="Arial" w:cs="Arial"/>
                <w:color w:val="000000"/>
                <w:sz w:val="18"/>
                <w:szCs w:val="18"/>
              </w:rPr>
            </w:pPr>
          </w:p>
        </w:tc>
        <w:tc>
          <w:tcPr>
            <w:tcW w:w="1081" w:type="dxa"/>
            <w:tcBorders>
              <w:bottom w:val="single" w:sz="16" w:space="0" w:color="000000"/>
            </w:tcBorders>
            <w:shd w:val="clear" w:color="auto" w:fill="FFFFFF"/>
          </w:tcPr>
          <w:p w14:paraId="3D1DA65B"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Tolerance</w:t>
            </w:r>
          </w:p>
        </w:tc>
        <w:tc>
          <w:tcPr>
            <w:tcW w:w="608" w:type="dxa"/>
            <w:tcBorders>
              <w:bottom w:val="single" w:sz="16" w:space="0" w:color="000000"/>
              <w:right w:val="single" w:sz="16" w:space="0" w:color="000000"/>
            </w:tcBorders>
            <w:shd w:val="clear" w:color="auto" w:fill="FFFFFF"/>
          </w:tcPr>
          <w:p w14:paraId="3583C6ED" w14:textId="77777777" w:rsidR="00D40382" w:rsidRPr="006F5CB7" w:rsidRDefault="00D40382" w:rsidP="00261402">
            <w:pPr>
              <w:autoSpaceDE w:val="0"/>
              <w:autoSpaceDN w:val="0"/>
              <w:adjustRightInd w:val="0"/>
              <w:spacing w:after="0" w:line="360" w:lineRule="auto"/>
              <w:ind w:left="60" w:right="60"/>
              <w:jc w:val="center"/>
              <w:rPr>
                <w:rFonts w:ascii="Arial" w:hAnsi="Arial" w:cs="Arial"/>
                <w:color w:val="000000"/>
                <w:sz w:val="18"/>
                <w:szCs w:val="18"/>
              </w:rPr>
            </w:pPr>
            <w:r w:rsidRPr="006F5CB7">
              <w:rPr>
                <w:rFonts w:ascii="Arial" w:hAnsi="Arial" w:cs="Arial"/>
                <w:color w:val="000000"/>
                <w:sz w:val="18"/>
                <w:szCs w:val="18"/>
              </w:rPr>
              <w:t>VIF</w:t>
            </w:r>
          </w:p>
        </w:tc>
      </w:tr>
      <w:tr w:rsidR="00D40382" w:rsidRPr="006F5CB7" w14:paraId="3978F107" w14:textId="77777777" w:rsidTr="00866C93">
        <w:trPr>
          <w:cantSplit/>
          <w:trHeight w:val="182"/>
        </w:trPr>
        <w:tc>
          <w:tcPr>
            <w:tcW w:w="589" w:type="dxa"/>
            <w:vMerge w:val="restart"/>
            <w:tcBorders>
              <w:top w:val="single" w:sz="16" w:space="0" w:color="000000"/>
              <w:left w:val="single" w:sz="16" w:space="0" w:color="000000"/>
              <w:bottom w:val="single" w:sz="16" w:space="0" w:color="000000"/>
              <w:right w:val="nil"/>
            </w:tcBorders>
            <w:shd w:val="clear" w:color="auto" w:fill="FFFFFF"/>
            <w:vAlign w:val="center"/>
          </w:tcPr>
          <w:p w14:paraId="3220BD41" w14:textId="77777777" w:rsidR="00D40382" w:rsidRPr="006F5CB7" w:rsidRDefault="00D40382" w:rsidP="00261402">
            <w:pPr>
              <w:autoSpaceDE w:val="0"/>
              <w:autoSpaceDN w:val="0"/>
              <w:adjustRightInd w:val="0"/>
              <w:spacing w:after="0" w:line="360" w:lineRule="auto"/>
              <w:ind w:left="60" w:right="60"/>
              <w:rPr>
                <w:rFonts w:ascii="Arial" w:hAnsi="Arial" w:cs="Arial"/>
                <w:color w:val="000000"/>
                <w:sz w:val="18"/>
                <w:szCs w:val="18"/>
              </w:rPr>
            </w:pPr>
          </w:p>
        </w:tc>
        <w:tc>
          <w:tcPr>
            <w:tcW w:w="1438" w:type="dxa"/>
            <w:tcBorders>
              <w:top w:val="single" w:sz="16" w:space="0" w:color="000000"/>
              <w:left w:val="nil"/>
              <w:bottom w:val="nil"/>
              <w:right w:val="single" w:sz="16" w:space="0" w:color="000000"/>
            </w:tcBorders>
            <w:shd w:val="clear" w:color="auto" w:fill="FFFFFF"/>
            <w:vAlign w:val="center"/>
          </w:tcPr>
          <w:p w14:paraId="2D094759" w14:textId="77777777" w:rsidR="00D40382" w:rsidRPr="006F5CB7" w:rsidRDefault="00D40382" w:rsidP="00261402">
            <w:pPr>
              <w:autoSpaceDE w:val="0"/>
              <w:autoSpaceDN w:val="0"/>
              <w:adjustRightInd w:val="0"/>
              <w:spacing w:after="0" w:line="360" w:lineRule="auto"/>
              <w:ind w:left="60" w:right="60"/>
              <w:rPr>
                <w:rFonts w:ascii="Arial" w:hAnsi="Arial" w:cs="Arial"/>
                <w:color w:val="000000"/>
                <w:sz w:val="18"/>
                <w:szCs w:val="18"/>
              </w:rPr>
            </w:pPr>
            <w:r w:rsidRPr="006F5CB7">
              <w:rPr>
                <w:rFonts w:ascii="Arial" w:hAnsi="Arial" w:cs="Arial"/>
                <w:color w:val="000000"/>
                <w:sz w:val="18"/>
                <w:szCs w:val="18"/>
              </w:rPr>
              <w:t>(Constant)</w:t>
            </w:r>
          </w:p>
        </w:tc>
        <w:tc>
          <w:tcPr>
            <w:tcW w:w="1081" w:type="dxa"/>
            <w:tcBorders>
              <w:top w:val="single" w:sz="16" w:space="0" w:color="000000"/>
              <w:left w:val="single" w:sz="16" w:space="0" w:color="000000"/>
              <w:bottom w:val="nil"/>
            </w:tcBorders>
            <w:shd w:val="clear" w:color="auto" w:fill="FFFFFF"/>
          </w:tcPr>
          <w:p w14:paraId="5802E7EA"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4.897</w:t>
            </w:r>
          </w:p>
        </w:tc>
        <w:tc>
          <w:tcPr>
            <w:tcW w:w="1082" w:type="dxa"/>
            <w:tcBorders>
              <w:top w:val="single" w:sz="16" w:space="0" w:color="000000"/>
              <w:bottom w:val="nil"/>
            </w:tcBorders>
            <w:shd w:val="clear" w:color="auto" w:fill="FFFFFF"/>
          </w:tcPr>
          <w:p w14:paraId="0287D9E6"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1.727</w:t>
            </w:r>
          </w:p>
        </w:tc>
        <w:tc>
          <w:tcPr>
            <w:tcW w:w="1352" w:type="dxa"/>
            <w:tcBorders>
              <w:top w:val="single" w:sz="16" w:space="0" w:color="000000"/>
              <w:bottom w:val="nil"/>
            </w:tcBorders>
            <w:shd w:val="clear" w:color="auto" w:fill="FFFFFF"/>
          </w:tcPr>
          <w:p w14:paraId="30BEF086" w14:textId="77777777" w:rsidR="00D40382" w:rsidRPr="006F5CB7" w:rsidRDefault="00D40382" w:rsidP="00261402">
            <w:pPr>
              <w:autoSpaceDE w:val="0"/>
              <w:autoSpaceDN w:val="0"/>
              <w:adjustRightInd w:val="0"/>
              <w:spacing w:after="0" w:line="360" w:lineRule="auto"/>
              <w:rPr>
                <w:rFonts w:ascii="Times New Roman" w:hAnsi="Times New Roman" w:cs="Times New Roman"/>
                <w:sz w:val="24"/>
                <w:szCs w:val="24"/>
              </w:rPr>
            </w:pPr>
          </w:p>
        </w:tc>
        <w:tc>
          <w:tcPr>
            <w:tcW w:w="1081" w:type="dxa"/>
            <w:tcBorders>
              <w:top w:val="single" w:sz="16" w:space="0" w:color="000000"/>
              <w:bottom w:val="nil"/>
            </w:tcBorders>
            <w:shd w:val="clear" w:color="auto" w:fill="FFFFFF"/>
          </w:tcPr>
          <w:p w14:paraId="281DFF5A"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2.835</w:t>
            </w:r>
          </w:p>
        </w:tc>
        <w:tc>
          <w:tcPr>
            <w:tcW w:w="676" w:type="dxa"/>
            <w:tcBorders>
              <w:top w:val="single" w:sz="16" w:space="0" w:color="000000"/>
              <w:bottom w:val="nil"/>
            </w:tcBorders>
            <w:shd w:val="clear" w:color="auto" w:fill="FFFFFF"/>
          </w:tcPr>
          <w:p w14:paraId="21D9F2CB"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.006</w:t>
            </w:r>
          </w:p>
        </w:tc>
        <w:tc>
          <w:tcPr>
            <w:tcW w:w="1081" w:type="dxa"/>
            <w:tcBorders>
              <w:top w:val="single" w:sz="16" w:space="0" w:color="000000"/>
              <w:bottom w:val="nil"/>
            </w:tcBorders>
            <w:shd w:val="clear" w:color="auto" w:fill="FFFFFF"/>
          </w:tcPr>
          <w:p w14:paraId="41441A15" w14:textId="77777777" w:rsidR="00D40382" w:rsidRPr="006F5CB7" w:rsidRDefault="00D40382" w:rsidP="00261402">
            <w:pPr>
              <w:autoSpaceDE w:val="0"/>
              <w:autoSpaceDN w:val="0"/>
              <w:adjustRightInd w:val="0"/>
              <w:spacing w:after="0" w:line="360" w:lineRule="auto"/>
              <w:rPr>
                <w:rFonts w:ascii="Times New Roman" w:hAnsi="Times New Roman" w:cs="Times New Roman"/>
                <w:sz w:val="24"/>
                <w:szCs w:val="24"/>
              </w:rPr>
            </w:pPr>
          </w:p>
        </w:tc>
        <w:tc>
          <w:tcPr>
            <w:tcW w:w="608" w:type="dxa"/>
            <w:tcBorders>
              <w:top w:val="single" w:sz="16" w:space="0" w:color="000000"/>
              <w:bottom w:val="nil"/>
              <w:right w:val="single" w:sz="16" w:space="0" w:color="000000"/>
            </w:tcBorders>
            <w:shd w:val="clear" w:color="auto" w:fill="FFFFFF"/>
          </w:tcPr>
          <w:p w14:paraId="6CA96447" w14:textId="77777777" w:rsidR="00D40382" w:rsidRPr="006F5CB7" w:rsidRDefault="00D40382" w:rsidP="00261402">
            <w:pPr>
              <w:autoSpaceDE w:val="0"/>
              <w:autoSpaceDN w:val="0"/>
              <w:adjustRightInd w:val="0"/>
              <w:spacing w:after="0" w:line="360" w:lineRule="auto"/>
              <w:rPr>
                <w:rFonts w:ascii="Times New Roman" w:hAnsi="Times New Roman" w:cs="Times New Roman"/>
                <w:sz w:val="24"/>
                <w:szCs w:val="24"/>
              </w:rPr>
            </w:pPr>
          </w:p>
        </w:tc>
      </w:tr>
      <w:tr w:rsidR="00D40382" w:rsidRPr="006F5CB7" w14:paraId="6A529C5B" w14:textId="77777777" w:rsidTr="00866C9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6FC36F7C" w14:textId="77777777" w:rsidR="00D40382" w:rsidRPr="006F5CB7" w:rsidRDefault="00D40382" w:rsidP="00261402">
            <w:pPr>
              <w:autoSpaceDE w:val="0"/>
              <w:autoSpaceDN w:val="0"/>
              <w:adjustRightInd w:val="0"/>
              <w:spacing w:after="0" w:line="360" w:lineRule="auto"/>
              <w:rPr>
                <w:rFonts w:ascii="Times New Roman" w:hAnsi="Times New Roman" w:cs="Times New Roman"/>
                <w:sz w:val="24"/>
                <w:szCs w:val="24"/>
              </w:rPr>
            </w:pPr>
          </w:p>
        </w:tc>
        <w:tc>
          <w:tcPr>
            <w:tcW w:w="1438" w:type="dxa"/>
            <w:tcBorders>
              <w:top w:val="nil"/>
              <w:left w:val="nil"/>
              <w:bottom w:val="nil"/>
              <w:right w:val="single" w:sz="16" w:space="0" w:color="000000"/>
            </w:tcBorders>
            <w:shd w:val="clear" w:color="auto" w:fill="FFFFFF"/>
            <w:vAlign w:val="center"/>
          </w:tcPr>
          <w:p w14:paraId="3798CF00" w14:textId="77777777" w:rsidR="00D40382" w:rsidRPr="006F5CB7" w:rsidRDefault="00D40382" w:rsidP="00261402">
            <w:pPr>
              <w:autoSpaceDE w:val="0"/>
              <w:autoSpaceDN w:val="0"/>
              <w:adjustRightInd w:val="0"/>
              <w:spacing w:after="0" w:line="360" w:lineRule="auto"/>
              <w:ind w:left="60" w:right="60"/>
              <w:rPr>
                <w:rFonts w:ascii="Arial" w:hAnsi="Arial" w:cs="Arial"/>
                <w:color w:val="000000"/>
                <w:sz w:val="18"/>
                <w:szCs w:val="18"/>
              </w:rPr>
            </w:pPr>
            <w:r w:rsidRPr="006F5CB7">
              <w:rPr>
                <w:rFonts w:ascii="Arial" w:hAnsi="Arial" w:cs="Arial"/>
                <w:color w:val="000000"/>
                <w:sz w:val="18"/>
                <w:szCs w:val="18"/>
              </w:rPr>
              <w:t>Digital Markering</w:t>
            </w:r>
          </w:p>
        </w:tc>
        <w:tc>
          <w:tcPr>
            <w:tcW w:w="1081" w:type="dxa"/>
            <w:tcBorders>
              <w:top w:val="nil"/>
              <w:left w:val="single" w:sz="16" w:space="0" w:color="000000"/>
              <w:bottom w:val="nil"/>
            </w:tcBorders>
            <w:shd w:val="clear" w:color="auto" w:fill="FFFFFF"/>
          </w:tcPr>
          <w:p w14:paraId="7C49FCA7"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.209</w:t>
            </w:r>
          </w:p>
        </w:tc>
        <w:tc>
          <w:tcPr>
            <w:tcW w:w="1082" w:type="dxa"/>
            <w:tcBorders>
              <w:top w:val="nil"/>
              <w:bottom w:val="nil"/>
            </w:tcBorders>
            <w:shd w:val="clear" w:color="auto" w:fill="FFFFFF"/>
          </w:tcPr>
          <w:p w14:paraId="3D6E81B6"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.094</w:t>
            </w:r>
          </w:p>
        </w:tc>
        <w:tc>
          <w:tcPr>
            <w:tcW w:w="1352" w:type="dxa"/>
            <w:tcBorders>
              <w:top w:val="nil"/>
              <w:bottom w:val="nil"/>
            </w:tcBorders>
            <w:shd w:val="clear" w:color="auto" w:fill="FFFFFF"/>
          </w:tcPr>
          <w:p w14:paraId="53730473"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.238</w:t>
            </w:r>
          </w:p>
        </w:tc>
        <w:tc>
          <w:tcPr>
            <w:tcW w:w="1081" w:type="dxa"/>
            <w:tcBorders>
              <w:top w:val="nil"/>
              <w:bottom w:val="nil"/>
            </w:tcBorders>
            <w:shd w:val="clear" w:color="auto" w:fill="FFFFFF"/>
          </w:tcPr>
          <w:p w14:paraId="7E7E87BD"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2.228</w:t>
            </w:r>
          </w:p>
        </w:tc>
        <w:tc>
          <w:tcPr>
            <w:tcW w:w="676" w:type="dxa"/>
            <w:tcBorders>
              <w:top w:val="nil"/>
              <w:bottom w:val="nil"/>
            </w:tcBorders>
            <w:shd w:val="clear" w:color="auto" w:fill="FFFFFF"/>
          </w:tcPr>
          <w:p w14:paraId="572A674D"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.028</w:t>
            </w:r>
          </w:p>
        </w:tc>
        <w:tc>
          <w:tcPr>
            <w:tcW w:w="1081" w:type="dxa"/>
            <w:tcBorders>
              <w:top w:val="nil"/>
              <w:bottom w:val="nil"/>
            </w:tcBorders>
            <w:shd w:val="clear" w:color="auto" w:fill="FFFFFF"/>
          </w:tcPr>
          <w:p w14:paraId="10C9E8BD"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.436</w:t>
            </w:r>
          </w:p>
        </w:tc>
        <w:tc>
          <w:tcPr>
            <w:tcW w:w="608" w:type="dxa"/>
            <w:tcBorders>
              <w:top w:val="nil"/>
              <w:bottom w:val="nil"/>
              <w:right w:val="single" w:sz="16" w:space="0" w:color="000000"/>
            </w:tcBorders>
            <w:shd w:val="clear" w:color="auto" w:fill="FFFFFF"/>
          </w:tcPr>
          <w:p w14:paraId="2CF2667D"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2.294</w:t>
            </w:r>
          </w:p>
        </w:tc>
      </w:tr>
      <w:tr w:rsidR="00D40382" w:rsidRPr="006F5CB7" w14:paraId="4C19BE1A" w14:textId="77777777" w:rsidTr="00866C9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7E452BD1" w14:textId="77777777" w:rsidR="00D40382" w:rsidRPr="006F5CB7" w:rsidRDefault="00D40382" w:rsidP="00261402">
            <w:pPr>
              <w:autoSpaceDE w:val="0"/>
              <w:autoSpaceDN w:val="0"/>
              <w:adjustRightInd w:val="0"/>
              <w:spacing w:after="0" w:line="36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vAlign w:val="center"/>
          </w:tcPr>
          <w:p w14:paraId="3EAEEC2F" w14:textId="77777777" w:rsidR="00D40382" w:rsidRPr="006F5CB7" w:rsidRDefault="00D40382" w:rsidP="00261402">
            <w:pPr>
              <w:autoSpaceDE w:val="0"/>
              <w:autoSpaceDN w:val="0"/>
              <w:adjustRightInd w:val="0"/>
              <w:spacing w:after="0" w:line="360" w:lineRule="auto"/>
              <w:ind w:right="60"/>
              <w:rPr>
                <w:rFonts w:ascii="Arial" w:hAnsi="Arial" w:cs="Arial"/>
                <w:color w:val="000000"/>
                <w:sz w:val="18"/>
                <w:szCs w:val="18"/>
              </w:rPr>
            </w:pPr>
            <w:r>
              <w:rPr>
                <w:rFonts w:ascii="Arial" w:hAnsi="Arial" w:cs="Arial"/>
                <w:color w:val="000000"/>
                <w:sz w:val="18"/>
                <w:szCs w:val="18"/>
              </w:rPr>
              <w:t xml:space="preserve"> </w:t>
            </w:r>
            <w:r w:rsidRPr="006F5CB7">
              <w:rPr>
                <w:rFonts w:ascii="Arial" w:hAnsi="Arial" w:cs="Arial"/>
                <w:color w:val="000000"/>
                <w:sz w:val="18"/>
                <w:szCs w:val="18"/>
              </w:rPr>
              <w:t>Citra Merek</w:t>
            </w:r>
          </w:p>
        </w:tc>
        <w:tc>
          <w:tcPr>
            <w:tcW w:w="1081" w:type="dxa"/>
            <w:tcBorders>
              <w:top w:val="nil"/>
              <w:left w:val="single" w:sz="16" w:space="0" w:color="000000"/>
              <w:bottom w:val="nil"/>
            </w:tcBorders>
            <w:shd w:val="clear" w:color="auto" w:fill="FFFFFF"/>
          </w:tcPr>
          <w:p w14:paraId="57A79945"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.088</w:t>
            </w:r>
          </w:p>
        </w:tc>
        <w:tc>
          <w:tcPr>
            <w:tcW w:w="1082" w:type="dxa"/>
            <w:tcBorders>
              <w:top w:val="nil"/>
              <w:bottom w:val="nil"/>
            </w:tcBorders>
            <w:shd w:val="clear" w:color="auto" w:fill="FFFFFF"/>
          </w:tcPr>
          <w:p w14:paraId="53AFCFDF"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.092</w:t>
            </w:r>
          </w:p>
        </w:tc>
        <w:tc>
          <w:tcPr>
            <w:tcW w:w="1352" w:type="dxa"/>
            <w:tcBorders>
              <w:top w:val="nil"/>
              <w:bottom w:val="nil"/>
            </w:tcBorders>
            <w:shd w:val="clear" w:color="auto" w:fill="FFFFFF"/>
          </w:tcPr>
          <w:p w14:paraId="1AC675C1"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.105</w:t>
            </w:r>
          </w:p>
        </w:tc>
        <w:tc>
          <w:tcPr>
            <w:tcW w:w="1081" w:type="dxa"/>
            <w:tcBorders>
              <w:top w:val="nil"/>
              <w:bottom w:val="nil"/>
            </w:tcBorders>
            <w:shd w:val="clear" w:color="auto" w:fill="FFFFFF"/>
          </w:tcPr>
          <w:p w14:paraId="4AA03B7D"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.957</w:t>
            </w:r>
          </w:p>
        </w:tc>
        <w:tc>
          <w:tcPr>
            <w:tcW w:w="676" w:type="dxa"/>
            <w:tcBorders>
              <w:top w:val="nil"/>
              <w:bottom w:val="nil"/>
            </w:tcBorders>
            <w:shd w:val="clear" w:color="auto" w:fill="FFFFFF"/>
          </w:tcPr>
          <w:p w14:paraId="0017041B"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.341</w:t>
            </w:r>
          </w:p>
        </w:tc>
        <w:tc>
          <w:tcPr>
            <w:tcW w:w="1081" w:type="dxa"/>
            <w:tcBorders>
              <w:top w:val="nil"/>
              <w:bottom w:val="nil"/>
            </w:tcBorders>
            <w:shd w:val="clear" w:color="auto" w:fill="FFFFFF"/>
          </w:tcPr>
          <w:p w14:paraId="0E051D2F"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.411</w:t>
            </w:r>
          </w:p>
        </w:tc>
        <w:tc>
          <w:tcPr>
            <w:tcW w:w="608" w:type="dxa"/>
            <w:tcBorders>
              <w:top w:val="nil"/>
              <w:bottom w:val="nil"/>
              <w:right w:val="single" w:sz="16" w:space="0" w:color="000000"/>
            </w:tcBorders>
            <w:shd w:val="clear" w:color="auto" w:fill="FFFFFF"/>
          </w:tcPr>
          <w:p w14:paraId="753D4F57"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2.434</w:t>
            </w:r>
          </w:p>
        </w:tc>
      </w:tr>
      <w:tr w:rsidR="00D40382" w:rsidRPr="006F5CB7" w14:paraId="5FFD1DEF" w14:textId="77777777" w:rsidTr="00866C9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129EB8B3" w14:textId="77777777" w:rsidR="00D40382" w:rsidRPr="006F5CB7" w:rsidRDefault="00D40382" w:rsidP="00261402">
            <w:pPr>
              <w:autoSpaceDE w:val="0"/>
              <w:autoSpaceDN w:val="0"/>
              <w:adjustRightInd w:val="0"/>
              <w:spacing w:after="0" w:line="360" w:lineRule="auto"/>
              <w:rPr>
                <w:rFonts w:ascii="Arial" w:hAnsi="Arial" w:cs="Arial"/>
                <w:color w:val="000000"/>
                <w:sz w:val="18"/>
                <w:szCs w:val="18"/>
              </w:rPr>
            </w:pPr>
          </w:p>
        </w:tc>
        <w:tc>
          <w:tcPr>
            <w:tcW w:w="1438" w:type="dxa"/>
            <w:tcBorders>
              <w:top w:val="nil"/>
              <w:left w:val="nil"/>
              <w:bottom w:val="single" w:sz="16" w:space="0" w:color="000000"/>
              <w:right w:val="single" w:sz="16" w:space="0" w:color="000000"/>
            </w:tcBorders>
            <w:shd w:val="clear" w:color="auto" w:fill="FFFFFF"/>
            <w:vAlign w:val="center"/>
          </w:tcPr>
          <w:p w14:paraId="6E2068EA" w14:textId="77777777" w:rsidR="00D40382" w:rsidRPr="006F5CB7" w:rsidRDefault="00D40382" w:rsidP="00261402">
            <w:pPr>
              <w:autoSpaceDE w:val="0"/>
              <w:autoSpaceDN w:val="0"/>
              <w:adjustRightInd w:val="0"/>
              <w:spacing w:after="0" w:line="360" w:lineRule="auto"/>
              <w:ind w:left="60" w:right="60"/>
              <w:rPr>
                <w:rFonts w:ascii="Arial" w:hAnsi="Arial" w:cs="Arial"/>
                <w:color w:val="000000"/>
                <w:sz w:val="18"/>
                <w:szCs w:val="18"/>
              </w:rPr>
            </w:pPr>
            <w:r w:rsidRPr="006F5CB7">
              <w:rPr>
                <w:rFonts w:ascii="Arial" w:hAnsi="Arial" w:cs="Arial"/>
                <w:color w:val="000000"/>
                <w:sz w:val="18"/>
                <w:szCs w:val="18"/>
              </w:rPr>
              <w:t>Kualitas Produk</w:t>
            </w:r>
          </w:p>
        </w:tc>
        <w:tc>
          <w:tcPr>
            <w:tcW w:w="1081" w:type="dxa"/>
            <w:tcBorders>
              <w:top w:val="nil"/>
              <w:left w:val="single" w:sz="16" w:space="0" w:color="000000"/>
              <w:bottom w:val="single" w:sz="16" w:space="0" w:color="000000"/>
            </w:tcBorders>
            <w:shd w:val="clear" w:color="auto" w:fill="FFFFFF"/>
          </w:tcPr>
          <w:p w14:paraId="6C65DA8E"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.269</w:t>
            </w:r>
          </w:p>
        </w:tc>
        <w:tc>
          <w:tcPr>
            <w:tcW w:w="1082" w:type="dxa"/>
            <w:tcBorders>
              <w:top w:val="nil"/>
              <w:bottom w:val="single" w:sz="16" w:space="0" w:color="000000"/>
            </w:tcBorders>
            <w:shd w:val="clear" w:color="auto" w:fill="FFFFFF"/>
          </w:tcPr>
          <w:p w14:paraId="1A7E7C0A"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.067</w:t>
            </w:r>
          </w:p>
        </w:tc>
        <w:tc>
          <w:tcPr>
            <w:tcW w:w="1352" w:type="dxa"/>
            <w:tcBorders>
              <w:top w:val="nil"/>
              <w:bottom w:val="single" w:sz="16" w:space="0" w:color="000000"/>
            </w:tcBorders>
            <w:shd w:val="clear" w:color="auto" w:fill="FFFFFF"/>
          </w:tcPr>
          <w:p w14:paraId="01694841"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.449</w:t>
            </w:r>
          </w:p>
        </w:tc>
        <w:tc>
          <w:tcPr>
            <w:tcW w:w="1081" w:type="dxa"/>
            <w:tcBorders>
              <w:top w:val="nil"/>
              <w:bottom w:val="single" w:sz="16" w:space="0" w:color="000000"/>
            </w:tcBorders>
            <w:shd w:val="clear" w:color="auto" w:fill="FFFFFF"/>
          </w:tcPr>
          <w:p w14:paraId="3F059711"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4.006</w:t>
            </w:r>
          </w:p>
        </w:tc>
        <w:tc>
          <w:tcPr>
            <w:tcW w:w="676" w:type="dxa"/>
            <w:tcBorders>
              <w:top w:val="nil"/>
              <w:bottom w:val="single" w:sz="16" w:space="0" w:color="000000"/>
            </w:tcBorders>
            <w:shd w:val="clear" w:color="auto" w:fill="FFFFFF"/>
          </w:tcPr>
          <w:p w14:paraId="54813C85"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.000</w:t>
            </w:r>
          </w:p>
        </w:tc>
        <w:tc>
          <w:tcPr>
            <w:tcW w:w="1081" w:type="dxa"/>
            <w:tcBorders>
              <w:top w:val="nil"/>
              <w:bottom w:val="single" w:sz="16" w:space="0" w:color="000000"/>
            </w:tcBorders>
            <w:shd w:val="clear" w:color="auto" w:fill="FFFFFF"/>
          </w:tcPr>
          <w:p w14:paraId="7CFB9B58"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.396</w:t>
            </w:r>
          </w:p>
        </w:tc>
        <w:tc>
          <w:tcPr>
            <w:tcW w:w="608" w:type="dxa"/>
            <w:tcBorders>
              <w:top w:val="nil"/>
              <w:bottom w:val="single" w:sz="16" w:space="0" w:color="000000"/>
              <w:right w:val="single" w:sz="16" w:space="0" w:color="000000"/>
            </w:tcBorders>
            <w:shd w:val="clear" w:color="auto" w:fill="FFFFFF"/>
          </w:tcPr>
          <w:p w14:paraId="5B8387C9" w14:textId="77777777" w:rsidR="00D40382" w:rsidRPr="006F5CB7" w:rsidRDefault="00D40382" w:rsidP="00261402">
            <w:pPr>
              <w:autoSpaceDE w:val="0"/>
              <w:autoSpaceDN w:val="0"/>
              <w:adjustRightInd w:val="0"/>
              <w:spacing w:after="0" w:line="360" w:lineRule="auto"/>
              <w:ind w:left="60" w:right="60"/>
              <w:jc w:val="right"/>
              <w:rPr>
                <w:rFonts w:ascii="Arial" w:hAnsi="Arial" w:cs="Arial"/>
                <w:color w:val="000000"/>
                <w:sz w:val="18"/>
                <w:szCs w:val="18"/>
              </w:rPr>
            </w:pPr>
            <w:r w:rsidRPr="006F5CB7">
              <w:rPr>
                <w:rFonts w:ascii="Arial" w:hAnsi="Arial" w:cs="Arial"/>
                <w:color w:val="000000"/>
                <w:sz w:val="18"/>
                <w:szCs w:val="18"/>
              </w:rPr>
              <w:t>2.526</w:t>
            </w:r>
          </w:p>
        </w:tc>
      </w:tr>
    </w:tbl>
    <w:p w14:paraId="269D1C6E" w14:textId="77777777" w:rsidR="00866C93" w:rsidRDefault="00866C93" w:rsidP="00866C93">
      <w:pPr>
        <w:autoSpaceDE w:val="0"/>
        <w:autoSpaceDN w:val="0"/>
        <w:adjustRightInd w:val="0"/>
        <w:spacing w:after="0" w:line="360" w:lineRule="auto"/>
        <w:ind w:right="60"/>
        <w:rPr>
          <w:rFonts w:ascii="Times New Roman" w:hAnsi="Times New Roman" w:cs="Times New Roman"/>
          <w:color w:val="000000"/>
          <w:sz w:val="24"/>
          <w:szCs w:val="24"/>
        </w:rPr>
      </w:pPr>
      <w:r>
        <w:rPr>
          <w:rFonts w:ascii="Times New Roman" w:hAnsi="Times New Roman" w:cs="Times New Roman"/>
          <w:color w:val="000000"/>
          <w:sz w:val="24"/>
          <w:szCs w:val="24"/>
        </w:rPr>
        <w:t>Sumber</w:t>
      </w:r>
      <w:r w:rsidRPr="003F74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Pr="003F74FE">
        <w:rPr>
          <w:rFonts w:ascii="Times New Roman" w:hAnsi="Times New Roman" w:cs="Times New Roman"/>
          <w:color w:val="000000"/>
          <w:sz w:val="24"/>
          <w:szCs w:val="24"/>
        </w:rPr>
        <w:t>iolah SPSS 21 (data primer) 2024</w:t>
      </w:r>
    </w:p>
    <w:p w14:paraId="48013AEC" w14:textId="77777777" w:rsidR="00D40382" w:rsidRDefault="00D40382" w:rsidP="00261402">
      <w:pPr>
        <w:autoSpaceDE w:val="0"/>
        <w:autoSpaceDN w:val="0"/>
        <w:adjustRightInd w:val="0"/>
        <w:spacing w:after="0" w:line="360" w:lineRule="auto"/>
        <w:ind w:right="60"/>
        <w:rPr>
          <w:rFonts w:ascii="Times New Roman" w:hAnsi="Times New Roman" w:cs="Times New Roman"/>
          <w:color w:val="000000"/>
          <w:sz w:val="24"/>
          <w:szCs w:val="24"/>
        </w:rPr>
      </w:pPr>
    </w:p>
    <w:p w14:paraId="47BAEDEC" w14:textId="616598E2" w:rsidR="00D40382" w:rsidRDefault="00D40382" w:rsidP="00261402">
      <w:pPr>
        <w:autoSpaceDE w:val="0"/>
        <w:autoSpaceDN w:val="0"/>
        <w:adjustRightInd w:val="0"/>
        <w:spacing w:after="0" w:line="360" w:lineRule="auto"/>
        <w:ind w:right="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Berdasarkan tabel 4.1</w:t>
      </w:r>
      <w:r w:rsidR="00F508D7">
        <w:rPr>
          <w:rFonts w:ascii="Times New Roman" w:hAnsi="Times New Roman" w:cs="Times New Roman"/>
          <w:color w:val="000000"/>
          <w:sz w:val="24"/>
          <w:szCs w:val="24"/>
        </w:rPr>
        <w:t>2</w:t>
      </w:r>
      <w:r>
        <w:rPr>
          <w:rFonts w:ascii="Times New Roman" w:hAnsi="Times New Roman" w:cs="Times New Roman"/>
          <w:color w:val="000000"/>
          <w:sz w:val="24"/>
          <w:szCs w:val="24"/>
        </w:rPr>
        <w:t xml:space="preserve"> dapat diketahui bahwasannya nilai VIF dari digit</w:t>
      </w:r>
      <w:r w:rsidR="00C013A1">
        <w:rPr>
          <w:rFonts w:ascii="Times New Roman" w:hAnsi="Times New Roman" w:cs="Times New Roman"/>
          <w:color w:val="000000"/>
          <w:sz w:val="24"/>
          <w:szCs w:val="24"/>
        </w:rPr>
        <w:t>al marketing (X1) Sebesar 2.294</w:t>
      </w:r>
      <w:r>
        <w:rPr>
          <w:rFonts w:ascii="Times New Roman" w:hAnsi="Times New Roman" w:cs="Times New Roman"/>
          <w:color w:val="000000"/>
          <w:sz w:val="24"/>
          <w:szCs w:val="24"/>
        </w:rPr>
        <w:t>, citra merek (X2) sebesar 2.43</w:t>
      </w:r>
      <w:r w:rsidR="00C013A1">
        <w:rPr>
          <w:rFonts w:ascii="Times New Roman" w:hAnsi="Times New Roman" w:cs="Times New Roman"/>
          <w:color w:val="000000"/>
          <w:sz w:val="24"/>
          <w:szCs w:val="24"/>
        </w:rPr>
        <w:t>4, kualitas produk (X3) 2.526.  I</w:t>
      </w:r>
      <w:r>
        <w:rPr>
          <w:rFonts w:ascii="Times New Roman" w:hAnsi="Times New Roman" w:cs="Times New Roman"/>
          <w:color w:val="000000"/>
          <w:sz w:val="24"/>
          <w:szCs w:val="24"/>
        </w:rPr>
        <w:t xml:space="preserve">ni dapat disimpulkan bahwa diketahui bahwasanya nilai VIF lebih keil dari 10. Sehingga dapat ditarik kesimpulan bahwa tidak terjadi multikolonieritas. </w:t>
      </w:r>
    </w:p>
    <w:p w14:paraId="3A83AC06" w14:textId="77777777" w:rsidR="00FD4854" w:rsidRDefault="00FD4854" w:rsidP="00261402">
      <w:pPr>
        <w:autoSpaceDE w:val="0"/>
        <w:autoSpaceDN w:val="0"/>
        <w:adjustRightInd w:val="0"/>
        <w:spacing w:after="0" w:line="360" w:lineRule="auto"/>
        <w:ind w:right="60"/>
        <w:jc w:val="both"/>
        <w:rPr>
          <w:rFonts w:ascii="Times New Roman" w:hAnsi="Times New Roman" w:cs="Times New Roman"/>
          <w:color w:val="000000"/>
          <w:sz w:val="24"/>
          <w:szCs w:val="24"/>
        </w:rPr>
      </w:pPr>
    </w:p>
    <w:p w14:paraId="39306393" w14:textId="77777777" w:rsidR="00065849" w:rsidRPr="00065849" w:rsidRDefault="00065849" w:rsidP="00261402">
      <w:pPr>
        <w:autoSpaceDE w:val="0"/>
        <w:autoSpaceDN w:val="0"/>
        <w:adjustRightInd w:val="0"/>
        <w:spacing w:after="0" w:line="360" w:lineRule="auto"/>
        <w:ind w:right="60"/>
        <w:jc w:val="both"/>
        <w:rPr>
          <w:rFonts w:ascii="Times New Roman" w:hAnsi="Times New Roman" w:cs="Times New Roman"/>
          <w:color w:val="000000"/>
          <w:sz w:val="24"/>
          <w:szCs w:val="24"/>
        </w:rPr>
      </w:pPr>
    </w:p>
    <w:p w14:paraId="4CB73B67" w14:textId="62FB7021" w:rsidR="00D40382" w:rsidRDefault="00D40382" w:rsidP="00261402">
      <w:pPr>
        <w:pStyle w:val="Heading3"/>
        <w:numPr>
          <w:ilvl w:val="0"/>
          <w:numId w:val="0"/>
        </w:numPr>
        <w:ind w:left="1287" w:hanging="720"/>
      </w:pPr>
      <w:bookmarkStart w:id="122" w:name="_Toc168166183"/>
      <w:r>
        <w:lastRenderedPageBreak/>
        <w:t xml:space="preserve">4.3.3 </w:t>
      </w:r>
      <w:r w:rsidRPr="00B3154B">
        <w:t>Uji Heteroskedasitas</w:t>
      </w:r>
      <w:bookmarkEnd w:id="122"/>
      <w:r w:rsidRPr="00B3154B">
        <w:t xml:space="preserve"> </w:t>
      </w:r>
    </w:p>
    <w:p w14:paraId="6DA3A6A9" w14:textId="374B4120" w:rsidR="009F0088" w:rsidRDefault="00D40382" w:rsidP="00261402">
      <w:pPr>
        <w:autoSpaceDE w:val="0"/>
        <w:autoSpaceDN w:val="0"/>
        <w:adjustRightInd w:val="0"/>
        <w:spacing w:after="0" w:line="360" w:lineRule="auto"/>
        <w:ind w:right="6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CA6478" w:rsidRPr="00CA6478">
        <w:rPr>
          <w:rFonts w:ascii="Times New Roman" w:hAnsi="Times New Roman" w:cs="Times New Roman"/>
          <w:color w:val="000000"/>
          <w:sz w:val="24"/>
          <w:szCs w:val="24"/>
        </w:rPr>
        <w:t>Tujuan dari uji heteroskedastisitas adalah untuk mengetahui apakah ada perbedaan yang tidak seragam dalam nilai residual. Hasil tes ini juga dapat berdampak pada akurasi dan efisiensi model regresi linier. Akibatnya, model regresi terbaik adalah yang tidak mengalami heteroskedastisitas. Metode grafis digunakan untuk menguji heteroskedastisitas dalam penelitian ini; titik-titik pada grafik regresi diamati dan uji Glejser dilakukan</w:t>
      </w:r>
      <w:r>
        <w:rPr>
          <w:rFonts w:ascii="Times New Roman" w:hAnsi="Times New Roman" w:cs="Times New Roman"/>
          <w:color w:val="000000"/>
          <w:sz w:val="24"/>
          <w:szCs w:val="24"/>
        </w:rPr>
        <w:t>.</w:t>
      </w:r>
    </w:p>
    <w:p w14:paraId="6651003A" w14:textId="77777777" w:rsidR="009F0088" w:rsidRDefault="009F0088" w:rsidP="00261402">
      <w:pPr>
        <w:autoSpaceDE w:val="0"/>
        <w:autoSpaceDN w:val="0"/>
        <w:adjustRightInd w:val="0"/>
        <w:spacing w:after="0" w:line="360" w:lineRule="auto"/>
        <w:ind w:right="60"/>
        <w:jc w:val="both"/>
        <w:rPr>
          <w:rFonts w:ascii="Times New Roman" w:hAnsi="Times New Roman" w:cs="Times New Roman"/>
          <w:color w:val="000000"/>
          <w:sz w:val="24"/>
          <w:szCs w:val="24"/>
        </w:rPr>
      </w:pPr>
    </w:p>
    <w:p w14:paraId="13F3C94C" w14:textId="77777777" w:rsidR="0043623D" w:rsidRDefault="00D40382" w:rsidP="00261402">
      <w:pPr>
        <w:autoSpaceDE w:val="0"/>
        <w:autoSpaceDN w:val="0"/>
        <w:adjustRightInd w:val="0"/>
        <w:spacing w:after="0" w:line="360" w:lineRule="auto"/>
        <w:ind w:right="60"/>
        <w:jc w:val="center"/>
        <w:rPr>
          <w:rFonts w:ascii="Times New Roman" w:hAnsi="Times New Roman" w:cs="Times New Roman"/>
          <w:b/>
          <w:bCs/>
          <w:color w:val="000000"/>
          <w:sz w:val="24"/>
          <w:szCs w:val="24"/>
        </w:rPr>
      </w:pPr>
      <w:r w:rsidRPr="00AE083B">
        <w:rPr>
          <w:rFonts w:ascii="Times New Roman" w:hAnsi="Times New Roman" w:cs="Times New Roman"/>
          <w:b/>
          <w:bCs/>
          <w:color w:val="000000"/>
          <w:sz w:val="24"/>
          <w:szCs w:val="24"/>
        </w:rPr>
        <w:t>Hasil uji Heterokedasitas Scatterplot</w:t>
      </w:r>
    </w:p>
    <w:p w14:paraId="13BB34A6" w14:textId="51C6A452" w:rsidR="0043623D" w:rsidRPr="0043623D" w:rsidRDefault="0043623D" w:rsidP="00261402">
      <w:pPr>
        <w:autoSpaceDE w:val="0"/>
        <w:autoSpaceDN w:val="0"/>
        <w:adjustRightInd w:val="0"/>
        <w:spacing w:after="0" w:line="360" w:lineRule="auto"/>
        <w:ind w:right="60"/>
        <w:jc w:val="center"/>
        <w:rPr>
          <w:rFonts w:ascii="Times New Roman" w:hAnsi="Times New Roman" w:cs="Times New Roman"/>
          <w:b/>
          <w:bCs/>
          <w:color w:val="000000"/>
          <w:sz w:val="24"/>
          <w:szCs w:val="24"/>
        </w:rPr>
      </w:pPr>
      <w:bookmarkStart w:id="123" w:name="_Toc170733624"/>
      <w:r w:rsidRPr="0043623D">
        <w:rPr>
          <w:rFonts w:ascii="Times New Roman" w:hAnsi="Times New Roman" w:cs="Times New Roman"/>
          <w:b/>
          <w:bCs/>
          <w:sz w:val="24"/>
          <w:szCs w:val="24"/>
        </w:rPr>
        <w:t xml:space="preserve">Gambar 4. </w:t>
      </w:r>
      <w:r w:rsidRPr="0043623D">
        <w:rPr>
          <w:rFonts w:ascii="Times New Roman" w:hAnsi="Times New Roman" w:cs="Times New Roman"/>
          <w:b/>
          <w:bCs/>
          <w:sz w:val="24"/>
          <w:szCs w:val="24"/>
        </w:rPr>
        <w:fldChar w:fldCharType="begin"/>
      </w:r>
      <w:r w:rsidRPr="0043623D">
        <w:rPr>
          <w:rFonts w:ascii="Times New Roman" w:hAnsi="Times New Roman" w:cs="Times New Roman"/>
          <w:b/>
          <w:bCs/>
          <w:sz w:val="24"/>
          <w:szCs w:val="24"/>
        </w:rPr>
        <w:instrText xml:space="preserve"> SEQ Gambar_4. \* ARABIC </w:instrText>
      </w:r>
      <w:r w:rsidRPr="0043623D">
        <w:rPr>
          <w:rFonts w:ascii="Times New Roman" w:hAnsi="Times New Roman" w:cs="Times New Roman"/>
          <w:b/>
          <w:bCs/>
          <w:sz w:val="24"/>
          <w:szCs w:val="24"/>
        </w:rPr>
        <w:fldChar w:fldCharType="separate"/>
      </w:r>
      <w:r w:rsidR="00C20327">
        <w:rPr>
          <w:rFonts w:ascii="Times New Roman" w:hAnsi="Times New Roman" w:cs="Times New Roman"/>
          <w:b/>
          <w:bCs/>
          <w:noProof/>
          <w:sz w:val="24"/>
          <w:szCs w:val="24"/>
        </w:rPr>
        <w:t>8</w:t>
      </w:r>
      <w:bookmarkEnd w:id="123"/>
      <w:r w:rsidRPr="0043623D">
        <w:rPr>
          <w:rFonts w:ascii="Times New Roman" w:hAnsi="Times New Roman" w:cs="Times New Roman"/>
          <w:b/>
          <w:bCs/>
          <w:sz w:val="24"/>
          <w:szCs w:val="24"/>
        </w:rPr>
        <w:fldChar w:fldCharType="end"/>
      </w:r>
    </w:p>
    <w:p w14:paraId="6B10DB90" w14:textId="00C41D73" w:rsidR="00D40382" w:rsidRDefault="00D40382" w:rsidP="00D40382">
      <w:pPr>
        <w:autoSpaceDE w:val="0"/>
        <w:autoSpaceDN w:val="0"/>
        <w:adjustRightInd w:val="0"/>
        <w:spacing w:after="0" w:line="320" w:lineRule="atLeast"/>
        <w:ind w:right="60"/>
        <w:jc w:val="center"/>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14:anchorId="35D284C7" wp14:editId="26878DCE">
            <wp:extent cx="3587750" cy="1996440"/>
            <wp:effectExtent l="0" t="0" r="0" b="3810"/>
            <wp:docPr id="1954709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3980" cy="2022165"/>
                    </a:xfrm>
                    <a:prstGeom prst="rect">
                      <a:avLst/>
                    </a:prstGeom>
                    <a:noFill/>
                    <a:ln>
                      <a:noFill/>
                    </a:ln>
                  </pic:spPr>
                </pic:pic>
              </a:graphicData>
            </a:graphic>
          </wp:inline>
        </w:drawing>
      </w:r>
    </w:p>
    <w:p w14:paraId="582AE19D" w14:textId="77777777" w:rsidR="00D40382" w:rsidRPr="00D40382" w:rsidRDefault="00D40382" w:rsidP="00D40382">
      <w:pPr>
        <w:autoSpaceDE w:val="0"/>
        <w:autoSpaceDN w:val="0"/>
        <w:adjustRightInd w:val="0"/>
        <w:spacing w:after="0" w:line="320" w:lineRule="atLeast"/>
        <w:ind w:right="60"/>
        <w:rPr>
          <w:rFonts w:ascii="Times New Roman" w:hAnsi="Times New Roman" w:cs="Times New Roman"/>
          <w:b/>
          <w:bCs/>
          <w:color w:val="000000"/>
          <w:sz w:val="24"/>
          <w:szCs w:val="24"/>
        </w:rPr>
      </w:pPr>
    </w:p>
    <w:p w14:paraId="3146364F" w14:textId="76B22A75" w:rsidR="00C013A1" w:rsidRDefault="00C013A1" w:rsidP="00261402">
      <w:pPr>
        <w:autoSpaceDE w:val="0"/>
        <w:autoSpaceDN w:val="0"/>
        <w:adjustRightInd w:val="0"/>
        <w:spacing w:after="0" w:line="360" w:lineRule="auto"/>
        <w:ind w:left="420" w:firstLine="300"/>
        <w:jc w:val="both"/>
        <w:rPr>
          <w:rFonts w:ascii="Times New Roman" w:hAnsi="Times New Roman" w:cs="Times New Roman"/>
          <w:sz w:val="24"/>
          <w:szCs w:val="24"/>
          <w:lang w:val="en-ID"/>
        </w:rPr>
      </w:pPr>
      <w:r w:rsidRPr="00C013A1">
        <w:rPr>
          <w:rFonts w:ascii="Times New Roman" w:hAnsi="Times New Roman" w:cs="Times New Roman"/>
          <w:sz w:val="24"/>
          <w:szCs w:val="24"/>
        </w:rPr>
        <w:t xml:space="preserve">Uji heteroskedastisitas dengan menggunakan grafik scatterplot mengacu pada identifikasi pola tertentu dalam penyebaran titik-titik. Jika terdapat pola yang menunjukkan adanya gelombang atau perubahan yang teratur dalam penyebaran titik-titik, maka itu menandakan adanya heteroskedastisitas dalam pengujian tersebut. </w:t>
      </w:r>
      <w:r w:rsidR="00CA6478" w:rsidRPr="00CA6478">
        <w:rPr>
          <w:rFonts w:ascii="Times New Roman" w:hAnsi="Times New Roman" w:cs="Times New Roman"/>
          <w:sz w:val="24"/>
          <w:szCs w:val="24"/>
        </w:rPr>
        <w:t>Namun, tidak ada pola yang jelas yang terlihat pada penyebaran titik-titik; hasil dari analisis metode statistik pada grafik uji heteroskedastisitas menunjukkan bahwa tidak ada pola yang jelas. Uji heteroskedastisitas juga dapat dilakukan dengan pendekatan statistik seperti uji Glejser, dengan</w:t>
      </w:r>
      <w:r w:rsidRPr="00C013A1">
        <w:rPr>
          <w:rFonts w:ascii="Times New Roman" w:hAnsi="Times New Roman" w:cs="Times New Roman"/>
          <w:sz w:val="24"/>
          <w:szCs w:val="24"/>
          <w:lang w:val="en-ID"/>
        </w:rPr>
        <w:t>, dengan tingkat signifikansi 0,05. Penilaian dilakukan berdasarkan kriteria y</w:t>
      </w:r>
      <w:r>
        <w:rPr>
          <w:rFonts w:ascii="Times New Roman" w:hAnsi="Times New Roman" w:cs="Times New Roman"/>
          <w:sz w:val="24"/>
          <w:szCs w:val="24"/>
          <w:lang w:val="en-ID"/>
        </w:rPr>
        <w:t>ang telah ditetapkan sebelumnya, yakni:</w:t>
      </w:r>
    </w:p>
    <w:p w14:paraId="5EC314FE" w14:textId="77777777" w:rsidR="00C013A1" w:rsidRDefault="00C013A1" w:rsidP="00261402">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lang w:val="en-ID"/>
        </w:rPr>
      </w:pPr>
      <w:r w:rsidRPr="00C013A1">
        <w:rPr>
          <w:rFonts w:ascii="Times New Roman" w:hAnsi="Times New Roman" w:cs="Times New Roman"/>
          <w:sz w:val="24"/>
          <w:szCs w:val="24"/>
          <w:lang w:val="en-ID"/>
        </w:rPr>
        <w:t>Jika nilai signifikansi melebihi 0,05, tidak terdapat indikasi heteroskedastisitas.</w:t>
      </w:r>
    </w:p>
    <w:p w14:paraId="5BB5014C" w14:textId="314FC709" w:rsidR="009F0088" w:rsidRDefault="00C013A1" w:rsidP="00261402">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lang w:val="en-ID"/>
        </w:rPr>
      </w:pPr>
      <w:r w:rsidRPr="00C013A1">
        <w:rPr>
          <w:rFonts w:ascii="Times New Roman" w:hAnsi="Times New Roman" w:cs="Times New Roman"/>
          <w:sz w:val="24"/>
          <w:szCs w:val="24"/>
          <w:lang w:val="en-ID"/>
        </w:rPr>
        <w:t>Namun, jika nilai signifikansi kurang dari 0,05, maka terdapat indikasi heteroskedastisitas.</w:t>
      </w:r>
    </w:p>
    <w:p w14:paraId="65B6FFE8" w14:textId="77777777" w:rsidR="00253496" w:rsidRDefault="00253496" w:rsidP="00253496">
      <w:pPr>
        <w:autoSpaceDE w:val="0"/>
        <w:autoSpaceDN w:val="0"/>
        <w:adjustRightInd w:val="0"/>
        <w:spacing w:after="0" w:line="360" w:lineRule="auto"/>
        <w:jc w:val="both"/>
        <w:rPr>
          <w:rFonts w:ascii="Times New Roman" w:hAnsi="Times New Roman" w:cs="Times New Roman"/>
          <w:sz w:val="24"/>
          <w:szCs w:val="24"/>
          <w:lang w:val="en-ID"/>
        </w:rPr>
      </w:pPr>
    </w:p>
    <w:p w14:paraId="72F9A5F2" w14:textId="77777777" w:rsidR="00253496" w:rsidRPr="00253496" w:rsidRDefault="00253496" w:rsidP="00253496">
      <w:pPr>
        <w:autoSpaceDE w:val="0"/>
        <w:autoSpaceDN w:val="0"/>
        <w:adjustRightInd w:val="0"/>
        <w:spacing w:after="0" w:line="360" w:lineRule="auto"/>
        <w:jc w:val="both"/>
        <w:rPr>
          <w:rFonts w:ascii="Times New Roman" w:hAnsi="Times New Roman" w:cs="Times New Roman"/>
          <w:sz w:val="24"/>
          <w:szCs w:val="24"/>
          <w:lang w:val="en-ID"/>
        </w:rPr>
      </w:pPr>
    </w:p>
    <w:p w14:paraId="4D3DAC71" w14:textId="77777777" w:rsidR="00261402" w:rsidRPr="00261402" w:rsidRDefault="00261402" w:rsidP="00261402">
      <w:pPr>
        <w:pStyle w:val="ListParagraph"/>
        <w:autoSpaceDE w:val="0"/>
        <w:autoSpaceDN w:val="0"/>
        <w:adjustRightInd w:val="0"/>
        <w:spacing w:after="0" w:line="360" w:lineRule="auto"/>
        <w:ind w:left="1080"/>
        <w:jc w:val="both"/>
        <w:rPr>
          <w:rFonts w:ascii="Times New Roman" w:hAnsi="Times New Roman" w:cs="Times New Roman"/>
          <w:sz w:val="24"/>
          <w:szCs w:val="24"/>
          <w:lang w:val="en-ID"/>
        </w:rPr>
      </w:pPr>
    </w:p>
    <w:p w14:paraId="6BC74EE7" w14:textId="26213214" w:rsidR="00D40382" w:rsidRPr="0043623D" w:rsidRDefault="0043623D" w:rsidP="0043623D">
      <w:pPr>
        <w:pStyle w:val="Caption"/>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4" w:name="_Toc170733486"/>
      <w:r w:rsidRPr="0043623D">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43623D">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43623D">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43623D">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bookmarkEnd w:id="124"/>
      <w:r w:rsidRPr="0043623D">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EAC219D" w14:textId="41F3A317" w:rsidR="009F0088" w:rsidRDefault="009F0088" w:rsidP="009F0088">
      <w:pPr>
        <w:autoSpaceDE w:val="0"/>
        <w:autoSpaceDN w:val="0"/>
        <w:adjustRightInd w:val="0"/>
        <w:spacing w:after="0" w:line="320" w:lineRule="atLeast"/>
        <w:ind w:right="60"/>
        <w:jc w:val="center"/>
        <w:rPr>
          <w:rFonts w:ascii="Times New Roman" w:hAnsi="Times New Roman" w:cs="Times New Roman"/>
          <w:b/>
          <w:bCs/>
          <w:color w:val="000000"/>
          <w:sz w:val="24"/>
          <w:szCs w:val="24"/>
        </w:rPr>
      </w:pPr>
      <w:r w:rsidRPr="009F0088">
        <w:rPr>
          <w:rFonts w:ascii="Times New Roman" w:hAnsi="Times New Roman" w:cs="Times New Roman"/>
          <w:b/>
          <w:bCs/>
          <w:color w:val="000000"/>
          <w:sz w:val="24"/>
          <w:szCs w:val="24"/>
        </w:rPr>
        <w:t>Hasil uji Heterokedasitas dengan uji glejser</w:t>
      </w:r>
    </w:p>
    <w:p w14:paraId="2A1F4F8E" w14:textId="77777777" w:rsidR="009F0088" w:rsidRPr="009F0088" w:rsidRDefault="009F0088" w:rsidP="009F0088">
      <w:pPr>
        <w:autoSpaceDE w:val="0"/>
        <w:autoSpaceDN w:val="0"/>
        <w:adjustRightInd w:val="0"/>
        <w:spacing w:after="0" w:line="240" w:lineRule="auto"/>
        <w:rPr>
          <w:rFonts w:ascii="Times New Roman" w:hAnsi="Times New Roman" w:cs="Times New Roman"/>
          <w:sz w:val="24"/>
          <w:szCs w:val="24"/>
          <w:lang w:val="en-ID"/>
        </w:rPr>
      </w:pPr>
    </w:p>
    <w:tbl>
      <w:tblPr>
        <w:tblW w:w="835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9"/>
        <w:gridCol w:w="1663"/>
        <w:gridCol w:w="1325"/>
        <w:gridCol w:w="1327"/>
        <w:gridCol w:w="1464"/>
        <w:gridCol w:w="990"/>
        <w:gridCol w:w="994"/>
      </w:tblGrid>
      <w:tr w:rsidR="009F0088" w:rsidRPr="009F0088" w14:paraId="28A76764" w14:textId="77777777" w:rsidTr="00D509D3">
        <w:trPr>
          <w:cantSplit/>
          <w:trHeight w:val="180"/>
        </w:trPr>
        <w:tc>
          <w:tcPr>
            <w:tcW w:w="8352" w:type="dxa"/>
            <w:gridSpan w:val="7"/>
            <w:tcBorders>
              <w:top w:val="nil"/>
              <w:left w:val="nil"/>
              <w:bottom w:val="nil"/>
              <w:right w:val="nil"/>
            </w:tcBorders>
            <w:shd w:val="clear" w:color="auto" w:fill="FFFFFF"/>
          </w:tcPr>
          <w:p w14:paraId="0E3BD6AD" w14:textId="65F32380" w:rsidR="009F0088" w:rsidRPr="009F0088" w:rsidRDefault="009F0088" w:rsidP="007C6413">
            <w:pPr>
              <w:autoSpaceDE w:val="0"/>
              <w:autoSpaceDN w:val="0"/>
              <w:adjustRightInd w:val="0"/>
              <w:spacing w:after="0" w:line="320" w:lineRule="atLeast"/>
              <w:ind w:right="60"/>
              <w:rPr>
                <w:rFonts w:ascii="Arial" w:hAnsi="Arial" w:cs="Arial"/>
                <w:color w:val="000000"/>
                <w:sz w:val="18"/>
                <w:szCs w:val="18"/>
                <w:lang w:val="en-ID"/>
              </w:rPr>
            </w:pPr>
          </w:p>
        </w:tc>
      </w:tr>
      <w:tr w:rsidR="009F0088" w:rsidRPr="009F0088" w14:paraId="6102EAEE" w14:textId="77777777" w:rsidTr="00D509D3">
        <w:trPr>
          <w:cantSplit/>
          <w:trHeight w:val="375"/>
        </w:trPr>
        <w:tc>
          <w:tcPr>
            <w:tcW w:w="2252" w:type="dxa"/>
            <w:gridSpan w:val="2"/>
            <w:vMerge w:val="restart"/>
            <w:tcBorders>
              <w:top w:val="single" w:sz="16" w:space="0" w:color="000000"/>
              <w:left w:val="single" w:sz="16" w:space="0" w:color="000000"/>
              <w:bottom w:val="nil"/>
              <w:right w:val="nil"/>
            </w:tcBorders>
            <w:shd w:val="clear" w:color="auto" w:fill="FFFFFF"/>
          </w:tcPr>
          <w:p w14:paraId="3936382D"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Model</w:t>
            </w:r>
          </w:p>
        </w:tc>
        <w:tc>
          <w:tcPr>
            <w:tcW w:w="2652" w:type="dxa"/>
            <w:gridSpan w:val="2"/>
            <w:tcBorders>
              <w:top w:val="single" w:sz="16" w:space="0" w:color="000000"/>
              <w:left w:val="single" w:sz="16" w:space="0" w:color="000000"/>
            </w:tcBorders>
            <w:shd w:val="clear" w:color="auto" w:fill="FFFFFF"/>
          </w:tcPr>
          <w:p w14:paraId="7015EFCF"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Unstandardized Coefficients</w:t>
            </w:r>
          </w:p>
        </w:tc>
        <w:tc>
          <w:tcPr>
            <w:tcW w:w="1464" w:type="dxa"/>
            <w:tcBorders>
              <w:top w:val="single" w:sz="16" w:space="0" w:color="000000"/>
            </w:tcBorders>
            <w:shd w:val="clear" w:color="auto" w:fill="FFFFFF"/>
          </w:tcPr>
          <w:p w14:paraId="149DD3C2"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Standardized Coefficients</w:t>
            </w:r>
          </w:p>
        </w:tc>
        <w:tc>
          <w:tcPr>
            <w:tcW w:w="990" w:type="dxa"/>
            <w:vMerge w:val="restart"/>
            <w:tcBorders>
              <w:top w:val="single" w:sz="16" w:space="0" w:color="000000"/>
            </w:tcBorders>
            <w:shd w:val="clear" w:color="auto" w:fill="FFFFFF"/>
          </w:tcPr>
          <w:p w14:paraId="05D18130" w14:textId="0C812896" w:rsidR="009F0088" w:rsidRPr="009F0088" w:rsidRDefault="0043623D"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T</w:t>
            </w:r>
          </w:p>
        </w:tc>
        <w:tc>
          <w:tcPr>
            <w:tcW w:w="991" w:type="dxa"/>
            <w:vMerge w:val="restart"/>
            <w:tcBorders>
              <w:top w:val="single" w:sz="16" w:space="0" w:color="000000"/>
              <w:right w:val="single" w:sz="16" w:space="0" w:color="000000"/>
            </w:tcBorders>
            <w:shd w:val="clear" w:color="auto" w:fill="FFFFFF"/>
          </w:tcPr>
          <w:p w14:paraId="5155BB65"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Sig.</w:t>
            </w:r>
          </w:p>
        </w:tc>
      </w:tr>
      <w:tr w:rsidR="009F0088" w:rsidRPr="009F0088" w14:paraId="695F102D" w14:textId="77777777" w:rsidTr="00D509D3">
        <w:trPr>
          <w:cantSplit/>
          <w:trHeight w:val="83"/>
        </w:trPr>
        <w:tc>
          <w:tcPr>
            <w:tcW w:w="2252" w:type="dxa"/>
            <w:gridSpan w:val="2"/>
            <w:vMerge/>
            <w:tcBorders>
              <w:top w:val="single" w:sz="16" w:space="0" w:color="000000"/>
              <w:left w:val="single" w:sz="16" w:space="0" w:color="000000"/>
              <w:bottom w:val="nil"/>
              <w:right w:val="nil"/>
            </w:tcBorders>
            <w:shd w:val="clear" w:color="auto" w:fill="FFFFFF"/>
          </w:tcPr>
          <w:p w14:paraId="47FB931D"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c>
          <w:tcPr>
            <w:tcW w:w="1325" w:type="dxa"/>
            <w:tcBorders>
              <w:left w:val="single" w:sz="16" w:space="0" w:color="000000"/>
              <w:bottom w:val="single" w:sz="16" w:space="0" w:color="000000"/>
            </w:tcBorders>
            <w:shd w:val="clear" w:color="auto" w:fill="FFFFFF"/>
          </w:tcPr>
          <w:p w14:paraId="19479388"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B</w:t>
            </w:r>
          </w:p>
        </w:tc>
        <w:tc>
          <w:tcPr>
            <w:tcW w:w="1326" w:type="dxa"/>
            <w:tcBorders>
              <w:bottom w:val="single" w:sz="16" w:space="0" w:color="000000"/>
            </w:tcBorders>
            <w:shd w:val="clear" w:color="auto" w:fill="FFFFFF"/>
          </w:tcPr>
          <w:p w14:paraId="69F393A2"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Std. Error</w:t>
            </w:r>
          </w:p>
        </w:tc>
        <w:tc>
          <w:tcPr>
            <w:tcW w:w="1464" w:type="dxa"/>
            <w:tcBorders>
              <w:bottom w:val="single" w:sz="16" w:space="0" w:color="000000"/>
            </w:tcBorders>
            <w:shd w:val="clear" w:color="auto" w:fill="FFFFFF"/>
          </w:tcPr>
          <w:p w14:paraId="407395C7" w14:textId="77777777" w:rsidR="009F0088" w:rsidRPr="009F0088" w:rsidRDefault="009F0088" w:rsidP="009F0088">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Beta</w:t>
            </w:r>
          </w:p>
        </w:tc>
        <w:tc>
          <w:tcPr>
            <w:tcW w:w="990" w:type="dxa"/>
            <w:vMerge/>
            <w:tcBorders>
              <w:top w:val="single" w:sz="16" w:space="0" w:color="000000"/>
            </w:tcBorders>
            <w:shd w:val="clear" w:color="auto" w:fill="FFFFFF"/>
          </w:tcPr>
          <w:p w14:paraId="2D45CAA9"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c>
          <w:tcPr>
            <w:tcW w:w="991" w:type="dxa"/>
            <w:vMerge/>
            <w:tcBorders>
              <w:top w:val="single" w:sz="16" w:space="0" w:color="000000"/>
              <w:right w:val="single" w:sz="16" w:space="0" w:color="000000"/>
            </w:tcBorders>
            <w:shd w:val="clear" w:color="auto" w:fill="FFFFFF"/>
          </w:tcPr>
          <w:p w14:paraId="697C874A"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r>
      <w:tr w:rsidR="009F0088" w:rsidRPr="009F0088" w14:paraId="4D59C064" w14:textId="77777777" w:rsidTr="00D509D3">
        <w:trPr>
          <w:cantSplit/>
          <w:trHeight w:val="180"/>
        </w:trPr>
        <w:tc>
          <w:tcPr>
            <w:tcW w:w="589" w:type="dxa"/>
            <w:vMerge w:val="restart"/>
            <w:tcBorders>
              <w:top w:val="single" w:sz="16" w:space="0" w:color="000000"/>
              <w:left w:val="single" w:sz="16" w:space="0" w:color="000000"/>
              <w:bottom w:val="single" w:sz="16" w:space="0" w:color="000000"/>
              <w:right w:val="nil"/>
            </w:tcBorders>
            <w:shd w:val="clear" w:color="auto" w:fill="FFFFFF"/>
            <w:vAlign w:val="center"/>
          </w:tcPr>
          <w:p w14:paraId="7EFC7692"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1</w:t>
            </w:r>
          </w:p>
        </w:tc>
        <w:tc>
          <w:tcPr>
            <w:tcW w:w="1663" w:type="dxa"/>
            <w:tcBorders>
              <w:top w:val="single" w:sz="16" w:space="0" w:color="000000"/>
              <w:left w:val="nil"/>
              <w:bottom w:val="nil"/>
              <w:right w:val="single" w:sz="16" w:space="0" w:color="000000"/>
            </w:tcBorders>
            <w:shd w:val="clear" w:color="auto" w:fill="FFFFFF"/>
            <w:vAlign w:val="center"/>
          </w:tcPr>
          <w:p w14:paraId="365DB248"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(Constant)</w:t>
            </w:r>
          </w:p>
        </w:tc>
        <w:tc>
          <w:tcPr>
            <w:tcW w:w="1325" w:type="dxa"/>
            <w:tcBorders>
              <w:top w:val="single" w:sz="16" w:space="0" w:color="000000"/>
              <w:left w:val="single" w:sz="16" w:space="0" w:color="000000"/>
              <w:bottom w:val="nil"/>
            </w:tcBorders>
            <w:shd w:val="clear" w:color="auto" w:fill="FFFFFF"/>
          </w:tcPr>
          <w:p w14:paraId="438D35B8"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3.318</w:t>
            </w:r>
          </w:p>
        </w:tc>
        <w:tc>
          <w:tcPr>
            <w:tcW w:w="1326" w:type="dxa"/>
            <w:tcBorders>
              <w:top w:val="single" w:sz="16" w:space="0" w:color="000000"/>
              <w:bottom w:val="nil"/>
            </w:tcBorders>
            <w:shd w:val="clear" w:color="auto" w:fill="FFFFFF"/>
          </w:tcPr>
          <w:p w14:paraId="1B52AB36"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1.069</w:t>
            </w:r>
          </w:p>
        </w:tc>
        <w:tc>
          <w:tcPr>
            <w:tcW w:w="1464" w:type="dxa"/>
            <w:tcBorders>
              <w:top w:val="single" w:sz="16" w:space="0" w:color="000000"/>
              <w:bottom w:val="nil"/>
            </w:tcBorders>
            <w:shd w:val="clear" w:color="auto" w:fill="FFFFFF"/>
          </w:tcPr>
          <w:p w14:paraId="4D7F0883" w14:textId="77777777" w:rsidR="009F0088" w:rsidRPr="009F0088" w:rsidRDefault="009F0088" w:rsidP="009F0088">
            <w:pPr>
              <w:autoSpaceDE w:val="0"/>
              <w:autoSpaceDN w:val="0"/>
              <w:adjustRightInd w:val="0"/>
              <w:spacing w:after="0" w:line="240" w:lineRule="auto"/>
              <w:rPr>
                <w:rFonts w:ascii="Times New Roman" w:hAnsi="Times New Roman" w:cs="Times New Roman"/>
                <w:sz w:val="24"/>
                <w:szCs w:val="24"/>
                <w:lang w:val="en-ID"/>
              </w:rPr>
            </w:pPr>
          </w:p>
        </w:tc>
        <w:tc>
          <w:tcPr>
            <w:tcW w:w="990" w:type="dxa"/>
            <w:tcBorders>
              <w:top w:val="single" w:sz="16" w:space="0" w:color="000000"/>
              <w:bottom w:val="nil"/>
            </w:tcBorders>
            <w:shd w:val="clear" w:color="auto" w:fill="FFFFFF"/>
          </w:tcPr>
          <w:p w14:paraId="1D7677E3"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3.104</w:t>
            </w:r>
          </w:p>
        </w:tc>
        <w:tc>
          <w:tcPr>
            <w:tcW w:w="991" w:type="dxa"/>
            <w:tcBorders>
              <w:top w:val="single" w:sz="16" w:space="0" w:color="000000"/>
              <w:bottom w:val="nil"/>
              <w:right w:val="single" w:sz="16" w:space="0" w:color="000000"/>
            </w:tcBorders>
            <w:shd w:val="clear" w:color="auto" w:fill="FFFFFF"/>
          </w:tcPr>
          <w:p w14:paraId="64E20153"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.003</w:t>
            </w:r>
          </w:p>
        </w:tc>
      </w:tr>
      <w:tr w:rsidR="009F0088" w:rsidRPr="009F0088" w14:paraId="4BA567A1" w14:textId="77777777" w:rsidTr="00D509D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0736A41C"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nil"/>
              <w:right w:val="single" w:sz="16" w:space="0" w:color="000000"/>
            </w:tcBorders>
            <w:shd w:val="clear" w:color="auto" w:fill="FFFFFF"/>
            <w:vAlign w:val="center"/>
          </w:tcPr>
          <w:p w14:paraId="5642693D"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digital marketing</w:t>
            </w:r>
          </w:p>
        </w:tc>
        <w:tc>
          <w:tcPr>
            <w:tcW w:w="1325" w:type="dxa"/>
            <w:tcBorders>
              <w:top w:val="nil"/>
              <w:left w:val="single" w:sz="16" w:space="0" w:color="000000"/>
              <w:bottom w:val="nil"/>
            </w:tcBorders>
            <w:shd w:val="clear" w:color="auto" w:fill="FFFFFF"/>
          </w:tcPr>
          <w:p w14:paraId="4CCC234C"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-.037</w:t>
            </w:r>
          </w:p>
        </w:tc>
        <w:tc>
          <w:tcPr>
            <w:tcW w:w="1326" w:type="dxa"/>
            <w:tcBorders>
              <w:top w:val="nil"/>
              <w:bottom w:val="nil"/>
            </w:tcBorders>
            <w:shd w:val="clear" w:color="auto" w:fill="FFFFFF"/>
          </w:tcPr>
          <w:p w14:paraId="4E730827"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.058</w:t>
            </w:r>
          </w:p>
        </w:tc>
        <w:tc>
          <w:tcPr>
            <w:tcW w:w="1464" w:type="dxa"/>
            <w:tcBorders>
              <w:top w:val="nil"/>
              <w:bottom w:val="nil"/>
            </w:tcBorders>
            <w:shd w:val="clear" w:color="auto" w:fill="FFFFFF"/>
          </w:tcPr>
          <w:p w14:paraId="2E0CAF70"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-.096</w:t>
            </w:r>
          </w:p>
        </w:tc>
        <w:tc>
          <w:tcPr>
            <w:tcW w:w="990" w:type="dxa"/>
            <w:tcBorders>
              <w:top w:val="nil"/>
              <w:bottom w:val="nil"/>
            </w:tcBorders>
            <w:shd w:val="clear" w:color="auto" w:fill="FFFFFF"/>
          </w:tcPr>
          <w:p w14:paraId="37B32B69"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-.641</w:t>
            </w:r>
          </w:p>
        </w:tc>
        <w:tc>
          <w:tcPr>
            <w:tcW w:w="991" w:type="dxa"/>
            <w:tcBorders>
              <w:top w:val="nil"/>
              <w:bottom w:val="nil"/>
              <w:right w:val="single" w:sz="16" w:space="0" w:color="000000"/>
            </w:tcBorders>
            <w:shd w:val="clear" w:color="auto" w:fill="FFFFFF"/>
          </w:tcPr>
          <w:p w14:paraId="6F953F2C"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.523</w:t>
            </w:r>
          </w:p>
        </w:tc>
      </w:tr>
      <w:tr w:rsidR="009F0088" w:rsidRPr="009F0088" w14:paraId="0426CE3B" w14:textId="77777777" w:rsidTr="00D509D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23857404"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nil"/>
              <w:right w:val="single" w:sz="16" w:space="0" w:color="000000"/>
            </w:tcBorders>
            <w:shd w:val="clear" w:color="auto" w:fill="FFFFFF"/>
            <w:vAlign w:val="center"/>
          </w:tcPr>
          <w:p w14:paraId="51C07FD7"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citra merek</w:t>
            </w:r>
          </w:p>
        </w:tc>
        <w:tc>
          <w:tcPr>
            <w:tcW w:w="1325" w:type="dxa"/>
            <w:tcBorders>
              <w:top w:val="nil"/>
              <w:left w:val="single" w:sz="16" w:space="0" w:color="000000"/>
              <w:bottom w:val="nil"/>
            </w:tcBorders>
            <w:shd w:val="clear" w:color="auto" w:fill="FFFFFF"/>
          </w:tcPr>
          <w:p w14:paraId="60F53265"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-.096</w:t>
            </w:r>
          </w:p>
        </w:tc>
        <w:tc>
          <w:tcPr>
            <w:tcW w:w="1326" w:type="dxa"/>
            <w:tcBorders>
              <w:top w:val="nil"/>
              <w:bottom w:val="nil"/>
            </w:tcBorders>
            <w:shd w:val="clear" w:color="auto" w:fill="FFFFFF"/>
          </w:tcPr>
          <w:p w14:paraId="399B3DFC"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.057</w:t>
            </w:r>
          </w:p>
        </w:tc>
        <w:tc>
          <w:tcPr>
            <w:tcW w:w="1464" w:type="dxa"/>
            <w:tcBorders>
              <w:top w:val="nil"/>
              <w:bottom w:val="nil"/>
            </w:tcBorders>
            <w:shd w:val="clear" w:color="auto" w:fill="FFFFFF"/>
          </w:tcPr>
          <w:p w14:paraId="13A5B89A"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-.262</w:t>
            </w:r>
          </w:p>
        </w:tc>
        <w:tc>
          <w:tcPr>
            <w:tcW w:w="990" w:type="dxa"/>
            <w:tcBorders>
              <w:top w:val="nil"/>
              <w:bottom w:val="nil"/>
            </w:tcBorders>
            <w:shd w:val="clear" w:color="auto" w:fill="FFFFFF"/>
          </w:tcPr>
          <w:p w14:paraId="57A7AD6E"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-1.693</w:t>
            </w:r>
          </w:p>
        </w:tc>
        <w:tc>
          <w:tcPr>
            <w:tcW w:w="991" w:type="dxa"/>
            <w:tcBorders>
              <w:top w:val="nil"/>
              <w:bottom w:val="nil"/>
              <w:right w:val="single" w:sz="16" w:space="0" w:color="000000"/>
            </w:tcBorders>
            <w:shd w:val="clear" w:color="auto" w:fill="FFFFFF"/>
          </w:tcPr>
          <w:p w14:paraId="56B54BB9"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.094</w:t>
            </w:r>
          </w:p>
        </w:tc>
      </w:tr>
      <w:tr w:rsidR="009F0088" w:rsidRPr="009F0088" w14:paraId="6B593648" w14:textId="77777777" w:rsidTr="00D509D3">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5FC24EA0" w14:textId="77777777" w:rsidR="009F0088" w:rsidRPr="009F0088" w:rsidRDefault="009F0088" w:rsidP="009F0088">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single" w:sz="16" w:space="0" w:color="000000"/>
              <w:right w:val="single" w:sz="16" w:space="0" w:color="000000"/>
            </w:tcBorders>
            <w:shd w:val="clear" w:color="auto" w:fill="FFFFFF"/>
            <w:vAlign w:val="center"/>
          </w:tcPr>
          <w:p w14:paraId="3C4F3BDF" w14:textId="77777777" w:rsidR="009F0088" w:rsidRPr="009F0088" w:rsidRDefault="009F0088" w:rsidP="009F0088">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kualitas produk</w:t>
            </w:r>
          </w:p>
        </w:tc>
        <w:tc>
          <w:tcPr>
            <w:tcW w:w="1325" w:type="dxa"/>
            <w:tcBorders>
              <w:top w:val="nil"/>
              <w:left w:val="single" w:sz="16" w:space="0" w:color="000000"/>
              <w:bottom w:val="single" w:sz="16" w:space="0" w:color="000000"/>
            </w:tcBorders>
            <w:shd w:val="clear" w:color="auto" w:fill="FFFFFF"/>
          </w:tcPr>
          <w:p w14:paraId="46B8BB7E"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.041</w:t>
            </w:r>
          </w:p>
        </w:tc>
        <w:tc>
          <w:tcPr>
            <w:tcW w:w="1326" w:type="dxa"/>
            <w:tcBorders>
              <w:top w:val="nil"/>
              <w:bottom w:val="single" w:sz="16" w:space="0" w:color="000000"/>
            </w:tcBorders>
            <w:shd w:val="clear" w:color="auto" w:fill="FFFFFF"/>
          </w:tcPr>
          <w:p w14:paraId="37FDB6AD"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.042</w:t>
            </w:r>
          </w:p>
        </w:tc>
        <w:tc>
          <w:tcPr>
            <w:tcW w:w="1464" w:type="dxa"/>
            <w:tcBorders>
              <w:top w:val="nil"/>
              <w:bottom w:val="single" w:sz="16" w:space="0" w:color="000000"/>
            </w:tcBorders>
            <w:shd w:val="clear" w:color="auto" w:fill="FFFFFF"/>
          </w:tcPr>
          <w:p w14:paraId="1B55E5E3"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.157</w:t>
            </w:r>
          </w:p>
        </w:tc>
        <w:tc>
          <w:tcPr>
            <w:tcW w:w="990" w:type="dxa"/>
            <w:tcBorders>
              <w:top w:val="nil"/>
              <w:bottom w:val="single" w:sz="16" w:space="0" w:color="000000"/>
            </w:tcBorders>
            <w:shd w:val="clear" w:color="auto" w:fill="FFFFFF"/>
          </w:tcPr>
          <w:p w14:paraId="4961038A"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.996</w:t>
            </w:r>
          </w:p>
        </w:tc>
        <w:tc>
          <w:tcPr>
            <w:tcW w:w="991" w:type="dxa"/>
            <w:tcBorders>
              <w:top w:val="nil"/>
              <w:bottom w:val="single" w:sz="16" w:space="0" w:color="000000"/>
              <w:right w:val="single" w:sz="16" w:space="0" w:color="000000"/>
            </w:tcBorders>
            <w:shd w:val="clear" w:color="auto" w:fill="FFFFFF"/>
          </w:tcPr>
          <w:p w14:paraId="29D1A950" w14:textId="77777777" w:rsidR="009F0088" w:rsidRPr="009F0088" w:rsidRDefault="009F0088" w:rsidP="009F0088">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.322</w:t>
            </w:r>
          </w:p>
        </w:tc>
      </w:tr>
      <w:tr w:rsidR="009F0088" w:rsidRPr="009F0088" w14:paraId="65D61A85" w14:textId="77777777" w:rsidTr="00D509D3">
        <w:trPr>
          <w:cantSplit/>
          <w:trHeight w:val="180"/>
        </w:trPr>
        <w:tc>
          <w:tcPr>
            <w:tcW w:w="8352" w:type="dxa"/>
            <w:gridSpan w:val="7"/>
            <w:tcBorders>
              <w:top w:val="nil"/>
              <w:left w:val="nil"/>
              <w:bottom w:val="nil"/>
              <w:right w:val="nil"/>
            </w:tcBorders>
            <w:shd w:val="clear" w:color="auto" w:fill="FFFFFF"/>
          </w:tcPr>
          <w:p w14:paraId="5884484A" w14:textId="46BD60C3" w:rsidR="009F0088" w:rsidRPr="009F0088" w:rsidRDefault="009F0088" w:rsidP="00D509D3">
            <w:pPr>
              <w:autoSpaceDE w:val="0"/>
              <w:autoSpaceDN w:val="0"/>
              <w:adjustRightInd w:val="0"/>
              <w:spacing w:after="0" w:line="320" w:lineRule="atLeast"/>
              <w:ind w:right="60"/>
              <w:rPr>
                <w:rFonts w:ascii="Arial" w:hAnsi="Arial" w:cs="Arial"/>
                <w:color w:val="000000"/>
                <w:sz w:val="18"/>
                <w:szCs w:val="18"/>
                <w:lang w:val="en-ID"/>
              </w:rPr>
            </w:pPr>
          </w:p>
        </w:tc>
      </w:tr>
    </w:tbl>
    <w:p w14:paraId="61C43FC6" w14:textId="64832991" w:rsidR="009F0088" w:rsidRDefault="00C013A1" w:rsidP="00866C93">
      <w:pPr>
        <w:autoSpaceDE w:val="0"/>
        <w:autoSpaceDN w:val="0"/>
        <w:adjustRightInd w:val="0"/>
        <w:spacing w:after="0" w:line="400" w:lineRule="atLeast"/>
        <w:rPr>
          <w:rFonts w:ascii="Times New Roman" w:hAnsi="Times New Roman" w:cs="Times New Roman"/>
          <w:sz w:val="24"/>
          <w:szCs w:val="24"/>
          <w:lang w:val="en-ID"/>
        </w:rPr>
      </w:pPr>
      <w:r>
        <w:rPr>
          <w:rFonts w:ascii="Times New Roman" w:hAnsi="Times New Roman" w:cs="Times New Roman"/>
          <w:sz w:val="24"/>
          <w:szCs w:val="24"/>
          <w:lang w:val="en-ID"/>
        </w:rPr>
        <w:t>Sumber</w:t>
      </w:r>
      <w:r w:rsidR="009F0088">
        <w:rPr>
          <w:rFonts w:ascii="Times New Roman" w:hAnsi="Times New Roman" w:cs="Times New Roman"/>
          <w:sz w:val="24"/>
          <w:szCs w:val="24"/>
          <w:lang w:val="en-ID"/>
        </w:rPr>
        <w:t xml:space="preserve">: </w:t>
      </w:r>
      <w:r w:rsidR="009F0088" w:rsidRPr="009F0088">
        <w:rPr>
          <w:rFonts w:ascii="Times New Roman" w:hAnsi="Times New Roman" w:cs="Times New Roman"/>
          <w:sz w:val="24"/>
          <w:szCs w:val="24"/>
          <w:lang w:val="en-ID"/>
        </w:rPr>
        <w:t>Diolah SPSS 21 (Data primer)</w:t>
      </w:r>
      <w:r w:rsidR="009F0088">
        <w:rPr>
          <w:rFonts w:ascii="Times New Roman" w:hAnsi="Times New Roman" w:cs="Times New Roman"/>
          <w:sz w:val="24"/>
          <w:szCs w:val="24"/>
          <w:lang w:val="en-ID"/>
        </w:rPr>
        <w:t xml:space="preserve"> 2024</w:t>
      </w:r>
    </w:p>
    <w:p w14:paraId="72443377" w14:textId="77777777" w:rsidR="00866C93" w:rsidRDefault="00866C93" w:rsidP="00261402">
      <w:pPr>
        <w:autoSpaceDE w:val="0"/>
        <w:autoSpaceDN w:val="0"/>
        <w:adjustRightInd w:val="0"/>
        <w:spacing w:after="0" w:line="360" w:lineRule="auto"/>
        <w:ind w:left="360" w:firstLine="360"/>
        <w:jc w:val="both"/>
        <w:rPr>
          <w:rFonts w:ascii="Times New Roman" w:hAnsi="Times New Roman" w:cs="Times New Roman"/>
          <w:sz w:val="24"/>
          <w:szCs w:val="24"/>
          <w:lang w:val="en-ID"/>
        </w:rPr>
      </w:pPr>
    </w:p>
    <w:p w14:paraId="720391D9" w14:textId="16DE8941" w:rsidR="0009563C" w:rsidRDefault="00CA6478" w:rsidP="00606726">
      <w:pPr>
        <w:autoSpaceDE w:val="0"/>
        <w:autoSpaceDN w:val="0"/>
        <w:adjustRightInd w:val="0"/>
        <w:spacing w:after="0" w:line="360" w:lineRule="auto"/>
        <w:ind w:left="720" w:firstLine="360"/>
        <w:jc w:val="both"/>
        <w:rPr>
          <w:rFonts w:ascii="Times New Roman" w:hAnsi="Times New Roman" w:cs="Times New Roman"/>
          <w:sz w:val="24"/>
          <w:szCs w:val="24"/>
          <w:lang w:val="en-ID"/>
        </w:rPr>
      </w:pPr>
      <w:r w:rsidRPr="00CA6478">
        <w:rPr>
          <w:rFonts w:ascii="Times New Roman" w:hAnsi="Times New Roman" w:cs="Times New Roman"/>
          <w:sz w:val="24"/>
          <w:szCs w:val="24"/>
          <w:lang w:val="en-ID"/>
        </w:rPr>
        <w:t>Semua variabel independen dalam penelitian ini memiliki nilai signifikansi di atas 0,05; variabel digital marketing memiliki nilai signifikansi 0,523, variabel citra merek adalah 0,094, dan variabel kualitas produk memiliki nilai signifikansi 0,322. Hal ini menunjukkan bahwa model regresi yang digunakan dalam penelitian ini tidak menunjukkan tanda-tanda heteroskedastisitas</w:t>
      </w:r>
      <w:r w:rsidR="007C6413">
        <w:rPr>
          <w:rFonts w:ascii="Times New Roman" w:hAnsi="Times New Roman" w:cs="Times New Roman"/>
          <w:sz w:val="24"/>
          <w:szCs w:val="24"/>
          <w:lang w:val="en-ID"/>
        </w:rPr>
        <w:t xml:space="preserve">. </w:t>
      </w:r>
    </w:p>
    <w:p w14:paraId="3F7DCD73" w14:textId="7D89033B" w:rsidR="0009563C" w:rsidRPr="00F43B66" w:rsidRDefault="0009563C" w:rsidP="00261402">
      <w:pPr>
        <w:pStyle w:val="ListParagraph"/>
        <w:numPr>
          <w:ilvl w:val="2"/>
          <w:numId w:val="35"/>
        </w:numPr>
        <w:autoSpaceDE w:val="0"/>
        <w:autoSpaceDN w:val="0"/>
        <w:adjustRightInd w:val="0"/>
        <w:spacing w:after="0" w:line="360" w:lineRule="auto"/>
        <w:jc w:val="both"/>
        <w:rPr>
          <w:rFonts w:ascii="Times New Roman" w:hAnsi="Times New Roman" w:cs="Times New Roman"/>
          <w:sz w:val="24"/>
          <w:szCs w:val="24"/>
          <w:lang w:val="en-ID"/>
        </w:rPr>
      </w:pPr>
      <w:r w:rsidRPr="00F43B66">
        <w:rPr>
          <w:rFonts w:ascii="Times New Roman" w:hAnsi="Times New Roman" w:cs="Times New Roman"/>
          <w:b/>
          <w:bCs/>
          <w:sz w:val="24"/>
          <w:szCs w:val="24"/>
          <w:lang w:val="en-ID"/>
        </w:rPr>
        <w:t>Analisis Regresi Linier Berganda</w:t>
      </w:r>
    </w:p>
    <w:p w14:paraId="23DA85D6" w14:textId="6E6037A9" w:rsidR="00866C93" w:rsidRDefault="00CA6478" w:rsidP="00253496">
      <w:pPr>
        <w:autoSpaceDE w:val="0"/>
        <w:autoSpaceDN w:val="0"/>
        <w:adjustRightInd w:val="0"/>
        <w:spacing w:after="0" w:line="360" w:lineRule="auto"/>
        <w:ind w:left="720" w:firstLine="360"/>
        <w:jc w:val="both"/>
        <w:rPr>
          <w:rFonts w:ascii="Times New Roman" w:hAnsi="Times New Roman" w:cs="Times New Roman"/>
          <w:sz w:val="24"/>
          <w:szCs w:val="24"/>
          <w:lang w:val="en-ID"/>
        </w:rPr>
      </w:pPr>
      <w:r w:rsidRPr="00CA6478">
        <w:rPr>
          <w:rFonts w:ascii="Times New Roman" w:hAnsi="Times New Roman" w:cs="Times New Roman"/>
          <w:sz w:val="24"/>
          <w:szCs w:val="24"/>
          <w:lang w:val="en-ID"/>
        </w:rPr>
        <w:t>Tujuan dari uji regresi berganda adalah untuk menentukan hubungan atau pengaruh antara variabel digital marketing (X1), citra merek (X2), dan kualitas produk (X3) terhadap keputusan pembelian (Y). Hasil analisis regresi linier berganda disajikan dalam Tabel 4.1</w:t>
      </w:r>
      <w:r w:rsidR="008C05FA">
        <w:rPr>
          <w:rFonts w:ascii="Times New Roman" w:hAnsi="Times New Roman" w:cs="Times New Roman"/>
          <w:sz w:val="24"/>
          <w:szCs w:val="24"/>
          <w:lang w:val="en-ID"/>
        </w:rPr>
        <w:t>4</w:t>
      </w:r>
      <w:r w:rsidR="007E4141">
        <w:rPr>
          <w:rFonts w:ascii="Times New Roman" w:hAnsi="Times New Roman" w:cs="Times New Roman"/>
          <w:sz w:val="24"/>
          <w:szCs w:val="24"/>
          <w:lang w:val="en-ID"/>
        </w:rPr>
        <w:t xml:space="preserve">: </w:t>
      </w:r>
    </w:p>
    <w:p w14:paraId="10932612" w14:textId="77777777" w:rsidR="00DE558E" w:rsidRDefault="00DE558E" w:rsidP="00DE558E">
      <w:pPr>
        <w:pStyle w:val="Caption"/>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5" w:name="_Toc170733487"/>
    </w:p>
    <w:p w14:paraId="79DF766B" w14:textId="2A24FB63" w:rsidR="0043623D" w:rsidRPr="00291C2B" w:rsidRDefault="0043623D" w:rsidP="00DE558E">
      <w:pPr>
        <w:pStyle w:val="Caption"/>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bookmarkEnd w:id="125"/>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2C017A6A" w14:textId="2E78F82C" w:rsidR="007C6413" w:rsidRPr="007C6413" w:rsidRDefault="007C6413" w:rsidP="007C6413">
      <w:pPr>
        <w:autoSpaceDE w:val="0"/>
        <w:autoSpaceDN w:val="0"/>
        <w:adjustRightInd w:val="0"/>
        <w:spacing w:after="0" w:line="400" w:lineRule="atLeast"/>
        <w:jc w:val="center"/>
        <w:rPr>
          <w:rFonts w:ascii="Times New Roman" w:hAnsi="Times New Roman" w:cs="Times New Roman"/>
          <w:b/>
          <w:bCs/>
          <w:sz w:val="24"/>
          <w:szCs w:val="24"/>
          <w:lang w:val="en-ID"/>
        </w:rPr>
      </w:pPr>
      <w:r w:rsidRPr="007C6413">
        <w:rPr>
          <w:rFonts w:ascii="Times New Roman" w:hAnsi="Times New Roman" w:cs="Times New Roman"/>
          <w:b/>
          <w:bCs/>
          <w:sz w:val="24"/>
          <w:szCs w:val="24"/>
          <w:lang w:val="en-ID"/>
        </w:rPr>
        <w:t>Uji Analisis Regresi Linier</w:t>
      </w:r>
    </w:p>
    <w:p w14:paraId="7AA1F252" w14:textId="77777777" w:rsidR="00563D25" w:rsidRPr="00563D25" w:rsidRDefault="00563D25" w:rsidP="00563D25">
      <w:pPr>
        <w:autoSpaceDE w:val="0"/>
        <w:autoSpaceDN w:val="0"/>
        <w:adjustRightInd w:val="0"/>
        <w:spacing w:after="0" w:line="240" w:lineRule="auto"/>
        <w:rPr>
          <w:rFonts w:ascii="Times New Roman" w:hAnsi="Times New Roman" w:cs="Times New Roman"/>
          <w:sz w:val="24"/>
          <w:szCs w:val="24"/>
          <w:lang w:val="en-ID"/>
        </w:rPr>
      </w:pPr>
    </w:p>
    <w:tbl>
      <w:tblPr>
        <w:tblW w:w="8788"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7"/>
        <w:gridCol w:w="1164"/>
        <w:gridCol w:w="1330"/>
        <w:gridCol w:w="1451"/>
        <w:gridCol w:w="1418"/>
        <w:gridCol w:w="1275"/>
        <w:gridCol w:w="1843"/>
      </w:tblGrid>
      <w:tr w:rsidR="00563D25" w:rsidRPr="00563D25" w14:paraId="1A73EFBF" w14:textId="77777777" w:rsidTr="007E4141">
        <w:trPr>
          <w:cantSplit/>
          <w:trHeight w:val="292"/>
        </w:trPr>
        <w:tc>
          <w:tcPr>
            <w:tcW w:w="8788" w:type="dxa"/>
            <w:gridSpan w:val="7"/>
            <w:tcBorders>
              <w:top w:val="nil"/>
              <w:left w:val="nil"/>
              <w:bottom w:val="nil"/>
              <w:right w:val="nil"/>
            </w:tcBorders>
            <w:shd w:val="clear" w:color="auto" w:fill="FFFFFF"/>
          </w:tcPr>
          <w:p w14:paraId="31DA3019"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b/>
                <w:bCs/>
                <w:color w:val="000000"/>
                <w:sz w:val="18"/>
                <w:szCs w:val="18"/>
                <w:lang w:val="en-ID"/>
              </w:rPr>
              <w:t>Coefficients</w:t>
            </w:r>
            <w:r w:rsidRPr="00563D25">
              <w:rPr>
                <w:rFonts w:ascii="Arial" w:hAnsi="Arial" w:cs="Arial"/>
                <w:b/>
                <w:bCs/>
                <w:color w:val="000000"/>
                <w:sz w:val="18"/>
                <w:szCs w:val="18"/>
                <w:vertAlign w:val="superscript"/>
                <w:lang w:val="en-ID"/>
              </w:rPr>
              <w:t>a</w:t>
            </w:r>
          </w:p>
        </w:tc>
      </w:tr>
      <w:tr w:rsidR="00563D25" w:rsidRPr="00563D25" w14:paraId="3313C399" w14:textId="77777777" w:rsidTr="007E4141">
        <w:trPr>
          <w:cantSplit/>
          <w:trHeight w:val="606"/>
        </w:trPr>
        <w:tc>
          <w:tcPr>
            <w:tcW w:w="1471" w:type="dxa"/>
            <w:gridSpan w:val="2"/>
            <w:vMerge w:val="restart"/>
            <w:tcBorders>
              <w:top w:val="single" w:sz="16" w:space="0" w:color="000000"/>
              <w:left w:val="single" w:sz="16" w:space="0" w:color="000000"/>
              <w:bottom w:val="nil"/>
              <w:right w:val="nil"/>
            </w:tcBorders>
            <w:shd w:val="clear" w:color="auto" w:fill="FFFFFF"/>
          </w:tcPr>
          <w:p w14:paraId="6CC142DB" w14:textId="77777777" w:rsidR="00563D25" w:rsidRPr="00563D25" w:rsidRDefault="00563D25" w:rsidP="00563D25">
            <w:pPr>
              <w:autoSpaceDE w:val="0"/>
              <w:autoSpaceDN w:val="0"/>
              <w:adjustRightInd w:val="0"/>
              <w:spacing w:after="0" w:line="320" w:lineRule="atLeast"/>
              <w:ind w:left="60" w:right="60"/>
              <w:rPr>
                <w:rFonts w:ascii="Arial" w:hAnsi="Arial" w:cs="Arial"/>
                <w:color w:val="000000"/>
                <w:sz w:val="18"/>
                <w:szCs w:val="18"/>
                <w:lang w:val="en-ID"/>
              </w:rPr>
            </w:pPr>
            <w:r w:rsidRPr="00563D25">
              <w:rPr>
                <w:rFonts w:ascii="Arial" w:hAnsi="Arial" w:cs="Arial"/>
                <w:color w:val="000000"/>
                <w:sz w:val="18"/>
                <w:szCs w:val="18"/>
                <w:lang w:val="en-ID"/>
              </w:rPr>
              <w:t>Model</w:t>
            </w:r>
          </w:p>
        </w:tc>
        <w:tc>
          <w:tcPr>
            <w:tcW w:w="2781" w:type="dxa"/>
            <w:gridSpan w:val="2"/>
            <w:tcBorders>
              <w:top w:val="single" w:sz="16" w:space="0" w:color="000000"/>
              <w:left w:val="single" w:sz="16" w:space="0" w:color="000000"/>
            </w:tcBorders>
            <w:shd w:val="clear" w:color="auto" w:fill="FFFFFF"/>
          </w:tcPr>
          <w:p w14:paraId="4D2ECEE8"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Unstandardized Coefficients</w:t>
            </w:r>
          </w:p>
        </w:tc>
        <w:tc>
          <w:tcPr>
            <w:tcW w:w="1418" w:type="dxa"/>
            <w:tcBorders>
              <w:top w:val="single" w:sz="16" w:space="0" w:color="000000"/>
            </w:tcBorders>
            <w:shd w:val="clear" w:color="auto" w:fill="FFFFFF"/>
          </w:tcPr>
          <w:p w14:paraId="17C48428"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Standardized Coefficients</w:t>
            </w:r>
          </w:p>
        </w:tc>
        <w:tc>
          <w:tcPr>
            <w:tcW w:w="1275" w:type="dxa"/>
            <w:vMerge w:val="restart"/>
            <w:tcBorders>
              <w:top w:val="single" w:sz="16" w:space="0" w:color="000000"/>
            </w:tcBorders>
            <w:shd w:val="clear" w:color="auto" w:fill="FFFFFF"/>
          </w:tcPr>
          <w:p w14:paraId="690EBF41"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t</w:t>
            </w:r>
          </w:p>
        </w:tc>
        <w:tc>
          <w:tcPr>
            <w:tcW w:w="1843" w:type="dxa"/>
            <w:vMerge w:val="restart"/>
            <w:tcBorders>
              <w:top w:val="single" w:sz="16" w:space="0" w:color="000000"/>
              <w:right w:val="single" w:sz="16" w:space="0" w:color="000000"/>
            </w:tcBorders>
            <w:shd w:val="clear" w:color="auto" w:fill="FFFFFF"/>
          </w:tcPr>
          <w:p w14:paraId="75CC20D0"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Sig.</w:t>
            </w:r>
          </w:p>
        </w:tc>
      </w:tr>
      <w:tr w:rsidR="00563D25" w:rsidRPr="00563D25" w14:paraId="703A9060" w14:textId="77777777" w:rsidTr="007E4141">
        <w:trPr>
          <w:cantSplit/>
          <w:trHeight w:val="134"/>
        </w:trPr>
        <w:tc>
          <w:tcPr>
            <w:tcW w:w="1471" w:type="dxa"/>
            <w:gridSpan w:val="2"/>
            <w:vMerge/>
            <w:tcBorders>
              <w:top w:val="single" w:sz="16" w:space="0" w:color="000000"/>
              <w:left w:val="single" w:sz="16" w:space="0" w:color="000000"/>
              <w:bottom w:val="nil"/>
              <w:right w:val="nil"/>
            </w:tcBorders>
            <w:shd w:val="clear" w:color="auto" w:fill="FFFFFF"/>
          </w:tcPr>
          <w:p w14:paraId="18439E20"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c>
          <w:tcPr>
            <w:tcW w:w="1330" w:type="dxa"/>
            <w:tcBorders>
              <w:left w:val="single" w:sz="16" w:space="0" w:color="000000"/>
              <w:bottom w:val="single" w:sz="16" w:space="0" w:color="000000"/>
            </w:tcBorders>
            <w:shd w:val="clear" w:color="auto" w:fill="FFFFFF"/>
          </w:tcPr>
          <w:p w14:paraId="7515E76C"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B</w:t>
            </w:r>
          </w:p>
        </w:tc>
        <w:tc>
          <w:tcPr>
            <w:tcW w:w="1451" w:type="dxa"/>
            <w:tcBorders>
              <w:bottom w:val="single" w:sz="16" w:space="0" w:color="000000"/>
            </w:tcBorders>
            <w:shd w:val="clear" w:color="auto" w:fill="FFFFFF"/>
          </w:tcPr>
          <w:p w14:paraId="645C041B"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Std. Error</w:t>
            </w:r>
          </w:p>
        </w:tc>
        <w:tc>
          <w:tcPr>
            <w:tcW w:w="1418" w:type="dxa"/>
            <w:tcBorders>
              <w:bottom w:val="single" w:sz="16" w:space="0" w:color="000000"/>
            </w:tcBorders>
            <w:shd w:val="clear" w:color="auto" w:fill="FFFFFF"/>
          </w:tcPr>
          <w:p w14:paraId="391672F9" w14:textId="77777777" w:rsidR="00563D25" w:rsidRPr="00563D25" w:rsidRDefault="00563D25" w:rsidP="00563D25">
            <w:pPr>
              <w:autoSpaceDE w:val="0"/>
              <w:autoSpaceDN w:val="0"/>
              <w:adjustRightInd w:val="0"/>
              <w:spacing w:after="0" w:line="320" w:lineRule="atLeast"/>
              <w:ind w:left="60" w:right="60"/>
              <w:jc w:val="center"/>
              <w:rPr>
                <w:rFonts w:ascii="Arial" w:hAnsi="Arial" w:cs="Arial"/>
                <w:color w:val="000000"/>
                <w:sz w:val="18"/>
                <w:szCs w:val="18"/>
                <w:lang w:val="en-ID"/>
              </w:rPr>
            </w:pPr>
            <w:r w:rsidRPr="00563D25">
              <w:rPr>
                <w:rFonts w:ascii="Arial" w:hAnsi="Arial" w:cs="Arial"/>
                <w:color w:val="000000"/>
                <w:sz w:val="18"/>
                <w:szCs w:val="18"/>
                <w:lang w:val="en-ID"/>
              </w:rPr>
              <w:t>Beta</w:t>
            </w:r>
          </w:p>
        </w:tc>
        <w:tc>
          <w:tcPr>
            <w:tcW w:w="1275" w:type="dxa"/>
            <w:vMerge/>
            <w:tcBorders>
              <w:top w:val="single" w:sz="16" w:space="0" w:color="000000"/>
            </w:tcBorders>
            <w:shd w:val="clear" w:color="auto" w:fill="FFFFFF"/>
          </w:tcPr>
          <w:p w14:paraId="2D459B44"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c>
          <w:tcPr>
            <w:tcW w:w="1843" w:type="dxa"/>
            <w:vMerge/>
            <w:tcBorders>
              <w:top w:val="single" w:sz="16" w:space="0" w:color="000000"/>
              <w:right w:val="single" w:sz="16" w:space="0" w:color="000000"/>
            </w:tcBorders>
            <w:shd w:val="clear" w:color="auto" w:fill="FFFFFF"/>
          </w:tcPr>
          <w:p w14:paraId="62624D41"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r>
      <w:tr w:rsidR="00563D25" w:rsidRPr="00563D25" w14:paraId="13CD57BD" w14:textId="77777777" w:rsidTr="007E4141">
        <w:trPr>
          <w:cantSplit/>
          <w:trHeight w:val="292"/>
        </w:trPr>
        <w:tc>
          <w:tcPr>
            <w:tcW w:w="307" w:type="dxa"/>
            <w:vMerge w:val="restart"/>
            <w:tcBorders>
              <w:top w:val="single" w:sz="16" w:space="0" w:color="000000"/>
              <w:left w:val="single" w:sz="16" w:space="0" w:color="000000"/>
              <w:bottom w:val="single" w:sz="16" w:space="0" w:color="000000"/>
              <w:right w:val="nil"/>
            </w:tcBorders>
            <w:shd w:val="clear" w:color="auto" w:fill="FFFFFF"/>
            <w:vAlign w:val="center"/>
          </w:tcPr>
          <w:p w14:paraId="11C1A3F2" w14:textId="3272E43A" w:rsidR="00563D25" w:rsidRPr="00563D25" w:rsidRDefault="00563D25" w:rsidP="00563D25">
            <w:pPr>
              <w:autoSpaceDE w:val="0"/>
              <w:autoSpaceDN w:val="0"/>
              <w:adjustRightInd w:val="0"/>
              <w:spacing w:after="0" w:line="320" w:lineRule="atLeast"/>
              <w:ind w:left="60" w:right="60"/>
              <w:rPr>
                <w:rFonts w:ascii="Arial" w:hAnsi="Arial" w:cs="Arial"/>
                <w:color w:val="000000"/>
                <w:sz w:val="18"/>
                <w:szCs w:val="18"/>
                <w:lang w:val="en-ID"/>
              </w:rPr>
            </w:pPr>
          </w:p>
        </w:tc>
        <w:tc>
          <w:tcPr>
            <w:tcW w:w="1164" w:type="dxa"/>
            <w:tcBorders>
              <w:top w:val="single" w:sz="16" w:space="0" w:color="000000"/>
              <w:left w:val="nil"/>
              <w:bottom w:val="nil"/>
              <w:right w:val="single" w:sz="16" w:space="0" w:color="000000"/>
            </w:tcBorders>
            <w:shd w:val="clear" w:color="auto" w:fill="FFFFFF"/>
            <w:vAlign w:val="center"/>
          </w:tcPr>
          <w:p w14:paraId="4CBB3223" w14:textId="77777777" w:rsidR="00563D25" w:rsidRPr="00563D25" w:rsidRDefault="00563D25" w:rsidP="00563D25">
            <w:pPr>
              <w:autoSpaceDE w:val="0"/>
              <w:autoSpaceDN w:val="0"/>
              <w:adjustRightInd w:val="0"/>
              <w:spacing w:after="0" w:line="320" w:lineRule="atLeast"/>
              <w:ind w:left="60" w:right="60"/>
              <w:rPr>
                <w:rFonts w:ascii="Arial" w:hAnsi="Arial" w:cs="Arial"/>
                <w:color w:val="000000"/>
                <w:sz w:val="18"/>
                <w:szCs w:val="18"/>
                <w:lang w:val="en-ID"/>
              </w:rPr>
            </w:pPr>
            <w:r w:rsidRPr="00563D25">
              <w:rPr>
                <w:rFonts w:ascii="Arial" w:hAnsi="Arial" w:cs="Arial"/>
                <w:color w:val="000000"/>
                <w:sz w:val="18"/>
                <w:szCs w:val="18"/>
                <w:lang w:val="en-ID"/>
              </w:rPr>
              <w:t>(Constant)</w:t>
            </w:r>
          </w:p>
        </w:tc>
        <w:tc>
          <w:tcPr>
            <w:tcW w:w="1330" w:type="dxa"/>
            <w:tcBorders>
              <w:top w:val="single" w:sz="16" w:space="0" w:color="000000"/>
              <w:left w:val="single" w:sz="16" w:space="0" w:color="000000"/>
              <w:bottom w:val="nil"/>
            </w:tcBorders>
            <w:shd w:val="clear" w:color="auto" w:fill="FFFFFF"/>
          </w:tcPr>
          <w:p w14:paraId="447F3D89"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4.897</w:t>
            </w:r>
          </w:p>
        </w:tc>
        <w:tc>
          <w:tcPr>
            <w:tcW w:w="1451" w:type="dxa"/>
            <w:tcBorders>
              <w:top w:val="single" w:sz="16" w:space="0" w:color="000000"/>
              <w:bottom w:val="nil"/>
            </w:tcBorders>
            <w:shd w:val="clear" w:color="auto" w:fill="FFFFFF"/>
          </w:tcPr>
          <w:p w14:paraId="60687BEC"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1.727</w:t>
            </w:r>
          </w:p>
        </w:tc>
        <w:tc>
          <w:tcPr>
            <w:tcW w:w="1418" w:type="dxa"/>
            <w:tcBorders>
              <w:top w:val="single" w:sz="16" w:space="0" w:color="000000"/>
              <w:bottom w:val="nil"/>
            </w:tcBorders>
            <w:shd w:val="clear" w:color="auto" w:fill="FFFFFF"/>
          </w:tcPr>
          <w:p w14:paraId="2366EDB2" w14:textId="77777777" w:rsidR="00563D25" w:rsidRPr="00563D25" w:rsidRDefault="00563D25" w:rsidP="00563D25">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16" w:space="0" w:color="000000"/>
              <w:bottom w:val="nil"/>
            </w:tcBorders>
            <w:shd w:val="clear" w:color="auto" w:fill="FFFFFF"/>
          </w:tcPr>
          <w:p w14:paraId="3EB97ACA"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2.835</w:t>
            </w:r>
          </w:p>
        </w:tc>
        <w:tc>
          <w:tcPr>
            <w:tcW w:w="1843" w:type="dxa"/>
            <w:tcBorders>
              <w:top w:val="single" w:sz="16" w:space="0" w:color="000000"/>
              <w:bottom w:val="nil"/>
              <w:right w:val="single" w:sz="16" w:space="0" w:color="000000"/>
            </w:tcBorders>
            <w:shd w:val="clear" w:color="auto" w:fill="FFFFFF"/>
          </w:tcPr>
          <w:p w14:paraId="6CA868E7"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.006</w:t>
            </w:r>
          </w:p>
        </w:tc>
      </w:tr>
      <w:tr w:rsidR="00563D25" w:rsidRPr="00563D25" w14:paraId="778C79A8" w14:textId="77777777" w:rsidTr="007E4141">
        <w:trPr>
          <w:cantSplit/>
          <w:trHeight w:val="134"/>
        </w:trPr>
        <w:tc>
          <w:tcPr>
            <w:tcW w:w="307" w:type="dxa"/>
            <w:vMerge/>
            <w:tcBorders>
              <w:top w:val="single" w:sz="16" w:space="0" w:color="000000"/>
              <w:left w:val="single" w:sz="16" w:space="0" w:color="000000"/>
              <w:bottom w:val="single" w:sz="16" w:space="0" w:color="000000"/>
              <w:right w:val="nil"/>
            </w:tcBorders>
            <w:shd w:val="clear" w:color="auto" w:fill="FFFFFF"/>
            <w:vAlign w:val="center"/>
          </w:tcPr>
          <w:p w14:paraId="47AB9DD7"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c>
          <w:tcPr>
            <w:tcW w:w="1164" w:type="dxa"/>
            <w:tcBorders>
              <w:top w:val="nil"/>
              <w:left w:val="nil"/>
              <w:bottom w:val="nil"/>
              <w:right w:val="single" w:sz="16" w:space="0" w:color="000000"/>
            </w:tcBorders>
            <w:shd w:val="clear" w:color="auto" w:fill="FFFFFF"/>
            <w:vAlign w:val="center"/>
          </w:tcPr>
          <w:p w14:paraId="1DD31314" w14:textId="07ADD5F9" w:rsidR="00563D25" w:rsidRPr="00563D25" w:rsidRDefault="0009563C" w:rsidP="00563D25">
            <w:pPr>
              <w:autoSpaceDE w:val="0"/>
              <w:autoSpaceDN w:val="0"/>
              <w:adjustRightInd w:val="0"/>
              <w:spacing w:after="0" w:line="320" w:lineRule="atLeast"/>
              <w:ind w:left="60" w:right="60"/>
              <w:rPr>
                <w:rFonts w:ascii="Arial" w:hAnsi="Arial" w:cs="Arial"/>
                <w:color w:val="000000"/>
                <w:sz w:val="18"/>
                <w:szCs w:val="18"/>
                <w:lang w:val="en-ID"/>
              </w:rPr>
            </w:pPr>
            <w:r w:rsidRPr="00563D25">
              <w:rPr>
                <w:rFonts w:ascii="Arial" w:hAnsi="Arial" w:cs="Arial"/>
                <w:color w:val="000000"/>
                <w:sz w:val="18"/>
                <w:szCs w:val="18"/>
                <w:lang w:val="en-ID"/>
              </w:rPr>
              <w:t>D</w:t>
            </w:r>
            <w:r w:rsidR="00563D25" w:rsidRPr="00563D25">
              <w:rPr>
                <w:rFonts w:ascii="Arial" w:hAnsi="Arial" w:cs="Arial"/>
                <w:color w:val="000000"/>
                <w:sz w:val="18"/>
                <w:szCs w:val="18"/>
                <w:lang w:val="en-ID"/>
              </w:rPr>
              <w:t>m</w:t>
            </w:r>
          </w:p>
        </w:tc>
        <w:tc>
          <w:tcPr>
            <w:tcW w:w="1330" w:type="dxa"/>
            <w:tcBorders>
              <w:top w:val="nil"/>
              <w:left w:val="single" w:sz="16" w:space="0" w:color="000000"/>
              <w:bottom w:val="nil"/>
            </w:tcBorders>
            <w:shd w:val="clear" w:color="auto" w:fill="FFFFFF"/>
          </w:tcPr>
          <w:p w14:paraId="458FB52A"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.209</w:t>
            </w:r>
          </w:p>
        </w:tc>
        <w:tc>
          <w:tcPr>
            <w:tcW w:w="1451" w:type="dxa"/>
            <w:tcBorders>
              <w:top w:val="nil"/>
              <w:bottom w:val="nil"/>
            </w:tcBorders>
            <w:shd w:val="clear" w:color="auto" w:fill="FFFFFF"/>
          </w:tcPr>
          <w:p w14:paraId="3525F05D"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.094</w:t>
            </w:r>
          </w:p>
        </w:tc>
        <w:tc>
          <w:tcPr>
            <w:tcW w:w="1418" w:type="dxa"/>
            <w:tcBorders>
              <w:top w:val="nil"/>
              <w:bottom w:val="nil"/>
            </w:tcBorders>
            <w:shd w:val="clear" w:color="auto" w:fill="FFFFFF"/>
          </w:tcPr>
          <w:p w14:paraId="0B82ED0A"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.238</w:t>
            </w:r>
          </w:p>
        </w:tc>
        <w:tc>
          <w:tcPr>
            <w:tcW w:w="1275" w:type="dxa"/>
            <w:tcBorders>
              <w:top w:val="nil"/>
              <w:bottom w:val="nil"/>
            </w:tcBorders>
            <w:shd w:val="clear" w:color="auto" w:fill="FFFFFF"/>
          </w:tcPr>
          <w:p w14:paraId="38CC5686"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2.228</w:t>
            </w:r>
          </w:p>
        </w:tc>
        <w:tc>
          <w:tcPr>
            <w:tcW w:w="1843" w:type="dxa"/>
            <w:tcBorders>
              <w:top w:val="nil"/>
              <w:bottom w:val="nil"/>
              <w:right w:val="single" w:sz="16" w:space="0" w:color="000000"/>
            </w:tcBorders>
            <w:shd w:val="clear" w:color="auto" w:fill="FFFFFF"/>
          </w:tcPr>
          <w:p w14:paraId="12202DDF"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.028</w:t>
            </w:r>
          </w:p>
        </w:tc>
      </w:tr>
      <w:tr w:rsidR="00563D25" w:rsidRPr="00563D25" w14:paraId="1A84D912" w14:textId="77777777" w:rsidTr="007E4141">
        <w:trPr>
          <w:cantSplit/>
          <w:trHeight w:val="134"/>
        </w:trPr>
        <w:tc>
          <w:tcPr>
            <w:tcW w:w="307" w:type="dxa"/>
            <w:vMerge/>
            <w:tcBorders>
              <w:top w:val="single" w:sz="16" w:space="0" w:color="000000"/>
              <w:left w:val="single" w:sz="16" w:space="0" w:color="000000"/>
              <w:bottom w:val="single" w:sz="16" w:space="0" w:color="000000"/>
              <w:right w:val="nil"/>
            </w:tcBorders>
            <w:shd w:val="clear" w:color="auto" w:fill="FFFFFF"/>
            <w:vAlign w:val="center"/>
          </w:tcPr>
          <w:p w14:paraId="63242454"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c>
          <w:tcPr>
            <w:tcW w:w="1164" w:type="dxa"/>
            <w:tcBorders>
              <w:top w:val="nil"/>
              <w:left w:val="nil"/>
              <w:bottom w:val="nil"/>
              <w:right w:val="single" w:sz="16" w:space="0" w:color="000000"/>
            </w:tcBorders>
            <w:shd w:val="clear" w:color="auto" w:fill="FFFFFF"/>
            <w:vAlign w:val="center"/>
          </w:tcPr>
          <w:p w14:paraId="7C92A5EB" w14:textId="304DC45D" w:rsidR="00563D25" w:rsidRPr="00563D25" w:rsidRDefault="007E4141" w:rsidP="007E4141">
            <w:pPr>
              <w:autoSpaceDE w:val="0"/>
              <w:autoSpaceDN w:val="0"/>
              <w:adjustRightInd w:val="0"/>
              <w:spacing w:after="0" w:line="320" w:lineRule="atLeast"/>
              <w:ind w:right="60"/>
              <w:rPr>
                <w:rFonts w:ascii="Arial" w:hAnsi="Arial" w:cs="Arial"/>
                <w:color w:val="000000"/>
                <w:sz w:val="18"/>
                <w:szCs w:val="18"/>
                <w:lang w:val="en-ID"/>
              </w:rPr>
            </w:pPr>
            <w:r>
              <w:rPr>
                <w:rFonts w:ascii="Arial" w:hAnsi="Arial" w:cs="Arial"/>
                <w:color w:val="000000"/>
                <w:sz w:val="18"/>
                <w:szCs w:val="18"/>
                <w:lang w:val="en-ID"/>
              </w:rPr>
              <w:t xml:space="preserve"> </w:t>
            </w:r>
            <w:r w:rsidR="0009563C" w:rsidRPr="00563D25">
              <w:rPr>
                <w:rFonts w:ascii="Arial" w:hAnsi="Arial" w:cs="Arial"/>
                <w:color w:val="000000"/>
                <w:sz w:val="18"/>
                <w:szCs w:val="18"/>
                <w:lang w:val="en-ID"/>
              </w:rPr>
              <w:t>C</w:t>
            </w:r>
            <w:r w:rsidR="00563D25" w:rsidRPr="00563D25">
              <w:rPr>
                <w:rFonts w:ascii="Arial" w:hAnsi="Arial" w:cs="Arial"/>
                <w:color w:val="000000"/>
                <w:sz w:val="18"/>
                <w:szCs w:val="18"/>
                <w:lang w:val="en-ID"/>
              </w:rPr>
              <w:t>m</w:t>
            </w:r>
          </w:p>
        </w:tc>
        <w:tc>
          <w:tcPr>
            <w:tcW w:w="1330" w:type="dxa"/>
            <w:tcBorders>
              <w:top w:val="nil"/>
              <w:left w:val="single" w:sz="16" w:space="0" w:color="000000"/>
              <w:bottom w:val="nil"/>
            </w:tcBorders>
            <w:shd w:val="clear" w:color="auto" w:fill="FFFFFF"/>
          </w:tcPr>
          <w:p w14:paraId="20F42ECB"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.088</w:t>
            </w:r>
          </w:p>
        </w:tc>
        <w:tc>
          <w:tcPr>
            <w:tcW w:w="1451" w:type="dxa"/>
            <w:tcBorders>
              <w:top w:val="nil"/>
              <w:bottom w:val="nil"/>
            </w:tcBorders>
            <w:shd w:val="clear" w:color="auto" w:fill="FFFFFF"/>
          </w:tcPr>
          <w:p w14:paraId="52B3F67D"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.092</w:t>
            </w:r>
          </w:p>
        </w:tc>
        <w:tc>
          <w:tcPr>
            <w:tcW w:w="1418" w:type="dxa"/>
            <w:tcBorders>
              <w:top w:val="nil"/>
              <w:bottom w:val="nil"/>
            </w:tcBorders>
            <w:shd w:val="clear" w:color="auto" w:fill="FFFFFF"/>
          </w:tcPr>
          <w:p w14:paraId="5D0403F5"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.105</w:t>
            </w:r>
          </w:p>
        </w:tc>
        <w:tc>
          <w:tcPr>
            <w:tcW w:w="1275" w:type="dxa"/>
            <w:tcBorders>
              <w:top w:val="nil"/>
              <w:bottom w:val="nil"/>
            </w:tcBorders>
            <w:shd w:val="clear" w:color="auto" w:fill="FFFFFF"/>
          </w:tcPr>
          <w:p w14:paraId="7E18B314"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.957</w:t>
            </w:r>
          </w:p>
        </w:tc>
        <w:tc>
          <w:tcPr>
            <w:tcW w:w="1843" w:type="dxa"/>
            <w:tcBorders>
              <w:top w:val="nil"/>
              <w:bottom w:val="nil"/>
              <w:right w:val="single" w:sz="16" w:space="0" w:color="000000"/>
            </w:tcBorders>
            <w:shd w:val="clear" w:color="auto" w:fill="FFFFFF"/>
          </w:tcPr>
          <w:p w14:paraId="149B07BF"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.341</w:t>
            </w:r>
          </w:p>
        </w:tc>
      </w:tr>
      <w:tr w:rsidR="00563D25" w:rsidRPr="00563D25" w14:paraId="3B14FE26" w14:textId="77777777" w:rsidTr="007E4141">
        <w:trPr>
          <w:cantSplit/>
          <w:trHeight w:val="134"/>
        </w:trPr>
        <w:tc>
          <w:tcPr>
            <w:tcW w:w="307" w:type="dxa"/>
            <w:vMerge/>
            <w:tcBorders>
              <w:top w:val="single" w:sz="16" w:space="0" w:color="000000"/>
              <w:left w:val="single" w:sz="16" w:space="0" w:color="000000"/>
              <w:bottom w:val="single" w:sz="16" w:space="0" w:color="000000"/>
              <w:right w:val="nil"/>
            </w:tcBorders>
            <w:shd w:val="clear" w:color="auto" w:fill="FFFFFF"/>
            <w:vAlign w:val="center"/>
          </w:tcPr>
          <w:p w14:paraId="7588413B" w14:textId="77777777" w:rsidR="00563D25" w:rsidRPr="00563D25" w:rsidRDefault="00563D25" w:rsidP="00563D25">
            <w:pPr>
              <w:autoSpaceDE w:val="0"/>
              <w:autoSpaceDN w:val="0"/>
              <w:adjustRightInd w:val="0"/>
              <w:spacing w:after="0" w:line="240" w:lineRule="auto"/>
              <w:rPr>
                <w:rFonts w:ascii="Arial" w:hAnsi="Arial" w:cs="Arial"/>
                <w:color w:val="000000"/>
                <w:sz w:val="18"/>
                <w:szCs w:val="18"/>
                <w:lang w:val="en-ID"/>
              </w:rPr>
            </w:pPr>
          </w:p>
        </w:tc>
        <w:tc>
          <w:tcPr>
            <w:tcW w:w="1164" w:type="dxa"/>
            <w:tcBorders>
              <w:top w:val="nil"/>
              <w:left w:val="nil"/>
              <w:bottom w:val="single" w:sz="16" w:space="0" w:color="000000"/>
              <w:right w:val="single" w:sz="16" w:space="0" w:color="000000"/>
            </w:tcBorders>
            <w:shd w:val="clear" w:color="auto" w:fill="FFFFFF"/>
            <w:vAlign w:val="center"/>
          </w:tcPr>
          <w:p w14:paraId="073B6F65" w14:textId="3BD2020F" w:rsidR="00563D25" w:rsidRPr="00563D25" w:rsidRDefault="00D509D3" w:rsidP="00563D25">
            <w:pPr>
              <w:autoSpaceDE w:val="0"/>
              <w:autoSpaceDN w:val="0"/>
              <w:adjustRightInd w:val="0"/>
              <w:spacing w:after="0" w:line="320" w:lineRule="atLeast"/>
              <w:ind w:left="60" w:right="60"/>
              <w:rPr>
                <w:rFonts w:ascii="Arial" w:hAnsi="Arial" w:cs="Arial"/>
                <w:color w:val="000000"/>
                <w:sz w:val="18"/>
                <w:szCs w:val="18"/>
                <w:lang w:val="en-ID"/>
              </w:rPr>
            </w:pPr>
            <w:r>
              <w:rPr>
                <w:rFonts w:ascii="Arial" w:hAnsi="Arial" w:cs="Arial"/>
                <w:color w:val="000000"/>
                <w:sz w:val="18"/>
                <w:szCs w:val="18"/>
                <w:lang w:val="en-ID"/>
              </w:rPr>
              <w:t>K</w:t>
            </w:r>
            <w:r w:rsidR="00563D25" w:rsidRPr="00563D25">
              <w:rPr>
                <w:rFonts w:ascii="Arial" w:hAnsi="Arial" w:cs="Arial"/>
                <w:color w:val="000000"/>
                <w:sz w:val="18"/>
                <w:szCs w:val="18"/>
                <w:lang w:val="en-ID"/>
              </w:rPr>
              <w:t>ualitas pr</w:t>
            </w:r>
            <w:r>
              <w:rPr>
                <w:rFonts w:ascii="Arial" w:hAnsi="Arial" w:cs="Arial"/>
                <w:color w:val="000000"/>
                <w:sz w:val="18"/>
                <w:szCs w:val="18"/>
                <w:lang w:val="en-ID"/>
              </w:rPr>
              <w:t>oduk</w:t>
            </w:r>
          </w:p>
        </w:tc>
        <w:tc>
          <w:tcPr>
            <w:tcW w:w="1330" w:type="dxa"/>
            <w:tcBorders>
              <w:top w:val="nil"/>
              <w:left w:val="single" w:sz="16" w:space="0" w:color="000000"/>
              <w:bottom w:val="single" w:sz="16" w:space="0" w:color="000000"/>
            </w:tcBorders>
            <w:shd w:val="clear" w:color="auto" w:fill="FFFFFF"/>
          </w:tcPr>
          <w:p w14:paraId="0E2D2C05"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.269</w:t>
            </w:r>
          </w:p>
        </w:tc>
        <w:tc>
          <w:tcPr>
            <w:tcW w:w="1451" w:type="dxa"/>
            <w:tcBorders>
              <w:top w:val="nil"/>
              <w:bottom w:val="single" w:sz="16" w:space="0" w:color="000000"/>
            </w:tcBorders>
            <w:shd w:val="clear" w:color="auto" w:fill="FFFFFF"/>
          </w:tcPr>
          <w:p w14:paraId="75FE6360"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.067</w:t>
            </w:r>
          </w:p>
        </w:tc>
        <w:tc>
          <w:tcPr>
            <w:tcW w:w="1418" w:type="dxa"/>
            <w:tcBorders>
              <w:top w:val="nil"/>
              <w:bottom w:val="single" w:sz="16" w:space="0" w:color="000000"/>
            </w:tcBorders>
            <w:shd w:val="clear" w:color="auto" w:fill="FFFFFF"/>
          </w:tcPr>
          <w:p w14:paraId="3B37567B"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.449</w:t>
            </w:r>
          </w:p>
        </w:tc>
        <w:tc>
          <w:tcPr>
            <w:tcW w:w="1275" w:type="dxa"/>
            <w:tcBorders>
              <w:top w:val="nil"/>
              <w:bottom w:val="single" w:sz="16" w:space="0" w:color="000000"/>
            </w:tcBorders>
            <w:shd w:val="clear" w:color="auto" w:fill="FFFFFF"/>
          </w:tcPr>
          <w:p w14:paraId="54FD8938"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4.006</w:t>
            </w:r>
          </w:p>
        </w:tc>
        <w:tc>
          <w:tcPr>
            <w:tcW w:w="1843" w:type="dxa"/>
            <w:tcBorders>
              <w:top w:val="nil"/>
              <w:bottom w:val="single" w:sz="16" w:space="0" w:color="000000"/>
              <w:right w:val="single" w:sz="16" w:space="0" w:color="000000"/>
            </w:tcBorders>
            <w:shd w:val="clear" w:color="auto" w:fill="FFFFFF"/>
          </w:tcPr>
          <w:p w14:paraId="1D860FB3" w14:textId="77777777" w:rsidR="00563D25" w:rsidRPr="00563D25" w:rsidRDefault="00563D25" w:rsidP="00563D25">
            <w:pPr>
              <w:autoSpaceDE w:val="0"/>
              <w:autoSpaceDN w:val="0"/>
              <w:adjustRightInd w:val="0"/>
              <w:spacing w:after="0" w:line="320" w:lineRule="atLeast"/>
              <w:ind w:left="60" w:right="60"/>
              <w:jc w:val="right"/>
              <w:rPr>
                <w:rFonts w:ascii="Arial" w:hAnsi="Arial" w:cs="Arial"/>
                <w:color w:val="000000"/>
                <w:sz w:val="18"/>
                <w:szCs w:val="18"/>
                <w:lang w:val="en-ID"/>
              </w:rPr>
            </w:pPr>
            <w:r w:rsidRPr="00563D25">
              <w:rPr>
                <w:rFonts w:ascii="Arial" w:hAnsi="Arial" w:cs="Arial"/>
                <w:color w:val="000000"/>
                <w:sz w:val="18"/>
                <w:szCs w:val="18"/>
                <w:lang w:val="en-ID"/>
              </w:rPr>
              <w:t>.000</w:t>
            </w:r>
          </w:p>
        </w:tc>
      </w:tr>
      <w:tr w:rsidR="00563D25" w:rsidRPr="00563D25" w14:paraId="16CD5562" w14:textId="77777777" w:rsidTr="007E4141">
        <w:trPr>
          <w:cantSplit/>
          <w:trHeight w:val="292"/>
        </w:trPr>
        <w:tc>
          <w:tcPr>
            <w:tcW w:w="8788" w:type="dxa"/>
            <w:gridSpan w:val="7"/>
            <w:tcBorders>
              <w:top w:val="nil"/>
              <w:left w:val="nil"/>
              <w:bottom w:val="nil"/>
              <w:right w:val="nil"/>
            </w:tcBorders>
            <w:shd w:val="clear" w:color="auto" w:fill="FFFFFF"/>
          </w:tcPr>
          <w:p w14:paraId="18C3609B" w14:textId="77777777" w:rsidR="00563D25" w:rsidRDefault="00563D25" w:rsidP="00563D25">
            <w:pPr>
              <w:autoSpaceDE w:val="0"/>
              <w:autoSpaceDN w:val="0"/>
              <w:adjustRightInd w:val="0"/>
              <w:spacing w:after="0" w:line="400" w:lineRule="atLeast"/>
              <w:rPr>
                <w:rFonts w:ascii="Times New Roman" w:hAnsi="Times New Roman" w:cs="Times New Roman"/>
                <w:sz w:val="24"/>
                <w:szCs w:val="24"/>
                <w:lang w:val="en-ID"/>
              </w:rPr>
            </w:pPr>
            <w:r>
              <w:rPr>
                <w:rFonts w:ascii="Times New Roman" w:hAnsi="Times New Roman" w:cs="Times New Roman"/>
                <w:sz w:val="24"/>
                <w:szCs w:val="24"/>
                <w:lang w:val="en-ID"/>
              </w:rPr>
              <w:t>Sumber: diolah SPSS21 (data primer) 2024</w:t>
            </w:r>
          </w:p>
          <w:p w14:paraId="2F66D385" w14:textId="6ED5CADF" w:rsidR="00563D25" w:rsidRPr="00563D25" w:rsidRDefault="00563D25" w:rsidP="00563D25">
            <w:pPr>
              <w:autoSpaceDE w:val="0"/>
              <w:autoSpaceDN w:val="0"/>
              <w:adjustRightInd w:val="0"/>
              <w:spacing w:after="0" w:line="320" w:lineRule="atLeast"/>
              <w:ind w:right="60"/>
              <w:rPr>
                <w:rFonts w:ascii="Arial" w:hAnsi="Arial" w:cs="Arial"/>
                <w:color w:val="000000"/>
                <w:sz w:val="18"/>
                <w:szCs w:val="18"/>
                <w:lang w:val="en-ID"/>
              </w:rPr>
            </w:pPr>
          </w:p>
        </w:tc>
      </w:tr>
    </w:tbl>
    <w:p w14:paraId="6DAEB31B" w14:textId="5EADE7F3" w:rsidR="00563D25" w:rsidRPr="00ED6028" w:rsidRDefault="00C013A1" w:rsidP="00261402">
      <w:pPr>
        <w:autoSpaceDE w:val="0"/>
        <w:autoSpaceDN w:val="0"/>
        <w:adjustRightInd w:val="0"/>
        <w:spacing w:after="0" w:line="36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w:t>
      </w:r>
      <w:r w:rsidRPr="00C013A1">
        <w:rPr>
          <w:rFonts w:ascii="Times New Roman" w:hAnsi="Times New Roman" w:cs="Times New Roman"/>
          <w:sz w:val="24"/>
          <w:szCs w:val="24"/>
          <w:lang w:val="en-ID"/>
        </w:rPr>
        <w:t xml:space="preserve"> tabel analisis regresi linier berganda yang disajikan, dapat ditemukan persamaan regresi</w:t>
      </w:r>
      <w:r>
        <w:rPr>
          <w:rFonts w:ascii="Times New Roman" w:hAnsi="Times New Roman" w:cs="Times New Roman"/>
          <w:sz w:val="24"/>
          <w:szCs w:val="24"/>
          <w:lang w:val="en-ID"/>
        </w:rPr>
        <w:t xml:space="preserve"> yang terbentuk sebagai berikut</w:t>
      </w:r>
      <w:r w:rsidR="00563D25">
        <w:rPr>
          <w:rFonts w:ascii="Times New Roman" w:hAnsi="Times New Roman" w:cs="Times New Roman"/>
          <w:sz w:val="24"/>
          <w:szCs w:val="24"/>
          <w:lang w:val="en-ID"/>
        </w:rPr>
        <w:t>:</w:t>
      </w:r>
    </w:p>
    <w:p w14:paraId="1C4F3E39" w14:textId="3ABC0B4A" w:rsidR="00391FC3" w:rsidRDefault="00391FC3" w:rsidP="00261402">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Y = 4.897 + 0,209 x1 + 0,088x2 + 0,0269x3</w:t>
      </w:r>
      <w:r w:rsidR="00ED6028">
        <w:rPr>
          <w:rFonts w:ascii="Times New Roman" w:hAnsi="Times New Roman" w:cs="Times New Roman"/>
          <w:sz w:val="24"/>
          <w:szCs w:val="24"/>
        </w:rPr>
        <w:t xml:space="preserve"> + e</w:t>
      </w:r>
    </w:p>
    <w:p w14:paraId="03EE119F" w14:textId="4188A6B9" w:rsidR="00ED6028" w:rsidRDefault="00C013A1" w:rsidP="00261402">
      <w:pPr>
        <w:autoSpaceDE w:val="0"/>
        <w:autoSpaceDN w:val="0"/>
        <w:adjustRightInd w:val="0"/>
        <w:spacing w:after="0" w:line="360" w:lineRule="auto"/>
        <w:ind w:left="720" w:firstLine="720"/>
        <w:jc w:val="both"/>
        <w:rPr>
          <w:rFonts w:ascii="Times New Roman" w:hAnsi="Times New Roman" w:cs="Times New Roman"/>
          <w:sz w:val="24"/>
          <w:szCs w:val="24"/>
        </w:rPr>
      </w:pPr>
      <w:r w:rsidRPr="00C013A1">
        <w:rPr>
          <w:rFonts w:ascii="Times New Roman" w:hAnsi="Times New Roman" w:cs="Times New Roman"/>
          <w:sz w:val="24"/>
          <w:szCs w:val="24"/>
        </w:rPr>
        <w:t>Berdasarkan persamaan regresi tersebut tentang variabel-variabel yang memengaruhi keputusan pembelian, d</w:t>
      </w:r>
      <w:r>
        <w:rPr>
          <w:rFonts w:ascii="Times New Roman" w:hAnsi="Times New Roman" w:cs="Times New Roman"/>
          <w:sz w:val="24"/>
          <w:szCs w:val="24"/>
        </w:rPr>
        <w:t>apat dijelaskan sebagai berikut:</w:t>
      </w:r>
    </w:p>
    <w:p w14:paraId="552544DC" w14:textId="47EC0730" w:rsidR="00ED6028" w:rsidRDefault="00C013A1" w:rsidP="002614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C013A1">
        <w:rPr>
          <w:rFonts w:ascii="Times New Roman" w:hAnsi="Times New Roman" w:cs="Times New Roman"/>
          <w:sz w:val="24"/>
          <w:szCs w:val="24"/>
        </w:rPr>
        <w:t>Nilai 4,897 pada konstanta menunjukkan bahwa ada keterhubungan sebesar 4,897 antara konsistensi variabel pemasaran digital, c</w:t>
      </w:r>
      <w:r>
        <w:rPr>
          <w:rFonts w:ascii="Times New Roman" w:hAnsi="Times New Roman" w:cs="Times New Roman"/>
          <w:sz w:val="24"/>
          <w:szCs w:val="24"/>
        </w:rPr>
        <w:t>itra merek, dan kualitas produk</w:t>
      </w:r>
      <w:r w:rsidR="00ED6028">
        <w:rPr>
          <w:rFonts w:ascii="Times New Roman" w:hAnsi="Times New Roman" w:cs="Times New Roman"/>
          <w:sz w:val="24"/>
          <w:szCs w:val="24"/>
        </w:rPr>
        <w:t>.</w:t>
      </w:r>
    </w:p>
    <w:p w14:paraId="481998EC" w14:textId="0EB7AB58" w:rsidR="00ED6028" w:rsidRDefault="00FD6CB9" w:rsidP="002614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FD6CB9">
        <w:rPr>
          <w:rFonts w:ascii="Times New Roman" w:hAnsi="Times New Roman" w:cs="Times New Roman"/>
          <w:sz w:val="24"/>
          <w:szCs w:val="24"/>
        </w:rPr>
        <w:t>Menurut koefisien regresi variabel digital marketing terhadap keputusan pembelian sebesar 0,209, setiap satuan peningkatan dalam digital marketing akan menghasilkan nilai keputusan pembelian yang lebih besar sebesar 0,209. Koefisien bernilai positif menunjukkan bahwa peningkatan dalam digital marketing sebanding dengan peningkatan keputusan pembelian</w:t>
      </w:r>
      <w:r w:rsidR="00B770FA">
        <w:rPr>
          <w:rFonts w:ascii="Times New Roman" w:hAnsi="Times New Roman" w:cs="Times New Roman"/>
          <w:sz w:val="24"/>
          <w:szCs w:val="24"/>
        </w:rPr>
        <w:t>.</w:t>
      </w:r>
    </w:p>
    <w:p w14:paraId="23FED236" w14:textId="4F6909FB" w:rsidR="00B770FA" w:rsidRDefault="00FD6CB9" w:rsidP="002614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FD6CB9">
        <w:rPr>
          <w:rFonts w:ascii="Times New Roman" w:hAnsi="Times New Roman" w:cs="Times New Roman"/>
          <w:sz w:val="24"/>
          <w:szCs w:val="24"/>
        </w:rPr>
        <w:t>Meningkatkan satu satuan citra merek akan menghasilkan nilai keputusan pembelian sebesar 0,088, seperti yang ditunjukkan oleh koefisien regresi variabel citra merek terhadap keputusan pembelian sebesar 0,088. Dengan koefisien bernilai positif, ini menunjukkan bahwa frekuensi proses citra merek sebanding dengan nilai keputusan pembelian</w:t>
      </w:r>
      <w:r>
        <w:rPr>
          <w:rFonts w:ascii="Times New Roman" w:hAnsi="Times New Roman" w:cs="Times New Roman"/>
          <w:sz w:val="24"/>
          <w:szCs w:val="24"/>
        </w:rPr>
        <w:t>.</w:t>
      </w:r>
    </w:p>
    <w:p w14:paraId="554F973A" w14:textId="0B740895" w:rsidR="00E31258" w:rsidRDefault="00CA6478" w:rsidP="002614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CA6478">
        <w:rPr>
          <w:rFonts w:ascii="Times New Roman" w:hAnsi="Times New Roman" w:cs="Times New Roman"/>
          <w:sz w:val="24"/>
          <w:szCs w:val="24"/>
        </w:rPr>
        <w:t xml:space="preserve"> </w:t>
      </w:r>
      <w:r w:rsidR="00FD6CB9" w:rsidRPr="00FD6CB9">
        <w:rPr>
          <w:rFonts w:ascii="Times New Roman" w:hAnsi="Times New Roman" w:cs="Times New Roman"/>
          <w:sz w:val="24"/>
          <w:szCs w:val="24"/>
        </w:rPr>
        <w:t>Koefisien regresi 0,269 ditemukan ketika variabel kualitas produk dibandingkan dengan keputusan pembelian, menunjukkan bahwa setiap peningkatan satuan dalam kualitas produk berkontribusi pada peningkatan keputusan pembelian sebesar 0,269. Koefisien regresi yang positif menunjukkan bahwa semakin cocok kualitas produk dengan keinginan dan kemampuan pembeli, semakin besar kemungkinan mereka untuk membeli produk tersebut</w:t>
      </w:r>
      <w:r w:rsidR="00E31258">
        <w:rPr>
          <w:rFonts w:ascii="Times New Roman" w:hAnsi="Times New Roman" w:cs="Times New Roman"/>
          <w:sz w:val="24"/>
          <w:szCs w:val="24"/>
        </w:rPr>
        <w:t xml:space="preserve">. </w:t>
      </w:r>
    </w:p>
    <w:p w14:paraId="41327E06" w14:textId="77777777" w:rsidR="007E4141" w:rsidRDefault="007E4141" w:rsidP="00261402">
      <w:pPr>
        <w:autoSpaceDE w:val="0"/>
        <w:autoSpaceDN w:val="0"/>
        <w:adjustRightInd w:val="0"/>
        <w:spacing w:after="0" w:line="360" w:lineRule="auto"/>
        <w:rPr>
          <w:rFonts w:ascii="Times New Roman" w:hAnsi="Times New Roman" w:cs="Times New Roman"/>
          <w:sz w:val="24"/>
          <w:szCs w:val="24"/>
          <w:lang w:val="en-ID"/>
        </w:rPr>
      </w:pPr>
    </w:p>
    <w:p w14:paraId="635457A8" w14:textId="77777777" w:rsidR="00253496" w:rsidRDefault="00253496" w:rsidP="00261402">
      <w:pPr>
        <w:autoSpaceDE w:val="0"/>
        <w:autoSpaceDN w:val="0"/>
        <w:adjustRightInd w:val="0"/>
        <w:spacing w:after="0" w:line="360" w:lineRule="auto"/>
        <w:rPr>
          <w:rFonts w:ascii="Times New Roman" w:hAnsi="Times New Roman" w:cs="Times New Roman"/>
          <w:sz w:val="24"/>
          <w:szCs w:val="24"/>
          <w:lang w:val="en-ID"/>
        </w:rPr>
      </w:pPr>
    </w:p>
    <w:p w14:paraId="0B20225A" w14:textId="77777777" w:rsidR="00253496" w:rsidRDefault="00253496" w:rsidP="00261402">
      <w:pPr>
        <w:autoSpaceDE w:val="0"/>
        <w:autoSpaceDN w:val="0"/>
        <w:adjustRightInd w:val="0"/>
        <w:spacing w:after="0" w:line="360" w:lineRule="auto"/>
        <w:rPr>
          <w:rFonts w:ascii="Times New Roman" w:hAnsi="Times New Roman" w:cs="Times New Roman"/>
          <w:sz w:val="24"/>
          <w:szCs w:val="24"/>
          <w:lang w:val="en-ID"/>
        </w:rPr>
      </w:pPr>
    </w:p>
    <w:p w14:paraId="791A6226" w14:textId="062F9F49" w:rsidR="008503BA" w:rsidRPr="00F43B66" w:rsidRDefault="007E4141" w:rsidP="00261402">
      <w:pPr>
        <w:pStyle w:val="Heading2"/>
        <w:numPr>
          <w:ilvl w:val="1"/>
          <w:numId w:val="34"/>
        </w:numPr>
        <w:rPr>
          <w:lang w:val="en-ID"/>
        </w:rPr>
      </w:pPr>
      <w:bookmarkStart w:id="126" w:name="_Toc168166184"/>
      <w:r w:rsidRPr="00F43B66">
        <w:rPr>
          <w:lang w:val="en-ID"/>
        </w:rPr>
        <w:t xml:space="preserve">Uji </w:t>
      </w:r>
      <w:r w:rsidR="00F43B66" w:rsidRPr="00F43B66">
        <w:rPr>
          <w:lang w:val="en-ID"/>
        </w:rPr>
        <w:t>Hipotesis</w:t>
      </w:r>
      <w:bookmarkEnd w:id="126"/>
      <w:r w:rsidR="00F43B66" w:rsidRPr="00F43B66">
        <w:rPr>
          <w:lang w:val="en-ID"/>
        </w:rPr>
        <w:t xml:space="preserve"> </w:t>
      </w:r>
    </w:p>
    <w:p w14:paraId="2E21E641" w14:textId="201D6CF1" w:rsidR="00634E7D" w:rsidRDefault="00582155" w:rsidP="00261402">
      <w:pPr>
        <w:pStyle w:val="Heading3"/>
        <w:numPr>
          <w:ilvl w:val="0"/>
          <w:numId w:val="0"/>
        </w:numPr>
        <w:ind w:left="1287" w:hanging="720"/>
        <w:rPr>
          <w:lang w:val="en-ID"/>
        </w:rPr>
      </w:pPr>
      <w:bookmarkStart w:id="127" w:name="_Toc168166185"/>
      <w:r>
        <w:rPr>
          <w:lang w:val="en-ID"/>
        </w:rPr>
        <w:t xml:space="preserve">4.4.1 </w:t>
      </w:r>
      <w:r w:rsidR="00F43B66">
        <w:rPr>
          <w:lang w:val="en-ID"/>
        </w:rPr>
        <w:t>Uji Parsial (Uji T)</w:t>
      </w:r>
      <w:bookmarkEnd w:id="127"/>
    </w:p>
    <w:p w14:paraId="04DEE440" w14:textId="114D2AD4" w:rsidR="00261402" w:rsidRPr="00291C2B" w:rsidRDefault="00F43B66" w:rsidP="00866C93">
      <w:pPr>
        <w:autoSpaceDE w:val="0"/>
        <w:autoSpaceDN w:val="0"/>
        <w:adjustRightInd w:val="0"/>
        <w:spacing w:after="0" w:line="360" w:lineRule="auto"/>
        <w:ind w:left="720" w:firstLine="360"/>
        <w:jc w:val="both"/>
        <w:rPr>
          <w:rFonts w:ascii="Times New Roman" w:hAnsi="Times New Roman" w:cs="Times New Roman"/>
          <w:sz w:val="24"/>
          <w:szCs w:val="24"/>
          <w:lang w:val="en-ID"/>
        </w:rPr>
      </w:pPr>
      <w:r w:rsidRPr="00634E7D">
        <w:rPr>
          <w:rFonts w:ascii="Times New Roman" w:hAnsi="Times New Roman" w:cs="Times New Roman"/>
          <w:sz w:val="24"/>
          <w:szCs w:val="24"/>
          <w:lang w:val="en-ID"/>
        </w:rPr>
        <w:t>Uji hipotesis secara parsial digunakan untuk mengetahui pengaruh variable-variabel independent digital marketing (X1), citra merek (X2), dan kualitas produk (X3) terhadap keputusan pembelian skincare scarlett (Y).</w:t>
      </w:r>
      <w:r w:rsidR="00D02231" w:rsidRPr="00634E7D">
        <w:rPr>
          <w:rFonts w:ascii="Times New Roman" w:hAnsi="Times New Roman" w:cs="Times New Roman"/>
          <w:sz w:val="24"/>
          <w:szCs w:val="24"/>
          <w:lang w:val="en-ID"/>
        </w:rPr>
        <w:t xml:space="preserve"> </w:t>
      </w:r>
    </w:p>
    <w:p w14:paraId="12E403E0" w14:textId="77777777" w:rsidR="00D509D3" w:rsidRPr="00D509D3" w:rsidRDefault="00D509D3" w:rsidP="00D509D3">
      <w:pPr>
        <w:pStyle w:val="ListParagraph"/>
        <w:autoSpaceDE w:val="0"/>
        <w:autoSpaceDN w:val="0"/>
        <w:adjustRightInd w:val="0"/>
        <w:spacing w:after="0" w:line="400" w:lineRule="atLeast"/>
        <w:ind w:left="1080" w:firstLine="360"/>
        <w:jc w:val="both"/>
        <w:rPr>
          <w:rFonts w:ascii="Times New Roman" w:hAnsi="Times New Roman" w:cs="Times New Roman"/>
          <w:sz w:val="24"/>
          <w:szCs w:val="24"/>
          <w:lang w:val="en-ID"/>
        </w:rPr>
      </w:pPr>
    </w:p>
    <w:p w14:paraId="4CBA426D" w14:textId="3DCC5EB1" w:rsidR="0043623D" w:rsidRPr="00291C2B" w:rsidRDefault="0043623D" w:rsidP="0043623D">
      <w:pPr>
        <w:pStyle w:val="Caption"/>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8" w:name="_Toc170733488"/>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bookmarkEnd w:id="128"/>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507E267" w14:textId="4F868330" w:rsidR="00D509D3" w:rsidRPr="00D509D3" w:rsidRDefault="00D02231" w:rsidP="00D509D3">
      <w:pPr>
        <w:autoSpaceDE w:val="0"/>
        <w:autoSpaceDN w:val="0"/>
        <w:adjustRightInd w:val="0"/>
        <w:spacing w:after="0" w:line="240" w:lineRule="auto"/>
        <w:jc w:val="center"/>
        <w:rPr>
          <w:rFonts w:ascii="Times New Roman" w:hAnsi="Times New Roman" w:cs="Times New Roman"/>
          <w:b/>
          <w:bCs/>
          <w:sz w:val="24"/>
          <w:szCs w:val="24"/>
          <w:lang w:val="en-ID"/>
        </w:rPr>
      </w:pPr>
      <w:r w:rsidRPr="00D02231">
        <w:rPr>
          <w:rFonts w:ascii="Times New Roman" w:hAnsi="Times New Roman" w:cs="Times New Roman"/>
          <w:b/>
          <w:bCs/>
          <w:sz w:val="24"/>
          <w:szCs w:val="24"/>
          <w:lang w:val="en-ID"/>
        </w:rPr>
        <w:t>Hasil Uji T (Parsial)</w:t>
      </w:r>
    </w:p>
    <w:tbl>
      <w:tblPr>
        <w:tblW w:w="8236"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817"/>
        <w:gridCol w:w="1276"/>
        <w:gridCol w:w="1417"/>
        <w:gridCol w:w="1276"/>
        <w:gridCol w:w="1134"/>
        <w:gridCol w:w="1276"/>
      </w:tblGrid>
      <w:tr w:rsidR="00D509D3" w:rsidRPr="00D509D3" w14:paraId="134D3C93" w14:textId="77777777" w:rsidTr="00D509D3">
        <w:trPr>
          <w:cantSplit/>
          <w:trHeight w:val="80"/>
        </w:trPr>
        <w:tc>
          <w:tcPr>
            <w:tcW w:w="8236" w:type="dxa"/>
            <w:gridSpan w:val="7"/>
            <w:tcBorders>
              <w:top w:val="nil"/>
              <w:left w:val="nil"/>
              <w:bottom w:val="nil"/>
              <w:right w:val="nil"/>
            </w:tcBorders>
            <w:shd w:val="clear" w:color="auto" w:fill="FFFFFF"/>
          </w:tcPr>
          <w:p w14:paraId="6A8534F3" w14:textId="56FEFA52"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p>
        </w:tc>
      </w:tr>
      <w:tr w:rsidR="00D509D3" w:rsidRPr="00D509D3" w14:paraId="3FAB3D58" w14:textId="77777777" w:rsidTr="00D509D3">
        <w:trPr>
          <w:cantSplit/>
        </w:trPr>
        <w:tc>
          <w:tcPr>
            <w:tcW w:w="1857" w:type="dxa"/>
            <w:gridSpan w:val="2"/>
            <w:vMerge w:val="restart"/>
            <w:tcBorders>
              <w:top w:val="single" w:sz="16" w:space="0" w:color="000000"/>
              <w:left w:val="single" w:sz="16" w:space="0" w:color="000000"/>
              <w:bottom w:val="nil"/>
              <w:right w:val="nil"/>
            </w:tcBorders>
            <w:shd w:val="clear" w:color="auto" w:fill="FFFFFF"/>
          </w:tcPr>
          <w:p w14:paraId="15199544"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Model</w:t>
            </w:r>
          </w:p>
        </w:tc>
        <w:tc>
          <w:tcPr>
            <w:tcW w:w="2693" w:type="dxa"/>
            <w:gridSpan w:val="2"/>
            <w:tcBorders>
              <w:top w:val="single" w:sz="16" w:space="0" w:color="000000"/>
              <w:left w:val="single" w:sz="16" w:space="0" w:color="000000"/>
            </w:tcBorders>
            <w:shd w:val="clear" w:color="auto" w:fill="FFFFFF"/>
          </w:tcPr>
          <w:p w14:paraId="11801E95"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Unstandardized Coefficients</w:t>
            </w:r>
          </w:p>
        </w:tc>
        <w:tc>
          <w:tcPr>
            <w:tcW w:w="1276" w:type="dxa"/>
            <w:tcBorders>
              <w:top w:val="single" w:sz="16" w:space="0" w:color="000000"/>
            </w:tcBorders>
            <w:shd w:val="clear" w:color="auto" w:fill="FFFFFF"/>
          </w:tcPr>
          <w:p w14:paraId="7B21FB8A"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Standardized Coefficients</w:t>
            </w:r>
          </w:p>
        </w:tc>
        <w:tc>
          <w:tcPr>
            <w:tcW w:w="1134" w:type="dxa"/>
            <w:vMerge w:val="restart"/>
            <w:tcBorders>
              <w:top w:val="single" w:sz="16" w:space="0" w:color="000000"/>
            </w:tcBorders>
            <w:shd w:val="clear" w:color="auto" w:fill="FFFFFF"/>
          </w:tcPr>
          <w:p w14:paraId="61BBCCED" w14:textId="0A716921" w:rsidR="00D509D3" w:rsidRPr="00D509D3" w:rsidRDefault="00436BE7"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T</w:t>
            </w:r>
          </w:p>
        </w:tc>
        <w:tc>
          <w:tcPr>
            <w:tcW w:w="1276" w:type="dxa"/>
            <w:vMerge w:val="restart"/>
            <w:tcBorders>
              <w:top w:val="single" w:sz="16" w:space="0" w:color="000000"/>
              <w:right w:val="single" w:sz="16" w:space="0" w:color="000000"/>
            </w:tcBorders>
            <w:shd w:val="clear" w:color="auto" w:fill="FFFFFF"/>
          </w:tcPr>
          <w:p w14:paraId="7CB17A3C"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Sig.</w:t>
            </w:r>
          </w:p>
        </w:tc>
      </w:tr>
      <w:tr w:rsidR="00D509D3" w:rsidRPr="00D509D3" w14:paraId="680A8428" w14:textId="77777777" w:rsidTr="00D509D3">
        <w:trPr>
          <w:cantSplit/>
        </w:trPr>
        <w:tc>
          <w:tcPr>
            <w:tcW w:w="1857" w:type="dxa"/>
            <w:gridSpan w:val="2"/>
            <w:vMerge/>
            <w:tcBorders>
              <w:top w:val="single" w:sz="16" w:space="0" w:color="000000"/>
              <w:left w:val="single" w:sz="16" w:space="0" w:color="000000"/>
              <w:bottom w:val="nil"/>
              <w:right w:val="nil"/>
            </w:tcBorders>
            <w:shd w:val="clear" w:color="auto" w:fill="FFFFFF"/>
          </w:tcPr>
          <w:p w14:paraId="275D2207"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c>
          <w:tcPr>
            <w:tcW w:w="1276" w:type="dxa"/>
            <w:tcBorders>
              <w:left w:val="single" w:sz="16" w:space="0" w:color="000000"/>
              <w:bottom w:val="single" w:sz="16" w:space="0" w:color="000000"/>
            </w:tcBorders>
            <w:shd w:val="clear" w:color="auto" w:fill="FFFFFF"/>
          </w:tcPr>
          <w:p w14:paraId="3AEF1DD7"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B</w:t>
            </w:r>
          </w:p>
        </w:tc>
        <w:tc>
          <w:tcPr>
            <w:tcW w:w="1417" w:type="dxa"/>
            <w:tcBorders>
              <w:bottom w:val="single" w:sz="16" w:space="0" w:color="000000"/>
            </w:tcBorders>
            <w:shd w:val="clear" w:color="auto" w:fill="FFFFFF"/>
          </w:tcPr>
          <w:p w14:paraId="02589CE6"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Std. Error</w:t>
            </w:r>
          </w:p>
        </w:tc>
        <w:tc>
          <w:tcPr>
            <w:tcW w:w="1276" w:type="dxa"/>
            <w:tcBorders>
              <w:bottom w:val="single" w:sz="16" w:space="0" w:color="000000"/>
            </w:tcBorders>
            <w:shd w:val="clear" w:color="auto" w:fill="FFFFFF"/>
          </w:tcPr>
          <w:p w14:paraId="1C87C43A" w14:textId="77777777" w:rsidR="00D509D3" w:rsidRPr="00D509D3" w:rsidRDefault="00D509D3" w:rsidP="00D509D3">
            <w:pPr>
              <w:autoSpaceDE w:val="0"/>
              <w:autoSpaceDN w:val="0"/>
              <w:adjustRightInd w:val="0"/>
              <w:spacing w:after="0" w:line="320" w:lineRule="atLeast"/>
              <w:ind w:left="60" w:right="60"/>
              <w:jc w:val="center"/>
              <w:rPr>
                <w:rFonts w:ascii="Arial" w:hAnsi="Arial" w:cs="Arial"/>
                <w:color w:val="000000"/>
                <w:sz w:val="18"/>
                <w:szCs w:val="18"/>
                <w:lang w:val="en-ID"/>
              </w:rPr>
            </w:pPr>
            <w:r w:rsidRPr="00D509D3">
              <w:rPr>
                <w:rFonts w:ascii="Arial" w:hAnsi="Arial" w:cs="Arial"/>
                <w:color w:val="000000"/>
                <w:sz w:val="18"/>
                <w:szCs w:val="18"/>
                <w:lang w:val="en-ID"/>
              </w:rPr>
              <w:t>Beta</w:t>
            </w:r>
          </w:p>
        </w:tc>
        <w:tc>
          <w:tcPr>
            <w:tcW w:w="1134" w:type="dxa"/>
            <w:vMerge/>
            <w:tcBorders>
              <w:top w:val="single" w:sz="16" w:space="0" w:color="000000"/>
            </w:tcBorders>
            <w:shd w:val="clear" w:color="auto" w:fill="FFFFFF"/>
          </w:tcPr>
          <w:p w14:paraId="1F7FA00B"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c>
          <w:tcPr>
            <w:tcW w:w="1276" w:type="dxa"/>
            <w:vMerge/>
            <w:tcBorders>
              <w:top w:val="single" w:sz="16" w:space="0" w:color="000000"/>
              <w:right w:val="single" w:sz="16" w:space="0" w:color="000000"/>
            </w:tcBorders>
            <w:shd w:val="clear" w:color="auto" w:fill="FFFFFF"/>
          </w:tcPr>
          <w:p w14:paraId="7E2B8E99"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r>
      <w:tr w:rsidR="00D509D3" w:rsidRPr="00D509D3" w14:paraId="6E5740B5" w14:textId="77777777" w:rsidTr="00D509D3">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14:paraId="767CE70B"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1</w:t>
            </w:r>
          </w:p>
        </w:tc>
        <w:tc>
          <w:tcPr>
            <w:tcW w:w="1817" w:type="dxa"/>
            <w:tcBorders>
              <w:top w:val="single" w:sz="16" w:space="0" w:color="000000"/>
              <w:left w:val="nil"/>
              <w:bottom w:val="nil"/>
              <w:right w:val="single" w:sz="16" w:space="0" w:color="000000"/>
            </w:tcBorders>
            <w:shd w:val="clear" w:color="auto" w:fill="FFFFFF"/>
            <w:vAlign w:val="center"/>
          </w:tcPr>
          <w:p w14:paraId="30B87C25"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(Constant)</w:t>
            </w:r>
          </w:p>
        </w:tc>
        <w:tc>
          <w:tcPr>
            <w:tcW w:w="1276" w:type="dxa"/>
            <w:tcBorders>
              <w:top w:val="single" w:sz="16" w:space="0" w:color="000000"/>
              <w:left w:val="single" w:sz="16" w:space="0" w:color="000000"/>
              <w:bottom w:val="nil"/>
            </w:tcBorders>
            <w:shd w:val="clear" w:color="auto" w:fill="FFFFFF"/>
          </w:tcPr>
          <w:p w14:paraId="307F67B1"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4.897</w:t>
            </w:r>
          </w:p>
        </w:tc>
        <w:tc>
          <w:tcPr>
            <w:tcW w:w="1417" w:type="dxa"/>
            <w:tcBorders>
              <w:top w:val="single" w:sz="16" w:space="0" w:color="000000"/>
              <w:bottom w:val="nil"/>
            </w:tcBorders>
            <w:shd w:val="clear" w:color="auto" w:fill="FFFFFF"/>
          </w:tcPr>
          <w:p w14:paraId="22B9B962"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1.727</w:t>
            </w:r>
          </w:p>
        </w:tc>
        <w:tc>
          <w:tcPr>
            <w:tcW w:w="1276" w:type="dxa"/>
            <w:tcBorders>
              <w:top w:val="single" w:sz="16" w:space="0" w:color="000000"/>
              <w:bottom w:val="nil"/>
            </w:tcBorders>
            <w:shd w:val="clear" w:color="auto" w:fill="FFFFFF"/>
          </w:tcPr>
          <w:p w14:paraId="4A09B466" w14:textId="77777777" w:rsidR="00D509D3" w:rsidRPr="00D509D3" w:rsidRDefault="00D509D3" w:rsidP="00D509D3">
            <w:pPr>
              <w:autoSpaceDE w:val="0"/>
              <w:autoSpaceDN w:val="0"/>
              <w:adjustRightInd w:val="0"/>
              <w:spacing w:after="0" w:line="240" w:lineRule="auto"/>
              <w:rPr>
                <w:rFonts w:ascii="Times New Roman" w:hAnsi="Times New Roman" w:cs="Times New Roman"/>
                <w:sz w:val="24"/>
                <w:szCs w:val="24"/>
                <w:lang w:val="en-ID"/>
              </w:rPr>
            </w:pPr>
          </w:p>
        </w:tc>
        <w:tc>
          <w:tcPr>
            <w:tcW w:w="1134" w:type="dxa"/>
            <w:tcBorders>
              <w:top w:val="single" w:sz="16" w:space="0" w:color="000000"/>
              <w:bottom w:val="nil"/>
            </w:tcBorders>
            <w:shd w:val="clear" w:color="auto" w:fill="FFFFFF"/>
          </w:tcPr>
          <w:p w14:paraId="715A980D"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2.835</w:t>
            </w:r>
          </w:p>
        </w:tc>
        <w:tc>
          <w:tcPr>
            <w:tcW w:w="1276" w:type="dxa"/>
            <w:tcBorders>
              <w:top w:val="single" w:sz="16" w:space="0" w:color="000000"/>
              <w:bottom w:val="nil"/>
              <w:right w:val="single" w:sz="16" w:space="0" w:color="000000"/>
            </w:tcBorders>
            <w:shd w:val="clear" w:color="auto" w:fill="FFFFFF"/>
          </w:tcPr>
          <w:p w14:paraId="3B881340"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.006</w:t>
            </w:r>
          </w:p>
        </w:tc>
      </w:tr>
      <w:tr w:rsidR="00D509D3" w:rsidRPr="00D509D3" w14:paraId="333D0247" w14:textId="77777777" w:rsidTr="00D509D3">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245A6461"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c>
          <w:tcPr>
            <w:tcW w:w="1817" w:type="dxa"/>
            <w:tcBorders>
              <w:top w:val="nil"/>
              <w:left w:val="nil"/>
              <w:bottom w:val="nil"/>
              <w:right w:val="single" w:sz="16" w:space="0" w:color="000000"/>
            </w:tcBorders>
            <w:shd w:val="clear" w:color="auto" w:fill="FFFFFF"/>
            <w:vAlign w:val="center"/>
          </w:tcPr>
          <w:p w14:paraId="3AC9A432"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Digital Marketing</w:t>
            </w:r>
          </w:p>
        </w:tc>
        <w:tc>
          <w:tcPr>
            <w:tcW w:w="1276" w:type="dxa"/>
            <w:tcBorders>
              <w:top w:val="nil"/>
              <w:left w:val="single" w:sz="16" w:space="0" w:color="000000"/>
              <w:bottom w:val="nil"/>
            </w:tcBorders>
            <w:shd w:val="clear" w:color="auto" w:fill="FFFFFF"/>
          </w:tcPr>
          <w:p w14:paraId="64ACEC87"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.209</w:t>
            </w:r>
          </w:p>
        </w:tc>
        <w:tc>
          <w:tcPr>
            <w:tcW w:w="1417" w:type="dxa"/>
            <w:tcBorders>
              <w:top w:val="nil"/>
              <w:bottom w:val="nil"/>
            </w:tcBorders>
            <w:shd w:val="clear" w:color="auto" w:fill="FFFFFF"/>
          </w:tcPr>
          <w:p w14:paraId="58FAD321"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.094</w:t>
            </w:r>
          </w:p>
        </w:tc>
        <w:tc>
          <w:tcPr>
            <w:tcW w:w="1276" w:type="dxa"/>
            <w:tcBorders>
              <w:top w:val="nil"/>
              <w:bottom w:val="nil"/>
            </w:tcBorders>
            <w:shd w:val="clear" w:color="auto" w:fill="FFFFFF"/>
          </w:tcPr>
          <w:p w14:paraId="29827BE5"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.238</w:t>
            </w:r>
          </w:p>
        </w:tc>
        <w:tc>
          <w:tcPr>
            <w:tcW w:w="1134" w:type="dxa"/>
            <w:tcBorders>
              <w:top w:val="nil"/>
              <w:bottom w:val="nil"/>
            </w:tcBorders>
            <w:shd w:val="clear" w:color="auto" w:fill="FFFFFF"/>
          </w:tcPr>
          <w:p w14:paraId="0DD7D10B"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2.228</w:t>
            </w:r>
          </w:p>
        </w:tc>
        <w:tc>
          <w:tcPr>
            <w:tcW w:w="1276" w:type="dxa"/>
            <w:tcBorders>
              <w:top w:val="nil"/>
              <w:bottom w:val="nil"/>
              <w:right w:val="single" w:sz="16" w:space="0" w:color="000000"/>
            </w:tcBorders>
            <w:shd w:val="clear" w:color="auto" w:fill="FFFFFF"/>
          </w:tcPr>
          <w:p w14:paraId="2B7B4619"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.028</w:t>
            </w:r>
          </w:p>
        </w:tc>
      </w:tr>
      <w:tr w:rsidR="00D509D3" w:rsidRPr="00D509D3" w14:paraId="3E1BE796" w14:textId="77777777" w:rsidTr="00D509D3">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468D256D"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c>
          <w:tcPr>
            <w:tcW w:w="1817" w:type="dxa"/>
            <w:tcBorders>
              <w:top w:val="nil"/>
              <w:left w:val="nil"/>
              <w:bottom w:val="nil"/>
              <w:right w:val="single" w:sz="16" w:space="0" w:color="000000"/>
            </w:tcBorders>
            <w:shd w:val="clear" w:color="auto" w:fill="FFFFFF"/>
            <w:vAlign w:val="center"/>
          </w:tcPr>
          <w:p w14:paraId="2FE192F3"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Citra Merek</w:t>
            </w:r>
          </w:p>
        </w:tc>
        <w:tc>
          <w:tcPr>
            <w:tcW w:w="1276" w:type="dxa"/>
            <w:tcBorders>
              <w:top w:val="nil"/>
              <w:left w:val="single" w:sz="16" w:space="0" w:color="000000"/>
              <w:bottom w:val="nil"/>
            </w:tcBorders>
            <w:shd w:val="clear" w:color="auto" w:fill="FFFFFF"/>
          </w:tcPr>
          <w:p w14:paraId="7BCF51A2"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.088</w:t>
            </w:r>
          </w:p>
        </w:tc>
        <w:tc>
          <w:tcPr>
            <w:tcW w:w="1417" w:type="dxa"/>
            <w:tcBorders>
              <w:top w:val="nil"/>
              <w:bottom w:val="nil"/>
            </w:tcBorders>
            <w:shd w:val="clear" w:color="auto" w:fill="FFFFFF"/>
          </w:tcPr>
          <w:p w14:paraId="5B7BC07E"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.092</w:t>
            </w:r>
          </w:p>
        </w:tc>
        <w:tc>
          <w:tcPr>
            <w:tcW w:w="1276" w:type="dxa"/>
            <w:tcBorders>
              <w:top w:val="nil"/>
              <w:bottom w:val="nil"/>
            </w:tcBorders>
            <w:shd w:val="clear" w:color="auto" w:fill="FFFFFF"/>
          </w:tcPr>
          <w:p w14:paraId="3594795E"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.105</w:t>
            </w:r>
          </w:p>
        </w:tc>
        <w:tc>
          <w:tcPr>
            <w:tcW w:w="1134" w:type="dxa"/>
            <w:tcBorders>
              <w:top w:val="nil"/>
              <w:bottom w:val="nil"/>
            </w:tcBorders>
            <w:shd w:val="clear" w:color="auto" w:fill="FFFFFF"/>
          </w:tcPr>
          <w:p w14:paraId="1C00CB97"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.957</w:t>
            </w:r>
          </w:p>
        </w:tc>
        <w:tc>
          <w:tcPr>
            <w:tcW w:w="1276" w:type="dxa"/>
            <w:tcBorders>
              <w:top w:val="nil"/>
              <w:bottom w:val="nil"/>
              <w:right w:val="single" w:sz="16" w:space="0" w:color="000000"/>
            </w:tcBorders>
            <w:shd w:val="clear" w:color="auto" w:fill="FFFFFF"/>
          </w:tcPr>
          <w:p w14:paraId="658F1B6C"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.341</w:t>
            </w:r>
          </w:p>
        </w:tc>
      </w:tr>
      <w:tr w:rsidR="00D509D3" w:rsidRPr="00D509D3" w14:paraId="212F20EF" w14:textId="77777777" w:rsidTr="00D509D3">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4F9027CE" w14:textId="77777777" w:rsidR="00D509D3" w:rsidRPr="00D509D3" w:rsidRDefault="00D509D3" w:rsidP="00D509D3">
            <w:pPr>
              <w:autoSpaceDE w:val="0"/>
              <w:autoSpaceDN w:val="0"/>
              <w:adjustRightInd w:val="0"/>
              <w:spacing w:after="0" w:line="240" w:lineRule="auto"/>
              <w:rPr>
                <w:rFonts w:ascii="Arial" w:hAnsi="Arial" w:cs="Arial"/>
                <w:color w:val="000000"/>
                <w:sz w:val="18"/>
                <w:szCs w:val="18"/>
                <w:lang w:val="en-ID"/>
              </w:rPr>
            </w:pPr>
          </w:p>
        </w:tc>
        <w:tc>
          <w:tcPr>
            <w:tcW w:w="1817" w:type="dxa"/>
            <w:tcBorders>
              <w:top w:val="nil"/>
              <w:left w:val="nil"/>
              <w:bottom w:val="single" w:sz="16" w:space="0" w:color="000000"/>
              <w:right w:val="single" w:sz="16" w:space="0" w:color="000000"/>
            </w:tcBorders>
            <w:shd w:val="clear" w:color="auto" w:fill="FFFFFF"/>
            <w:vAlign w:val="center"/>
          </w:tcPr>
          <w:p w14:paraId="6853DA28" w14:textId="77777777" w:rsidR="00D509D3" w:rsidRPr="00D509D3" w:rsidRDefault="00D509D3" w:rsidP="00D509D3">
            <w:pPr>
              <w:autoSpaceDE w:val="0"/>
              <w:autoSpaceDN w:val="0"/>
              <w:adjustRightInd w:val="0"/>
              <w:spacing w:after="0" w:line="320" w:lineRule="atLeast"/>
              <w:ind w:left="60" w:right="60"/>
              <w:rPr>
                <w:rFonts w:ascii="Arial" w:hAnsi="Arial" w:cs="Arial"/>
                <w:color w:val="000000"/>
                <w:sz w:val="18"/>
                <w:szCs w:val="18"/>
                <w:lang w:val="en-ID"/>
              </w:rPr>
            </w:pPr>
            <w:r w:rsidRPr="00D509D3">
              <w:rPr>
                <w:rFonts w:ascii="Arial" w:hAnsi="Arial" w:cs="Arial"/>
                <w:color w:val="000000"/>
                <w:sz w:val="18"/>
                <w:szCs w:val="18"/>
                <w:lang w:val="en-ID"/>
              </w:rPr>
              <w:t>Kualitas Produk</w:t>
            </w:r>
          </w:p>
        </w:tc>
        <w:tc>
          <w:tcPr>
            <w:tcW w:w="1276" w:type="dxa"/>
            <w:tcBorders>
              <w:top w:val="nil"/>
              <w:left w:val="single" w:sz="16" w:space="0" w:color="000000"/>
              <w:bottom w:val="single" w:sz="16" w:space="0" w:color="000000"/>
            </w:tcBorders>
            <w:shd w:val="clear" w:color="auto" w:fill="FFFFFF"/>
          </w:tcPr>
          <w:p w14:paraId="73E525F1"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.269</w:t>
            </w:r>
          </w:p>
        </w:tc>
        <w:tc>
          <w:tcPr>
            <w:tcW w:w="1417" w:type="dxa"/>
            <w:tcBorders>
              <w:top w:val="nil"/>
              <w:bottom w:val="single" w:sz="16" w:space="0" w:color="000000"/>
            </w:tcBorders>
            <w:shd w:val="clear" w:color="auto" w:fill="FFFFFF"/>
          </w:tcPr>
          <w:p w14:paraId="38ED8098"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.067</w:t>
            </w:r>
          </w:p>
        </w:tc>
        <w:tc>
          <w:tcPr>
            <w:tcW w:w="1276" w:type="dxa"/>
            <w:tcBorders>
              <w:top w:val="nil"/>
              <w:bottom w:val="single" w:sz="16" w:space="0" w:color="000000"/>
            </w:tcBorders>
            <w:shd w:val="clear" w:color="auto" w:fill="FFFFFF"/>
          </w:tcPr>
          <w:p w14:paraId="0A6B0C62"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.449</w:t>
            </w:r>
          </w:p>
        </w:tc>
        <w:tc>
          <w:tcPr>
            <w:tcW w:w="1134" w:type="dxa"/>
            <w:tcBorders>
              <w:top w:val="nil"/>
              <w:bottom w:val="single" w:sz="16" w:space="0" w:color="000000"/>
            </w:tcBorders>
            <w:shd w:val="clear" w:color="auto" w:fill="FFFFFF"/>
          </w:tcPr>
          <w:p w14:paraId="47C6B1D1"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4.006</w:t>
            </w:r>
          </w:p>
        </w:tc>
        <w:tc>
          <w:tcPr>
            <w:tcW w:w="1276" w:type="dxa"/>
            <w:tcBorders>
              <w:top w:val="nil"/>
              <w:bottom w:val="single" w:sz="16" w:space="0" w:color="000000"/>
              <w:right w:val="single" w:sz="16" w:space="0" w:color="000000"/>
            </w:tcBorders>
            <w:shd w:val="clear" w:color="auto" w:fill="FFFFFF"/>
          </w:tcPr>
          <w:p w14:paraId="2CA06AD4" w14:textId="77777777" w:rsidR="00D509D3" w:rsidRPr="00D509D3" w:rsidRDefault="00D509D3" w:rsidP="00D509D3">
            <w:pPr>
              <w:autoSpaceDE w:val="0"/>
              <w:autoSpaceDN w:val="0"/>
              <w:adjustRightInd w:val="0"/>
              <w:spacing w:after="0" w:line="320" w:lineRule="atLeast"/>
              <w:ind w:left="60" w:right="60"/>
              <w:jc w:val="right"/>
              <w:rPr>
                <w:rFonts w:ascii="Arial" w:hAnsi="Arial" w:cs="Arial"/>
                <w:color w:val="000000"/>
                <w:sz w:val="18"/>
                <w:szCs w:val="18"/>
                <w:lang w:val="en-ID"/>
              </w:rPr>
            </w:pPr>
            <w:r w:rsidRPr="00D509D3">
              <w:rPr>
                <w:rFonts w:ascii="Arial" w:hAnsi="Arial" w:cs="Arial"/>
                <w:color w:val="000000"/>
                <w:sz w:val="18"/>
                <w:szCs w:val="18"/>
                <w:lang w:val="en-ID"/>
              </w:rPr>
              <w:t>.000</w:t>
            </w:r>
          </w:p>
        </w:tc>
      </w:tr>
    </w:tbl>
    <w:p w14:paraId="66EFC80D" w14:textId="6968D0CD" w:rsidR="008503BA" w:rsidRDefault="00D509D3" w:rsidP="00C013A1">
      <w:pPr>
        <w:autoSpaceDE w:val="0"/>
        <w:autoSpaceDN w:val="0"/>
        <w:adjustRightInd w:val="0"/>
        <w:spacing w:after="0" w:line="400" w:lineRule="atLeast"/>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14:paraId="3867E86B" w14:textId="1748B2F9" w:rsidR="008503BA" w:rsidRDefault="00C013A1" w:rsidP="00261402">
      <w:pPr>
        <w:autoSpaceDE w:val="0"/>
        <w:autoSpaceDN w:val="0"/>
        <w:adjustRightInd w:val="0"/>
        <w:spacing w:after="0" w:line="360" w:lineRule="auto"/>
        <w:ind w:left="360" w:firstLine="360"/>
        <w:jc w:val="both"/>
        <w:rPr>
          <w:rFonts w:ascii="Times New Roman" w:hAnsi="Times New Roman" w:cs="Times New Roman"/>
          <w:sz w:val="24"/>
          <w:szCs w:val="24"/>
          <w:lang w:val="en-ID"/>
        </w:rPr>
      </w:pPr>
      <w:r w:rsidRPr="00C013A1">
        <w:rPr>
          <w:rFonts w:ascii="Times New Roman" w:hAnsi="Times New Roman" w:cs="Times New Roman"/>
          <w:sz w:val="24"/>
          <w:szCs w:val="24"/>
          <w:lang w:val="en-ID"/>
        </w:rPr>
        <w:t>Berdasarkan tabel 4.1</w:t>
      </w:r>
      <w:r w:rsidR="008C05FA">
        <w:rPr>
          <w:rFonts w:ascii="Times New Roman" w:hAnsi="Times New Roman" w:cs="Times New Roman"/>
          <w:sz w:val="24"/>
          <w:szCs w:val="24"/>
          <w:lang w:val="en-ID"/>
        </w:rPr>
        <w:t>5</w:t>
      </w:r>
      <w:r w:rsidRPr="00C013A1">
        <w:rPr>
          <w:rFonts w:ascii="Times New Roman" w:hAnsi="Times New Roman" w:cs="Times New Roman"/>
          <w:sz w:val="24"/>
          <w:szCs w:val="24"/>
          <w:lang w:val="en-ID"/>
        </w:rPr>
        <w:t xml:space="preserve"> pada kolom signifikansi, kita dapat mengidentifikasi koneksi antara setiap variabel X dengan variabel Y </w:t>
      </w:r>
      <w:r>
        <w:rPr>
          <w:rFonts w:ascii="Times New Roman" w:hAnsi="Times New Roman" w:cs="Times New Roman"/>
          <w:sz w:val="24"/>
          <w:szCs w:val="24"/>
          <w:lang w:val="en-ID"/>
        </w:rPr>
        <w:t>yang dijelaskan sebagai berikut</w:t>
      </w:r>
      <w:r w:rsidR="00706041">
        <w:rPr>
          <w:rFonts w:ascii="Times New Roman" w:hAnsi="Times New Roman" w:cs="Times New Roman"/>
          <w:sz w:val="24"/>
          <w:szCs w:val="24"/>
          <w:lang w:val="en-ID"/>
        </w:rPr>
        <w:t>:</w:t>
      </w:r>
    </w:p>
    <w:p w14:paraId="49FB0244" w14:textId="1FB0E351" w:rsidR="00706041" w:rsidRDefault="00706041" w:rsidP="002614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Digital marketing memperoleh t hitung </w:t>
      </w:r>
      <w:r w:rsidR="00A6495D">
        <w:rPr>
          <w:rFonts w:ascii="Times New Roman" w:hAnsi="Times New Roman" w:cs="Times New Roman"/>
          <w:sz w:val="24"/>
          <w:szCs w:val="24"/>
          <w:lang w:val="en-ID"/>
        </w:rPr>
        <w:t>2</w:t>
      </w:r>
      <w:r>
        <w:rPr>
          <w:rFonts w:ascii="Times New Roman" w:hAnsi="Times New Roman" w:cs="Times New Roman"/>
          <w:sz w:val="24"/>
          <w:szCs w:val="24"/>
          <w:lang w:val="en-ID"/>
        </w:rPr>
        <w:t>,</w:t>
      </w:r>
      <w:r w:rsidR="00A6495D">
        <w:rPr>
          <w:rFonts w:ascii="Times New Roman" w:hAnsi="Times New Roman" w:cs="Times New Roman"/>
          <w:sz w:val="24"/>
          <w:szCs w:val="24"/>
          <w:lang w:val="en-ID"/>
        </w:rPr>
        <w:t xml:space="preserve">835 lebih besar dari nilai t tabel 1,985 dan nilai signifikansi 0,026 lebih kecil dari 0,05 maka H1 diterima. Sehingga dapat disimpulkan bahwa digital marketing berpengaruh positif dan signifikan terhadap </w:t>
      </w:r>
      <w:r w:rsidR="00065849">
        <w:rPr>
          <w:rFonts w:ascii="Times New Roman" w:hAnsi="Times New Roman" w:cs="Times New Roman"/>
          <w:sz w:val="24"/>
          <w:szCs w:val="24"/>
          <w:lang w:val="en-ID"/>
        </w:rPr>
        <w:t>k</w:t>
      </w:r>
      <w:r w:rsidR="00A6495D">
        <w:rPr>
          <w:rFonts w:ascii="Times New Roman" w:hAnsi="Times New Roman" w:cs="Times New Roman"/>
          <w:sz w:val="24"/>
          <w:szCs w:val="24"/>
          <w:lang w:val="en-ID"/>
        </w:rPr>
        <w:t>eputusan pembelian.</w:t>
      </w:r>
    </w:p>
    <w:p w14:paraId="2BF24654" w14:textId="602914CE" w:rsidR="00A6495D" w:rsidRDefault="00A6495D" w:rsidP="002614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Citra Merek memperoleh t hitung 957 lebih kecil dari nilai t tabel 1,985 dan nilai signifikansi 0,341 lebih besar dari 0,05 maka H2 diterima. Sehingga dapat disimpulkan bahwa citra merek berpengaruh dan tidak signifikan terhadap </w:t>
      </w:r>
      <w:r w:rsidR="00065849">
        <w:rPr>
          <w:rFonts w:ascii="Times New Roman" w:hAnsi="Times New Roman" w:cs="Times New Roman"/>
          <w:sz w:val="24"/>
          <w:szCs w:val="24"/>
          <w:lang w:val="en-ID"/>
        </w:rPr>
        <w:t>k</w:t>
      </w:r>
      <w:r>
        <w:rPr>
          <w:rFonts w:ascii="Times New Roman" w:hAnsi="Times New Roman" w:cs="Times New Roman"/>
          <w:sz w:val="24"/>
          <w:szCs w:val="24"/>
          <w:lang w:val="en-ID"/>
        </w:rPr>
        <w:t>eputusan pembelian.</w:t>
      </w:r>
    </w:p>
    <w:p w14:paraId="4574A377" w14:textId="2E55DC3D" w:rsidR="00501E82" w:rsidRDefault="00501E82" w:rsidP="002614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lang w:val="en-ID"/>
        </w:rPr>
      </w:pPr>
      <w:r w:rsidRPr="00501E82">
        <w:rPr>
          <w:rFonts w:ascii="Times New Roman" w:hAnsi="Times New Roman" w:cs="Times New Roman"/>
          <w:sz w:val="24"/>
          <w:szCs w:val="24"/>
          <w:lang w:val="en-ID"/>
        </w:rPr>
        <w:t>Dengan mendapati t hitung Kualitas Produk sebesar 4,006 yang melebihi nilai t tabel 1,985, dan nilai signifikansi 0,000 yang lebih rendah dari 0,05, H3 dapat diterima. Oleh karena itu, kesimpulan yang dapat diambil adalah bahwa kualitas produk memiliki dampak positif dan signifik</w:t>
      </w:r>
      <w:r>
        <w:rPr>
          <w:rFonts w:ascii="Times New Roman" w:hAnsi="Times New Roman" w:cs="Times New Roman"/>
          <w:sz w:val="24"/>
          <w:szCs w:val="24"/>
          <w:lang w:val="en-ID"/>
        </w:rPr>
        <w:t>an terhadap keputusan pembelian</w:t>
      </w:r>
      <w:r w:rsidR="00AD7E04">
        <w:rPr>
          <w:rFonts w:ascii="Times New Roman" w:hAnsi="Times New Roman" w:cs="Times New Roman"/>
          <w:sz w:val="24"/>
          <w:szCs w:val="24"/>
          <w:lang w:val="en-ID"/>
        </w:rPr>
        <w:t>.</w:t>
      </w:r>
    </w:p>
    <w:p w14:paraId="556F6A82" w14:textId="339B3B3F" w:rsidR="00582155" w:rsidRPr="00501E82" w:rsidRDefault="00582155" w:rsidP="00261402">
      <w:pPr>
        <w:spacing w:line="360" w:lineRule="auto"/>
        <w:rPr>
          <w:rFonts w:ascii="Times New Roman" w:hAnsi="Times New Roman" w:cs="Times New Roman"/>
          <w:sz w:val="24"/>
          <w:szCs w:val="24"/>
          <w:lang w:val="en-ID"/>
        </w:rPr>
      </w:pPr>
    </w:p>
    <w:p w14:paraId="31682D34" w14:textId="3BD19EC0" w:rsidR="00634E7D" w:rsidRPr="00582155" w:rsidRDefault="00AD7E04" w:rsidP="00261402">
      <w:pPr>
        <w:pStyle w:val="Heading3"/>
        <w:numPr>
          <w:ilvl w:val="2"/>
          <w:numId w:val="59"/>
        </w:numPr>
        <w:rPr>
          <w:lang w:val="en-ID"/>
        </w:rPr>
      </w:pPr>
      <w:bookmarkStart w:id="129" w:name="_Toc168166186"/>
      <w:r w:rsidRPr="00582155">
        <w:rPr>
          <w:lang w:val="en-ID"/>
        </w:rPr>
        <w:t>Hasil Uji Simultan (Uji F)</w:t>
      </w:r>
      <w:bookmarkEnd w:id="129"/>
    </w:p>
    <w:p w14:paraId="6958D798" w14:textId="6B6C1FC7" w:rsidR="00594AEC" w:rsidRDefault="00CA6478" w:rsidP="00261402">
      <w:pPr>
        <w:autoSpaceDE w:val="0"/>
        <w:autoSpaceDN w:val="0"/>
        <w:adjustRightInd w:val="0"/>
        <w:spacing w:after="0" w:line="360" w:lineRule="auto"/>
        <w:ind w:left="720" w:firstLine="360"/>
        <w:jc w:val="both"/>
        <w:rPr>
          <w:rFonts w:ascii="Times New Roman" w:hAnsi="Times New Roman" w:cs="Times New Roman"/>
          <w:sz w:val="24"/>
          <w:szCs w:val="24"/>
          <w:lang w:val="en-ID"/>
        </w:rPr>
      </w:pPr>
      <w:r w:rsidRPr="00CA6478">
        <w:rPr>
          <w:rFonts w:ascii="Times New Roman" w:hAnsi="Times New Roman" w:cs="Times New Roman"/>
          <w:sz w:val="24"/>
          <w:szCs w:val="24"/>
          <w:lang w:val="en-ID"/>
        </w:rPr>
        <w:t>Uji F digunakan untuk menilai hubungan antara variabel independen dan variabel dependen. Tujuan uji F adalah untuk mengevaluasi bagaimana variabel digital marketing, citra merek, dan kualitas produk memengaruhi keputusan pembelian. Jika nilai signifikansinya kurang dari 0,05, variabel independen dianggap berdampak simultan terhadap variabel dependen</w:t>
      </w:r>
      <w:r w:rsidR="00594AEC" w:rsidRPr="00634E7D">
        <w:rPr>
          <w:rFonts w:ascii="Times New Roman" w:hAnsi="Times New Roman" w:cs="Times New Roman"/>
          <w:sz w:val="24"/>
          <w:szCs w:val="24"/>
          <w:lang w:val="en-ID"/>
        </w:rPr>
        <w:t xml:space="preserve">. </w:t>
      </w:r>
    </w:p>
    <w:p w14:paraId="7A6E011D" w14:textId="77777777" w:rsidR="0043623D" w:rsidRPr="00291C2B" w:rsidRDefault="0043623D" w:rsidP="00261402">
      <w:pPr>
        <w:keepNext/>
        <w:autoSpaceDE w:val="0"/>
        <w:autoSpaceDN w:val="0"/>
        <w:adjustRightInd w:val="0"/>
        <w:spacing w:after="0" w:line="360" w:lineRule="auto"/>
        <w:rPr>
          <w:rFonts w:ascii="Times New Roman" w:hAnsi="Times New Roman" w:cs="Times New Roman"/>
          <w:b/>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246CD" w14:textId="2FBE5512" w:rsidR="0043623D" w:rsidRPr="00291C2B" w:rsidRDefault="0043623D" w:rsidP="00261402">
      <w:pPr>
        <w:pStyle w:val="Caption"/>
        <w:spacing w:line="360" w:lineRule="auto"/>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0" w:name="_Toc170733489"/>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bookmarkEnd w:id="130"/>
      <w:r w:rsidRPr="00291C2B">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099CF77" w14:textId="4E272DE0" w:rsidR="00594AEC" w:rsidRPr="00594AEC" w:rsidRDefault="00594AEC" w:rsidP="00594AEC">
      <w:pPr>
        <w:autoSpaceDE w:val="0"/>
        <w:autoSpaceDN w:val="0"/>
        <w:adjustRightInd w:val="0"/>
        <w:spacing w:after="0" w:line="400" w:lineRule="atLeast"/>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U</w:t>
      </w:r>
      <w:r w:rsidRPr="00594AEC">
        <w:rPr>
          <w:rFonts w:ascii="Times New Roman" w:hAnsi="Times New Roman" w:cs="Times New Roman"/>
          <w:b/>
          <w:bCs/>
          <w:sz w:val="24"/>
          <w:szCs w:val="24"/>
          <w:lang w:val="en-ID"/>
        </w:rPr>
        <w:t>ji F</w:t>
      </w:r>
    </w:p>
    <w:tbl>
      <w:tblPr>
        <w:tblpPr w:leftFromText="180" w:rightFromText="180" w:vertAnchor="text" w:horzAnchor="margin" w:tblpXSpec="center" w:tblpY="162"/>
        <w:tblW w:w="7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
        <w:gridCol w:w="1185"/>
        <w:gridCol w:w="1484"/>
        <w:gridCol w:w="1019"/>
        <w:gridCol w:w="1406"/>
        <w:gridCol w:w="1019"/>
        <w:gridCol w:w="1548"/>
      </w:tblGrid>
      <w:tr w:rsidR="00594AEC" w:rsidRPr="00594AEC" w14:paraId="1A586040" w14:textId="77777777" w:rsidTr="00C22679">
        <w:trPr>
          <w:cantSplit/>
          <w:trHeight w:val="313"/>
        </w:trPr>
        <w:tc>
          <w:tcPr>
            <w:tcW w:w="7708" w:type="dxa"/>
            <w:gridSpan w:val="7"/>
            <w:tcBorders>
              <w:top w:val="nil"/>
              <w:left w:val="nil"/>
              <w:bottom w:val="nil"/>
              <w:right w:val="nil"/>
            </w:tcBorders>
            <w:shd w:val="clear" w:color="auto" w:fill="FFFFFF"/>
          </w:tcPr>
          <w:p w14:paraId="41E21BFC" w14:textId="77777777" w:rsidR="00594AEC" w:rsidRPr="00594AEC" w:rsidRDefault="00594AEC" w:rsidP="00594AEC">
            <w:pPr>
              <w:autoSpaceDE w:val="0"/>
              <w:autoSpaceDN w:val="0"/>
              <w:adjustRightInd w:val="0"/>
              <w:spacing w:after="0" w:line="320" w:lineRule="atLeast"/>
              <w:ind w:right="60"/>
              <w:rPr>
                <w:rFonts w:ascii="Arial" w:hAnsi="Arial" w:cs="Arial"/>
                <w:color w:val="000000"/>
                <w:sz w:val="18"/>
                <w:szCs w:val="18"/>
                <w:lang w:val="en-ID"/>
              </w:rPr>
            </w:pPr>
          </w:p>
        </w:tc>
      </w:tr>
      <w:tr w:rsidR="00C22679" w:rsidRPr="00634E7D" w14:paraId="593830FC" w14:textId="77777777" w:rsidTr="00C22679">
        <w:trPr>
          <w:cantSplit/>
          <w:trHeight w:val="313"/>
        </w:trPr>
        <w:tc>
          <w:tcPr>
            <w:tcW w:w="1232" w:type="dxa"/>
            <w:gridSpan w:val="2"/>
            <w:tcBorders>
              <w:top w:val="single" w:sz="16" w:space="0" w:color="000000"/>
              <w:left w:val="single" w:sz="16" w:space="0" w:color="000000"/>
              <w:bottom w:val="single" w:sz="16" w:space="0" w:color="000000"/>
              <w:right w:val="nil"/>
            </w:tcBorders>
            <w:shd w:val="clear" w:color="auto" w:fill="FFFFFF"/>
          </w:tcPr>
          <w:p w14:paraId="4B713896"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Model</w:t>
            </w:r>
          </w:p>
        </w:tc>
        <w:tc>
          <w:tcPr>
            <w:tcW w:w="1484" w:type="dxa"/>
            <w:tcBorders>
              <w:top w:val="single" w:sz="16" w:space="0" w:color="000000"/>
              <w:left w:val="single" w:sz="16" w:space="0" w:color="000000"/>
              <w:bottom w:val="single" w:sz="16" w:space="0" w:color="000000"/>
            </w:tcBorders>
            <w:shd w:val="clear" w:color="auto" w:fill="FFFFFF"/>
          </w:tcPr>
          <w:p w14:paraId="5194BB51"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Sum of Squares</w:t>
            </w:r>
          </w:p>
        </w:tc>
        <w:tc>
          <w:tcPr>
            <w:tcW w:w="1019" w:type="dxa"/>
            <w:tcBorders>
              <w:top w:val="single" w:sz="16" w:space="0" w:color="000000"/>
              <w:bottom w:val="single" w:sz="16" w:space="0" w:color="000000"/>
            </w:tcBorders>
            <w:shd w:val="clear" w:color="auto" w:fill="FFFFFF"/>
          </w:tcPr>
          <w:p w14:paraId="51E2F0AF" w14:textId="37279C99" w:rsidR="00594AEC" w:rsidRPr="00594AEC" w:rsidRDefault="00FE0767"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D</w:t>
            </w:r>
            <w:r w:rsidR="00594AEC" w:rsidRPr="00594AEC">
              <w:rPr>
                <w:rFonts w:ascii="Arial" w:hAnsi="Arial" w:cs="Arial"/>
                <w:color w:val="000000"/>
                <w:sz w:val="18"/>
                <w:szCs w:val="18"/>
                <w:lang w:val="en-ID"/>
              </w:rPr>
              <w:t>f</w:t>
            </w:r>
          </w:p>
        </w:tc>
        <w:tc>
          <w:tcPr>
            <w:tcW w:w="1406" w:type="dxa"/>
            <w:tcBorders>
              <w:top w:val="single" w:sz="16" w:space="0" w:color="000000"/>
              <w:bottom w:val="single" w:sz="16" w:space="0" w:color="000000"/>
            </w:tcBorders>
            <w:shd w:val="clear" w:color="auto" w:fill="FFFFFF"/>
          </w:tcPr>
          <w:p w14:paraId="0A3856C0"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Mean Square</w:t>
            </w:r>
          </w:p>
        </w:tc>
        <w:tc>
          <w:tcPr>
            <w:tcW w:w="1019" w:type="dxa"/>
            <w:tcBorders>
              <w:top w:val="single" w:sz="16" w:space="0" w:color="000000"/>
              <w:bottom w:val="single" w:sz="16" w:space="0" w:color="000000"/>
            </w:tcBorders>
            <w:shd w:val="clear" w:color="auto" w:fill="FFFFFF"/>
          </w:tcPr>
          <w:p w14:paraId="2E64A9D1"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F</w:t>
            </w:r>
          </w:p>
        </w:tc>
        <w:tc>
          <w:tcPr>
            <w:tcW w:w="1544" w:type="dxa"/>
            <w:tcBorders>
              <w:top w:val="single" w:sz="16" w:space="0" w:color="000000"/>
              <w:bottom w:val="single" w:sz="16" w:space="0" w:color="000000"/>
              <w:right w:val="single" w:sz="16" w:space="0" w:color="000000"/>
            </w:tcBorders>
            <w:shd w:val="clear" w:color="auto" w:fill="FFFFFF"/>
          </w:tcPr>
          <w:p w14:paraId="66D374E4"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Sig.</w:t>
            </w:r>
          </w:p>
        </w:tc>
      </w:tr>
      <w:tr w:rsidR="00C22679" w:rsidRPr="00634E7D" w14:paraId="5BFFE3EE" w14:textId="77777777" w:rsidTr="00C22679">
        <w:trPr>
          <w:cantSplit/>
          <w:trHeight w:val="313"/>
        </w:trPr>
        <w:tc>
          <w:tcPr>
            <w:tcW w:w="47" w:type="dxa"/>
            <w:vMerge w:val="restart"/>
            <w:tcBorders>
              <w:top w:val="single" w:sz="16" w:space="0" w:color="000000"/>
              <w:left w:val="single" w:sz="16" w:space="0" w:color="000000"/>
              <w:bottom w:val="single" w:sz="16" w:space="0" w:color="000000"/>
              <w:right w:val="nil"/>
            </w:tcBorders>
            <w:shd w:val="clear" w:color="auto" w:fill="FFFFFF"/>
            <w:vAlign w:val="center"/>
          </w:tcPr>
          <w:p w14:paraId="5BBC0B70"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1</w:t>
            </w:r>
          </w:p>
        </w:tc>
        <w:tc>
          <w:tcPr>
            <w:tcW w:w="1185" w:type="dxa"/>
            <w:tcBorders>
              <w:top w:val="single" w:sz="16" w:space="0" w:color="000000"/>
              <w:left w:val="nil"/>
              <w:bottom w:val="nil"/>
              <w:right w:val="single" w:sz="16" w:space="0" w:color="000000"/>
            </w:tcBorders>
            <w:shd w:val="clear" w:color="auto" w:fill="FFFFFF"/>
            <w:vAlign w:val="center"/>
          </w:tcPr>
          <w:p w14:paraId="580FA3FF"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Regression</w:t>
            </w:r>
          </w:p>
        </w:tc>
        <w:tc>
          <w:tcPr>
            <w:tcW w:w="1484" w:type="dxa"/>
            <w:tcBorders>
              <w:top w:val="single" w:sz="16" w:space="0" w:color="000000"/>
              <w:left w:val="single" w:sz="16" w:space="0" w:color="000000"/>
              <w:bottom w:val="nil"/>
            </w:tcBorders>
            <w:shd w:val="clear" w:color="auto" w:fill="FFFFFF"/>
          </w:tcPr>
          <w:p w14:paraId="6B136572"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320.310</w:t>
            </w:r>
          </w:p>
        </w:tc>
        <w:tc>
          <w:tcPr>
            <w:tcW w:w="1019" w:type="dxa"/>
            <w:tcBorders>
              <w:top w:val="single" w:sz="16" w:space="0" w:color="000000"/>
              <w:bottom w:val="nil"/>
            </w:tcBorders>
            <w:shd w:val="clear" w:color="auto" w:fill="FFFFFF"/>
          </w:tcPr>
          <w:p w14:paraId="6227B143"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3</w:t>
            </w:r>
          </w:p>
        </w:tc>
        <w:tc>
          <w:tcPr>
            <w:tcW w:w="1406" w:type="dxa"/>
            <w:tcBorders>
              <w:top w:val="single" w:sz="16" w:space="0" w:color="000000"/>
              <w:bottom w:val="nil"/>
            </w:tcBorders>
            <w:shd w:val="clear" w:color="auto" w:fill="FFFFFF"/>
          </w:tcPr>
          <w:p w14:paraId="27C83214"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106.770</w:t>
            </w:r>
          </w:p>
        </w:tc>
        <w:tc>
          <w:tcPr>
            <w:tcW w:w="1019" w:type="dxa"/>
            <w:tcBorders>
              <w:top w:val="single" w:sz="16" w:space="0" w:color="000000"/>
              <w:bottom w:val="nil"/>
            </w:tcBorders>
            <w:shd w:val="clear" w:color="auto" w:fill="FFFFFF"/>
          </w:tcPr>
          <w:p w14:paraId="463601D5"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35.050</w:t>
            </w:r>
          </w:p>
        </w:tc>
        <w:tc>
          <w:tcPr>
            <w:tcW w:w="1544" w:type="dxa"/>
            <w:tcBorders>
              <w:top w:val="single" w:sz="16" w:space="0" w:color="000000"/>
              <w:bottom w:val="nil"/>
              <w:right w:val="single" w:sz="16" w:space="0" w:color="000000"/>
            </w:tcBorders>
            <w:shd w:val="clear" w:color="auto" w:fill="FFFFFF"/>
          </w:tcPr>
          <w:p w14:paraId="20F116AE"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.000</w:t>
            </w:r>
            <w:r w:rsidRPr="00594AEC">
              <w:rPr>
                <w:rFonts w:ascii="Arial" w:hAnsi="Arial" w:cs="Arial"/>
                <w:color w:val="000000"/>
                <w:sz w:val="18"/>
                <w:szCs w:val="18"/>
                <w:vertAlign w:val="superscript"/>
                <w:lang w:val="en-ID"/>
              </w:rPr>
              <w:t>b</w:t>
            </w:r>
          </w:p>
        </w:tc>
      </w:tr>
      <w:tr w:rsidR="00C22679" w:rsidRPr="00634E7D" w14:paraId="6B3E8F16" w14:textId="77777777" w:rsidTr="00C22679">
        <w:trPr>
          <w:cantSplit/>
          <w:trHeight w:val="313"/>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14:paraId="02D80FAF" w14:textId="77777777" w:rsidR="00594AEC" w:rsidRPr="00594AEC" w:rsidRDefault="00594AEC" w:rsidP="00594AEC">
            <w:pPr>
              <w:autoSpaceDE w:val="0"/>
              <w:autoSpaceDN w:val="0"/>
              <w:adjustRightInd w:val="0"/>
              <w:spacing w:after="0" w:line="240" w:lineRule="auto"/>
              <w:jc w:val="center"/>
              <w:rPr>
                <w:rFonts w:ascii="Arial" w:hAnsi="Arial" w:cs="Arial"/>
                <w:color w:val="000000"/>
                <w:sz w:val="18"/>
                <w:szCs w:val="18"/>
                <w:lang w:val="en-ID"/>
              </w:rPr>
            </w:pPr>
          </w:p>
        </w:tc>
        <w:tc>
          <w:tcPr>
            <w:tcW w:w="1185" w:type="dxa"/>
            <w:tcBorders>
              <w:top w:val="nil"/>
              <w:left w:val="nil"/>
              <w:bottom w:val="nil"/>
              <w:right w:val="single" w:sz="16" w:space="0" w:color="000000"/>
            </w:tcBorders>
            <w:shd w:val="clear" w:color="auto" w:fill="FFFFFF"/>
            <w:vAlign w:val="center"/>
          </w:tcPr>
          <w:p w14:paraId="35DE6778"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Residual</w:t>
            </w:r>
          </w:p>
        </w:tc>
        <w:tc>
          <w:tcPr>
            <w:tcW w:w="1484" w:type="dxa"/>
            <w:tcBorders>
              <w:top w:val="nil"/>
              <w:left w:val="single" w:sz="16" w:space="0" w:color="000000"/>
              <w:bottom w:val="nil"/>
            </w:tcBorders>
            <w:shd w:val="clear" w:color="auto" w:fill="FFFFFF"/>
          </w:tcPr>
          <w:p w14:paraId="30343798"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292.440</w:t>
            </w:r>
          </w:p>
        </w:tc>
        <w:tc>
          <w:tcPr>
            <w:tcW w:w="1019" w:type="dxa"/>
            <w:tcBorders>
              <w:top w:val="nil"/>
              <w:bottom w:val="nil"/>
            </w:tcBorders>
            <w:shd w:val="clear" w:color="auto" w:fill="FFFFFF"/>
          </w:tcPr>
          <w:p w14:paraId="5E459A42"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96</w:t>
            </w:r>
          </w:p>
        </w:tc>
        <w:tc>
          <w:tcPr>
            <w:tcW w:w="1406" w:type="dxa"/>
            <w:tcBorders>
              <w:top w:val="nil"/>
              <w:bottom w:val="nil"/>
            </w:tcBorders>
            <w:shd w:val="clear" w:color="auto" w:fill="FFFFFF"/>
          </w:tcPr>
          <w:p w14:paraId="2F3BC03A"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3.046</w:t>
            </w:r>
          </w:p>
        </w:tc>
        <w:tc>
          <w:tcPr>
            <w:tcW w:w="1019" w:type="dxa"/>
            <w:tcBorders>
              <w:top w:val="nil"/>
              <w:bottom w:val="nil"/>
            </w:tcBorders>
            <w:shd w:val="clear" w:color="auto" w:fill="FFFFFF"/>
          </w:tcPr>
          <w:p w14:paraId="224A3A47"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c>
          <w:tcPr>
            <w:tcW w:w="1544" w:type="dxa"/>
            <w:tcBorders>
              <w:top w:val="nil"/>
              <w:bottom w:val="nil"/>
              <w:right w:val="single" w:sz="16" w:space="0" w:color="000000"/>
            </w:tcBorders>
            <w:shd w:val="clear" w:color="auto" w:fill="FFFFFF"/>
          </w:tcPr>
          <w:p w14:paraId="14AA7B08"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r>
      <w:tr w:rsidR="00C22679" w:rsidRPr="00634E7D" w14:paraId="03BF7F4B" w14:textId="77777777" w:rsidTr="00C22679">
        <w:trPr>
          <w:cantSplit/>
          <w:trHeight w:val="313"/>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14:paraId="5A042D23"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c>
          <w:tcPr>
            <w:tcW w:w="1185" w:type="dxa"/>
            <w:tcBorders>
              <w:top w:val="nil"/>
              <w:left w:val="nil"/>
              <w:bottom w:val="single" w:sz="16" w:space="0" w:color="000000"/>
              <w:right w:val="single" w:sz="16" w:space="0" w:color="000000"/>
            </w:tcBorders>
            <w:shd w:val="clear" w:color="auto" w:fill="FFFFFF"/>
            <w:vAlign w:val="center"/>
          </w:tcPr>
          <w:p w14:paraId="6D447227"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Total</w:t>
            </w:r>
          </w:p>
        </w:tc>
        <w:tc>
          <w:tcPr>
            <w:tcW w:w="1484" w:type="dxa"/>
            <w:tcBorders>
              <w:top w:val="nil"/>
              <w:left w:val="single" w:sz="16" w:space="0" w:color="000000"/>
              <w:bottom w:val="single" w:sz="16" w:space="0" w:color="000000"/>
            </w:tcBorders>
            <w:shd w:val="clear" w:color="auto" w:fill="FFFFFF"/>
          </w:tcPr>
          <w:p w14:paraId="75DC2538"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612.750</w:t>
            </w:r>
          </w:p>
        </w:tc>
        <w:tc>
          <w:tcPr>
            <w:tcW w:w="1019" w:type="dxa"/>
            <w:tcBorders>
              <w:top w:val="nil"/>
              <w:bottom w:val="single" w:sz="16" w:space="0" w:color="000000"/>
            </w:tcBorders>
            <w:shd w:val="clear" w:color="auto" w:fill="FFFFFF"/>
          </w:tcPr>
          <w:p w14:paraId="198CDAA5" w14:textId="77777777" w:rsidR="00594AEC" w:rsidRPr="00594AEC" w:rsidRDefault="00594AEC" w:rsidP="00594AEC">
            <w:pPr>
              <w:autoSpaceDE w:val="0"/>
              <w:autoSpaceDN w:val="0"/>
              <w:adjustRightInd w:val="0"/>
              <w:spacing w:after="0" w:line="320" w:lineRule="atLeast"/>
              <w:ind w:left="60" w:right="60"/>
              <w:jc w:val="center"/>
              <w:rPr>
                <w:rFonts w:ascii="Arial" w:hAnsi="Arial" w:cs="Arial"/>
                <w:color w:val="000000"/>
                <w:sz w:val="18"/>
                <w:szCs w:val="18"/>
                <w:lang w:val="en-ID"/>
              </w:rPr>
            </w:pPr>
            <w:r w:rsidRPr="00594AEC">
              <w:rPr>
                <w:rFonts w:ascii="Arial" w:hAnsi="Arial" w:cs="Arial"/>
                <w:color w:val="000000"/>
                <w:sz w:val="18"/>
                <w:szCs w:val="18"/>
                <w:lang w:val="en-ID"/>
              </w:rPr>
              <w:t>99</w:t>
            </w:r>
          </w:p>
        </w:tc>
        <w:tc>
          <w:tcPr>
            <w:tcW w:w="1406" w:type="dxa"/>
            <w:tcBorders>
              <w:top w:val="nil"/>
              <w:bottom w:val="single" w:sz="16" w:space="0" w:color="000000"/>
            </w:tcBorders>
            <w:shd w:val="clear" w:color="auto" w:fill="FFFFFF"/>
          </w:tcPr>
          <w:p w14:paraId="4BACA4D0"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c>
          <w:tcPr>
            <w:tcW w:w="1019" w:type="dxa"/>
            <w:tcBorders>
              <w:top w:val="nil"/>
              <w:bottom w:val="single" w:sz="16" w:space="0" w:color="000000"/>
            </w:tcBorders>
            <w:shd w:val="clear" w:color="auto" w:fill="FFFFFF"/>
          </w:tcPr>
          <w:p w14:paraId="393B943B"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c>
          <w:tcPr>
            <w:tcW w:w="1544" w:type="dxa"/>
            <w:tcBorders>
              <w:top w:val="nil"/>
              <w:bottom w:val="single" w:sz="16" w:space="0" w:color="000000"/>
              <w:right w:val="single" w:sz="16" w:space="0" w:color="000000"/>
            </w:tcBorders>
            <w:shd w:val="clear" w:color="auto" w:fill="FFFFFF"/>
          </w:tcPr>
          <w:p w14:paraId="3DB27F04" w14:textId="77777777" w:rsidR="00594AEC" w:rsidRPr="00594AEC" w:rsidRDefault="00594AEC" w:rsidP="00594AEC">
            <w:pPr>
              <w:autoSpaceDE w:val="0"/>
              <w:autoSpaceDN w:val="0"/>
              <w:adjustRightInd w:val="0"/>
              <w:spacing w:after="0" w:line="240" w:lineRule="auto"/>
              <w:jc w:val="center"/>
              <w:rPr>
                <w:rFonts w:ascii="Times New Roman" w:hAnsi="Times New Roman" w:cs="Times New Roman"/>
                <w:sz w:val="18"/>
                <w:szCs w:val="18"/>
                <w:lang w:val="en-ID"/>
              </w:rPr>
            </w:pPr>
          </w:p>
        </w:tc>
      </w:tr>
      <w:tr w:rsidR="00594AEC" w:rsidRPr="00634E7D" w14:paraId="13BAF054" w14:textId="77777777" w:rsidTr="00C22679">
        <w:trPr>
          <w:cantSplit/>
          <w:trHeight w:val="313"/>
        </w:trPr>
        <w:tc>
          <w:tcPr>
            <w:tcW w:w="7708" w:type="dxa"/>
            <w:gridSpan w:val="7"/>
            <w:tcBorders>
              <w:top w:val="nil"/>
              <w:left w:val="nil"/>
              <w:bottom w:val="nil"/>
              <w:right w:val="nil"/>
            </w:tcBorders>
            <w:shd w:val="clear" w:color="auto" w:fill="FFFFFF"/>
          </w:tcPr>
          <w:p w14:paraId="6483149E" w14:textId="77777777" w:rsidR="00594AEC" w:rsidRPr="00634E7D" w:rsidRDefault="00594AEC" w:rsidP="00594AEC">
            <w:pPr>
              <w:autoSpaceDE w:val="0"/>
              <w:autoSpaceDN w:val="0"/>
              <w:adjustRightInd w:val="0"/>
              <w:spacing w:after="0" w:line="320" w:lineRule="atLeast"/>
              <w:ind w:right="60"/>
              <w:rPr>
                <w:rFonts w:ascii="Times New Roman" w:hAnsi="Times New Roman" w:cs="Times New Roman"/>
                <w:color w:val="000000"/>
                <w:sz w:val="18"/>
                <w:szCs w:val="18"/>
                <w:lang w:val="en-ID"/>
              </w:rPr>
            </w:pPr>
          </w:p>
        </w:tc>
      </w:tr>
    </w:tbl>
    <w:p w14:paraId="0EF53E72" w14:textId="0B5AA199" w:rsidR="00E565AF" w:rsidRPr="00C22679" w:rsidRDefault="00C22679" w:rsidP="00C22679">
      <w:pPr>
        <w:autoSpaceDE w:val="0"/>
        <w:autoSpaceDN w:val="0"/>
        <w:adjustRightInd w:val="0"/>
        <w:spacing w:after="0" w:line="400" w:lineRule="atLeast"/>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Arial" w:hAnsi="Arial" w:cs="Arial"/>
          <w:color w:val="000000"/>
          <w:sz w:val="18"/>
          <w:szCs w:val="18"/>
          <w:lang w:val="en-ID"/>
        </w:rPr>
        <w:t xml:space="preserve">  </w:t>
      </w:r>
    </w:p>
    <w:p w14:paraId="3C3BEFA7" w14:textId="77777777" w:rsidR="00C22679" w:rsidRDefault="00C22679" w:rsidP="00C22679">
      <w:pPr>
        <w:tabs>
          <w:tab w:val="left" w:pos="284"/>
        </w:tabs>
        <w:spacing w:line="360" w:lineRule="auto"/>
        <w:rPr>
          <w:rFonts w:asciiTheme="majorBidi" w:hAnsiTheme="majorBidi" w:cstheme="majorBidi"/>
          <w:sz w:val="24"/>
          <w:szCs w:val="24"/>
        </w:rPr>
      </w:pPr>
    </w:p>
    <w:p w14:paraId="026CF28B" w14:textId="3570040F" w:rsidR="00291C2B" w:rsidRDefault="00634E7D" w:rsidP="00261402">
      <w:pPr>
        <w:tabs>
          <w:tab w:val="left" w:pos="284"/>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sidR="00CA6478" w:rsidRPr="00CA6478">
        <w:rPr>
          <w:rFonts w:asciiTheme="majorBidi" w:hAnsiTheme="majorBidi" w:cstheme="majorBidi"/>
          <w:sz w:val="24"/>
          <w:szCs w:val="24"/>
        </w:rPr>
        <w:t>Berdasarkan tabel yang disajikan, uji F menghasilkan nilai F hitung sebesar 35.050 dengan signifikansi 0,000. Dengan nilai signifikansi kurang dari 0,05, yaitu 0,000 &lt; 0,05, dapat disimpulkan bahwa digital marketing, citra merek, dan kualitas produk mempengaruhi keputusan pembelian secara bersamaan (simultan)</w:t>
      </w:r>
      <w:r w:rsidR="00C22679">
        <w:rPr>
          <w:rFonts w:asciiTheme="majorBidi" w:hAnsiTheme="majorBidi" w:cstheme="majorBidi"/>
          <w:sz w:val="24"/>
          <w:szCs w:val="24"/>
        </w:rPr>
        <w:t>.</w:t>
      </w:r>
    </w:p>
    <w:p w14:paraId="3E621B55" w14:textId="06C466BE" w:rsidR="00634E7D" w:rsidRPr="00634E7D" w:rsidRDefault="00582155" w:rsidP="00582155">
      <w:pPr>
        <w:pStyle w:val="Heading3"/>
        <w:numPr>
          <w:ilvl w:val="0"/>
          <w:numId w:val="0"/>
        </w:numPr>
        <w:ind w:left="1287" w:hanging="720"/>
      </w:pPr>
      <w:bookmarkStart w:id="131" w:name="_Toc168166187"/>
      <w:r>
        <w:t xml:space="preserve">4.4.3 </w:t>
      </w:r>
      <w:r w:rsidR="00634E7D" w:rsidRPr="00634E7D">
        <w:t>Uji Koefisien Determinasi (R2)</w:t>
      </w:r>
      <w:bookmarkEnd w:id="131"/>
    </w:p>
    <w:p w14:paraId="349E0F01" w14:textId="44BD38B9" w:rsidR="00634E7D" w:rsidRDefault="004C56E7"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CA6478" w:rsidRPr="00CA6478">
        <w:rPr>
          <w:rFonts w:asciiTheme="majorBidi" w:hAnsiTheme="majorBidi" w:cstheme="majorBidi"/>
          <w:sz w:val="24"/>
          <w:szCs w:val="24"/>
        </w:rPr>
        <w:t xml:space="preserve">Tujuan dari uji koefisien determinasi adalah untuk mengetahui seberapa besar dampak variabel </w:t>
      </w:r>
      <w:r w:rsidR="00CA6478">
        <w:rPr>
          <w:rFonts w:asciiTheme="majorBidi" w:hAnsiTheme="majorBidi" w:cstheme="majorBidi"/>
          <w:sz w:val="24"/>
          <w:szCs w:val="24"/>
        </w:rPr>
        <w:t xml:space="preserve">independent </w:t>
      </w:r>
      <w:r w:rsidR="00CA6478" w:rsidRPr="00CA6478">
        <w:rPr>
          <w:rFonts w:asciiTheme="majorBidi" w:hAnsiTheme="majorBidi" w:cstheme="majorBidi"/>
          <w:sz w:val="24"/>
          <w:szCs w:val="24"/>
        </w:rPr>
        <w:t>digital marketing (X1), citra merek (X2), dan kualitas produk (X3)</w:t>
      </w:r>
      <w:r w:rsidR="000326A9">
        <w:rPr>
          <w:rFonts w:asciiTheme="majorBidi" w:hAnsiTheme="majorBidi" w:cstheme="majorBidi"/>
          <w:sz w:val="24"/>
          <w:szCs w:val="24"/>
        </w:rPr>
        <w:t xml:space="preserve"> </w:t>
      </w:r>
      <w:r w:rsidR="00CA6478" w:rsidRPr="00CA6478">
        <w:rPr>
          <w:rFonts w:asciiTheme="majorBidi" w:hAnsiTheme="majorBidi" w:cstheme="majorBidi"/>
          <w:sz w:val="24"/>
          <w:szCs w:val="24"/>
        </w:rPr>
        <w:t>terhadap variabel dependen</w:t>
      </w:r>
      <w:r w:rsidR="000326A9">
        <w:rPr>
          <w:rFonts w:asciiTheme="majorBidi" w:hAnsiTheme="majorBidi" w:cstheme="majorBidi"/>
          <w:sz w:val="24"/>
          <w:szCs w:val="24"/>
        </w:rPr>
        <w:t xml:space="preserve"> </w:t>
      </w:r>
      <w:r w:rsidR="00CA6478" w:rsidRPr="00CA6478">
        <w:rPr>
          <w:rFonts w:asciiTheme="majorBidi" w:hAnsiTheme="majorBidi" w:cstheme="majorBidi"/>
          <w:sz w:val="24"/>
          <w:szCs w:val="24"/>
        </w:rPr>
        <w:t>keputusan pembelian (Y).</w:t>
      </w:r>
    </w:p>
    <w:p w14:paraId="212D7853" w14:textId="77777777" w:rsidR="00253496"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2DF18533" w14:textId="77777777" w:rsidR="00253496"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178C2C69" w14:textId="77777777" w:rsidR="00253496"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7DED1CDB" w14:textId="77777777" w:rsidR="00253496"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19586BD4" w14:textId="77777777" w:rsidR="00253496"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1AACBE78" w14:textId="77777777" w:rsidR="00253496" w:rsidRPr="0043623D" w:rsidRDefault="00253496" w:rsidP="00261402">
      <w:pPr>
        <w:pStyle w:val="ListParagraph"/>
        <w:tabs>
          <w:tab w:val="left" w:pos="284"/>
        </w:tabs>
        <w:spacing w:line="360" w:lineRule="auto"/>
        <w:ind w:left="1080"/>
        <w:jc w:val="both"/>
        <w:rPr>
          <w:rFonts w:asciiTheme="majorBidi" w:hAnsiTheme="majorBidi" w:cstheme="majorBidi"/>
          <w:sz w:val="24"/>
          <w:szCs w:val="24"/>
        </w:rPr>
      </w:pPr>
    </w:p>
    <w:p w14:paraId="77EEF2B2" w14:textId="3FC27435" w:rsidR="0043623D" w:rsidRPr="00261402" w:rsidRDefault="0043623D" w:rsidP="0043623D">
      <w:pPr>
        <w:pStyle w:val="Caption"/>
        <w:jc w:val="center"/>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2" w:name="_Toc170733490"/>
      <w:r w:rsidRPr="00261402">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4. </w:t>
      </w:r>
      <w:r w:rsidRPr="00261402">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61402">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261402">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20327">
        <w:rPr>
          <w:rFonts w:ascii="Times New Roman" w:hAnsi="Times New Roman" w:cs="Times New Roman"/>
          <w:b/>
          <w:i w:val="0"/>
          <w:iCs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bookmarkEnd w:id="132"/>
      <w:r w:rsidRPr="00261402">
        <w:rPr>
          <w:rFonts w:ascii="Times New Roman" w:hAnsi="Times New Roman" w:cs="Times New Roman"/>
          <w:b/>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bl>
      <w:tblPr>
        <w:tblpPr w:leftFromText="180" w:rightFromText="180" w:vertAnchor="text" w:horzAnchor="page" w:tblpX="3121" w:tblpY="512"/>
        <w:tblW w:w="6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1"/>
        <w:gridCol w:w="854"/>
        <w:gridCol w:w="1260"/>
        <w:gridCol w:w="1891"/>
        <w:gridCol w:w="2117"/>
      </w:tblGrid>
      <w:tr w:rsidR="004C56E7" w:rsidRPr="00634E7D" w14:paraId="16C19066" w14:textId="77777777" w:rsidTr="004C56E7">
        <w:trPr>
          <w:cantSplit/>
          <w:trHeight w:val="168"/>
        </w:trPr>
        <w:tc>
          <w:tcPr>
            <w:tcW w:w="6833" w:type="dxa"/>
            <w:gridSpan w:val="5"/>
            <w:tcBorders>
              <w:top w:val="nil"/>
              <w:left w:val="nil"/>
              <w:bottom w:val="nil"/>
              <w:right w:val="nil"/>
            </w:tcBorders>
            <w:shd w:val="clear" w:color="auto" w:fill="FFFFFF"/>
          </w:tcPr>
          <w:p w14:paraId="15F5EE3E" w14:textId="77777777" w:rsidR="004C56E7" w:rsidRPr="00634E7D" w:rsidRDefault="004C56E7" w:rsidP="004C56E7">
            <w:pPr>
              <w:autoSpaceDE w:val="0"/>
              <w:autoSpaceDN w:val="0"/>
              <w:adjustRightInd w:val="0"/>
              <w:spacing w:after="0" w:line="320" w:lineRule="atLeast"/>
              <w:ind w:right="60"/>
              <w:rPr>
                <w:rFonts w:ascii="Arial" w:hAnsi="Arial" w:cs="Arial"/>
                <w:color w:val="000000"/>
                <w:sz w:val="18"/>
                <w:szCs w:val="18"/>
                <w:lang w:val="en-ID"/>
              </w:rPr>
            </w:pPr>
          </w:p>
        </w:tc>
      </w:tr>
      <w:tr w:rsidR="004C56E7" w:rsidRPr="004C56E7" w14:paraId="0EAFD6CA" w14:textId="77777777" w:rsidTr="0043623D">
        <w:trPr>
          <w:cantSplit/>
          <w:trHeight w:val="345"/>
        </w:trPr>
        <w:tc>
          <w:tcPr>
            <w:tcW w:w="711" w:type="dxa"/>
            <w:tcBorders>
              <w:top w:val="single" w:sz="16" w:space="0" w:color="000000"/>
              <w:left w:val="single" w:sz="16" w:space="0" w:color="000000"/>
              <w:bottom w:val="single" w:sz="16" w:space="0" w:color="000000"/>
              <w:right w:val="single" w:sz="16" w:space="0" w:color="000000"/>
            </w:tcBorders>
            <w:shd w:val="clear" w:color="auto" w:fill="FFFFFF"/>
          </w:tcPr>
          <w:p w14:paraId="1ACD64A9"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Model</w:t>
            </w:r>
          </w:p>
        </w:tc>
        <w:tc>
          <w:tcPr>
            <w:tcW w:w="854" w:type="dxa"/>
            <w:tcBorders>
              <w:top w:val="single" w:sz="16" w:space="0" w:color="000000"/>
              <w:left w:val="single" w:sz="16" w:space="0" w:color="000000"/>
              <w:bottom w:val="single" w:sz="16" w:space="0" w:color="000000"/>
            </w:tcBorders>
            <w:shd w:val="clear" w:color="auto" w:fill="FFFFFF"/>
          </w:tcPr>
          <w:p w14:paraId="549B656F"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R</w:t>
            </w:r>
          </w:p>
        </w:tc>
        <w:tc>
          <w:tcPr>
            <w:tcW w:w="1260" w:type="dxa"/>
            <w:tcBorders>
              <w:top w:val="single" w:sz="16" w:space="0" w:color="000000"/>
              <w:bottom w:val="single" w:sz="16" w:space="0" w:color="000000"/>
            </w:tcBorders>
            <w:shd w:val="clear" w:color="auto" w:fill="FFFFFF"/>
          </w:tcPr>
          <w:p w14:paraId="688F3C72"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R Square</w:t>
            </w:r>
          </w:p>
        </w:tc>
        <w:tc>
          <w:tcPr>
            <w:tcW w:w="1891" w:type="dxa"/>
            <w:tcBorders>
              <w:top w:val="single" w:sz="16" w:space="0" w:color="000000"/>
              <w:bottom w:val="single" w:sz="16" w:space="0" w:color="000000"/>
            </w:tcBorders>
            <w:shd w:val="clear" w:color="auto" w:fill="FFFFFF"/>
          </w:tcPr>
          <w:p w14:paraId="5A0EDB8C"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Adjusted R Square</w:t>
            </w:r>
          </w:p>
        </w:tc>
        <w:tc>
          <w:tcPr>
            <w:tcW w:w="2117" w:type="dxa"/>
            <w:tcBorders>
              <w:top w:val="single" w:sz="16" w:space="0" w:color="000000"/>
              <w:bottom w:val="single" w:sz="16" w:space="0" w:color="000000"/>
              <w:right w:val="single" w:sz="16" w:space="0" w:color="000000"/>
            </w:tcBorders>
            <w:shd w:val="clear" w:color="auto" w:fill="FFFFFF"/>
          </w:tcPr>
          <w:p w14:paraId="0709668D"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Std. Error of the Estimate</w:t>
            </w:r>
          </w:p>
        </w:tc>
      </w:tr>
      <w:tr w:rsidR="004C56E7" w:rsidRPr="004C56E7" w14:paraId="7C4D432A" w14:textId="77777777" w:rsidTr="0043623D">
        <w:trPr>
          <w:cantSplit/>
          <w:trHeight w:val="168"/>
        </w:trPr>
        <w:tc>
          <w:tcPr>
            <w:tcW w:w="71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ACFB344"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1</w:t>
            </w:r>
          </w:p>
        </w:tc>
        <w:tc>
          <w:tcPr>
            <w:tcW w:w="854" w:type="dxa"/>
            <w:tcBorders>
              <w:top w:val="single" w:sz="16" w:space="0" w:color="000000"/>
              <w:left w:val="single" w:sz="16" w:space="0" w:color="000000"/>
              <w:bottom w:val="single" w:sz="16" w:space="0" w:color="000000"/>
            </w:tcBorders>
            <w:shd w:val="clear" w:color="auto" w:fill="FFFFFF"/>
          </w:tcPr>
          <w:p w14:paraId="5D1CEDCD"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.723</w:t>
            </w:r>
            <w:r w:rsidRPr="00634E7D">
              <w:rPr>
                <w:rFonts w:ascii="Arial" w:hAnsi="Arial" w:cs="Arial"/>
                <w:color w:val="000000"/>
                <w:sz w:val="18"/>
                <w:szCs w:val="18"/>
                <w:vertAlign w:val="superscript"/>
                <w:lang w:val="en-ID"/>
              </w:rPr>
              <w:t>a</w:t>
            </w:r>
          </w:p>
        </w:tc>
        <w:tc>
          <w:tcPr>
            <w:tcW w:w="1260" w:type="dxa"/>
            <w:tcBorders>
              <w:top w:val="single" w:sz="16" w:space="0" w:color="000000"/>
              <w:bottom w:val="single" w:sz="16" w:space="0" w:color="000000"/>
            </w:tcBorders>
            <w:shd w:val="clear" w:color="auto" w:fill="FFFFFF"/>
          </w:tcPr>
          <w:p w14:paraId="39DBB0DB"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.523</w:t>
            </w:r>
          </w:p>
        </w:tc>
        <w:tc>
          <w:tcPr>
            <w:tcW w:w="1891" w:type="dxa"/>
            <w:tcBorders>
              <w:top w:val="single" w:sz="16" w:space="0" w:color="000000"/>
              <w:bottom w:val="single" w:sz="16" w:space="0" w:color="000000"/>
            </w:tcBorders>
            <w:shd w:val="clear" w:color="auto" w:fill="FFFFFF"/>
          </w:tcPr>
          <w:p w14:paraId="3C1CA42A"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.508</w:t>
            </w:r>
          </w:p>
        </w:tc>
        <w:tc>
          <w:tcPr>
            <w:tcW w:w="2117" w:type="dxa"/>
            <w:tcBorders>
              <w:top w:val="single" w:sz="16" w:space="0" w:color="000000"/>
              <w:bottom w:val="single" w:sz="16" w:space="0" w:color="000000"/>
              <w:right w:val="single" w:sz="16" w:space="0" w:color="000000"/>
            </w:tcBorders>
            <w:shd w:val="clear" w:color="auto" w:fill="FFFFFF"/>
          </w:tcPr>
          <w:p w14:paraId="31D2BA99"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r w:rsidRPr="00634E7D">
              <w:rPr>
                <w:rFonts w:ascii="Arial" w:hAnsi="Arial" w:cs="Arial"/>
                <w:color w:val="000000"/>
                <w:sz w:val="18"/>
                <w:szCs w:val="18"/>
                <w:lang w:val="en-ID"/>
              </w:rPr>
              <w:t>1.745</w:t>
            </w:r>
          </w:p>
        </w:tc>
      </w:tr>
      <w:tr w:rsidR="004C56E7" w:rsidRPr="00634E7D" w14:paraId="6D77A537" w14:textId="77777777" w:rsidTr="004C56E7">
        <w:trPr>
          <w:cantSplit/>
          <w:trHeight w:val="337"/>
        </w:trPr>
        <w:tc>
          <w:tcPr>
            <w:tcW w:w="6833" w:type="dxa"/>
            <w:gridSpan w:val="5"/>
            <w:tcBorders>
              <w:top w:val="nil"/>
              <w:left w:val="nil"/>
              <w:bottom w:val="nil"/>
              <w:right w:val="nil"/>
            </w:tcBorders>
            <w:shd w:val="clear" w:color="auto" w:fill="FFFFFF"/>
          </w:tcPr>
          <w:p w14:paraId="3B169C51" w14:textId="77777777" w:rsidR="004C56E7" w:rsidRPr="00634E7D" w:rsidRDefault="004C56E7" w:rsidP="004C56E7">
            <w:pPr>
              <w:autoSpaceDE w:val="0"/>
              <w:autoSpaceDN w:val="0"/>
              <w:adjustRightInd w:val="0"/>
              <w:spacing w:after="0" w:line="320" w:lineRule="atLeast"/>
              <w:ind w:left="60" w:right="60"/>
              <w:jc w:val="center"/>
              <w:rPr>
                <w:rFonts w:ascii="Arial" w:hAnsi="Arial" w:cs="Arial"/>
                <w:color w:val="000000"/>
                <w:sz w:val="18"/>
                <w:szCs w:val="18"/>
                <w:lang w:val="en-ID"/>
              </w:rPr>
            </w:pPr>
          </w:p>
        </w:tc>
      </w:tr>
    </w:tbl>
    <w:p w14:paraId="666D3535" w14:textId="1C8CFB33" w:rsidR="00634E7D" w:rsidRPr="00634E7D" w:rsidRDefault="004C56E7" w:rsidP="004C56E7">
      <w:pPr>
        <w:tabs>
          <w:tab w:val="left" w:pos="284"/>
        </w:tabs>
        <w:spacing w:line="360" w:lineRule="auto"/>
        <w:rPr>
          <w:rFonts w:asciiTheme="majorBidi" w:hAnsiTheme="majorBidi" w:cstheme="majorBidi"/>
          <w:sz w:val="24"/>
          <w:szCs w:val="24"/>
        </w:rPr>
      </w:pPr>
      <w:r w:rsidRPr="004C56E7">
        <w:rPr>
          <w:rFonts w:asciiTheme="majorBidi" w:hAnsiTheme="majorBidi" w:cstheme="majorBidi"/>
          <w:b/>
          <w:bCs/>
          <w:sz w:val="24"/>
          <w:szCs w:val="24"/>
        </w:rPr>
        <w:tab/>
      </w:r>
      <w:r w:rsidRPr="004C56E7">
        <w:rPr>
          <w:rFonts w:asciiTheme="majorBidi" w:hAnsiTheme="majorBidi" w:cstheme="majorBidi"/>
          <w:b/>
          <w:bCs/>
          <w:sz w:val="24"/>
          <w:szCs w:val="24"/>
        </w:rPr>
        <w:tab/>
      </w:r>
      <w:r w:rsidRPr="004C56E7">
        <w:rPr>
          <w:rFonts w:asciiTheme="majorBidi" w:hAnsiTheme="majorBidi" w:cstheme="majorBidi"/>
          <w:b/>
          <w:bCs/>
          <w:sz w:val="24"/>
          <w:szCs w:val="24"/>
        </w:rPr>
        <w:tab/>
      </w:r>
      <w:r w:rsidRPr="004C56E7">
        <w:rPr>
          <w:rFonts w:asciiTheme="majorBidi" w:hAnsiTheme="majorBidi" w:cstheme="majorBidi"/>
          <w:b/>
          <w:bCs/>
          <w:sz w:val="24"/>
          <w:szCs w:val="24"/>
        </w:rPr>
        <w:tab/>
      </w:r>
      <w:r w:rsidRPr="004C56E7">
        <w:rPr>
          <w:rFonts w:asciiTheme="majorBidi" w:hAnsiTheme="majorBidi" w:cstheme="majorBidi"/>
          <w:b/>
          <w:bCs/>
          <w:sz w:val="24"/>
          <w:szCs w:val="24"/>
        </w:rPr>
        <w:tab/>
      </w:r>
      <w:r w:rsidRPr="004C56E7">
        <w:rPr>
          <w:rFonts w:asciiTheme="majorBidi" w:hAnsiTheme="majorBidi" w:cstheme="majorBidi"/>
          <w:b/>
          <w:bCs/>
          <w:sz w:val="24"/>
          <w:szCs w:val="24"/>
        </w:rPr>
        <w:tab/>
      </w:r>
      <w:r w:rsidR="00634E7D" w:rsidRPr="004C56E7">
        <w:rPr>
          <w:rFonts w:asciiTheme="majorBidi" w:hAnsiTheme="majorBidi" w:cstheme="majorBidi"/>
          <w:b/>
          <w:bCs/>
          <w:sz w:val="24"/>
          <w:szCs w:val="24"/>
        </w:rPr>
        <w:t>Hasil Uji Determinasi (R2</w:t>
      </w:r>
      <w:r w:rsidR="00634E7D">
        <w:rPr>
          <w:rFonts w:asciiTheme="majorBidi" w:hAnsiTheme="majorBidi" w:cstheme="majorBidi"/>
          <w:sz w:val="24"/>
          <w:szCs w:val="24"/>
        </w:rPr>
        <w:t>)</w:t>
      </w:r>
    </w:p>
    <w:p w14:paraId="56A7FA04" w14:textId="77777777" w:rsidR="00634E7D" w:rsidRPr="00634E7D" w:rsidRDefault="00634E7D" w:rsidP="00634E7D">
      <w:pPr>
        <w:autoSpaceDE w:val="0"/>
        <w:autoSpaceDN w:val="0"/>
        <w:adjustRightInd w:val="0"/>
        <w:spacing w:after="0" w:line="400" w:lineRule="atLeast"/>
        <w:rPr>
          <w:rFonts w:ascii="Times New Roman" w:hAnsi="Times New Roman" w:cs="Times New Roman"/>
          <w:sz w:val="24"/>
          <w:szCs w:val="24"/>
          <w:lang w:val="en-ID"/>
        </w:rPr>
      </w:pPr>
    </w:p>
    <w:p w14:paraId="5F0A0C54" w14:textId="052F6285" w:rsidR="00634E7D" w:rsidRPr="00634E7D" w:rsidRDefault="00634E7D" w:rsidP="00634E7D">
      <w:pPr>
        <w:tabs>
          <w:tab w:val="left" w:pos="284"/>
        </w:tabs>
        <w:spacing w:line="360" w:lineRule="auto"/>
        <w:jc w:val="both"/>
        <w:rPr>
          <w:rFonts w:asciiTheme="majorBidi" w:hAnsiTheme="majorBidi" w:cstheme="majorBidi"/>
          <w:sz w:val="24"/>
          <w:szCs w:val="24"/>
        </w:rPr>
      </w:pPr>
    </w:p>
    <w:p w14:paraId="0914F156" w14:textId="037B32B5" w:rsidR="0068377C" w:rsidRDefault="0068377C" w:rsidP="007D49F5">
      <w:pPr>
        <w:tabs>
          <w:tab w:val="left" w:pos="284"/>
        </w:tabs>
        <w:spacing w:line="360" w:lineRule="auto"/>
        <w:jc w:val="both"/>
        <w:rPr>
          <w:rFonts w:asciiTheme="majorBidi" w:hAnsiTheme="majorBidi" w:cstheme="majorBidi"/>
          <w:sz w:val="24"/>
          <w:szCs w:val="24"/>
        </w:rPr>
      </w:pPr>
    </w:p>
    <w:p w14:paraId="6746BEBE" w14:textId="77777777" w:rsidR="004C56E7" w:rsidRDefault="004C56E7" w:rsidP="007D49F5">
      <w:pPr>
        <w:tabs>
          <w:tab w:val="left" w:pos="284"/>
        </w:tabs>
        <w:spacing w:line="360" w:lineRule="auto"/>
        <w:jc w:val="both"/>
        <w:rPr>
          <w:rFonts w:asciiTheme="majorBidi" w:hAnsiTheme="majorBidi" w:cstheme="majorBidi"/>
          <w:sz w:val="24"/>
          <w:szCs w:val="24"/>
        </w:rPr>
      </w:pPr>
    </w:p>
    <w:p w14:paraId="1036F5AD" w14:textId="0DC1D308" w:rsidR="002772EF" w:rsidRPr="002772EF" w:rsidRDefault="004C56E7" w:rsidP="002772EF">
      <w:pPr>
        <w:tabs>
          <w:tab w:val="left" w:pos="284"/>
        </w:tabs>
        <w:spacing w:line="360" w:lineRule="auto"/>
        <w:ind w:left="720"/>
        <w:jc w:val="both"/>
      </w:pPr>
      <w:r>
        <w:rPr>
          <w:rFonts w:asciiTheme="majorBidi" w:hAnsiTheme="majorBidi" w:cstheme="majorBidi"/>
          <w:sz w:val="24"/>
          <w:szCs w:val="24"/>
        </w:rPr>
        <w:tab/>
      </w:r>
      <w:r w:rsidR="000326A9" w:rsidRPr="000326A9">
        <w:rPr>
          <w:rFonts w:asciiTheme="majorBidi" w:hAnsiTheme="majorBidi" w:cstheme="majorBidi"/>
          <w:sz w:val="24"/>
          <w:szCs w:val="24"/>
        </w:rPr>
        <w:t>Dengan nilai R square sebesar 5</w:t>
      </w:r>
      <w:r w:rsidR="007F5119">
        <w:rPr>
          <w:rFonts w:asciiTheme="majorBidi" w:hAnsiTheme="majorBidi" w:cstheme="majorBidi"/>
          <w:sz w:val="24"/>
          <w:szCs w:val="24"/>
        </w:rPr>
        <w:t>0</w:t>
      </w:r>
      <w:r w:rsidR="000326A9" w:rsidRPr="000326A9">
        <w:rPr>
          <w:rFonts w:asciiTheme="majorBidi" w:hAnsiTheme="majorBidi" w:cstheme="majorBidi"/>
          <w:sz w:val="24"/>
          <w:szCs w:val="24"/>
        </w:rPr>
        <w:t>,</w:t>
      </w:r>
      <w:r w:rsidR="007F5119">
        <w:rPr>
          <w:rFonts w:asciiTheme="majorBidi" w:hAnsiTheme="majorBidi" w:cstheme="majorBidi"/>
          <w:sz w:val="24"/>
          <w:szCs w:val="24"/>
        </w:rPr>
        <w:t>8</w:t>
      </w:r>
      <w:r w:rsidR="000326A9" w:rsidRPr="000326A9">
        <w:rPr>
          <w:rFonts w:asciiTheme="majorBidi" w:hAnsiTheme="majorBidi" w:cstheme="majorBidi"/>
          <w:sz w:val="24"/>
          <w:szCs w:val="24"/>
        </w:rPr>
        <w:t>% atau 5</w:t>
      </w:r>
      <w:r w:rsidR="007F5119">
        <w:rPr>
          <w:rFonts w:asciiTheme="majorBidi" w:hAnsiTheme="majorBidi" w:cstheme="majorBidi"/>
          <w:sz w:val="24"/>
          <w:szCs w:val="24"/>
        </w:rPr>
        <w:t>0</w:t>
      </w:r>
      <w:r w:rsidR="000326A9" w:rsidRPr="000326A9">
        <w:rPr>
          <w:rFonts w:asciiTheme="majorBidi" w:hAnsiTheme="majorBidi" w:cstheme="majorBidi"/>
          <w:sz w:val="24"/>
          <w:szCs w:val="24"/>
        </w:rPr>
        <w:t>,</w:t>
      </w:r>
      <w:r w:rsidR="007F5119">
        <w:rPr>
          <w:rFonts w:asciiTheme="majorBidi" w:hAnsiTheme="majorBidi" w:cstheme="majorBidi"/>
          <w:sz w:val="24"/>
          <w:szCs w:val="24"/>
        </w:rPr>
        <w:t>8</w:t>
      </w:r>
      <w:r w:rsidR="000326A9" w:rsidRPr="000326A9">
        <w:rPr>
          <w:rFonts w:asciiTheme="majorBidi" w:hAnsiTheme="majorBidi" w:cstheme="majorBidi"/>
          <w:sz w:val="24"/>
          <w:szCs w:val="24"/>
        </w:rPr>
        <w:t xml:space="preserve"> dapat disimpulkan bahwa digital marketing (X1), citra merek (X2), dan kualitas produk (X3)</w:t>
      </w:r>
      <w:r w:rsidR="002772EF">
        <w:rPr>
          <w:rFonts w:asciiTheme="majorBidi" w:hAnsiTheme="majorBidi" w:cstheme="majorBidi"/>
          <w:sz w:val="24"/>
          <w:szCs w:val="24"/>
        </w:rPr>
        <w:t xml:space="preserve"> memberikan sebesar 50,8 terhadap keputusan pembelian  dan sisanya (100%-50,8 = 49,2%) dipengaruhi variabel lain. Sehingga dapat dinyatakan bahwa hubungan tiga variabel independent memiliki pengaruh terhadap Keputusan pembelian sebagai v</w:t>
      </w:r>
      <w:r w:rsidR="00395BA5">
        <w:rPr>
          <w:rFonts w:asciiTheme="majorBidi" w:hAnsiTheme="majorBidi" w:cstheme="majorBidi"/>
          <w:sz w:val="24"/>
          <w:szCs w:val="24"/>
        </w:rPr>
        <w:t>a</w:t>
      </w:r>
      <w:r w:rsidR="002772EF">
        <w:rPr>
          <w:rFonts w:asciiTheme="majorBidi" w:hAnsiTheme="majorBidi" w:cstheme="majorBidi"/>
          <w:sz w:val="24"/>
          <w:szCs w:val="24"/>
        </w:rPr>
        <w:t xml:space="preserve">riabel depeden. </w:t>
      </w:r>
    </w:p>
    <w:p w14:paraId="06993DCC" w14:textId="151D396D" w:rsidR="009C5999" w:rsidRPr="003F3432" w:rsidRDefault="009C5999" w:rsidP="00840A4A">
      <w:pPr>
        <w:pStyle w:val="Heading2"/>
        <w:numPr>
          <w:ilvl w:val="1"/>
          <w:numId w:val="59"/>
        </w:numPr>
      </w:pPr>
      <w:bookmarkStart w:id="133" w:name="_Toc168166188"/>
      <w:r w:rsidRPr="003F3432">
        <w:t xml:space="preserve">Pembahasan </w:t>
      </w:r>
      <w:r w:rsidR="003F3432" w:rsidRPr="003F3432">
        <w:t>Analisis Data</w:t>
      </w:r>
      <w:bookmarkEnd w:id="133"/>
      <w:r w:rsidR="003F3432" w:rsidRPr="003F3432">
        <w:t xml:space="preserve"> </w:t>
      </w:r>
    </w:p>
    <w:p w14:paraId="603D8396" w14:textId="69542DEA" w:rsidR="003F3432" w:rsidRPr="00D54DF7" w:rsidRDefault="00582155" w:rsidP="00582155">
      <w:pPr>
        <w:pStyle w:val="Heading3"/>
        <w:numPr>
          <w:ilvl w:val="0"/>
          <w:numId w:val="0"/>
        </w:numPr>
      </w:pPr>
      <w:bookmarkStart w:id="134" w:name="_Toc168166189"/>
      <w:r>
        <w:t xml:space="preserve">4.5.1 </w:t>
      </w:r>
      <w:r w:rsidR="003F3432" w:rsidRPr="00D54DF7">
        <w:t>Pengaruh digital marketing terhadap Keputusan pembelian</w:t>
      </w:r>
      <w:bookmarkEnd w:id="134"/>
    </w:p>
    <w:p w14:paraId="3733B390" w14:textId="4EE7D7E6" w:rsidR="003F3432" w:rsidRDefault="00927907"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501E82" w:rsidRPr="00501E82">
        <w:rPr>
          <w:rFonts w:asciiTheme="majorBidi" w:hAnsiTheme="majorBidi" w:cstheme="majorBidi"/>
          <w:sz w:val="24"/>
          <w:szCs w:val="24"/>
        </w:rPr>
        <w:t xml:space="preserve">Berdasarkan hasil penelitian yang dilakukan, temuan menunjukkan bahwa faktor digital </w:t>
      </w:r>
      <w:r w:rsidR="00501E82">
        <w:rPr>
          <w:rFonts w:asciiTheme="majorBidi" w:hAnsiTheme="majorBidi" w:cstheme="majorBidi"/>
          <w:sz w:val="24"/>
          <w:szCs w:val="24"/>
        </w:rPr>
        <w:t xml:space="preserve">marketing </w:t>
      </w:r>
      <w:r w:rsidR="00501E82" w:rsidRPr="00501E82">
        <w:rPr>
          <w:rFonts w:asciiTheme="majorBidi" w:hAnsiTheme="majorBidi" w:cstheme="majorBidi"/>
          <w:sz w:val="24"/>
          <w:szCs w:val="24"/>
        </w:rPr>
        <w:t>(X1) ber</w:t>
      </w:r>
      <w:r w:rsidR="00501E82">
        <w:rPr>
          <w:rFonts w:asciiTheme="majorBidi" w:hAnsiTheme="majorBidi" w:cstheme="majorBidi"/>
          <w:sz w:val="24"/>
          <w:szCs w:val="24"/>
        </w:rPr>
        <w:t>pengaruh</w:t>
      </w:r>
      <w:r w:rsidR="00501E82" w:rsidRPr="00501E82">
        <w:rPr>
          <w:rFonts w:asciiTheme="majorBidi" w:hAnsiTheme="majorBidi" w:cstheme="majorBidi"/>
          <w:sz w:val="24"/>
          <w:szCs w:val="24"/>
        </w:rPr>
        <w:t xml:space="preserve"> terhadap keputusan pembelian produk perawatan kulit merek Scarlett pada generasi Z di Kabupaten Grobogan. Hal ini</w:t>
      </w:r>
      <w:r w:rsidR="00395BA5">
        <w:rPr>
          <w:rFonts w:asciiTheme="majorBidi" w:hAnsiTheme="majorBidi" w:cstheme="majorBidi"/>
          <w:sz w:val="24"/>
          <w:szCs w:val="24"/>
        </w:rPr>
        <w:t xml:space="preserve"> </w:t>
      </w:r>
      <w:r w:rsidR="00501E82" w:rsidRPr="00501E82">
        <w:rPr>
          <w:rFonts w:asciiTheme="majorBidi" w:hAnsiTheme="majorBidi" w:cstheme="majorBidi"/>
          <w:sz w:val="24"/>
          <w:szCs w:val="24"/>
        </w:rPr>
        <w:t xml:space="preserve">bahwa digital </w:t>
      </w:r>
      <w:r w:rsidR="00501E82">
        <w:rPr>
          <w:rFonts w:asciiTheme="majorBidi" w:hAnsiTheme="majorBidi" w:cstheme="majorBidi"/>
          <w:sz w:val="24"/>
          <w:szCs w:val="24"/>
        </w:rPr>
        <w:t>marketing</w:t>
      </w:r>
      <w:r w:rsidR="00395BA5">
        <w:rPr>
          <w:rFonts w:asciiTheme="majorBidi" w:hAnsiTheme="majorBidi" w:cstheme="majorBidi"/>
          <w:sz w:val="24"/>
          <w:szCs w:val="24"/>
        </w:rPr>
        <w:t xml:space="preserve"> berpengaruh positif dan </w:t>
      </w:r>
      <w:r w:rsidR="00501E82" w:rsidRPr="00501E82">
        <w:rPr>
          <w:rFonts w:asciiTheme="majorBidi" w:hAnsiTheme="majorBidi" w:cstheme="majorBidi"/>
          <w:sz w:val="24"/>
          <w:szCs w:val="24"/>
        </w:rPr>
        <w:t xml:space="preserve">signifikan </w:t>
      </w:r>
      <w:r w:rsidR="00395BA5">
        <w:rPr>
          <w:rFonts w:asciiTheme="majorBidi" w:hAnsiTheme="majorBidi" w:cstheme="majorBidi"/>
          <w:sz w:val="24"/>
          <w:szCs w:val="24"/>
        </w:rPr>
        <w:t xml:space="preserve">terhadap keputusan pembelian </w:t>
      </w:r>
      <w:r w:rsidR="00501E82" w:rsidRPr="00501E82">
        <w:rPr>
          <w:rFonts w:asciiTheme="majorBidi" w:hAnsiTheme="majorBidi" w:cstheme="majorBidi"/>
          <w:sz w:val="24"/>
          <w:szCs w:val="24"/>
        </w:rPr>
        <w:t>(Y).</w:t>
      </w:r>
    </w:p>
    <w:p w14:paraId="492A48EC" w14:textId="1BB12D78" w:rsidR="00927907" w:rsidRDefault="00A83E55"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501E82" w:rsidRPr="00501E82">
        <w:rPr>
          <w:rFonts w:asciiTheme="majorBidi" w:hAnsiTheme="majorBidi" w:cstheme="majorBidi"/>
          <w:sz w:val="24"/>
          <w:szCs w:val="24"/>
        </w:rPr>
        <w:t>Berdasarkan data dari Tabel 4.1</w:t>
      </w:r>
      <w:r w:rsidR="00395BA5">
        <w:rPr>
          <w:rFonts w:asciiTheme="majorBidi" w:hAnsiTheme="majorBidi" w:cstheme="majorBidi"/>
          <w:sz w:val="24"/>
          <w:szCs w:val="24"/>
        </w:rPr>
        <w:t>5</w:t>
      </w:r>
      <w:r w:rsidR="00501E82" w:rsidRPr="00501E82">
        <w:rPr>
          <w:rFonts w:asciiTheme="majorBidi" w:hAnsiTheme="majorBidi" w:cstheme="majorBidi"/>
          <w:sz w:val="24"/>
          <w:szCs w:val="24"/>
        </w:rPr>
        <w:t xml:space="preserve"> dapat diamati bahwa hasil uji t parsial menunjukkan nilai signifikansi yang kurang dari 0,05, yakni 0,028, dan nilai t hitung sebesar 2,228, melebihi nilai 1,985. Oleh karena itu, hipotesis alternatif (H1) dapat diterima, yang mengindikasikan bahwa adanya pengaruh positif dan signifikan dari variabel pemasaran digital terhadap keputusan pembelian produk skincare merek Scarlett pada generasi Z di Kabupaten Grobogan. Temuan ini konsisten dengan penelitian sebelumnya yang dilakukan oleh Anwar (2021), Fahmi (2018), dan M. Mirzan serta rekan-rekannya (2019), yang juga menyimpulkan bahwa variabel pemasaran digital memiliki pengaruh signifik</w:t>
      </w:r>
      <w:r w:rsidR="00501E82">
        <w:rPr>
          <w:rFonts w:asciiTheme="majorBidi" w:hAnsiTheme="majorBidi" w:cstheme="majorBidi"/>
          <w:sz w:val="24"/>
          <w:szCs w:val="24"/>
        </w:rPr>
        <w:t>an terhadap keputusan pembelian</w:t>
      </w:r>
      <w:r w:rsidR="001B676A">
        <w:rPr>
          <w:rFonts w:asciiTheme="majorBidi" w:hAnsiTheme="majorBidi" w:cstheme="majorBidi"/>
          <w:sz w:val="24"/>
          <w:szCs w:val="24"/>
        </w:rPr>
        <w:t>.</w:t>
      </w:r>
    </w:p>
    <w:p w14:paraId="4F02118B" w14:textId="639B4D75" w:rsidR="00BE754A" w:rsidRDefault="00BE754A"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ab/>
        <w:t xml:space="preserve">Pada variabel digital marketing adalah yang mempengaruhi </w:t>
      </w:r>
      <w:r>
        <w:rPr>
          <w:rFonts w:asciiTheme="majorBidi" w:hAnsiTheme="majorBidi" w:cstheme="majorBidi"/>
          <w:i/>
          <w:iCs/>
          <w:sz w:val="24"/>
          <w:szCs w:val="24"/>
        </w:rPr>
        <w:t>teory of planned behavior</w:t>
      </w:r>
      <w:r>
        <w:rPr>
          <w:rFonts w:asciiTheme="majorBidi" w:hAnsiTheme="majorBidi" w:cstheme="majorBidi"/>
          <w:sz w:val="24"/>
          <w:szCs w:val="24"/>
        </w:rPr>
        <w:t xml:space="preserve"> kontrol perilaku dalam digital marketing, kendali perilaku yang dirasakan dapat merujuk pada seberapa mudahnya pelanggan merasa untuk menemukan informasi tentang merek atau produk skincare scarlett, melakukan transaksi online atau mengakses layanan pelanggan. Ilustrasi aplikasi dari anggapan pengawasan sikap semacam kala seseorang mempunyai kemauan membeli produk skincare scarlett lebih dahulu berspekulasi hendak kesusahan atau penghalang guna membeli produk skincare scarlett</w:t>
      </w:r>
    </w:p>
    <w:p w14:paraId="6514E5D6" w14:textId="604D1DD1" w:rsidR="00582155" w:rsidRDefault="006F264E"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501E82" w:rsidRPr="00501E82">
        <w:rPr>
          <w:rFonts w:asciiTheme="majorBidi" w:hAnsiTheme="majorBidi" w:cstheme="majorBidi"/>
          <w:sz w:val="24"/>
          <w:szCs w:val="24"/>
        </w:rPr>
        <w:t xml:space="preserve">Kehadiran digital marketing memiliki </w:t>
      </w:r>
      <w:r w:rsidR="00C61EE3">
        <w:rPr>
          <w:rFonts w:asciiTheme="majorBidi" w:hAnsiTheme="majorBidi" w:cstheme="majorBidi"/>
          <w:sz w:val="24"/>
          <w:szCs w:val="24"/>
        </w:rPr>
        <w:t>pengaruh</w:t>
      </w:r>
      <w:r w:rsidR="00501E82" w:rsidRPr="00501E82">
        <w:rPr>
          <w:rFonts w:asciiTheme="majorBidi" w:hAnsiTheme="majorBidi" w:cstheme="majorBidi"/>
          <w:sz w:val="24"/>
          <w:szCs w:val="24"/>
        </w:rPr>
        <w:t xml:space="preserve"> signifikan terhadap keputusan pembelian produk skincare Scarlett oleh generasi Z di Kabupaten Grobogan karena efektivitas promosi yang sering dilakukan dan strategi digital marketing yang disusun dengan cermat oleh perusahaan dalam memahami keputusan pembelian skincare Scar</w:t>
      </w:r>
      <w:r w:rsidR="00501E82">
        <w:rPr>
          <w:rFonts w:asciiTheme="majorBidi" w:hAnsiTheme="majorBidi" w:cstheme="majorBidi"/>
          <w:sz w:val="24"/>
          <w:szCs w:val="24"/>
        </w:rPr>
        <w:t>lett</w:t>
      </w:r>
      <w:r w:rsidR="00A90A10">
        <w:rPr>
          <w:rFonts w:asciiTheme="majorBidi" w:hAnsiTheme="majorBidi" w:cstheme="majorBidi"/>
          <w:sz w:val="24"/>
          <w:szCs w:val="24"/>
        </w:rPr>
        <w:t>. Digital marketing yang menarik dapat dijadikan sebagai bahan pertimbangan konsumen untuk membeli skincare scarlett. Adanya tampilan yang informatif bahwa skincare scarlett</w:t>
      </w:r>
      <w:r w:rsidR="00233C93">
        <w:rPr>
          <w:rFonts w:asciiTheme="majorBidi" w:hAnsiTheme="majorBidi" w:cstheme="majorBidi"/>
          <w:sz w:val="24"/>
          <w:szCs w:val="24"/>
        </w:rPr>
        <w:t xml:space="preserve"> telah memenuhi standar kecantikan yang memberikan kenyaman diwajah, dikemas menarik di iklan yang menjadikan konsumen lebih tertarik untuk mencari informasi lebih lanjut terkait skincare produk scarlett. Terlebih Ketika ada promosi dan event yang diselenggarakan </w:t>
      </w:r>
      <w:r w:rsidR="001B676A">
        <w:rPr>
          <w:rFonts w:asciiTheme="majorBidi" w:hAnsiTheme="majorBidi" w:cstheme="majorBidi"/>
          <w:sz w:val="24"/>
          <w:szCs w:val="24"/>
        </w:rPr>
        <w:t>p</w:t>
      </w:r>
      <w:r w:rsidR="00233C93">
        <w:rPr>
          <w:rFonts w:asciiTheme="majorBidi" w:hAnsiTheme="majorBidi" w:cstheme="majorBidi"/>
          <w:sz w:val="24"/>
          <w:szCs w:val="24"/>
        </w:rPr>
        <w:t xml:space="preserve">erusahaan scarlett, tentunya dapat menjadi faktor penguat untuk mempengaruhi kontrol perilaku generasi Z di </w:t>
      </w:r>
      <w:r w:rsidR="001B676A">
        <w:rPr>
          <w:rFonts w:asciiTheme="majorBidi" w:hAnsiTheme="majorBidi" w:cstheme="majorBidi"/>
          <w:sz w:val="24"/>
          <w:szCs w:val="24"/>
        </w:rPr>
        <w:t xml:space="preserve">Kab </w:t>
      </w:r>
      <w:r w:rsidR="00233C93">
        <w:rPr>
          <w:rFonts w:asciiTheme="majorBidi" w:hAnsiTheme="majorBidi" w:cstheme="majorBidi"/>
          <w:sz w:val="24"/>
          <w:szCs w:val="24"/>
        </w:rPr>
        <w:t xml:space="preserve">Grobogan dalam keputusan pembeliannya. Hal ini disebabkan konsumen mendapatkan pengalaman dalam kemudahan akses untuk membeli dan mendapatkan informasi terkait skincare scarlett. Digital marketing ini kemudian akan mempengaruhi keputusan pembelian. </w:t>
      </w:r>
      <w:r w:rsidR="00C61EE3">
        <w:rPr>
          <w:rFonts w:asciiTheme="majorBidi" w:hAnsiTheme="majorBidi" w:cstheme="majorBidi"/>
          <w:sz w:val="24"/>
          <w:szCs w:val="24"/>
        </w:rPr>
        <w:t>Oleh karena itu</w:t>
      </w:r>
      <w:r w:rsidR="00C61EE3" w:rsidRPr="00C61EE3">
        <w:rPr>
          <w:rFonts w:asciiTheme="majorBidi" w:hAnsiTheme="majorBidi" w:cstheme="majorBidi"/>
          <w:sz w:val="24"/>
          <w:szCs w:val="24"/>
        </w:rPr>
        <w:t>, jika strategi penggunaan digital marketing untuk produk skincare Scarlett ditingkatkan, dapat menghasilkan dampak positif pada penjualan produk tersebut. Hal ini memungkinkan konsumen untuk secara langsung membuat keputusan pembelian berdasarkan informasi yang disam</w:t>
      </w:r>
      <w:r w:rsidR="00C61EE3">
        <w:rPr>
          <w:rFonts w:asciiTheme="majorBidi" w:hAnsiTheme="majorBidi" w:cstheme="majorBidi"/>
          <w:sz w:val="24"/>
          <w:szCs w:val="24"/>
        </w:rPr>
        <w:t>paikan melalui platform digital</w:t>
      </w:r>
      <w:r w:rsidR="006715C2" w:rsidRPr="00A83E55">
        <w:rPr>
          <w:rFonts w:asciiTheme="majorBidi" w:hAnsiTheme="majorBidi" w:cstheme="majorBidi"/>
          <w:sz w:val="24"/>
          <w:szCs w:val="24"/>
        </w:rPr>
        <w:t>.</w:t>
      </w:r>
      <w:r w:rsidR="003423C4">
        <w:rPr>
          <w:rStyle w:val="FootnoteReference"/>
          <w:rFonts w:asciiTheme="majorBidi" w:hAnsiTheme="majorBidi" w:cstheme="majorBidi"/>
          <w:sz w:val="24"/>
          <w:szCs w:val="24"/>
        </w:rPr>
        <w:footnoteReference w:id="105"/>
      </w:r>
    </w:p>
    <w:p w14:paraId="762E16C6" w14:textId="77777777" w:rsidR="00866C93" w:rsidRPr="0045181A" w:rsidRDefault="00866C93" w:rsidP="00261402">
      <w:pPr>
        <w:pStyle w:val="ListParagraph"/>
        <w:tabs>
          <w:tab w:val="left" w:pos="284"/>
        </w:tabs>
        <w:spacing w:line="360" w:lineRule="auto"/>
        <w:ind w:left="1080"/>
        <w:jc w:val="both"/>
        <w:rPr>
          <w:rFonts w:asciiTheme="majorBidi" w:hAnsiTheme="majorBidi" w:cstheme="majorBidi"/>
          <w:sz w:val="24"/>
          <w:szCs w:val="24"/>
        </w:rPr>
      </w:pPr>
    </w:p>
    <w:p w14:paraId="3459673E" w14:textId="36536B78" w:rsidR="00CE6EB9" w:rsidRPr="00D54DF7" w:rsidRDefault="00CE6EB9" w:rsidP="00261402">
      <w:pPr>
        <w:pStyle w:val="Heading3"/>
        <w:numPr>
          <w:ilvl w:val="2"/>
          <w:numId w:val="59"/>
        </w:numPr>
      </w:pPr>
      <w:bookmarkStart w:id="135" w:name="_Toc168166190"/>
      <w:r w:rsidRPr="00D54DF7">
        <w:t>Pengaruh Citra Merek Terhadap Keputusan Pembelian</w:t>
      </w:r>
      <w:bookmarkEnd w:id="135"/>
    </w:p>
    <w:p w14:paraId="1EDC2808" w14:textId="772A1C5F" w:rsidR="00CE6EB9" w:rsidRDefault="00581BD2"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C61EE3">
        <w:rPr>
          <w:rFonts w:asciiTheme="majorBidi" w:hAnsiTheme="majorBidi" w:cstheme="majorBidi"/>
          <w:sz w:val="24"/>
          <w:szCs w:val="24"/>
        </w:rPr>
        <w:t>Hasil</w:t>
      </w:r>
      <w:r w:rsidR="00C61EE3" w:rsidRPr="00C61EE3">
        <w:rPr>
          <w:rFonts w:asciiTheme="majorBidi" w:hAnsiTheme="majorBidi" w:cstheme="majorBidi"/>
          <w:sz w:val="24"/>
          <w:szCs w:val="24"/>
        </w:rPr>
        <w:t xml:space="preserve"> uji hipotesis variabel citra merek, ditemukan bahwa tidak terdapat pengaruh signifikan dari citra merek terhadap keputusan pembelian produk Scarlett pada generasi Z di Kabupaten Grobogan.</w:t>
      </w:r>
    </w:p>
    <w:p w14:paraId="78C54221" w14:textId="2672F0DB" w:rsidR="00A83E55" w:rsidRDefault="00581BD2"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C61EE3" w:rsidRPr="00C61EE3">
        <w:rPr>
          <w:rFonts w:asciiTheme="majorBidi" w:hAnsiTheme="majorBidi" w:cstheme="majorBidi"/>
          <w:sz w:val="24"/>
          <w:szCs w:val="24"/>
        </w:rPr>
        <w:t>Bukti dari pengujian t-tabel menunjukkan bahwa dengan nilai signifikansi sebesar 0,341, hasilnya lebih besar dari 0,05. Selain itu, nilai t hitung yang diperoleh adalah 0,957, yang lebih kecil dari nilai t tabel sebesar 1,985. Oleh karena itu, hipotesis H2 ditolak, menunjukkan bahwa citra merek tidak memiliki pengaruh yang signifikan terhadap keputusan pembelian produk Scarlett pada g</w:t>
      </w:r>
      <w:r w:rsidR="00C61EE3">
        <w:rPr>
          <w:rFonts w:asciiTheme="majorBidi" w:hAnsiTheme="majorBidi" w:cstheme="majorBidi"/>
          <w:sz w:val="24"/>
          <w:szCs w:val="24"/>
        </w:rPr>
        <w:t>enerasi Z di Kabupaten Grobogan</w:t>
      </w:r>
      <w:r>
        <w:rPr>
          <w:rFonts w:asciiTheme="majorBidi" w:hAnsiTheme="majorBidi" w:cstheme="majorBidi"/>
          <w:sz w:val="24"/>
          <w:szCs w:val="24"/>
        </w:rPr>
        <w:t>.</w:t>
      </w:r>
      <w:r w:rsidR="00C3352D">
        <w:rPr>
          <w:rFonts w:asciiTheme="majorBidi" w:hAnsiTheme="majorBidi" w:cstheme="majorBidi"/>
          <w:sz w:val="24"/>
          <w:szCs w:val="24"/>
        </w:rPr>
        <w:t xml:space="preserve"> </w:t>
      </w:r>
    </w:p>
    <w:p w14:paraId="2DD99847" w14:textId="3A8DB0D8" w:rsidR="00A83E55" w:rsidRPr="001C487A" w:rsidRDefault="001B676A"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A83E55">
        <w:rPr>
          <w:rFonts w:asciiTheme="majorBidi" w:hAnsiTheme="majorBidi" w:cstheme="majorBidi"/>
          <w:sz w:val="24"/>
          <w:szCs w:val="24"/>
        </w:rPr>
        <w:t xml:space="preserve">Ada beberapa </w:t>
      </w:r>
      <w:r w:rsidR="006C6182">
        <w:rPr>
          <w:rFonts w:asciiTheme="majorBidi" w:hAnsiTheme="majorBidi" w:cstheme="majorBidi"/>
          <w:sz w:val="24"/>
          <w:szCs w:val="24"/>
        </w:rPr>
        <w:t xml:space="preserve">faktor yang mangakibatkan </w:t>
      </w:r>
      <w:r w:rsidR="00A83E55">
        <w:rPr>
          <w:rFonts w:asciiTheme="majorBidi" w:hAnsiTheme="majorBidi" w:cstheme="majorBidi"/>
          <w:sz w:val="24"/>
          <w:szCs w:val="24"/>
        </w:rPr>
        <w:t>mengapa citra merek tidak selalu berpengaruh terhadap keputusan pembelian diantaranya</w:t>
      </w:r>
      <w:r w:rsidR="007F3314">
        <w:rPr>
          <w:rFonts w:asciiTheme="majorBidi" w:hAnsiTheme="majorBidi" w:cstheme="majorBidi"/>
          <w:sz w:val="24"/>
          <w:szCs w:val="24"/>
        </w:rPr>
        <w:t xml:space="preserve"> yaitu</w:t>
      </w:r>
      <w:r w:rsidR="00A83E55">
        <w:rPr>
          <w:rFonts w:asciiTheme="majorBidi" w:hAnsiTheme="majorBidi" w:cstheme="majorBidi"/>
          <w:sz w:val="24"/>
          <w:szCs w:val="24"/>
        </w:rPr>
        <w:t>:</w:t>
      </w:r>
      <w:r w:rsidR="00720511">
        <w:rPr>
          <w:rFonts w:asciiTheme="majorBidi" w:hAnsiTheme="majorBidi" w:cstheme="majorBidi"/>
          <w:sz w:val="24"/>
          <w:szCs w:val="24"/>
        </w:rPr>
        <w:t xml:space="preserve"> (1)</w:t>
      </w:r>
      <w:r w:rsidR="00A83E55">
        <w:rPr>
          <w:rFonts w:asciiTheme="majorBidi" w:hAnsiTheme="majorBidi" w:cstheme="majorBidi"/>
          <w:sz w:val="24"/>
          <w:szCs w:val="24"/>
        </w:rPr>
        <w:t xml:space="preserve"> Pilihan konsumen yang lebih luas</w:t>
      </w:r>
      <w:r w:rsidR="00720511">
        <w:rPr>
          <w:rFonts w:asciiTheme="majorBidi" w:hAnsiTheme="majorBidi" w:cstheme="majorBidi"/>
          <w:sz w:val="24"/>
          <w:szCs w:val="24"/>
        </w:rPr>
        <w:t>, saat ini konsumen memiliki akses yang lebih besar ke informasi tentang produk dan merek. Mereka tidak hanya bergantung pada citra merek yang diproyeksikan oleh Perusahaan, tetapi juga melakukan riset sendiri melalui ulasan online, rekomendasi dari tem</w:t>
      </w:r>
      <w:r w:rsidR="007F3314">
        <w:rPr>
          <w:rFonts w:asciiTheme="majorBidi" w:hAnsiTheme="majorBidi" w:cstheme="majorBidi"/>
          <w:sz w:val="24"/>
          <w:szCs w:val="24"/>
        </w:rPr>
        <w:t>an dan pengalaman pribadi. (2) K</w:t>
      </w:r>
      <w:r w:rsidR="00720511">
        <w:rPr>
          <w:rFonts w:asciiTheme="majorBidi" w:hAnsiTheme="majorBidi" w:cstheme="majorBidi"/>
          <w:sz w:val="24"/>
          <w:szCs w:val="24"/>
        </w:rPr>
        <w:t>ondisi pasar yang berubah, lingkungan bisnis yang dinamis dan persaingan yang ketat dapat membuat citra merek yang baik saja tidak cukup. (3)</w:t>
      </w:r>
      <w:r w:rsidR="007F3314">
        <w:rPr>
          <w:rFonts w:asciiTheme="majorBidi" w:hAnsiTheme="majorBidi" w:cstheme="majorBidi"/>
          <w:sz w:val="24"/>
          <w:szCs w:val="24"/>
        </w:rPr>
        <w:t xml:space="preserve"> M</w:t>
      </w:r>
      <w:r w:rsidR="001C487A">
        <w:rPr>
          <w:rFonts w:asciiTheme="majorBidi" w:hAnsiTheme="majorBidi" w:cstheme="majorBidi"/>
          <w:sz w:val="24"/>
          <w:szCs w:val="24"/>
        </w:rPr>
        <w:t>asalah</w:t>
      </w:r>
      <w:r w:rsidR="00720511">
        <w:rPr>
          <w:rFonts w:asciiTheme="majorBidi" w:hAnsiTheme="majorBidi" w:cstheme="majorBidi"/>
          <w:sz w:val="24"/>
          <w:szCs w:val="24"/>
        </w:rPr>
        <w:t xml:space="preserve"> </w:t>
      </w:r>
      <w:r w:rsidR="001C487A">
        <w:rPr>
          <w:rFonts w:asciiTheme="majorBidi" w:hAnsiTheme="majorBidi" w:cstheme="majorBidi"/>
          <w:sz w:val="24"/>
          <w:szCs w:val="24"/>
        </w:rPr>
        <w:t xml:space="preserve">reputasi atau krisis, yang terkait dengan merek dapat mengurangi citra merek secara signifikan dan mempengaruhi keputusan pembelian. Tetapi juga bisa disebabkan </w:t>
      </w:r>
      <w:r w:rsidR="00C3352D" w:rsidRPr="001C487A">
        <w:rPr>
          <w:rFonts w:asciiTheme="majorBidi" w:hAnsiTheme="majorBidi" w:cstheme="majorBidi"/>
          <w:sz w:val="24"/>
          <w:szCs w:val="24"/>
        </w:rPr>
        <w:t xml:space="preserve">data yang dihasilkan tidak berhasil membuktikan bahwa citra merek tidak berhasil mempengaruhi Keputusan pembelian, bukan berarti citra merek tidak dapat mempengaruhi </w:t>
      </w:r>
      <w:r w:rsidR="001C487A">
        <w:rPr>
          <w:rFonts w:asciiTheme="majorBidi" w:hAnsiTheme="majorBidi" w:cstheme="majorBidi"/>
          <w:sz w:val="24"/>
          <w:szCs w:val="24"/>
        </w:rPr>
        <w:t>k</w:t>
      </w:r>
      <w:r w:rsidR="00C3352D" w:rsidRPr="001C487A">
        <w:rPr>
          <w:rFonts w:asciiTheme="majorBidi" w:hAnsiTheme="majorBidi" w:cstheme="majorBidi"/>
          <w:sz w:val="24"/>
          <w:szCs w:val="24"/>
        </w:rPr>
        <w:t>eputusan pembelian melainkan data dan sampel yang diperoleh tidak dapat membuktikan kondisi yang sebenarnya.</w:t>
      </w:r>
    </w:p>
    <w:p w14:paraId="1EEEFA7F" w14:textId="60FBEAA3" w:rsidR="00FE0767" w:rsidRPr="00FE0767" w:rsidRDefault="00FE0767" w:rsidP="00261402">
      <w:pPr>
        <w:pStyle w:val="ListParagraph"/>
        <w:tabs>
          <w:tab w:val="left" w:pos="284"/>
        </w:tabs>
        <w:spacing w:line="360" w:lineRule="auto"/>
        <w:ind w:left="1080"/>
        <w:jc w:val="both"/>
        <w:rPr>
          <w:rFonts w:asciiTheme="majorBidi" w:hAnsiTheme="majorBidi" w:cstheme="majorBidi"/>
          <w:sz w:val="24"/>
          <w:szCs w:val="24"/>
        </w:rPr>
      </w:pPr>
      <w:r w:rsidRPr="00FE0767">
        <w:rPr>
          <w:rFonts w:asciiTheme="majorBidi" w:hAnsiTheme="majorBidi" w:cstheme="majorBidi"/>
          <w:sz w:val="24"/>
          <w:szCs w:val="24"/>
        </w:rPr>
        <w:t>Pada variabel ini yang termasuk norma subjektif adalah citra merek. Ketika keinginan seseorang yang terpengaruh oleh kebiasaan disekitar maka akan bertanya-tanya berkonsultasi tentang produk skincare scarlett sebelum membelinya. Seperti halnya ketika seseorang mempunyai keinginan untuk membeli scarlett yang sudah mengetahui merknya maka orang itu akan meminta pendapat kepada orang lain untuk membeli atau tidak.</w:t>
      </w:r>
    </w:p>
    <w:p w14:paraId="604E678C" w14:textId="4FF23DD8" w:rsidR="00BF7DA0" w:rsidRPr="00EF2023" w:rsidRDefault="00BF7DA0" w:rsidP="00261402">
      <w:pPr>
        <w:pStyle w:val="ListParagraph"/>
        <w:tabs>
          <w:tab w:val="left" w:pos="284"/>
        </w:tabs>
        <w:spacing w:line="360" w:lineRule="auto"/>
        <w:ind w:left="1080"/>
        <w:jc w:val="both"/>
        <w:rPr>
          <w:rFonts w:asciiTheme="majorBidi" w:hAnsiTheme="majorBidi" w:cstheme="majorBidi"/>
          <w:sz w:val="24"/>
          <w:szCs w:val="24"/>
        </w:rPr>
      </w:pPr>
      <w:r>
        <w:lastRenderedPageBreak/>
        <w:tab/>
      </w:r>
      <w:r w:rsidR="001C487A">
        <w:rPr>
          <w:rFonts w:asciiTheme="majorBidi" w:hAnsiTheme="majorBidi" w:cstheme="majorBidi"/>
          <w:sz w:val="24"/>
          <w:szCs w:val="24"/>
        </w:rPr>
        <w:t>Sehubungan dengan variabel citra merek pada skincare scarlet</w:t>
      </w:r>
      <w:r>
        <w:rPr>
          <w:rFonts w:asciiTheme="majorBidi" w:hAnsiTheme="majorBidi" w:cstheme="majorBidi"/>
          <w:sz w:val="24"/>
          <w:szCs w:val="24"/>
        </w:rPr>
        <w:t xml:space="preserve"> yang berpengaruh negatif dan tidak signifikan maka dari itu </w:t>
      </w:r>
      <w:r w:rsidR="00660BFF">
        <w:rPr>
          <w:rFonts w:asciiTheme="majorBidi" w:hAnsiTheme="majorBidi" w:cstheme="majorBidi"/>
          <w:sz w:val="24"/>
          <w:szCs w:val="24"/>
        </w:rPr>
        <w:t>p</w:t>
      </w:r>
      <w:r>
        <w:rPr>
          <w:rFonts w:asciiTheme="majorBidi" w:hAnsiTheme="majorBidi" w:cstheme="majorBidi"/>
          <w:sz w:val="24"/>
          <w:szCs w:val="24"/>
        </w:rPr>
        <w:t>erusahaan harus memperhatikan konsistensi b</w:t>
      </w:r>
      <w:r w:rsidR="007A3091">
        <w:rPr>
          <w:rFonts w:asciiTheme="majorBidi" w:hAnsiTheme="majorBidi" w:cstheme="majorBidi"/>
          <w:sz w:val="24"/>
          <w:szCs w:val="24"/>
        </w:rPr>
        <w:t>ran</w:t>
      </w:r>
      <w:r>
        <w:rPr>
          <w:rFonts w:asciiTheme="majorBidi" w:hAnsiTheme="majorBidi" w:cstheme="majorBidi"/>
          <w:sz w:val="24"/>
          <w:szCs w:val="24"/>
        </w:rPr>
        <w:t xml:space="preserve">ding memastikan citra merek scarlett konsisten di semua saluran pemasaran, konsisten membangun kepercayaan dan pengenalan merek yang kuat. </w:t>
      </w:r>
      <w:r w:rsidR="00EF2023">
        <w:rPr>
          <w:rFonts w:asciiTheme="majorBidi" w:hAnsiTheme="majorBidi" w:cstheme="majorBidi"/>
          <w:sz w:val="24"/>
          <w:szCs w:val="24"/>
        </w:rPr>
        <w:t xml:space="preserve"> Dengan</w:t>
      </w:r>
      <w:r w:rsidR="00C61EE3">
        <w:rPr>
          <w:rFonts w:asciiTheme="majorBidi" w:hAnsiTheme="majorBidi" w:cstheme="majorBidi"/>
          <w:sz w:val="24"/>
          <w:szCs w:val="24"/>
        </w:rPr>
        <w:t xml:space="preserve"> ini, yang dilakukan perusahan </w:t>
      </w:r>
      <w:r w:rsidR="00EF2023">
        <w:rPr>
          <w:rFonts w:asciiTheme="majorBidi" w:hAnsiTheme="majorBidi" w:cstheme="majorBidi"/>
          <w:sz w:val="24"/>
          <w:szCs w:val="24"/>
        </w:rPr>
        <w:t xml:space="preserve">scarlett </w:t>
      </w:r>
      <w:r>
        <w:rPr>
          <w:rFonts w:asciiTheme="majorBidi" w:hAnsiTheme="majorBidi" w:cstheme="majorBidi"/>
          <w:sz w:val="24"/>
          <w:szCs w:val="24"/>
        </w:rPr>
        <w:t xml:space="preserve">harus tetap berupaya untuk </w:t>
      </w:r>
      <w:r w:rsidR="00EF2023">
        <w:rPr>
          <w:rFonts w:asciiTheme="majorBidi" w:hAnsiTheme="majorBidi" w:cstheme="majorBidi"/>
          <w:sz w:val="24"/>
          <w:szCs w:val="24"/>
        </w:rPr>
        <w:t xml:space="preserve">memperhatikan pelanggan dengan membuat pengalaman pelangan menjadi prioritas, </w:t>
      </w:r>
      <w:r>
        <w:rPr>
          <w:rFonts w:asciiTheme="majorBidi" w:hAnsiTheme="majorBidi" w:cstheme="majorBidi"/>
          <w:sz w:val="24"/>
          <w:szCs w:val="24"/>
        </w:rPr>
        <w:t>memenuhi harapan konsumen</w:t>
      </w:r>
      <w:r w:rsidR="00EF2023">
        <w:rPr>
          <w:rFonts w:asciiTheme="majorBidi" w:hAnsiTheme="majorBidi" w:cstheme="majorBidi"/>
          <w:sz w:val="24"/>
          <w:szCs w:val="24"/>
        </w:rPr>
        <w:t>, memunculkan citra positif dan pesan kesadaran lingkungan pada konsumen. Citra merek ini kemudian membentuk norma subjektif pada generasi Z di</w:t>
      </w:r>
      <w:r w:rsidR="000C2B54">
        <w:rPr>
          <w:rFonts w:asciiTheme="majorBidi" w:hAnsiTheme="majorBidi" w:cstheme="majorBidi"/>
          <w:sz w:val="24"/>
          <w:szCs w:val="24"/>
        </w:rPr>
        <w:t xml:space="preserve"> </w:t>
      </w:r>
      <w:r w:rsidR="0045181A">
        <w:rPr>
          <w:rFonts w:asciiTheme="majorBidi" w:hAnsiTheme="majorBidi" w:cstheme="majorBidi"/>
          <w:sz w:val="24"/>
          <w:szCs w:val="24"/>
        </w:rPr>
        <w:t xml:space="preserve">Kabupaten </w:t>
      </w:r>
      <w:r w:rsidR="00EF2023">
        <w:rPr>
          <w:rFonts w:asciiTheme="majorBidi" w:hAnsiTheme="majorBidi" w:cstheme="majorBidi"/>
          <w:sz w:val="24"/>
          <w:szCs w:val="24"/>
        </w:rPr>
        <w:t xml:space="preserve">Grobogan dalam mempengaruhi persepsi setiap individu terhadap tekanan social dari orang terdekar dan lingkungan untuk melakukan keputusan pembelian skincare scarlett. </w:t>
      </w:r>
    </w:p>
    <w:p w14:paraId="54C15EB2" w14:textId="710047E6" w:rsidR="007D11B7" w:rsidRDefault="00BF7DA0"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C61EE3" w:rsidRPr="00C61EE3">
        <w:rPr>
          <w:rFonts w:asciiTheme="majorBidi" w:hAnsiTheme="majorBidi" w:cstheme="majorBidi"/>
          <w:sz w:val="24"/>
          <w:szCs w:val="24"/>
        </w:rPr>
        <w:t>Temuan ini sejalan dengan penelitian yang dilakukan oleh Zamhuri tentang pengaruh citra merek dan gaya hidup terhadap keputusan pembelian produk Eiger, yang menunjukkan bahwa citra merek tidak memiliki pengaruh negatif dan signifikan terhadap keputusan pembelian produk Eiger. Dengan merujuk pada hasil penelitian ini, dapat disimpulkan bahwa para pemasar perlu memperkuat citra merek agar produk yang ditawarkan memiliki citra merek yang positif di mata konsumen. Hal ini akan berdampak pa</w:t>
      </w:r>
      <w:r w:rsidR="00C61EE3">
        <w:rPr>
          <w:rFonts w:asciiTheme="majorBidi" w:hAnsiTheme="majorBidi" w:cstheme="majorBidi"/>
          <w:sz w:val="24"/>
          <w:szCs w:val="24"/>
        </w:rPr>
        <w:t>da keputusan pembelian konsumen</w:t>
      </w:r>
      <w:r w:rsidR="00B431A8" w:rsidRPr="00BF7DA0">
        <w:rPr>
          <w:rFonts w:asciiTheme="majorBidi" w:hAnsiTheme="majorBidi" w:cstheme="majorBidi"/>
          <w:sz w:val="24"/>
          <w:szCs w:val="24"/>
        </w:rPr>
        <w:t xml:space="preserve">. </w:t>
      </w:r>
    </w:p>
    <w:p w14:paraId="01937BD1" w14:textId="570DED85" w:rsidR="00CD7DED" w:rsidRPr="00D54DF7" w:rsidRDefault="007D11B7" w:rsidP="00261402">
      <w:pPr>
        <w:pStyle w:val="Heading3"/>
        <w:numPr>
          <w:ilvl w:val="0"/>
          <w:numId w:val="0"/>
        </w:numPr>
        <w:ind w:left="1287"/>
      </w:pPr>
      <w:bookmarkStart w:id="136" w:name="_Toc168166191"/>
      <w:r w:rsidRPr="00D54DF7">
        <w:t xml:space="preserve">4.5.3 </w:t>
      </w:r>
      <w:r w:rsidR="00CD7DED" w:rsidRPr="00D54DF7">
        <w:t>Pengaruh Kualitas Produk Terhadap Keputusan Pembelian</w:t>
      </w:r>
      <w:bookmarkEnd w:id="136"/>
      <w:r w:rsidR="00CD7DED" w:rsidRPr="00D54DF7">
        <w:t xml:space="preserve"> </w:t>
      </w:r>
    </w:p>
    <w:p w14:paraId="10F9EA49" w14:textId="787942F3" w:rsidR="00B431A8" w:rsidRPr="000D7455" w:rsidRDefault="00CD7DED" w:rsidP="00261402">
      <w:pPr>
        <w:pStyle w:val="ListParagraph"/>
        <w:tabs>
          <w:tab w:val="left" w:pos="284"/>
        </w:tabs>
        <w:spacing w:line="360" w:lineRule="auto"/>
        <w:ind w:left="1080"/>
        <w:jc w:val="both"/>
        <w:rPr>
          <w:rFonts w:asciiTheme="majorBidi" w:hAnsiTheme="majorBidi" w:cstheme="majorBidi"/>
          <w:sz w:val="24"/>
          <w:szCs w:val="24"/>
        </w:rPr>
      </w:pPr>
      <w:r w:rsidRPr="000D7455">
        <w:rPr>
          <w:rFonts w:asciiTheme="majorBidi" w:hAnsiTheme="majorBidi" w:cstheme="majorBidi"/>
          <w:sz w:val="24"/>
          <w:szCs w:val="24"/>
        </w:rPr>
        <w:tab/>
      </w:r>
      <w:r w:rsidR="00C61EE3" w:rsidRPr="00C61EE3">
        <w:rPr>
          <w:rFonts w:asciiTheme="majorBidi" w:hAnsiTheme="majorBidi" w:cstheme="majorBidi"/>
          <w:sz w:val="24"/>
          <w:szCs w:val="24"/>
        </w:rPr>
        <w:t>Berdasarkan analisis hasil pengujian hipotesis pertama mengenai variabel kualitas produk, disimpulkan bahwa kualitas produk memiliki pengaruh yang signifikan terhadap keputusan pembelian produk skincare Scarlett pada g</w:t>
      </w:r>
      <w:r w:rsidR="00C61EE3">
        <w:rPr>
          <w:rFonts w:asciiTheme="majorBidi" w:hAnsiTheme="majorBidi" w:cstheme="majorBidi"/>
          <w:sz w:val="24"/>
          <w:szCs w:val="24"/>
        </w:rPr>
        <w:t>enerasi Z di Kabupaten Grobogan</w:t>
      </w:r>
      <w:r w:rsidRPr="000D7455">
        <w:rPr>
          <w:rFonts w:asciiTheme="majorBidi" w:hAnsiTheme="majorBidi" w:cstheme="majorBidi"/>
          <w:sz w:val="24"/>
          <w:szCs w:val="24"/>
        </w:rPr>
        <w:t>.</w:t>
      </w:r>
    </w:p>
    <w:p w14:paraId="12AB6268" w14:textId="2B767417" w:rsidR="00FE0767" w:rsidRPr="00FE0767" w:rsidRDefault="000D7455" w:rsidP="00261402">
      <w:pPr>
        <w:pStyle w:val="ListParagraph"/>
        <w:tabs>
          <w:tab w:val="left" w:pos="284"/>
        </w:tabs>
        <w:spacing w:line="360" w:lineRule="auto"/>
        <w:ind w:left="1080"/>
        <w:jc w:val="both"/>
        <w:rPr>
          <w:rFonts w:asciiTheme="majorBidi" w:hAnsiTheme="majorBidi" w:cstheme="majorBidi"/>
          <w:sz w:val="24"/>
          <w:szCs w:val="24"/>
        </w:rPr>
      </w:pPr>
      <w:r w:rsidRPr="000D7455">
        <w:rPr>
          <w:rFonts w:asciiTheme="majorBidi" w:hAnsiTheme="majorBidi" w:cstheme="majorBidi"/>
          <w:sz w:val="24"/>
          <w:szCs w:val="24"/>
        </w:rPr>
        <w:tab/>
      </w:r>
      <w:r w:rsidR="00C61EE3" w:rsidRPr="00C61EE3">
        <w:rPr>
          <w:rFonts w:asciiTheme="majorBidi" w:hAnsiTheme="majorBidi" w:cstheme="majorBidi"/>
          <w:sz w:val="24"/>
          <w:szCs w:val="24"/>
        </w:rPr>
        <w:t xml:space="preserve">Bukti dari pengujian t-tabel menunjukkan bahwa nilai signifikansi yang diperoleh, yaitu 0,000, lebih kecil dari 0,05. Selain itu, nilai t hitung sebesar 4,006, yang lebih besar dari nilai t tabel sebesar 1,985. Dengan demikian, hipotesis H3 dapat diterima, menunjukkan bahwa variabel kualitas produk memiliki pengaruh positif dan signifikan terhadap keputusan pembelian produk skincare Scarlett pada generasi Z di Grobogan. Temuan ini konsisten dengan hasil penelitian yang dilakukan oleh Ekky Suti (2019) dalam penelitiannya yang berjudul "Pengaruh Kualitas Produk, Harga, </w:t>
      </w:r>
      <w:r w:rsidR="00C61EE3" w:rsidRPr="00C61EE3">
        <w:rPr>
          <w:rFonts w:asciiTheme="majorBidi" w:hAnsiTheme="majorBidi" w:cstheme="majorBidi"/>
          <w:sz w:val="24"/>
          <w:szCs w:val="24"/>
        </w:rPr>
        <w:lastRenderedPageBreak/>
        <w:t>dan Kepuasan Konsumen terhadap Keputusan Pembelian Konsumen UD</w:t>
      </w:r>
      <w:r w:rsidR="00C61EE3">
        <w:rPr>
          <w:rFonts w:asciiTheme="majorBidi" w:hAnsiTheme="majorBidi" w:cstheme="majorBidi"/>
          <w:sz w:val="24"/>
          <w:szCs w:val="24"/>
        </w:rPr>
        <w:t>. Rizky Barokah di Balongbendo</w:t>
      </w:r>
      <w:r w:rsidR="007A3091">
        <w:rPr>
          <w:rFonts w:asciiTheme="majorBidi" w:hAnsiTheme="majorBidi" w:cstheme="majorBidi"/>
          <w:sz w:val="24"/>
          <w:szCs w:val="24"/>
        </w:rPr>
        <w:t>.</w:t>
      </w:r>
    </w:p>
    <w:p w14:paraId="39F5E16C" w14:textId="6C6DC0DB" w:rsidR="005A666C" w:rsidRPr="000D7455" w:rsidRDefault="000D7455" w:rsidP="00261402">
      <w:pPr>
        <w:pStyle w:val="ListParagraph"/>
        <w:tabs>
          <w:tab w:val="left" w:pos="284"/>
        </w:tabs>
        <w:spacing w:line="360" w:lineRule="auto"/>
        <w:ind w:left="1080"/>
        <w:jc w:val="both"/>
        <w:rPr>
          <w:rFonts w:ascii="Times New Roman" w:hAnsi="Times New Roman" w:cs="Times New Roman"/>
          <w:sz w:val="24"/>
          <w:szCs w:val="24"/>
        </w:rPr>
      </w:pPr>
      <w:r w:rsidRPr="000D7455">
        <w:rPr>
          <w:rFonts w:ascii="Times New Roman" w:hAnsi="Times New Roman" w:cs="Times New Roman"/>
          <w:sz w:val="24"/>
          <w:szCs w:val="24"/>
        </w:rPr>
        <w:tab/>
      </w:r>
      <w:r w:rsidR="00C61EE3" w:rsidRPr="00C61EE3">
        <w:rPr>
          <w:rFonts w:ascii="Times New Roman" w:hAnsi="Times New Roman" w:cs="Times New Roman"/>
          <w:sz w:val="24"/>
          <w:szCs w:val="24"/>
        </w:rPr>
        <w:t>Berdasarkan temuan dari penelitian ini, terlihat bahwa penting bagi pemasar untuk meningkatkan mutu produknya. Hal ini karena persepsi konsumen terhadap kualitas produk Scarlett sangat signifikan dalam menentukan keputusan pembelian mereka. Dengan menghadirkan produk yang memiliki mutu yang lebih baik daripada pesaingnya, konsumen akan lebih percaya diri dalam memili</w:t>
      </w:r>
      <w:r w:rsidR="00C61EE3">
        <w:rPr>
          <w:rFonts w:ascii="Times New Roman" w:hAnsi="Times New Roman" w:cs="Times New Roman"/>
          <w:sz w:val="24"/>
          <w:szCs w:val="24"/>
        </w:rPr>
        <w:t>h untuk membeli produk tersebut</w:t>
      </w:r>
      <w:r w:rsidR="005A666C" w:rsidRPr="000D7455">
        <w:rPr>
          <w:rFonts w:ascii="Times New Roman" w:hAnsi="Times New Roman" w:cs="Times New Roman"/>
          <w:sz w:val="24"/>
          <w:szCs w:val="24"/>
        </w:rPr>
        <w:t>.</w:t>
      </w:r>
    </w:p>
    <w:p w14:paraId="2248BB2C" w14:textId="23922AB9" w:rsidR="00CD7DED" w:rsidRDefault="008F1D87"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Konsumen </w:t>
      </w:r>
      <w:r w:rsidR="007D11B7">
        <w:rPr>
          <w:rFonts w:asciiTheme="majorBidi" w:hAnsiTheme="majorBidi" w:cstheme="majorBidi"/>
          <w:sz w:val="24"/>
          <w:szCs w:val="24"/>
        </w:rPr>
        <w:t>yang berwawasan produk b</w:t>
      </w:r>
      <w:r>
        <w:rPr>
          <w:rFonts w:asciiTheme="majorBidi" w:hAnsiTheme="majorBidi" w:cstheme="majorBidi"/>
          <w:sz w:val="24"/>
          <w:szCs w:val="24"/>
        </w:rPr>
        <w:t>erpendapat bahwa konsumen hanya akan memilih produk yang berkualitas, atau mempunyai kelebihan yang sifatnya inovatif. Perusahaan berpendapat bahwa konsumen akan menyenangi produk yang menawarkan kualitas dan prestasi yang paling baik serta keistimewaan yang menonjol. Kualitas produk berpengaruh positif terhadap keputusan pembelian dalam artian semakin bagus kualitas yang diberikan bisa dinikmati,</w:t>
      </w:r>
      <w:r w:rsidR="00514D03">
        <w:rPr>
          <w:rFonts w:asciiTheme="majorBidi" w:hAnsiTheme="majorBidi" w:cstheme="majorBidi"/>
          <w:sz w:val="24"/>
          <w:szCs w:val="24"/>
        </w:rPr>
        <w:t xml:space="preserve"> </w:t>
      </w:r>
      <w:r>
        <w:rPr>
          <w:rFonts w:asciiTheme="majorBidi" w:hAnsiTheme="majorBidi" w:cstheme="majorBidi"/>
          <w:sz w:val="24"/>
          <w:szCs w:val="24"/>
        </w:rPr>
        <w:t>dirasakan dan di pandang bagus oleh konsumen menjadikan keputusan pembelian akan mengalami peningkatan dengan melakukan pembelian u</w:t>
      </w:r>
      <w:r w:rsidR="00D54DF7">
        <w:rPr>
          <w:rFonts w:asciiTheme="majorBidi" w:hAnsiTheme="majorBidi" w:cstheme="majorBidi"/>
          <w:sz w:val="24"/>
          <w:szCs w:val="24"/>
        </w:rPr>
        <w:t>lang.</w:t>
      </w:r>
    </w:p>
    <w:p w14:paraId="073F0AD4" w14:textId="54101382" w:rsidR="0045181A" w:rsidRPr="00FE0767" w:rsidRDefault="00FE0767" w:rsidP="00261402">
      <w:pPr>
        <w:pStyle w:val="ListParagraph"/>
        <w:tabs>
          <w:tab w:val="left" w:pos="284"/>
        </w:tabs>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D15CCD">
        <w:rPr>
          <w:rFonts w:asciiTheme="majorBidi" w:hAnsiTheme="majorBidi" w:cstheme="majorBidi"/>
          <w:sz w:val="24"/>
          <w:szCs w:val="24"/>
        </w:rPr>
        <w:t xml:space="preserve">Pada variabel penelitian ini yang termasuk sikap terhadap perilaku adalah variabel kualitas produk. Mencakup evaluasi seseorang terhadap perilaku tertentu apakah mereka menganggap positif atau negatif. Kualitas </w:t>
      </w:r>
      <w:r>
        <w:rPr>
          <w:rFonts w:asciiTheme="majorBidi" w:hAnsiTheme="majorBidi" w:cstheme="majorBidi"/>
          <w:sz w:val="24"/>
          <w:szCs w:val="24"/>
        </w:rPr>
        <w:t xml:space="preserve">produk skincare scarlett </w:t>
      </w:r>
      <w:r w:rsidRPr="00D15CCD">
        <w:rPr>
          <w:rFonts w:asciiTheme="majorBidi" w:hAnsiTheme="majorBidi" w:cstheme="majorBidi"/>
          <w:sz w:val="24"/>
          <w:szCs w:val="24"/>
        </w:rPr>
        <w:t>dapat mempengaruhi sikap pelanggan, jika pela</w:t>
      </w:r>
      <w:r>
        <w:rPr>
          <w:rFonts w:asciiTheme="majorBidi" w:hAnsiTheme="majorBidi" w:cstheme="majorBidi"/>
          <w:sz w:val="24"/>
          <w:szCs w:val="24"/>
        </w:rPr>
        <w:t>nggan percaya bahwa produk scarlett</w:t>
      </w:r>
      <w:r w:rsidRPr="00D15CCD">
        <w:rPr>
          <w:rFonts w:asciiTheme="majorBidi" w:hAnsiTheme="majorBidi" w:cstheme="majorBidi"/>
          <w:sz w:val="24"/>
          <w:szCs w:val="24"/>
        </w:rPr>
        <w:t xml:space="preserve"> tersebut berkualias tinggi dan memenuhi kebutuhan atau keinginan mereka, mereka akan memiliki sikap yang positif terhadap </w:t>
      </w:r>
      <w:r>
        <w:rPr>
          <w:rFonts w:asciiTheme="majorBidi" w:hAnsiTheme="majorBidi" w:cstheme="majorBidi"/>
          <w:sz w:val="24"/>
          <w:szCs w:val="24"/>
        </w:rPr>
        <w:t xml:space="preserve">produk skincare scarlet. </w:t>
      </w:r>
      <w:r w:rsidR="00D54DF7" w:rsidRPr="00FE0767">
        <w:rPr>
          <w:rFonts w:asciiTheme="majorBidi" w:hAnsiTheme="majorBidi" w:cstheme="majorBidi"/>
          <w:sz w:val="24"/>
          <w:szCs w:val="24"/>
        </w:rPr>
        <w:t>Kualitas produk terhadap keputusan pembelian dapat timbul sebab adanya pengalaman yang baik yang dimiliki konsumen terhadap sebuah Perusahaan. Pengalaman tersebut akan muncul dibenak konsumen terhadap kualitas produk scarlett. Scarlett ini kemudian akan membentuk sikap terhadap perilaku generasi Z di</w:t>
      </w:r>
      <w:r w:rsidR="000C2B54" w:rsidRPr="00FE0767">
        <w:rPr>
          <w:rFonts w:asciiTheme="majorBidi" w:hAnsiTheme="majorBidi" w:cstheme="majorBidi"/>
          <w:sz w:val="24"/>
          <w:szCs w:val="24"/>
        </w:rPr>
        <w:t xml:space="preserve"> </w:t>
      </w:r>
      <w:r w:rsidR="00D54DF7" w:rsidRPr="00FE0767">
        <w:rPr>
          <w:rFonts w:asciiTheme="majorBidi" w:hAnsiTheme="majorBidi" w:cstheme="majorBidi"/>
          <w:sz w:val="24"/>
          <w:szCs w:val="24"/>
        </w:rPr>
        <w:t>Grobogan yang dipengaruhi oleh keyakinan akan konsekuensi dari evaluasi bahwa suatu tingkah laku yang menghasilkan konsekuensi positif, maka cenderung bersikap posi</w:t>
      </w:r>
      <w:r w:rsidR="007F3314" w:rsidRPr="00FE0767">
        <w:rPr>
          <w:rFonts w:asciiTheme="majorBidi" w:hAnsiTheme="majorBidi" w:cstheme="majorBidi"/>
          <w:sz w:val="24"/>
          <w:szCs w:val="24"/>
        </w:rPr>
        <w:t>tif terhadap perilaku tersebut.</w:t>
      </w:r>
    </w:p>
    <w:bookmarkEnd w:id="84"/>
    <w:p w14:paraId="46A6A57C" w14:textId="02276D4D" w:rsidR="007600A4" w:rsidRDefault="007600A4" w:rsidP="007600A4">
      <w:pPr>
        <w:autoSpaceDE w:val="0"/>
        <w:autoSpaceDN w:val="0"/>
        <w:adjustRightInd w:val="0"/>
        <w:spacing w:after="0" w:line="360" w:lineRule="auto"/>
        <w:ind w:right="60"/>
        <w:rPr>
          <w:rFonts w:ascii="Times New Roman" w:hAnsi="Times New Roman" w:cs="Times New Roman"/>
          <w:b/>
          <w:bCs/>
          <w:sz w:val="24"/>
          <w:szCs w:val="24"/>
        </w:rPr>
      </w:pPr>
    </w:p>
    <w:p w14:paraId="2D2BA994" w14:textId="77777777" w:rsidR="007600A4" w:rsidRDefault="007600A4" w:rsidP="007600A4">
      <w:pPr>
        <w:tabs>
          <w:tab w:val="left" w:pos="284"/>
        </w:tabs>
        <w:spacing w:line="360" w:lineRule="auto"/>
      </w:pPr>
    </w:p>
    <w:p w14:paraId="7A521F21" w14:textId="77777777" w:rsidR="007600A4" w:rsidRPr="00BE754A" w:rsidRDefault="007600A4" w:rsidP="007600A4">
      <w:pPr>
        <w:tabs>
          <w:tab w:val="left" w:pos="284"/>
        </w:tabs>
        <w:spacing w:line="360" w:lineRule="auto"/>
        <w:rPr>
          <w:rFonts w:ascii="Times New Roman" w:hAnsi="Times New Roman" w:cs="Times New Roman"/>
          <w:b/>
          <w:bCs/>
          <w:sz w:val="24"/>
          <w:szCs w:val="24"/>
        </w:rPr>
      </w:pPr>
    </w:p>
    <w:p w14:paraId="2C3FC732" w14:textId="30686FE9" w:rsidR="00DE7E57" w:rsidRPr="00BE754A" w:rsidRDefault="00DE7E57" w:rsidP="00BE754A">
      <w:pPr>
        <w:jc w:val="center"/>
        <w:rPr>
          <w:rFonts w:asciiTheme="majorBidi" w:hAnsiTheme="majorBidi" w:cstheme="majorBidi"/>
          <w:b/>
          <w:bCs/>
          <w:sz w:val="24"/>
          <w:szCs w:val="24"/>
        </w:rPr>
      </w:pPr>
      <w:bookmarkStart w:id="137" w:name="_Toc168166192"/>
      <w:r w:rsidRPr="00BE754A">
        <w:rPr>
          <w:rFonts w:ascii="Times New Roman" w:hAnsi="Times New Roman" w:cs="Times New Roman"/>
          <w:b/>
          <w:bCs/>
        </w:rPr>
        <w:t>BAB V</w:t>
      </w:r>
      <w:r w:rsidR="00FF1544" w:rsidRPr="00BE754A">
        <w:rPr>
          <w:b/>
          <w:bCs/>
        </w:rPr>
        <w:t xml:space="preserve"> </w:t>
      </w:r>
      <w:r w:rsidR="00FF1544" w:rsidRPr="00BE754A">
        <w:rPr>
          <w:b/>
          <w:bCs/>
        </w:rPr>
        <w:br/>
      </w:r>
      <w:bookmarkStart w:id="138" w:name="_Hlk171489291"/>
      <w:r w:rsidRPr="00BE754A">
        <w:rPr>
          <w:b/>
          <w:bCs/>
        </w:rPr>
        <w:t>PENUTUP</w:t>
      </w:r>
      <w:bookmarkEnd w:id="137"/>
    </w:p>
    <w:p w14:paraId="5839B5D1" w14:textId="7738D6DC" w:rsidR="00DE7E57" w:rsidRPr="00BE754A" w:rsidRDefault="00DE7E57" w:rsidP="007A3091">
      <w:pPr>
        <w:pStyle w:val="Heading2"/>
        <w:numPr>
          <w:ilvl w:val="1"/>
          <w:numId w:val="20"/>
        </w:numPr>
      </w:pPr>
      <w:bookmarkStart w:id="139" w:name="_Toc168166193"/>
      <w:r w:rsidRPr="00BE754A">
        <w:t>Kesimpulan</w:t>
      </w:r>
      <w:bookmarkEnd w:id="139"/>
      <w:r w:rsidRPr="00BE754A">
        <w:t xml:space="preserve"> </w:t>
      </w:r>
    </w:p>
    <w:p w14:paraId="2CF30B4C" w14:textId="77777777" w:rsidR="007A3091" w:rsidRDefault="007C5E2C" w:rsidP="007A3091">
      <w:pPr>
        <w:pStyle w:val="ListParagraph"/>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rPr>
        <w:tab/>
      </w:r>
      <w:r w:rsidR="000326A9" w:rsidRPr="000326A9">
        <w:rPr>
          <w:rFonts w:asciiTheme="majorBidi" w:hAnsiTheme="majorBidi" w:cstheme="majorBidi"/>
          <w:sz w:val="24"/>
          <w:szCs w:val="24"/>
        </w:rPr>
        <w:t>Studi yang telah dilakukan di Grobogan menunjukkan bahwa Generasi Z mempengaruhi keputusan pembelian produk perawatan kulit Scarlett berdasarkan citra merek, kualitas produk, dan digital marketing. Hasil penelitian menunjukkan bahwa hal-hal berikut berdampak pada keputusan ini</w:t>
      </w:r>
      <w:r w:rsidR="00DE7E57">
        <w:rPr>
          <w:rFonts w:asciiTheme="majorBidi" w:hAnsiTheme="majorBidi" w:cstheme="majorBidi"/>
          <w:sz w:val="24"/>
          <w:szCs w:val="24"/>
        </w:rPr>
        <w:t>:</w:t>
      </w:r>
    </w:p>
    <w:p w14:paraId="6C2728F0" w14:textId="255FDD59" w:rsidR="0030557A" w:rsidRPr="00B74670" w:rsidRDefault="0030557A" w:rsidP="0030557A">
      <w:pPr>
        <w:pStyle w:val="ListParagraph"/>
        <w:numPr>
          <w:ilvl w:val="3"/>
          <w:numId w:val="20"/>
        </w:numPr>
        <w:tabs>
          <w:tab w:val="left" w:pos="284"/>
        </w:tabs>
        <w:spacing w:line="360" w:lineRule="auto"/>
        <w:jc w:val="both"/>
        <w:rPr>
          <w:rFonts w:ascii="Times New Roman" w:hAnsi="Times New Roman" w:cs="Times New Roman"/>
          <w:sz w:val="24"/>
          <w:szCs w:val="24"/>
        </w:rPr>
      </w:pPr>
      <w:r w:rsidRPr="007C5E2C">
        <w:rPr>
          <w:rFonts w:asciiTheme="majorBidi" w:hAnsiTheme="majorBidi" w:cstheme="majorBidi"/>
          <w:sz w:val="24"/>
          <w:szCs w:val="24"/>
        </w:rPr>
        <w:t xml:space="preserve">Digital Marketing berpengaruh secara signifikan terhadap </w:t>
      </w:r>
      <w:r w:rsidR="007600A4">
        <w:rPr>
          <w:rFonts w:asciiTheme="majorBidi" w:hAnsiTheme="majorBidi" w:cstheme="majorBidi"/>
          <w:sz w:val="24"/>
          <w:szCs w:val="24"/>
        </w:rPr>
        <w:t>k</w:t>
      </w:r>
      <w:r w:rsidRPr="007C5E2C">
        <w:rPr>
          <w:rFonts w:asciiTheme="majorBidi" w:hAnsiTheme="majorBidi" w:cstheme="majorBidi"/>
          <w:sz w:val="24"/>
          <w:szCs w:val="24"/>
        </w:rPr>
        <w:t xml:space="preserve">eputusan pembelian </w:t>
      </w:r>
      <w:r w:rsidR="007600A4">
        <w:rPr>
          <w:rFonts w:asciiTheme="majorBidi" w:hAnsiTheme="majorBidi" w:cstheme="majorBidi"/>
          <w:sz w:val="24"/>
          <w:szCs w:val="24"/>
        </w:rPr>
        <w:t xml:space="preserve">gen z pengguna </w:t>
      </w:r>
      <w:r w:rsidRPr="007C5E2C">
        <w:rPr>
          <w:rFonts w:asciiTheme="majorBidi" w:hAnsiTheme="majorBidi" w:cstheme="majorBidi"/>
          <w:sz w:val="24"/>
          <w:szCs w:val="24"/>
        </w:rPr>
        <w:t>skincare scarlett</w:t>
      </w:r>
      <w:r w:rsidR="0064357D">
        <w:rPr>
          <w:rFonts w:asciiTheme="majorBidi" w:hAnsiTheme="majorBidi" w:cstheme="majorBidi"/>
          <w:sz w:val="24"/>
          <w:szCs w:val="24"/>
        </w:rPr>
        <w:t xml:space="preserve">. </w:t>
      </w:r>
      <w:r w:rsidRPr="007C5E2C">
        <w:rPr>
          <w:rFonts w:asciiTheme="majorBidi" w:hAnsiTheme="majorBidi" w:cstheme="majorBidi"/>
          <w:sz w:val="24"/>
          <w:szCs w:val="24"/>
        </w:rPr>
        <w:t>dengan t-hitung sebesar 2.228 lebih besar dari t-tabel 1.985 dengan nilai signifikansi sebesar 0,028&lt; 0,05.</w:t>
      </w:r>
      <w:r w:rsidR="0064357D">
        <w:rPr>
          <w:rFonts w:asciiTheme="majorBidi" w:hAnsiTheme="majorBidi" w:cstheme="majorBidi"/>
          <w:sz w:val="24"/>
          <w:szCs w:val="24"/>
        </w:rPr>
        <w:t xml:space="preserve"> </w:t>
      </w:r>
      <w:r w:rsidR="00B74670" w:rsidRPr="00B74670">
        <w:rPr>
          <w:rFonts w:ascii="Times New Roman" w:hAnsi="Times New Roman" w:cs="Times New Roman"/>
          <w:sz w:val="24"/>
          <w:szCs w:val="24"/>
        </w:rPr>
        <w:t xml:space="preserve">Hal ini dikarenakan gaya hidup masyarakan saat ini berfokus pada </w:t>
      </w:r>
      <w:r w:rsidR="00B74670">
        <w:rPr>
          <w:rFonts w:ascii="Times New Roman" w:hAnsi="Times New Roman" w:cs="Times New Roman"/>
          <w:sz w:val="24"/>
          <w:szCs w:val="24"/>
        </w:rPr>
        <w:t xml:space="preserve">digital marketing </w:t>
      </w:r>
      <w:r w:rsidR="00B74670" w:rsidRPr="00B74670">
        <w:rPr>
          <w:rFonts w:ascii="Times New Roman" w:hAnsi="Times New Roman" w:cs="Times New Roman"/>
          <w:sz w:val="24"/>
          <w:szCs w:val="24"/>
        </w:rPr>
        <w:t>maka konsumen cenderung memperhatikan pasar melalui media sosial sehingga minat konsumen untuk melakukan keputusan pembelian semakin tinggi</w:t>
      </w:r>
      <w:r w:rsidR="00B74670">
        <w:rPr>
          <w:rFonts w:ascii="Times New Roman" w:hAnsi="Times New Roman" w:cs="Times New Roman"/>
          <w:sz w:val="24"/>
          <w:szCs w:val="24"/>
        </w:rPr>
        <w:t>.</w:t>
      </w:r>
    </w:p>
    <w:p w14:paraId="4D2F7C07" w14:textId="567CCFBD" w:rsidR="00454BA8" w:rsidRPr="00454BA8" w:rsidRDefault="000326A9" w:rsidP="007600A4">
      <w:pPr>
        <w:pStyle w:val="ListParagraph"/>
        <w:numPr>
          <w:ilvl w:val="3"/>
          <w:numId w:val="20"/>
        </w:numPr>
        <w:tabs>
          <w:tab w:val="left" w:pos="284"/>
        </w:tabs>
        <w:autoSpaceDE w:val="0"/>
        <w:autoSpaceDN w:val="0"/>
        <w:adjustRightInd w:val="0"/>
        <w:spacing w:after="0" w:line="360" w:lineRule="auto"/>
        <w:jc w:val="both"/>
        <w:rPr>
          <w:rFonts w:asciiTheme="majorBidi" w:hAnsiTheme="majorBidi" w:cstheme="majorBidi"/>
          <w:sz w:val="24"/>
          <w:szCs w:val="24"/>
          <w:lang w:val="en-ID"/>
        </w:rPr>
      </w:pPr>
      <w:r w:rsidRPr="000326A9">
        <w:rPr>
          <w:rFonts w:asciiTheme="majorBidi" w:hAnsiTheme="majorBidi" w:cstheme="majorBidi"/>
          <w:sz w:val="24"/>
          <w:szCs w:val="24"/>
        </w:rPr>
        <w:t xml:space="preserve">Persepsi </w:t>
      </w:r>
      <w:r w:rsidR="0030557A">
        <w:rPr>
          <w:rFonts w:asciiTheme="majorBidi" w:hAnsiTheme="majorBidi" w:cstheme="majorBidi"/>
          <w:sz w:val="24"/>
          <w:szCs w:val="24"/>
        </w:rPr>
        <w:t xml:space="preserve">citra </w:t>
      </w:r>
      <w:r w:rsidRPr="000326A9">
        <w:rPr>
          <w:rFonts w:asciiTheme="majorBidi" w:hAnsiTheme="majorBidi" w:cstheme="majorBidi"/>
          <w:sz w:val="24"/>
          <w:szCs w:val="24"/>
        </w:rPr>
        <w:t xml:space="preserve">merek tidak </w:t>
      </w:r>
      <w:r w:rsidR="007600A4">
        <w:rPr>
          <w:rFonts w:asciiTheme="majorBidi" w:hAnsiTheme="majorBidi" w:cstheme="majorBidi"/>
          <w:sz w:val="24"/>
          <w:szCs w:val="24"/>
        </w:rPr>
        <w:t>berp</w:t>
      </w:r>
      <w:r w:rsidRPr="000326A9">
        <w:rPr>
          <w:rFonts w:asciiTheme="majorBidi" w:hAnsiTheme="majorBidi" w:cstheme="majorBidi"/>
          <w:sz w:val="24"/>
          <w:szCs w:val="24"/>
        </w:rPr>
        <w:t>engaruh  signifikan terhadap keputusan pembelian Gen Z</w:t>
      </w:r>
      <w:r w:rsidR="007600A4">
        <w:rPr>
          <w:rFonts w:asciiTheme="majorBidi" w:hAnsiTheme="majorBidi" w:cstheme="majorBidi"/>
          <w:sz w:val="24"/>
          <w:szCs w:val="24"/>
        </w:rPr>
        <w:t xml:space="preserve"> pengguna skincare scarlett</w:t>
      </w:r>
      <w:r w:rsidRPr="000326A9">
        <w:rPr>
          <w:rFonts w:asciiTheme="majorBidi" w:hAnsiTheme="majorBidi" w:cstheme="majorBidi"/>
          <w:sz w:val="24"/>
          <w:szCs w:val="24"/>
        </w:rPr>
        <w:t xml:space="preserve"> di Grobogan. Nilai t-tabel 1,985 lebih besar dari nilai t-hitung 957, dan nilai signifikansi 0,341 lebih besar dari 0,05. Berdasarkan hasil analisis parsial ini, dapat disimpulkan bahwa citra merek </w:t>
      </w:r>
      <w:r w:rsidR="0030557A">
        <w:rPr>
          <w:rFonts w:asciiTheme="majorBidi" w:hAnsiTheme="majorBidi" w:cstheme="majorBidi"/>
          <w:sz w:val="24"/>
          <w:szCs w:val="24"/>
        </w:rPr>
        <w:t xml:space="preserve">tidak signifikan terhadap </w:t>
      </w:r>
      <w:r w:rsidRPr="000326A9">
        <w:rPr>
          <w:rFonts w:asciiTheme="majorBidi" w:hAnsiTheme="majorBidi" w:cstheme="majorBidi"/>
          <w:sz w:val="24"/>
          <w:szCs w:val="24"/>
        </w:rPr>
        <w:t>keputusan pembelian</w:t>
      </w:r>
      <w:r w:rsidR="00660BFF">
        <w:rPr>
          <w:rFonts w:asciiTheme="majorBidi" w:hAnsiTheme="majorBidi" w:cstheme="majorBidi"/>
          <w:sz w:val="24"/>
          <w:szCs w:val="24"/>
        </w:rPr>
        <w:t>.</w:t>
      </w:r>
      <w:r w:rsidR="0064357D">
        <w:t xml:space="preserve"> </w:t>
      </w:r>
      <w:r w:rsidR="0064357D" w:rsidRPr="0064357D">
        <w:rPr>
          <w:rFonts w:ascii="Times New Roman" w:hAnsi="Times New Roman" w:cs="Times New Roman"/>
          <w:sz w:val="24"/>
          <w:szCs w:val="24"/>
        </w:rPr>
        <w:t>Hal ini dikarenakan konsumen sangat memperhatikan brand image suatu produk di pasaran. Semakin baik dan tinggi brand image produk tersebut di pasaran, maka semakin tinggi juga konsumen dalam melakukan keputusan pembelian terhadap produk tersebut</w:t>
      </w:r>
      <w:r w:rsidR="0064357D">
        <w:t>.</w:t>
      </w:r>
    </w:p>
    <w:p w14:paraId="2567EBB4" w14:textId="76BEF40D" w:rsidR="00454BA8" w:rsidRDefault="00660BFF" w:rsidP="007600A4">
      <w:pPr>
        <w:pStyle w:val="ListParagraph"/>
        <w:numPr>
          <w:ilvl w:val="3"/>
          <w:numId w:val="20"/>
        </w:num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lang w:val="en-ID"/>
        </w:rPr>
        <w:t>K</w:t>
      </w:r>
      <w:r w:rsidR="000326A9" w:rsidRPr="000326A9">
        <w:rPr>
          <w:rFonts w:ascii="Times New Roman" w:hAnsi="Times New Roman" w:cs="Times New Roman"/>
          <w:sz w:val="24"/>
          <w:szCs w:val="24"/>
          <w:lang w:val="en-ID"/>
        </w:rPr>
        <w:t xml:space="preserve">ualitas produk </w:t>
      </w:r>
      <w:r w:rsidR="007600A4">
        <w:rPr>
          <w:rFonts w:ascii="Times New Roman" w:hAnsi="Times New Roman" w:cs="Times New Roman"/>
          <w:sz w:val="24"/>
          <w:szCs w:val="24"/>
          <w:lang w:val="en-ID"/>
        </w:rPr>
        <w:t>berp</w:t>
      </w:r>
      <w:r w:rsidR="000326A9" w:rsidRPr="000326A9">
        <w:rPr>
          <w:rFonts w:ascii="Times New Roman" w:hAnsi="Times New Roman" w:cs="Times New Roman"/>
          <w:sz w:val="24"/>
          <w:szCs w:val="24"/>
          <w:lang w:val="en-ID"/>
        </w:rPr>
        <w:t xml:space="preserve">engaruh  positif dan signifikan terhadap keputusan Generasi Z </w:t>
      </w:r>
      <w:r w:rsidR="007600A4">
        <w:rPr>
          <w:rFonts w:ascii="Times New Roman" w:hAnsi="Times New Roman" w:cs="Times New Roman"/>
          <w:sz w:val="24"/>
          <w:szCs w:val="24"/>
          <w:lang w:val="en-ID"/>
        </w:rPr>
        <w:t xml:space="preserve">pengguna skincare scarlett </w:t>
      </w:r>
      <w:r w:rsidR="000326A9" w:rsidRPr="000326A9">
        <w:rPr>
          <w:rFonts w:ascii="Times New Roman" w:hAnsi="Times New Roman" w:cs="Times New Roman"/>
          <w:sz w:val="24"/>
          <w:szCs w:val="24"/>
          <w:lang w:val="en-ID"/>
        </w:rPr>
        <w:t>di Grobogan untuk membeli produk perawatan kulit Scarlett. Ini ditunjukkan oleh nilai t-hitung sebesar 4,006, yang melebihi nilai t-tabel sebesar 1,985, dan nilai signifikansi sebesar 0,000 lebih rendah dari 0,05.</w:t>
      </w:r>
      <w:r w:rsidR="0064357D">
        <w:rPr>
          <w:rFonts w:ascii="Times New Roman" w:hAnsi="Times New Roman" w:cs="Times New Roman"/>
          <w:sz w:val="24"/>
          <w:szCs w:val="24"/>
          <w:lang w:val="en-ID"/>
        </w:rPr>
        <w:t xml:space="preserve"> </w:t>
      </w:r>
      <w:r w:rsidR="0064357D" w:rsidRPr="0064357D">
        <w:rPr>
          <w:rFonts w:ascii="Times New Roman" w:hAnsi="Times New Roman" w:cs="Times New Roman"/>
          <w:sz w:val="24"/>
          <w:szCs w:val="24"/>
        </w:rPr>
        <w:t>Hal ini dikarenakan ko</w:t>
      </w:r>
      <w:r w:rsidR="0064357D">
        <w:rPr>
          <w:rFonts w:ascii="Times New Roman" w:hAnsi="Times New Roman" w:cs="Times New Roman"/>
          <w:sz w:val="24"/>
          <w:szCs w:val="24"/>
        </w:rPr>
        <w:t>nsu</w:t>
      </w:r>
      <w:r w:rsidR="0064357D" w:rsidRPr="0064357D">
        <w:rPr>
          <w:rFonts w:ascii="Times New Roman" w:hAnsi="Times New Roman" w:cs="Times New Roman"/>
          <w:sz w:val="24"/>
          <w:szCs w:val="24"/>
        </w:rPr>
        <w:t>men sangat mempertimbangkan kualitas produk yang dipakai maupun dikonsumsi sebagai kebutuhannya. Semakin tinggi kualitas produk yang dimiliki, maka semakin tinggi juga konsumen dalam melakukan keputsan pembelian terhadap produk tersebut</w:t>
      </w:r>
      <w:r w:rsidR="0064357D">
        <w:rPr>
          <w:rFonts w:ascii="Times New Roman" w:hAnsi="Times New Roman" w:cs="Times New Roman"/>
          <w:sz w:val="24"/>
          <w:szCs w:val="24"/>
        </w:rPr>
        <w:t>.</w:t>
      </w:r>
    </w:p>
    <w:p w14:paraId="100097FE" w14:textId="77777777" w:rsidR="00B74670" w:rsidRPr="0064357D" w:rsidRDefault="00B74670" w:rsidP="00B74670">
      <w:pPr>
        <w:pStyle w:val="ListParagraph"/>
        <w:tabs>
          <w:tab w:val="left" w:pos="284"/>
        </w:tabs>
        <w:spacing w:line="360" w:lineRule="auto"/>
        <w:ind w:left="1530"/>
        <w:jc w:val="both"/>
        <w:rPr>
          <w:rFonts w:ascii="Times New Roman" w:hAnsi="Times New Roman" w:cs="Times New Roman"/>
          <w:sz w:val="24"/>
          <w:szCs w:val="24"/>
        </w:rPr>
      </w:pPr>
    </w:p>
    <w:p w14:paraId="748EA0EF" w14:textId="4EAA0B23" w:rsidR="00A80B9B" w:rsidRPr="00B70E75" w:rsidRDefault="001C6128" w:rsidP="001C6128">
      <w:pPr>
        <w:pStyle w:val="Heading2"/>
        <w:rPr>
          <w:lang w:val="en-ID"/>
        </w:rPr>
      </w:pPr>
      <w:bookmarkStart w:id="140" w:name="_Toc168166194"/>
      <w:r>
        <w:rPr>
          <w:lang w:val="en-ID"/>
        </w:rPr>
        <w:t xml:space="preserve">5.2 </w:t>
      </w:r>
      <w:r w:rsidR="00B70E75" w:rsidRPr="00B70E75">
        <w:rPr>
          <w:lang w:val="en-ID"/>
        </w:rPr>
        <w:t>S</w:t>
      </w:r>
      <w:r w:rsidR="00A80B9B" w:rsidRPr="00B70E75">
        <w:rPr>
          <w:lang w:val="en-ID"/>
        </w:rPr>
        <w:t>aran</w:t>
      </w:r>
      <w:bookmarkEnd w:id="140"/>
      <w:r w:rsidR="00A80B9B" w:rsidRPr="00B70E75">
        <w:rPr>
          <w:lang w:val="en-ID"/>
        </w:rPr>
        <w:t xml:space="preserve"> </w:t>
      </w:r>
    </w:p>
    <w:p w14:paraId="45894B47" w14:textId="126C8D8E" w:rsidR="00B70E75" w:rsidRPr="00C61EE3" w:rsidRDefault="00D30FEA" w:rsidP="00C61EE3">
      <w:pPr>
        <w:pStyle w:val="ListParagraph"/>
        <w:tabs>
          <w:tab w:val="left" w:pos="284"/>
        </w:tabs>
        <w:autoSpaceDE w:val="0"/>
        <w:autoSpaceDN w:val="0"/>
        <w:adjustRightInd w:val="0"/>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C61EE3" w:rsidRPr="00C61EE3">
        <w:rPr>
          <w:rFonts w:ascii="Times New Roman" w:hAnsi="Times New Roman" w:cs="Times New Roman"/>
          <w:sz w:val="24"/>
          <w:szCs w:val="24"/>
          <w:lang w:val="en-ID"/>
        </w:rPr>
        <w:t>Berdasarkan temuan dan kesimpulan yang telah diuraikan, peneliti ingin menawarkan rekomendasi yang diharapkan dapat memberikan kontribusi positif bagi kemajuan pengetahuan, lembaga terkait, dan pihak-pihak yang terlibat. Saran yang dapat diajukan dari hasil peneli</w:t>
      </w:r>
      <w:r w:rsidR="00C61EE3">
        <w:rPr>
          <w:rFonts w:ascii="Times New Roman" w:hAnsi="Times New Roman" w:cs="Times New Roman"/>
          <w:sz w:val="24"/>
          <w:szCs w:val="24"/>
          <w:lang w:val="en-ID"/>
        </w:rPr>
        <w:t>tian ini adalah sebagai berikut</w:t>
      </w:r>
      <w:r w:rsidR="002A6B7E" w:rsidRPr="00D30FEA">
        <w:rPr>
          <w:rFonts w:ascii="Times New Roman" w:hAnsi="Times New Roman" w:cs="Times New Roman"/>
          <w:sz w:val="24"/>
          <w:szCs w:val="24"/>
          <w:lang w:val="en-ID"/>
        </w:rPr>
        <w:t>:</w:t>
      </w:r>
    </w:p>
    <w:p w14:paraId="69FAF6BC" w14:textId="77777777" w:rsidR="00C61EE3" w:rsidRDefault="00C61EE3" w:rsidP="00C61EE3">
      <w:pPr>
        <w:pStyle w:val="ListParagraph"/>
        <w:numPr>
          <w:ilvl w:val="0"/>
          <w:numId w:val="66"/>
        </w:numPr>
        <w:tabs>
          <w:tab w:val="left" w:pos="284"/>
        </w:tabs>
        <w:spacing w:line="360" w:lineRule="auto"/>
        <w:jc w:val="both"/>
        <w:rPr>
          <w:rFonts w:ascii="Times New Roman" w:hAnsi="Times New Roman" w:cs="Times New Roman"/>
          <w:sz w:val="24"/>
          <w:szCs w:val="24"/>
          <w:lang w:val="en-ID"/>
        </w:rPr>
      </w:pPr>
      <w:r w:rsidRPr="00C61EE3">
        <w:rPr>
          <w:rFonts w:ascii="Times New Roman" w:hAnsi="Times New Roman" w:cs="Times New Roman"/>
          <w:sz w:val="24"/>
          <w:szCs w:val="24"/>
          <w:lang w:val="en-ID"/>
        </w:rPr>
        <w:t>Bagi pengguna</w:t>
      </w:r>
    </w:p>
    <w:p w14:paraId="4D216E58" w14:textId="77777777" w:rsidR="00C61EE3" w:rsidRDefault="00C61EE3" w:rsidP="00C61EE3">
      <w:pPr>
        <w:pStyle w:val="ListParagraph"/>
        <w:tabs>
          <w:tab w:val="left" w:pos="284"/>
        </w:tabs>
        <w:spacing w:line="360" w:lineRule="auto"/>
        <w:ind w:left="1170"/>
        <w:jc w:val="both"/>
        <w:rPr>
          <w:rFonts w:ascii="Times New Roman" w:hAnsi="Times New Roman" w:cs="Times New Roman"/>
          <w:sz w:val="24"/>
          <w:szCs w:val="24"/>
          <w:lang w:val="en-ID"/>
        </w:rPr>
      </w:pPr>
      <w:r w:rsidRPr="00C61EE3">
        <w:rPr>
          <w:rFonts w:ascii="Times New Roman" w:hAnsi="Times New Roman" w:cs="Times New Roman"/>
          <w:sz w:val="24"/>
          <w:szCs w:val="24"/>
          <w:lang w:val="en-ID"/>
        </w:rPr>
        <w:t>Pengguna harus lebih cermat dalam memilih produk perawatan kulit Scarlett untuk memastikan kepuasan dengan pembelian yang dilakukan.</w:t>
      </w:r>
    </w:p>
    <w:p w14:paraId="5A71483A" w14:textId="77777777" w:rsidR="00B2608C" w:rsidRDefault="00B2608C" w:rsidP="00B2608C">
      <w:pPr>
        <w:pStyle w:val="ListParagraph"/>
        <w:numPr>
          <w:ilvl w:val="0"/>
          <w:numId w:val="66"/>
        </w:numPr>
        <w:tabs>
          <w:tab w:val="left" w:pos="284"/>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Bagi perusahaan</w:t>
      </w:r>
    </w:p>
    <w:p w14:paraId="699024B3" w14:textId="77777777" w:rsidR="00B2608C" w:rsidRDefault="00C61EE3" w:rsidP="00B2608C">
      <w:pPr>
        <w:pStyle w:val="ListParagraph"/>
        <w:numPr>
          <w:ilvl w:val="0"/>
          <w:numId w:val="67"/>
        </w:numPr>
        <w:tabs>
          <w:tab w:val="left" w:pos="284"/>
        </w:tabs>
        <w:spacing w:line="360" w:lineRule="auto"/>
        <w:jc w:val="both"/>
        <w:rPr>
          <w:rFonts w:ascii="Times New Roman" w:hAnsi="Times New Roman" w:cs="Times New Roman"/>
          <w:sz w:val="24"/>
          <w:szCs w:val="24"/>
          <w:lang w:val="en-ID"/>
        </w:rPr>
      </w:pPr>
      <w:r w:rsidRPr="00B2608C">
        <w:rPr>
          <w:rFonts w:ascii="Times New Roman" w:hAnsi="Times New Roman" w:cs="Times New Roman"/>
          <w:sz w:val="24"/>
          <w:szCs w:val="24"/>
          <w:lang w:val="en-ID"/>
        </w:rPr>
        <w:t>Perusahaan Scarlett dapat meningkatkan kualitas pemasaran melalui platform digital untuk memperluas jangkauan konsumen dan menyediakan informasi yan</w:t>
      </w:r>
      <w:r w:rsidR="00B2608C">
        <w:rPr>
          <w:rFonts w:ascii="Times New Roman" w:hAnsi="Times New Roman" w:cs="Times New Roman"/>
          <w:sz w:val="24"/>
          <w:szCs w:val="24"/>
          <w:lang w:val="en-ID"/>
        </w:rPr>
        <w:t>g lebih jelas.</w:t>
      </w:r>
    </w:p>
    <w:p w14:paraId="15C21E54" w14:textId="77777777" w:rsidR="00B2608C" w:rsidRDefault="00C61EE3" w:rsidP="007600A4">
      <w:pPr>
        <w:pStyle w:val="ListParagraph"/>
        <w:numPr>
          <w:ilvl w:val="0"/>
          <w:numId w:val="67"/>
        </w:numPr>
        <w:tabs>
          <w:tab w:val="left" w:pos="284"/>
        </w:tabs>
        <w:spacing w:line="360" w:lineRule="auto"/>
        <w:jc w:val="both"/>
        <w:rPr>
          <w:rFonts w:ascii="Times New Roman" w:hAnsi="Times New Roman" w:cs="Times New Roman"/>
          <w:sz w:val="24"/>
          <w:szCs w:val="24"/>
          <w:lang w:val="en-ID"/>
        </w:rPr>
      </w:pPr>
      <w:r w:rsidRPr="00B2608C">
        <w:rPr>
          <w:rFonts w:ascii="Times New Roman" w:hAnsi="Times New Roman" w:cs="Times New Roman"/>
          <w:sz w:val="24"/>
          <w:szCs w:val="24"/>
          <w:lang w:val="en-ID"/>
        </w:rPr>
        <w:t>Diharapkan bahwa Perusahaan Scarlett akan meningkatkan kualitas produk sesuai dengan kebutuhan konsumen, menciptakan citra merek yang unggul.</w:t>
      </w:r>
    </w:p>
    <w:p w14:paraId="11B0E219" w14:textId="77777777" w:rsidR="00B2608C" w:rsidRDefault="00B2608C" w:rsidP="007600A4">
      <w:pPr>
        <w:pStyle w:val="ListParagraph"/>
        <w:numPr>
          <w:ilvl w:val="0"/>
          <w:numId w:val="66"/>
        </w:numPr>
        <w:tabs>
          <w:tab w:val="left" w:pos="284"/>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Bagi peneliti berikutnya</w:t>
      </w:r>
    </w:p>
    <w:p w14:paraId="35F5FFA5" w14:textId="49DEA50F" w:rsidR="00D30FEA" w:rsidRPr="00B2608C" w:rsidRDefault="00C61EE3" w:rsidP="007600A4">
      <w:pPr>
        <w:pStyle w:val="ListParagraph"/>
        <w:tabs>
          <w:tab w:val="left" w:pos="284"/>
        </w:tabs>
        <w:spacing w:line="360" w:lineRule="auto"/>
        <w:ind w:left="1170"/>
        <w:jc w:val="both"/>
        <w:rPr>
          <w:rFonts w:ascii="Times New Roman" w:hAnsi="Times New Roman" w:cs="Times New Roman"/>
          <w:sz w:val="24"/>
          <w:szCs w:val="24"/>
          <w:lang w:val="en-ID"/>
        </w:rPr>
      </w:pPr>
      <w:r w:rsidRPr="00B2608C">
        <w:rPr>
          <w:rFonts w:ascii="Times New Roman" w:hAnsi="Times New Roman" w:cs="Times New Roman"/>
          <w:sz w:val="24"/>
          <w:szCs w:val="24"/>
          <w:lang w:val="en-ID"/>
        </w:rPr>
        <w:t>Peneliti berikutnya disarankan untuk menambah variabel-variabel yang belum dimasukkan dalam penelitian ini, sehingga penelitian selanjutnya dapat mengidentifikasi faktor-faktor lain yang memengaruhi keputusan pembelian.</w:t>
      </w:r>
    </w:p>
    <w:p w14:paraId="44A74F62" w14:textId="77777777" w:rsidR="00D30FEA" w:rsidRDefault="00D30FEA" w:rsidP="007600A4">
      <w:pPr>
        <w:pStyle w:val="ListParagraph"/>
        <w:tabs>
          <w:tab w:val="left" w:pos="284"/>
        </w:tabs>
        <w:spacing w:line="360" w:lineRule="auto"/>
        <w:ind w:left="1800"/>
        <w:jc w:val="both"/>
        <w:rPr>
          <w:rFonts w:asciiTheme="majorBidi" w:hAnsiTheme="majorBidi" w:cstheme="majorBidi"/>
          <w:sz w:val="24"/>
          <w:szCs w:val="24"/>
        </w:rPr>
      </w:pPr>
    </w:p>
    <w:p w14:paraId="6A9CF045" w14:textId="77777777" w:rsidR="00D30FEA" w:rsidRDefault="00D30FEA" w:rsidP="00D30FEA">
      <w:pPr>
        <w:pStyle w:val="ListParagraph"/>
        <w:tabs>
          <w:tab w:val="left" w:pos="284"/>
        </w:tabs>
        <w:spacing w:line="360" w:lineRule="auto"/>
        <w:ind w:left="1800"/>
        <w:jc w:val="both"/>
        <w:rPr>
          <w:rFonts w:asciiTheme="majorBidi" w:hAnsiTheme="majorBidi" w:cstheme="majorBidi"/>
          <w:sz w:val="24"/>
          <w:szCs w:val="24"/>
        </w:rPr>
      </w:pPr>
    </w:p>
    <w:p w14:paraId="594C85B0" w14:textId="77777777" w:rsidR="00B70E75" w:rsidRDefault="00B70E75" w:rsidP="00D30FEA">
      <w:pPr>
        <w:pStyle w:val="ListParagraph"/>
        <w:tabs>
          <w:tab w:val="left" w:pos="284"/>
        </w:tabs>
        <w:spacing w:line="360" w:lineRule="auto"/>
        <w:ind w:left="1800"/>
        <w:jc w:val="both"/>
        <w:rPr>
          <w:rFonts w:asciiTheme="majorBidi" w:hAnsiTheme="majorBidi" w:cstheme="majorBidi"/>
          <w:sz w:val="24"/>
          <w:szCs w:val="24"/>
        </w:rPr>
      </w:pPr>
    </w:p>
    <w:p w14:paraId="36AF00CD" w14:textId="77777777" w:rsidR="00B505B1" w:rsidRDefault="00B505B1" w:rsidP="00D30FEA">
      <w:pPr>
        <w:pStyle w:val="ListParagraph"/>
        <w:tabs>
          <w:tab w:val="left" w:pos="284"/>
        </w:tabs>
        <w:spacing w:line="360" w:lineRule="auto"/>
        <w:ind w:left="1800"/>
        <w:jc w:val="both"/>
        <w:rPr>
          <w:rFonts w:asciiTheme="majorBidi" w:hAnsiTheme="majorBidi" w:cstheme="majorBidi"/>
          <w:sz w:val="24"/>
          <w:szCs w:val="24"/>
        </w:rPr>
      </w:pPr>
    </w:p>
    <w:bookmarkEnd w:id="138"/>
    <w:p w14:paraId="20E3A8F1" w14:textId="77777777" w:rsidR="00B70E75" w:rsidRDefault="00B70E75" w:rsidP="00D30FEA">
      <w:pPr>
        <w:pStyle w:val="ListParagraph"/>
        <w:tabs>
          <w:tab w:val="left" w:pos="284"/>
        </w:tabs>
        <w:spacing w:line="360" w:lineRule="auto"/>
        <w:ind w:left="1800"/>
        <w:jc w:val="both"/>
        <w:rPr>
          <w:rFonts w:asciiTheme="majorBidi" w:hAnsiTheme="majorBidi" w:cstheme="majorBidi"/>
          <w:sz w:val="24"/>
          <w:szCs w:val="24"/>
        </w:rPr>
      </w:pPr>
    </w:p>
    <w:p w14:paraId="7B3A34D2" w14:textId="77777777" w:rsidR="00B70E75" w:rsidRDefault="00B70E75" w:rsidP="00D30FEA">
      <w:pPr>
        <w:pStyle w:val="ListParagraph"/>
        <w:tabs>
          <w:tab w:val="left" w:pos="284"/>
        </w:tabs>
        <w:spacing w:line="360" w:lineRule="auto"/>
        <w:ind w:left="1800"/>
        <w:jc w:val="both"/>
        <w:rPr>
          <w:rFonts w:asciiTheme="majorBidi" w:hAnsiTheme="majorBidi" w:cstheme="majorBidi"/>
          <w:sz w:val="24"/>
          <w:szCs w:val="24"/>
        </w:rPr>
      </w:pPr>
    </w:p>
    <w:p w14:paraId="17B59064" w14:textId="77777777" w:rsidR="00B70E75" w:rsidRPr="00D30FEA" w:rsidRDefault="00B70E75" w:rsidP="00D30FEA">
      <w:pPr>
        <w:pStyle w:val="ListParagraph"/>
        <w:tabs>
          <w:tab w:val="left" w:pos="284"/>
        </w:tabs>
        <w:spacing w:line="360" w:lineRule="auto"/>
        <w:ind w:left="1800"/>
        <w:jc w:val="both"/>
        <w:rPr>
          <w:rFonts w:asciiTheme="majorBidi" w:hAnsiTheme="majorBidi" w:cstheme="majorBidi"/>
          <w:sz w:val="24"/>
          <w:szCs w:val="24"/>
        </w:rPr>
      </w:pPr>
    </w:p>
    <w:p w14:paraId="3F4F0275" w14:textId="77777777" w:rsidR="00D30FEA" w:rsidRDefault="00D30FEA" w:rsidP="007D49F5">
      <w:pPr>
        <w:tabs>
          <w:tab w:val="left" w:pos="284"/>
        </w:tabs>
        <w:spacing w:line="360" w:lineRule="auto"/>
        <w:jc w:val="both"/>
        <w:rPr>
          <w:rFonts w:asciiTheme="majorBidi" w:hAnsiTheme="majorBidi" w:cstheme="majorBidi"/>
          <w:sz w:val="24"/>
          <w:szCs w:val="24"/>
        </w:rPr>
      </w:pPr>
    </w:p>
    <w:p w14:paraId="296B8681" w14:textId="77777777" w:rsidR="00B70E75" w:rsidRDefault="00B70E75" w:rsidP="007D49F5">
      <w:pPr>
        <w:tabs>
          <w:tab w:val="left" w:pos="284"/>
        </w:tabs>
        <w:spacing w:line="360" w:lineRule="auto"/>
        <w:jc w:val="both"/>
        <w:rPr>
          <w:rFonts w:asciiTheme="majorBidi" w:hAnsiTheme="majorBidi" w:cstheme="majorBidi"/>
          <w:sz w:val="24"/>
          <w:szCs w:val="24"/>
        </w:rPr>
      </w:pPr>
    </w:p>
    <w:p w14:paraId="1D3A0087" w14:textId="77777777" w:rsidR="00F508D7" w:rsidRDefault="00F508D7">
      <w:pPr>
        <w:rPr>
          <w:rFonts w:asciiTheme="majorBidi" w:hAnsiTheme="majorBidi" w:cstheme="majorBidi"/>
          <w:b/>
          <w:bCs/>
          <w:sz w:val="24"/>
          <w:szCs w:val="24"/>
          <w:lang w:val="en-ID"/>
        </w:rPr>
      </w:pPr>
      <w:bookmarkStart w:id="141" w:name="_Toc168166195"/>
    </w:p>
    <w:p w14:paraId="1D87FAE8" w14:textId="77777777" w:rsidR="00F508D7" w:rsidRDefault="00F508D7">
      <w:pPr>
        <w:rPr>
          <w:rFonts w:asciiTheme="majorBidi" w:hAnsiTheme="majorBidi" w:cstheme="majorBidi"/>
          <w:b/>
          <w:bCs/>
          <w:sz w:val="24"/>
          <w:szCs w:val="24"/>
          <w:lang w:val="en-ID"/>
        </w:rPr>
      </w:pPr>
    </w:p>
    <w:p w14:paraId="20CEE47F" w14:textId="77777777" w:rsidR="00F508D7" w:rsidRDefault="00F508D7" w:rsidP="00606726">
      <w:pPr>
        <w:jc w:val="center"/>
        <w:rPr>
          <w:rFonts w:asciiTheme="majorBidi" w:hAnsiTheme="majorBidi" w:cstheme="majorBidi"/>
          <w:b/>
          <w:bCs/>
          <w:sz w:val="24"/>
          <w:szCs w:val="24"/>
          <w:lang w:val="en-ID"/>
        </w:rPr>
      </w:pPr>
      <w:bookmarkStart w:id="142" w:name="_Hlk171489638"/>
    </w:p>
    <w:p w14:paraId="4D0DC739" w14:textId="307A2D33" w:rsidR="007D49F5" w:rsidRPr="0030242A" w:rsidRDefault="0030242A" w:rsidP="00606726">
      <w:pPr>
        <w:pStyle w:val="Heading1"/>
      </w:pPr>
      <w:r w:rsidRPr="0030242A">
        <w:t>DAFTAR PUSTAKA</w:t>
      </w:r>
      <w:bookmarkEnd w:id="141"/>
    </w:p>
    <w:p w14:paraId="0C5DD2D1" w14:textId="27A4512E" w:rsidR="00895A26" w:rsidRPr="00895A26" w:rsidRDefault="007D49F5"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895A26" w:rsidRPr="00895A26">
        <w:rPr>
          <w:rFonts w:ascii="Times New Roman" w:hAnsi="Times New Roman" w:cs="Times New Roman"/>
          <w:noProof/>
          <w:sz w:val="24"/>
          <w:szCs w:val="24"/>
        </w:rPr>
        <w:t xml:space="preserve">Adhitya, Fajar, ‘Pengaruh Content Marketing , Online Consumer Review Dan Beauty Vlogger Terhadap Keputusan Pembelian Online Produk Hijab Rabbani Pada Generasi z Di Kota Semarang’, </w:t>
      </w:r>
      <w:r w:rsidR="00895A26" w:rsidRPr="00895A26">
        <w:rPr>
          <w:rFonts w:ascii="Times New Roman" w:hAnsi="Times New Roman" w:cs="Times New Roman"/>
          <w:i/>
          <w:iCs/>
          <w:noProof/>
          <w:sz w:val="24"/>
          <w:szCs w:val="24"/>
        </w:rPr>
        <w:t>Jurnal Ilmu Manajemen Dan Akuntansi</w:t>
      </w:r>
      <w:r w:rsidR="00895A26" w:rsidRPr="00895A26">
        <w:rPr>
          <w:rFonts w:ascii="Times New Roman" w:hAnsi="Times New Roman" w:cs="Times New Roman"/>
          <w:noProof/>
          <w:sz w:val="24"/>
          <w:szCs w:val="24"/>
        </w:rPr>
        <w:t>, 10.02 (2022), 223–38</w:t>
      </w:r>
    </w:p>
    <w:p w14:paraId="066D643C"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Anwar, Khoerul, ‘Pengaruh Digital Marketing Dan Citra Merek Terhadap Keputusan Pembelian (Studi Pada Dealer PT. Permata Motor Karawang)’, </w:t>
      </w:r>
      <w:r w:rsidRPr="00895A26">
        <w:rPr>
          <w:rFonts w:ascii="Times New Roman" w:hAnsi="Times New Roman" w:cs="Times New Roman"/>
          <w:i/>
          <w:iCs/>
          <w:noProof/>
          <w:sz w:val="24"/>
          <w:szCs w:val="24"/>
        </w:rPr>
        <w:t>Skripsi</w:t>
      </w:r>
      <w:r w:rsidRPr="00895A26">
        <w:rPr>
          <w:rFonts w:ascii="Times New Roman" w:hAnsi="Times New Roman" w:cs="Times New Roman"/>
          <w:noProof/>
          <w:sz w:val="24"/>
          <w:szCs w:val="24"/>
        </w:rPr>
        <w:t>, 2.1 (2021), 1–122 &lt;http://books.google.com.co/books?id=iaL3AAAAQBAJ&amp;printsec=frontcover&amp;dq=intitle:Market+research+in+Practice+inauthor:hague&amp;hl=&amp;cd=1&amp;source=gbs_api%0Apapers3://publication/uuid/4EEA28E9-41A0-4677-9426-7B552915D62F%0Ahttps://doi.org/10.1080/23311886.2019.16&gt;</w:t>
      </w:r>
    </w:p>
    <w:p w14:paraId="2DAB1023"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ANWAR, KHOERUL, ‘Pengaruh Digital Marketing Dan Citra Merek Terhadap Keputusan Pembelian’, </w:t>
      </w:r>
      <w:r w:rsidRPr="00895A26">
        <w:rPr>
          <w:rFonts w:ascii="Times New Roman" w:hAnsi="Times New Roman" w:cs="Times New Roman"/>
          <w:i/>
          <w:iCs/>
          <w:noProof/>
          <w:sz w:val="24"/>
          <w:szCs w:val="24"/>
        </w:rPr>
        <w:t>Skripsi</w:t>
      </w:r>
      <w:r w:rsidRPr="00895A26">
        <w:rPr>
          <w:rFonts w:ascii="Times New Roman" w:hAnsi="Times New Roman" w:cs="Times New Roman"/>
          <w:noProof/>
          <w:sz w:val="24"/>
          <w:szCs w:val="24"/>
        </w:rPr>
        <w:t>, 2.1 (2021), 1–122</w:t>
      </w:r>
    </w:p>
    <w:p w14:paraId="1696ED5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Astutik, Vika Puji, and Bambang Sutedjo, ‘Pengaruh Kualitas Produk, Citra Merek , Dan Persepsi Harga Terhadap Keputusan Pembelian Produk Skincare Ms. Glow (Studi Kasus Pada Konsumen Produk Skincare MS. GLOW Di Kota Semarang)’, </w:t>
      </w:r>
      <w:r w:rsidRPr="00895A26">
        <w:rPr>
          <w:rFonts w:ascii="Times New Roman" w:hAnsi="Times New Roman" w:cs="Times New Roman"/>
          <w:i/>
          <w:iCs/>
          <w:noProof/>
          <w:sz w:val="24"/>
          <w:szCs w:val="24"/>
        </w:rPr>
        <w:t>J-MAS (Jurnal Manajemen Dan Sains)</w:t>
      </w:r>
      <w:r w:rsidRPr="00895A26">
        <w:rPr>
          <w:rFonts w:ascii="Times New Roman" w:hAnsi="Times New Roman" w:cs="Times New Roman"/>
          <w:noProof/>
          <w:sz w:val="24"/>
          <w:szCs w:val="24"/>
        </w:rPr>
        <w:t>, 7.2 (2022), 1065 &lt;https://doi.org/10.33087/jmas.v7i2.581&gt;</w:t>
      </w:r>
    </w:p>
    <w:p w14:paraId="371C58F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Athira, Reina, and Wiwik Rachmarwi, ‘Pengaruh Kualitas Produk Dan Harga Terhadap Keputusan Pembelian Pelanggan Ruangopi Galaxy Kota Bekasi’, </w:t>
      </w:r>
      <w:r w:rsidRPr="00895A26">
        <w:rPr>
          <w:rFonts w:ascii="Times New Roman" w:hAnsi="Times New Roman" w:cs="Times New Roman"/>
          <w:i/>
          <w:iCs/>
          <w:noProof/>
          <w:sz w:val="24"/>
          <w:szCs w:val="24"/>
        </w:rPr>
        <w:t>Jurnal Manajemen Bisnis Krisnadwipayana</w:t>
      </w:r>
      <w:r w:rsidRPr="00895A26">
        <w:rPr>
          <w:rFonts w:ascii="Times New Roman" w:hAnsi="Times New Roman" w:cs="Times New Roman"/>
          <w:noProof/>
          <w:sz w:val="24"/>
          <w:szCs w:val="24"/>
        </w:rPr>
        <w:t>, 8.1 (2020) &lt;https://doi.org/10.35137/jmbk.v8i1.383&gt;</w:t>
      </w:r>
    </w:p>
    <w:p w14:paraId="558E735E"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C, ‘Pengaruh Citra Merek, Kualitas Produk Dan Harga Terhadap Keputusan Pembelian Produk Merek Eiger (Kajian Pada Mahasiswa Universitas Mercu Buana Yogyakarta)’, </w:t>
      </w:r>
      <w:r w:rsidRPr="00895A26">
        <w:rPr>
          <w:rFonts w:ascii="Times New Roman" w:hAnsi="Times New Roman" w:cs="Times New Roman"/>
          <w:i/>
          <w:iCs/>
          <w:noProof/>
          <w:sz w:val="24"/>
          <w:szCs w:val="24"/>
        </w:rPr>
        <w:t>Jurnal Penelitan Ekonomi Dan Bisnis</w:t>
      </w:r>
      <w:r w:rsidRPr="00895A26">
        <w:rPr>
          <w:rFonts w:ascii="Times New Roman" w:hAnsi="Times New Roman" w:cs="Times New Roman"/>
          <w:noProof/>
          <w:sz w:val="24"/>
          <w:szCs w:val="24"/>
        </w:rPr>
        <w:t>, 3.2 (2018), 73–83 &lt;https://doi.org/10.33633/jpeb.v3i2.2298&gt;</w:t>
      </w:r>
    </w:p>
    <w:p w14:paraId="54ECC35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Chairul Hadinata, ‘Pengaruh Digital Marketing Dan Kualitas Produk Terhadap Keputusan Pembelian’, </w:t>
      </w:r>
      <w:r w:rsidRPr="00895A26">
        <w:rPr>
          <w:rFonts w:ascii="Times New Roman" w:hAnsi="Times New Roman" w:cs="Times New Roman"/>
          <w:i/>
          <w:iCs/>
          <w:noProof/>
          <w:sz w:val="24"/>
          <w:szCs w:val="24"/>
        </w:rPr>
        <w:t>SKRIPSI Chairul Hadinata</w:t>
      </w:r>
      <w:r w:rsidRPr="00895A26">
        <w:rPr>
          <w:rFonts w:ascii="Times New Roman" w:hAnsi="Times New Roman" w:cs="Times New Roman"/>
          <w:noProof/>
          <w:sz w:val="24"/>
          <w:szCs w:val="24"/>
        </w:rPr>
        <w:t>, 8.5.2017, 2022, 2003–5</w:t>
      </w:r>
    </w:p>
    <w:p w14:paraId="1A0F243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Damayanti, Dina, and Edy Purwo Saputro, ‘Pengaruh Kualitas, Harga, Promosi Terhadap Keputusan Pembelian Pada Kedai Kopi Janji Jiwa Di Purwodadi’, </w:t>
      </w:r>
      <w:r w:rsidRPr="00895A26">
        <w:rPr>
          <w:rFonts w:ascii="Times New Roman" w:hAnsi="Times New Roman" w:cs="Times New Roman"/>
          <w:i/>
          <w:iCs/>
          <w:noProof/>
          <w:sz w:val="24"/>
          <w:szCs w:val="24"/>
        </w:rPr>
        <w:t>Jurnal Lentera Bisnis</w:t>
      </w:r>
      <w:r w:rsidRPr="00895A26">
        <w:rPr>
          <w:rFonts w:ascii="Times New Roman" w:hAnsi="Times New Roman" w:cs="Times New Roman"/>
          <w:noProof/>
          <w:sz w:val="24"/>
          <w:szCs w:val="24"/>
        </w:rPr>
        <w:t>, 12.2 (2023), 508 &lt;https://doi.org/10.34127/jrlab.v12i2.775&gt;</w:t>
      </w:r>
    </w:p>
    <w:p w14:paraId="51EE427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‘Dhinaya Dhena,’’Pengaruh Kualitas Produk,Persepsi Harga, Dan Kualitas Pelayanan Terhadap Keputusan Pembelian Ulang Produk Kecantikan’’ (Studi Kasus Pada Pelanggan Navagreen Di Kota Yogyakarta)’, </w:t>
      </w:r>
      <w:r w:rsidRPr="00895A26">
        <w:rPr>
          <w:rFonts w:ascii="Times New Roman" w:hAnsi="Times New Roman" w:cs="Times New Roman"/>
          <w:i/>
          <w:iCs/>
          <w:noProof/>
          <w:sz w:val="24"/>
          <w:szCs w:val="24"/>
        </w:rPr>
        <w:t>Skripsi</w:t>
      </w:r>
      <w:r w:rsidRPr="00895A26">
        <w:rPr>
          <w:rFonts w:ascii="Times New Roman" w:hAnsi="Times New Roman" w:cs="Times New Roman"/>
          <w:noProof/>
          <w:sz w:val="24"/>
          <w:szCs w:val="24"/>
        </w:rPr>
        <w:t>, 2019</w:t>
      </w:r>
    </w:p>
    <w:p w14:paraId="3C792800"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Dotulung, Monica Tasya, William A Areros, and Lucky F. Tamengkel, ‘Pengaruh Digital Marketing Dan Inovasi Produk Terhadap Keputusan Pembelian Produk Scarlett Whitening Pada Mahasiswa Fakultas Ilmu Sosial Dan Politik Unsrat’, </w:t>
      </w:r>
      <w:r w:rsidRPr="00895A26">
        <w:rPr>
          <w:rFonts w:ascii="Times New Roman" w:hAnsi="Times New Roman" w:cs="Times New Roman"/>
          <w:i/>
          <w:iCs/>
          <w:noProof/>
          <w:sz w:val="24"/>
          <w:szCs w:val="24"/>
        </w:rPr>
        <w:t>Productivity</w:t>
      </w:r>
      <w:r w:rsidRPr="00895A26">
        <w:rPr>
          <w:rFonts w:ascii="Times New Roman" w:hAnsi="Times New Roman" w:cs="Times New Roman"/>
          <w:noProof/>
          <w:sz w:val="24"/>
          <w:szCs w:val="24"/>
        </w:rPr>
        <w:t>, 4.3 (2023), 371–82</w:t>
      </w:r>
    </w:p>
    <w:p w14:paraId="0F004E23"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lastRenderedPageBreak/>
        <w:t xml:space="preserve">Dwi Agung Wicaksono dkk, and Dan Desain Produk Terhadap Keputusan Pembelian Pada Produk Batik Mukti ’ ’Pengaruh Citra Merek (Brand Image), Kualitas Produk, ‘Penerbitan Artikel Mahasiswa’, </w:t>
      </w:r>
      <w:r w:rsidRPr="00895A26">
        <w:rPr>
          <w:rFonts w:ascii="Times New Roman" w:hAnsi="Times New Roman" w:cs="Times New Roman"/>
          <w:i/>
          <w:iCs/>
          <w:noProof/>
          <w:sz w:val="24"/>
          <w:szCs w:val="24"/>
        </w:rPr>
        <w:t>E-ISSN: 2599-0578 ISSN: 2598-7496</w:t>
      </w:r>
      <w:r w:rsidRPr="00895A26">
        <w:rPr>
          <w:rFonts w:ascii="Times New Roman" w:hAnsi="Times New Roman" w:cs="Times New Roman"/>
          <w:noProof/>
          <w:sz w:val="24"/>
          <w:szCs w:val="24"/>
        </w:rPr>
        <w:t>, 3.1 (2019), 81–89</w:t>
      </w:r>
    </w:p>
    <w:p w14:paraId="19C248C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Farisi, Salman, ‘Pengaruh Citra Merek Dan Kualitas Produk Terhadap Keputusan Pembelian Sepatu Adidas Pada Mahasiswa Universitas Muhammadiyah Sumatera Utara’, </w:t>
      </w:r>
      <w:r w:rsidRPr="00895A26">
        <w:rPr>
          <w:rFonts w:ascii="Times New Roman" w:hAnsi="Times New Roman" w:cs="Times New Roman"/>
          <w:i/>
          <w:iCs/>
          <w:noProof/>
          <w:sz w:val="24"/>
          <w:szCs w:val="24"/>
        </w:rPr>
        <w:t>The National Conferences Management and Business (NCMAB)</w:t>
      </w:r>
      <w:r w:rsidRPr="00895A26">
        <w:rPr>
          <w:rFonts w:ascii="Times New Roman" w:hAnsi="Times New Roman" w:cs="Times New Roman"/>
          <w:noProof/>
          <w:sz w:val="24"/>
          <w:szCs w:val="24"/>
        </w:rPr>
        <w:t>, 2018, 689–705</w:t>
      </w:r>
    </w:p>
    <w:p w14:paraId="4D6F5070"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Febriyantoro, Mohamad Trio, and Debby Arisandi, ‘Pemanfaatan Digital Marketing Bagi Usaha Mikro, Kecil Dan Menengah Pada Era Masyarakat Ekonomi Asean’, </w:t>
      </w:r>
      <w:r w:rsidRPr="00895A26">
        <w:rPr>
          <w:rFonts w:ascii="Times New Roman" w:hAnsi="Times New Roman" w:cs="Times New Roman"/>
          <w:i/>
          <w:iCs/>
          <w:noProof/>
          <w:sz w:val="24"/>
          <w:szCs w:val="24"/>
        </w:rPr>
        <w:t>JMD: Jurnal Riset Manajemen &amp; Bisnis Dewantara</w:t>
      </w:r>
      <w:r w:rsidRPr="00895A26">
        <w:rPr>
          <w:rFonts w:ascii="Times New Roman" w:hAnsi="Times New Roman" w:cs="Times New Roman"/>
          <w:noProof/>
          <w:sz w:val="24"/>
          <w:szCs w:val="24"/>
        </w:rPr>
        <w:t>, 1.2 (2018), 61–76 &lt;https://doi.org/10.26533/jmd.v1i2.175&gt;</w:t>
      </w:r>
    </w:p>
    <w:p w14:paraId="426DB779"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Ii, B A B, ‘Attitudes ( A ) towards Behavior Subjective Norma ( SN ) towards Behavior Intention ( I ) towards Behavior Perceived Behavioral Control’, 2020, 18–50</w:t>
      </w:r>
    </w:p>
    <w:p w14:paraId="06246E2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Ii, B A B, and A Sejarah Scarlett Whitening, ‘Sejarah Scarlett’, 2022</w:t>
      </w:r>
    </w:p>
    <w:p w14:paraId="3EA3B0A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Javadikasgari, Hoda, Edward G. Soltesz, and A. Marc Gillinov, ‘Surgery for Atrial Fibrillation’, </w:t>
      </w:r>
      <w:r w:rsidRPr="00895A26">
        <w:rPr>
          <w:rFonts w:ascii="Times New Roman" w:hAnsi="Times New Roman" w:cs="Times New Roman"/>
          <w:i/>
          <w:iCs/>
          <w:noProof/>
          <w:sz w:val="24"/>
          <w:szCs w:val="24"/>
        </w:rPr>
        <w:t>Atlas of Cardiac Surgical Techniques</w:t>
      </w:r>
      <w:r w:rsidRPr="00895A26">
        <w:rPr>
          <w:rFonts w:ascii="Times New Roman" w:hAnsi="Times New Roman" w:cs="Times New Roman"/>
          <w:noProof/>
          <w:sz w:val="24"/>
          <w:szCs w:val="24"/>
        </w:rPr>
        <w:t>, 2018, pp. 479–88 &lt;https://doi.org/10.1016/B978-0-323-46294-5.00028-5&gt;</w:t>
      </w:r>
    </w:p>
    <w:p w14:paraId="28BCDD9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Junusi, Rahman El, ‘Digital Marketing During the Pandemic Period ; A Study of Islamic Perspective’, </w:t>
      </w:r>
      <w:r w:rsidRPr="00895A26">
        <w:rPr>
          <w:rFonts w:ascii="Times New Roman" w:hAnsi="Times New Roman" w:cs="Times New Roman"/>
          <w:i/>
          <w:iCs/>
          <w:noProof/>
          <w:sz w:val="24"/>
          <w:szCs w:val="24"/>
        </w:rPr>
        <w:t>Journal of Digital Marketing and Halal Industry</w:t>
      </w:r>
      <w:r w:rsidRPr="00895A26">
        <w:rPr>
          <w:rFonts w:ascii="Times New Roman" w:hAnsi="Times New Roman" w:cs="Times New Roman"/>
          <w:noProof/>
          <w:sz w:val="24"/>
          <w:szCs w:val="24"/>
        </w:rPr>
        <w:t>, 2.1 (2020), 15–28</w:t>
      </w:r>
    </w:p>
    <w:p w14:paraId="708EE644"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Khoerul Anwar, ‘Pengaruh Digital Marketing Dan Citra Merek Terhadap’, </w:t>
      </w:r>
      <w:r w:rsidRPr="00895A26">
        <w:rPr>
          <w:rFonts w:ascii="Times New Roman" w:hAnsi="Times New Roman" w:cs="Times New Roman"/>
          <w:i/>
          <w:iCs/>
          <w:noProof/>
          <w:sz w:val="24"/>
          <w:szCs w:val="24"/>
        </w:rPr>
        <w:t>Epub.Imandiri.Id</w:t>
      </w:r>
      <w:r w:rsidRPr="00895A26">
        <w:rPr>
          <w:rFonts w:ascii="Times New Roman" w:hAnsi="Times New Roman" w:cs="Times New Roman"/>
          <w:noProof/>
          <w:sz w:val="24"/>
          <w:szCs w:val="24"/>
        </w:rPr>
        <w:t>, 2021</w:t>
      </w:r>
    </w:p>
    <w:p w14:paraId="35249FD0"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Kristianti Lawalata, Ajeng, and Muhammad Sholeh, ‘Pengaruh Program Literasi Terhadap Minat Baca Dan Prestasi Belajar Siswa Di Smp Islam Al-Azhaar Tulungagung’, </w:t>
      </w:r>
      <w:r w:rsidRPr="00895A26">
        <w:rPr>
          <w:rFonts w:ascii="Times New Roman" w:hAnsi="Times New Roman" w:cs="Times New Roman"/>
          <w:i/>
          <w:iCs/>
          <w:noProof/>
          <w:sz w:val="24"/>
          <w:szCs w:val="24"/>
        </w:rPr>
        <w:t>Inspirasi Manajemen Pendidikan</w:t>
      </w:r>
      <w:r w:rsidRPr="00895A26">
        <w:rPr>
          <w:rFonts w:ascii="Times New Roman" w:hAnsi="Times New Roman" w:cs="Times New Roman"/>
          <w:noProof/>
          <w:sz w:val="24"/>
          <w:szCs w:val="24"/>
        </w:rPr>
        <w:t>, 7.3 (2019), 2</w:t>
      </w:r>
    </w:p>
    <w:p w14:paraId="5913B19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Kurnia, Andra Yuna, ‘Analisis Pengaruh Digital Marketing, Brand Image, Dan Produk Terhadap Keputusan Pembelian Produk Pixy (Studi Mahasiswa Uin Walisongo)’, 2022</w:t>
      </w:r>
    </w:p>
    <w:p w14:paraId="6392106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Lombok, Viedy Virginia, and Reitty L Samadi, ‘Pengaruh Brand Image, Brand Trust Dan Digital Marketing Terhadap Keputusan Pembelian Konsumen Pada Produk Emina (Studi Kasus Pada Mahasiswa Universitas Sam Ratulangi)’, </w:t>
      </w:r>
      <w:r w:rsidRPr="00895A26">
        <w:rPr>
          <w:rFonts w:ascii="Times New Roman" w:hAnsi="Times New Roman" w:cs="Times New Roman"/>
          <w:i/>
          <w:iCs/>
          <w:noProof/>
          <w:sz w:val="24"/>
          <w:szCs w:val="24"/>
        </w:rPr>
        <w:t>Jurnal EMBA : Jurnal Riset Ekonomi, Manajemen, Bisnis Dan Akuntansi</w:t>
      </w:r>
      <w:r w:rsidRPr="00895A26">
        <w:rPr>
          <w:rFonts w:ascii="Times New Roman" w:hAnsi="Times New Roman" w:cs="Times New Roman"/>
          <w:noProof/>
          <w:sz w:val="24"/>
          <w:szCs w:val="24"/>
        </w:rPr>
        <w:t>, 10.3 (2022), 953 &lt;https://doi.org/10.35794/emba.v10i3.43524&gt;</w:t>
      </w:r>
    </w:p>
    <w:p w14:paraId="758C31F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Mardiyah, N K, ‘Pengaruh Harga, Promosi, Citra Merek, Dan Kualitas Produk Terhadap Kepuasan Konsumen Pada Klinik Kecantikan Naavagreen Di Yogyakarta’, </w:t>
      </w:r>
      <w:r w:rsidRPr="00895A26">
        <w:rPr>
          <w:rFonts w:ascii="Times New Roman" w:hAnsi="Times New Roman" w:cs="Times New Roman"/>
          <w:i/>
          <w:iCs/>
          <w:noProof/>
          <w:sz w:val="24"/>
          <w:szCs w:val="24"/>
        </w:rPr>
        <w:t>Naskah Publikasi Program Studi …</w:t>
      </w:r>
      <w:r w:rsidRPr="00895A26">
        <w:rPr>
          <w:rFonts w:ascii="Times New Roman" w:hAnsi="Times New Roman" w:cs="Times New Roman"/>
          <w:noProof/>
          <w:sz w:val="24"/>
          <w:szCs w:val="24"/>
        </w:rPr>
        <w:t>, 2022</w:t>
      </w:r>
    </w:p>
    <w:p w14:paraId="1E665FF9"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Muzadzi, Thandiwe, ‘Pengaruh Digital Marketing Terhadap Tingkat Penjualan Melalui Sosial Media (Studi Kasus Di Kecamatan Bone-Bone)’, </w:t>
      </w:r>
      <w:r w:rsidRPr="00895A26">
        <w:rPr>
          <w:rFonts w:ascii="Times New Roman" w:hAnsi="Times New Roman" w:cs="Times New Roman"/>
          <w:i/>
          <w:iCs/>
          <w:noProof/>
          <w:sz w:val="24"/>
          <w:szCs w:val="24"/>
        </w:rPr>
        <w:t>Silviana, Ms (2020) Pengaruh Digital Marketing Terhadap Tingkat Penjualan Melalui Sosial Media (Studi Kasus Di Kecamatan Bone-Bone). Skripsi Thesis, Universitas Muhammadiyah Palopo.</w:t>
      </w:r>
      <w:r w:rsidRPr="00895A26">
        <w:rPr>
          <w:rFonts w:ascii="Times New Roman" w:hAnsi="Times New Roman" w:cs="Times New Roman"/>
          <w:noProof/>
          <w:sz w:val="24"/>
          <w:szCs w:val="24"/>
        </w:rPr>
        <w:t>, 66.1997 (2013), 37–39</w:t>
      </w:r>
    </w:p>
    <w:p w14:paraId="587C9B9D"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lastRenderedPageBreak/>
        <w:t>Nainggolan, Nora Pitri, ‘DAN DIGITAL MARKETING TERHADAP KEPUTUSAN PEMBELIAN DI XES SHOES INDONESIA’</w:t>
      </w:r>
    </w:p>
    <w:p w14:paraId="3F6AACCD"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Nuraemil, ‘Pengaruh Citra Merek Terhadap Keputusan Pembelian Sepeda Motor Merek Vespa Pada PT.Anugerah Aspac Pratama Kota Makkasar’, 2017, 1–91</w:t>
      </w:r>
    </w:p>
    <w:p w14:paraId="7A741B59"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Nurcahyo, D., &amp; Mathori, M. (2017), ‘Analisis Pengaruh Kualitas Produk Harga Produk Dan Citra Merek Terhadap Keputusan Pembelian Produk Kecantikan Naavagreen Di Yogyakarta’, </w:t>
      </w:r>
      <w:r w:rsidRPr="00895A26">
        <w:rPr>
          <w:rFonts w:ascii="Times New Roman" w:hAnsi="Times New Roman" w:cs="Times New Roman"/>
          <w:i/>
          <w:iCs/>
          <w:noProof/>
          <w:sz w:val="24"/>
          <w:szCs w:val="24"/>
        </w:rPr>
        <w:t>Skripsi Stie Widya Wiwaha</w:t>
      </w:r>
      <w:r w:rsidRPr="00895A26">
        <w:rPr>
          <w:rFonts w:ascii="Times New Roman" w:hAnsi="Times New Roman" w:cs="Times New Roman"/>
          <w:noProof/>
          <w:sz w:val="24"/>
          <w:szCs w:val="24"/>
        </w:rPr>
        <w:t>, 55, 2018, 1–95</w:t>
      </w:r>
    </w:p>
    <w:p w14:paraId="534A0E3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Nuzulia, Atina, ‘Gambaran Umum Wilayah Dan Profil Kabupaten Grobogan’, </w:t>
      </w:r>
      <w:r w:rsidRPr="00895A26">
        <w:rPr>
          <w:rFonts w:ascii="Times New Roman" w:hAnsi="Times New Roman" w:cs="Times New Roman"/>
          <w:i/>
          <w:iCs/>
          <w:noProof/>
          <w:sz w:val="24"/>
          <w:szCs w:val="24"/>
        </w:rPr>
        <w:t>Angewandte Chemie International Edition, 6(11), 951–952.</w:t>
      </w:r>
      <w:r w:rsidRPr="00895A26">
        <w:rPr>
          <w:rFonts w:ascii="Times New Roman" w:hAnsi="Times New Roman" w:cs="Times New Roman"/>
          <w:noProof/>
          <w:sz w:val="24"/>
          <w:szCs w:val="24"/>
        </w:rPr>
        <w:t>, 1967, 5–24</w:t>
      </w:r>
    </w:p>
    <w:p w14:paraId="5B10D2A9"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Prabowo, Rokh Eddy, Kis Indriyaningrum, and Anggita Dian Setyani, ‘PENGARUH CITRA MEREK, PERSEPSI HARGA, DAN KUALITAS PRODUK TERHADAP KEPUTUSAN PEMBELIAN SEPATU OLAH RAGA MEREK ADIDAS (Studi Di Kota Semarang)’, </w:t>
      </w:r>
      <w:r w:rsidRPr="00895A26">
        <w:rPr>
          <w:rFonts w:ascii="Times New Roman" w:hAnsi="Times New Roman" w:cs="Times New Roman"/>
          <w:i/>
          <w:iCs/>
          <w:noProof/>
          <w:sz w:val="24"/>
          <w:szCs w:val="24"/>
        </w:rPr>
        <w:t>Solusi</w:t>
      </w:r>
      <w:r w:rsidRPr="00895A26">
        <w:rPr>
          <w:rFonts w:ascii="Times New Roman" w:hAnsi="Times New Roman" w:cs="Times New Roman"/>
          <w:noProof/>
          <w:sz w:val="24"/>
          <w:szCs w:val="24"/>
        </w:rPr>
        <w:t>, 18.4 (2020) &lt;https://doi.org/10.26623/slsi.v18i4.2846&gt;</w:t>
      </w:r>
    </w:p>
    <w:p w14:paraId="2F6E8672"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Pratiwi, Yunita, Suadi Sapta Putra, Kumba Digdowiseiso, Fakultas Ekonomi dan Bisnis, and Universitas Nasional, ‘The Influence Of Product Quality, Brand Image, And Social Media Influencers On The Purchasing Decision Of Scarlett Whitening Products On Instagram In DKI Jakarta Pengaruh Kualitas Produk, Citra Merek Dan Social Media Influencer Terhadap Keputusan Pembelia’, </w:t>
      </w:r>
      <w:r w:rsidRPr="00895A26">
        <w:rPr>
          <w:rFonts w:ascii="Times New Roman" w:hAnsi="Times New Roman" w:cs="Times New Roman"/>
          <w:i/>
          <w:iCs/>
          <w:noProof/>
          <w:sz w:val="24"/>
          <w:szCs w:val="24"/>
        </w:rPr>
        <w:t>Management Studies and Entrepreneurship Journal</w:t>
      </w:r>
      <w:r w:rsidRPr="00895A26">
        <w:rPr>
          <w:rFonts w:ascii="Times New Roman" w:hAnsi="Times New Roman" w:cs="Times New Roman"/>
          <w:noProof/>
          <w:sz w:val="24"/>
          <w:szCs w:val="24"/>
        </w:rPr>
        <w:t>, 4.6 (2023), 8809–17</w:t>
      </w:r>
    </w:p>
    <w:p w14:paraId="3E28903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Putry, Wahyu Eka, and Yosi Afandy, ‘PENGARUH BRAND IMAGE DAN KUALITAS PRODUK KEPUTUSAN PEMBELIAN PRODUK SCARLETT (Study Pada Konsumen Scarlett Whitening)’, </w:t>
      </w:r>
      <w:r w:rsidRPr="00895A26">
        <w:rPr>
          <w:rFonts w:ascii="Times New Roman" w:hAnsi="Times New Roman" w:cs="Times New Roman"/>
          <w:i/>
          <w:iCs/>
          <w:noProof/>
          <w:sz w:val="24"/>
          <w:szCs w:val="24"/>
        </w:rPr>
        <w:t>Jurnal Aplikasi Bisnis</w:t>
      </w:r>
      <w:r w:rsidRPr="00895A26">
        <w:rPr>
          <w:rFonts w:ascii="Times New Roman" w:hAnsi="Times New Roman" w:cs="Times New Roman"/>
          <w:noProof/>
          <w:sz w:val="24"/>
          <w:szCs w:val="24"/>
        </w:rPr>
        <w:t>, 8.2 (2022), 187–92</w:t>
      </w:r>
    </w:p>
    <w:p w14:paraId="35316EC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Rilis, Apjii, Hasil Survei, Pengguna Internet, and Indonesia Terbaru, ‘Sumber: (Https://Apjii.or.Id/Survei) Gambar 1. 1 APJII Rilis Hasil Survei Pengguna Internet Indonesia Terbaru’, 1–8</w:t>
      </w:r>
    </w:p>
    <w:p w14:paraId="447408E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Ristauli Hutagaol, Rusmana Santi, and Feby Aulia Safrin, ‘Pengaruh Celebrity Endorser Dan Brand Image Terhadap Keputusan Pembelian Pada Produk Scarlett Whitening’, </w:t>
      </w:r>
      <w:r w:rsidRPr="00895A26">
        <w:rPr>
          <w:rFonts w:ascii="Times New Roman" w:hAnsi="Times New Roman" w:cs="Times New Roman"/>
          <w:i/>
          <w:iCs/>
          <w:noProof/>
          <w:sz w:val="24"/>
          <w:szCs w:val="24"/>
        </w:rPr>
        <w:t>Journal of Social Research</w:t>
      </w:r>
      <w:r w:rsidRPr="00895A26">
        <w:rPr>
          <w:rFonts w:ascii="Times New Roman" w:hAnsi="Times New Roman" w:cs="Times New Roman"/>
          <w:noProof/>
          <w:sz w:val="24"/>
          <w:szCs w:val="24"/>
        </w:rPr>
        <w:t>, 1.7 (2022), 761–72 &lt;https://doi.org/10.55324/josr.v1i7.147&gt;</w:t>
      </w:r>
    </w:p>
    <w:p w14:paraId="3287929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Rohaeti, Dewi, and Tiris Sudrartono, ‘Pengaruh Citra Merek Terhadap Keputusan Pembelian Ulang Produk Hawwa Skincare Di Kabupaten Bandung’, </w:t>
      </w:r>
      <w:r w:rsidRPr="00895A26">
        <w:rPr>
          <w:rFonts w:ascii="Times New Roman" w:hAnsi="Times New Roman" w:cs="Times New Roman"/>
          <w:i/>
          <w:iCs/>
          <w:noProof/>
          <w:sz w:val="24"/>
          <w:szCs w:val="24"/>
        </w:rPr>
        <w:t>Value</w:t>
      </w:r>
      <w:r w:rsidRPr="00895A26">
        <w:rPr>
          <w:rFonts w:ascii="Times New Roman" w:hAnsi="Times New Roman" w:cs="Times New Roman"/>
          <w:noProof/>
          <w:sz w:val="24"/>
          <w:szCs w:val="24"/>
        </w:rPr>
        <w:t>, 2.2 (2021), 1–10 &lt;https://doi.org/10.36490/value.v2i2.190&gt;</w:t>
      </w:r>
    </w:p>
    <w:p w14:paraId="160F7590"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Rokhman, O, Ariana Norma Ningsih, Trisfa Augia, Hendery Dahlan, Nur Alam Rosyada, Amrina, Putri, Dini Arista, Fajar, Evi Yuniarti, and others, ‘“Pengaruh Kredibilitas Brand Ambassador Girl Grup Twice, Citra Merek, Kualitas Produk Terhadap Keputusan Pembelian Produk Skincare Scarlett Whitening Pada Mahasiswa FEB Universitas Nasional’, </w:t>
      </w:r>
      <w:r w:rsidRPr="00895A26">
        <w:rPr>
          <w:rFonts w:ascii="Times New Roman" w:hAnsi="Times New Roman" w:cs="Times New Roman"/>
          <w:i/>
          <w:iCs/>
          <w:noProof/>
          <w:sz w:val="24"/>
          <w:szCs w:val="24"/>
        </w:rPr>
        <w:t>Jurnal Berkala Epidemiologi</w:t>
      </w:r>
      <w:r w:rsidRPr="00895A26">
        <w:rPr>
          <w:rFonts w:ascii="Times New Roman" w:hAnsi="Times New Roman" w:cs="Times New Roman"/>
          <w:noProof/>
          <w:sz w:val="24"/>
          <w:szCs w:val="24"/>
        </w:rPr>
        <w:t>, 5.1 (2020), 90–96</w:t>
      </w:r>
    </w:p>
    <w:p w14:paraId="6A1DCC75"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Rosida, Amelia Ulfa, Program Studi Manajemen, Fakultas Ekonomi, D A N Bisnis, Universitas Islam, and Negeri Walisongo, ‘ANALISIS PENGARUH DIGITAL MARKETING , GREEN MARKETING , DAN BRAND TRUST TERHADAP KEPUTUSAN </w:t>
      </w:r>
      <w:r w:rsidRPr="00895A26">
        <w:rPr>
          <w:rFonts w:ascii="Times New Roman" w:hAnsi="Times New Roman" w:cs="Times New Roman"/>
          <w:noProof/>
          <w:sz w:val="24"/>
          <w:szCs w:val="24"/>
        </w:rPr>
        <w:lastRenderedPageBreak/>
        <w:t>PEMBELIAN AIR MINUM DALAM KEMASAN AQUA ( Studi Kasus Mahasiswa Di Kota Semarang )’, 2023</w:t>
      </w:r>
    </w:p>
    <w:p w14:paraId="143998B8"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Rosidah;., ‘’ “Pengaruh Harga, Citra Merek, Kualitas Pelayanan Terhadap Keputusan Pembelian Laptop Merek HP”’Bab II Landasan Teori’, </w:t>
      </w:r>
      <w:r w:rsidRPr="00895A26">
        <w:rPr>
          <w:rFonts w:ascii="Times New Roman" w:hAnsi="Times New Roman" w:cs="Times New Roman"/>
          <w:i/>
          <w:iCs/>
          <w:noProof/>
          <w:sz w:val="24"/>
          <w:szCs w:val="24"/>
        </w:rPr>
        <w:t>Journal of Chemical Information and Modeling</w:t>
      </w:r>
      <w:r w:rsidRPr="00895A26">
        <w:rPr>
          <w:rFonts w:ascii="Times New Roman" w:hAnsi="Times New Roman" w:cs="Times New Roman"/>
          <w:noProof/>
          <w:sz w:val="24"/>
          <w:szCs w:val="24"/>
        </w:rPr>
        <w:t>, 53.9 (2018), 8–24</w:t>
      </w:r>
    </w:p>
    <w:p w14:paraId="00A49A1F"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‘Rozzi, Muhammad Fahrul, “‘Pengaruh Faktor Pribadi, Faktor Budaya Dan Faktor Psikologi Terhadap Keputusan Pembelian Baju Import Second Di Lumajang’”’, </w:t>
      </w:r>
      <w:r w:rsidRPr="00895A26">
        <w:rPr>
          <w:rFonts w:ascii="Times New Roman" w:hAnsi="Times New Roman" w:cs="Times New Roman"/>
          <w:i/>
          <w:iCs/>
          <w:noProof/>
          <w:sz w:val="24"/>
          <w:szCs w:val="24"/>
        </w:rPr>
        <w:t>Skripsi M.Fahrul Rozzi</w:t>
      </w:r>
      <w:r w:rsidRPr="00895A26">
        <w:rPr>
          <w:rFonts w:ascii="Times New Roman" w:hAnsi="Times New Roman" w:cs="Times New Roman"/>
          <w:noProof/>
          <w:sz w:val="24"/>
          <w:szCs w:val="24"/>
        </w:rPr>
        <w:t>, 2020</w:t>
      </w:r>
    </w:p>
    <w:p w14:paraId="45B9517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Sastra Millenium, Alicia, I Wayan Suardana, and I Made Kusuma Negara, ‘Pengaruh Digital Marketing Dan Brand Awareness Terhadap Keputusan Pembelian Pada Startup Bike Rental Bananaz Bali’, </w:t>
      </w:r>
      <w:r w:rsidRPr="00895A26">
        <w:rPr>
          <w:rFonts w:ascii="Times New Roman" w:hAnsi="Times New Roman" w:cs="Times New Roman"/>
          <w:i/>
          <w:iCs/>
          <w:noProof/>
          <w:sz w:val="24"/>
          <w:szCs w:val="24"/>
        </w:rPr>
        <w:t>Jurnal IPTA</w:t>
      </w:r>
      <w:r w:rsidRPr="00895A26">
        <w:rPr>
          <w:rFonts w:ascii="Times New Roman" w:hAnsi="Times New Roman" w:cs="Times New Roman"/>
          <w:noProof/>
          <w:sz w:val="24"/>
          <w:szCs w:val="24"/>
        </w:rPr>
        <w:t>, 9.1 (2021), 173 &lt;https://doi.org/10.24843/ipta.2021.v09.i01.p17&gt;</w:t>
      </w:r>
    </w:p>
    <w:p w14:paraId="7177BAB1"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Satdiah, Alimatuts, Elmira Siska, and Natal Indra, ‘Pengaruh Harga Dan Kualitas Produk Terhadap Keputusan Pembelian Konsumen Pada Toko Cat De’lucent Paint’, </w:t>
      </w:r>
      <w:r w:rsidRPr="00895A26">
        <w:rPr>
          <w:rFonts w:ascii="Times New Roman" w:hAnsi="Times New Roman" w:cs="Times New Roman"/>
          <w:i/>
          <w:iCs/>
          <w:noProof/>
          <w:sz w:val="24"/>
          <w:szCs w:val="24"/>
        </w:rPr>
        <w:t>CiDEA Journal</w:t>
      </w:r>
      <w:r w:rsidRPr="00895A26">
        <w:rPr>
          <w:rFonts w:ascii="Times New Roman" w:hAnsi="Times New Roman" w:cs="Times New Roman"/>
          <w:noProof/>
          <w:sz w:val="24"/>
          <w:szCs w:val="24"/>
        </w:rPr>
        <w:t>, 2.1 (2023), 24–37</w:t>
      </w:r>
    </w:p>
    <w:p w14:paraId="194209E5"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Shulthoni, Muhammad, Hendri Hermawan Adinugraha, Eva Rumiyati, M Fathrezza Imani, Dliyaudin Achmad, Islam Negeri, and others, ‘Bagaimana Model Pemasaran Syariah Di Lembaga Keuangan Mikro Islam ?’, 2023, 23–40</w:t>
      </w:r>
    </w:p>
    <w:p w14:paraId="158257C2"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Suryadi, Winata, Mila Karlina Mutia, Tarita Syavira Alicia, Marianus Saldanha Neno, Rizqi Amaliyyah, Nurul Hidayah, and others, ‘Pengaruh Citra Merek, Harga Dan Kualitas Produk Terhadap Keputusan Pembelian Produk Biskut Khong Guan (Studi Kasus Mahasiswa Universitas Buddhi Dharma Prodi Manajemen)’, </w:t>
      </w:r>
      <w:r w:rsidRPr="00895A26">
        <w:rPr>
          <w:rFonts w:ascii="Times New Roman" w:hAnsi="Times New Roman" w:cs="Times New Roman"/>
          <w:i/>
          <w:iCs/>
          <w:noProof/>
          <w:sz w:val="24"/>
          <w:szCs w:val="24"/>
        </w:rPr>
        <w:t>Journal of Business Theory and Practice</w:t>
      </w:r>
      <w:r w:rsidRPr="00895A26">
        <w:rPr>
          <w:rFonts w:ascii="Times New Roman" w:hAnsi="Times New Roman" w:cs="Times New Roman"/>
          <w:noProof/>
          <w:sz w:val="24"/>
          <w:szCs w:val="24"/>
        </w:rPr>
        <w:t>, 10.2 (2021), 6</w:t>
      </w:r>
    </w:p>
    <w:p w14:paraId="446D5E7B"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Tan, Andi, and Asron Saputra, ‘Pengaruh Citra Merek, Kualitas Produk Dan Desain Produk Terhadap Keputusan Pembelian Luwak White Coffee Di Kota Batam’, </w:t>
      </w:r>
      <w:r w:rsidRPr="00895A26">
        <w:rPr>
          <w:rFonts w:ascii="Times New Roman" w:hAnsi="Times New Roman" w:cs="Times New Roman"/>
          <w:i/>
          <w:iCs/>
          <w:noProof/>
          <w:sz w:val="24"/>
          <w:szCs w:val="24"/>
        </w:rPr>
        <w:t>SCIENTIA JOURNAL : Jurnal Ilmiah Mahasiswa</w:t>
      </w:r>
      <w:r w:rsidRPr="00895A26">
        <w:rPr>
          <w:rFonts w:ascii="Times New Roman" w:hAnsi="Times New Roman" w:cs="Times New Roman"/>
          <w:noProof/>
          <w:sz w:val="24"/>
          <w:szCs w:val="24"/>
        </w:rPr>
        <w:t>, 5.4 (2023) &lt;https://doi.org/10.33884/scientiajournal.v5i4.7915&gt;</w:t>
      </w:r>
    </w:p>
    <w:p w14:paraId="32CE6695"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Wadud Ubaidillah, SuyonoPENGARUH CITRA MEREK, HARGA, DAN KUALITAS PRODUK TERHADAP KEPUTUSAN PEMBELIAN (Studi pada Mahasiswa Pengguna Smartphone Merek Xiaomi di Universitas Trunojoyo Madura), ‘PENGARUH CITRA MEREK, HARGA, DAN KUALITAS PRODUK TERHADAP KEPUTUSAN PEMBELIAN (Studi Pada Mahasiswa Pengguna Smartphone Merek Xiaomi Di Universitas Trunojoyo Madura)’, </w:t>
      </w:r>
      <w:r w:rsidRPr="00895A26">
        <w:rPr>
          <w:rFonts w:ascii="Times New Roman" w:hAnsi="Times New Roman" w:cs="Times New Roman"/>
          <w:i/>
          <w:iCs/>
          <w:noProof/>
          <w:sz w:val="24"/>
          <w:szCs w:val="24"/>
        </w:rPr>
        <w:t>Management Studies</w:t>
      </w:r>
      <w:r w:rsidRPr="00895A26">
        <w:rPr>
          <w:rFonts w:ascii="Times New Roman" w:hAnsi="Times New Roman" w:cs="Times New Roman"/>
          <w:noProof/>
          <w:sz w:val="24"/>
          <w:szCs w:val="24"/>
        </w:rPr>
        <w:t>, 17.1 (2023), 1–23</w:t>
      </w:r>
    </w:p>
    <w:p w14:paraId="33422A10"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Wardaningtri, Yulianti, and Reyhan Gunaningrat, ‘Pengaruh Konten Marketing (Instagram), Citra Merek Dan Review Produk Terhadap Keputusan Pembelian Scarlett Whitening’, </w:t>
      </w:r>
      <w:r w:rsidRPr="00895A26">
        <w:rPr>
          <w:rFonts w:ascii="Times New Roman" w:hAnsi="Times New Roman" w:cs="Times New Roman"/>
          <w:i/>
          <w:iCs/>
          <w:noProof/>
          <w:sz w:val="24"/>
          <w:szCs w:val="24"/>
        </w:rPr>
        <w:t>Manajemen Kreatif Jurnal (MAKREJU)</w:t>
      </w:r>
      <w:r w:rsidRPr="00895A26">
        <w:rPr>
          <w:rFonts w:ascii="Times New Roman" w:hAnsi="Times New Roman" w:cs="Times New Roman"/>
          <w:noProof/>
          <w:sz w:val="24"/>
          <w:szCs w:val="24"/>
        </w:rPr>
        <w:t>, 2.1 (2024), 169–80</w:t>
      </w:r>
    </w:p>
    <w:p w14:paraId="0C5469AE"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Wibisono, Ekky Suti, </w:t>
      </w:r>
      <w:r w:rsidRPr="00895A26">
        <w:rPr>
          <w:rFonts w:ascii="Times New Roman" w:hAnsi="Times New Roman" w:cs="Times New Roman"/>
          <w:i/>
          <w:iCs/>
          <w:noProof/>
          <w:sz w:val="24"/>
          <w:szCs w:val="24"/>
        </w:rPr>
        <w:t>Pengaruh Kualitas Produk, Harga, Dan Kepuasan Konsumen Terhadap Keputusan Pembelian Konsumen UD. Rizky Barokah Di Balongbendo</w:t>
      </w:r>
      <w:r w:rsidRPr="00895A26">
        <w:rPr>
          <w:rFonts w:ascii="Times New Roman" w:hAnsi="Times New Roman" w:cs="Times New Roman"/>
          <w:noProof/>
          <w:sz w:val="24"/>
          <w:szCs w:val="24"/>
        </w:rPr>
        <w:t xml:space="preserve">, </w:t>
      </w:r>
      <w:r w:rsidRPr="00895A26">
        <w:rPr>
          <w:rFonts w:ascii="Times New Roman" w:hAnsi="Times New Roman" w:cs="Times New Roman"/>
          <w:i/>
          <w:iCs/>
          <w:noProof/>
          <w:sz w:val="24"/>
          <w:szCs w:val="24"/>
        </w:rPr>
        <w:t>Journal of Chemical Information and Modeling</w:t>
      </w:r>
      <w:r w:rsidRPr="00895A26">
        <w:rPr>
          <w:rFonts w:ascii="Times New Roman" w:hAnsi="Times New Roman" w:cs="Times New Roman"/>
          <w:noProof/>
          <w:sz w:val="24"/>
          <w:szCs w:val="24"/>
        </w:rPr>
        <w:t xml:space="preserve">, 2019, </w:t>
      </w:r>
      <w:r w:rsidRPr="00895A26">
        <w:rPr>
          <w:rFonts w:ascii="Times New Roman" w:hAnsi="Times New Roman" w:cs="Times New Roman"/>
          <w:smallCaps/>
          <w:noProof/>
          <w:sz w:val="24"/>
          <w:szCs w:val="24"/>
        </w:rPr>
        <w:t>liii</w:t>
      </w:r>
    </w:p>
    <w:p w14:paraId="1D66DEB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lastRenderedPageBreak/>
        <w:t xml:space="preserve">Winkok, Jesseline Putriana, William William, and Sherly Joe, ‘Pengaruh Digital Marketing, Brand Ambassador, Brand Image Terhadap Keputusan Pembelian Whitelab Pada Pengguna Whitelab Kota Medan’, </w:t>
      </w:r>
      <w:r w:rsidRPr="00895A26">
        <w:rPr>
          <w:rFonts w:ascii="Times New Roman" w:hAnsi="Times New Roman" w:cs="Times New Roman"/>
          <w:i/>
          <w:iCs/>
          <w:noProof/>
          <w:sz w:val="24"/>
          <w:szCs w:val="24"/>
        </w:rPr>
        <w:t>Jurnal Wira Ekonomi Mikroskil</w:t>
      </w:r>
      <w:r w:rsidRPr="00895A26">
        <w:rPr>
          <w:rFonts w:ascii="Times New Roman" w:hAnsi="Times New Roman" w:cs="Times New Roman"/>
          <w:noProof/>
          <w:sz w:val="24"/>
          <w:szCs w:val="24"/>
        </w:rPr>
        <w:t>, 13.2 (2023), 126–39 &lt;https://doi.org/10.55601/jwem.v13i2.1016&gt;</w:t>
      </w:r>
    </w:p>
    <w:p w14:paraId="0E7B46FC"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Wiranata, I Ketut Adi, Anak Agung Putu Agung, and I Made Surya Prayoga, ‘Pengaruh Digital Marketing, Quality Product Dan Brand Image Terhadap Keputusan Pembelian Roti Di Holland Bakery BatuBulan’, </w:t>
      </w:r>
      <w:r w:rsidRPr="00895A26">
        <w:rPr>
          <w:rFonts w:ascii="Times New Roman" w:hAnsi="Times New Roman" w:cs="Times New Roman"/>
          <w:i/>
          <w:iCs/>
          <w:noProof/>
          <w:sz w:val="24"/>
          <w:szCs w:val="24"/>
        </w:rPr>
        <w:t>Jurnal EMAS</w:t>
      </w:r>
      <w:r w:rsidRPr="00895A26">
        <w:rPr>
          <w:rFonts w:ascii="Times New Roman" w:hAnsi="Times New Roman" w:cs="Times New Roman"/>
          <w:noProof/>
          <w:sz w:val="24"/>
          <w:szCs w:val="24"/>
        </w:rPr>
        <w:t>, 2.3 (2021), 133–46</w:t>
      </w:r>
    </w:p>
    <w:p w14:paraId="2A5EFAFA"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Wirata, I Nengah, ‘Pengaruh Pemasaran Digital Dan Citra Merek Terhadap Keputusan Pembelian In-House Event Di Seminyak, Bali’, </w:t>
      </w:r>
      <w:r w:rsidRPr="00895A26">
        <w:rPr>
          <w:rFonts w:ascii="Times New Roman" w:hAnsi="Times New Roman" w:cs="Times New Roman"/>
          <w:i/>
          <w:iCs/>
          <w:noProof/>
          <w:sz w:val="24"/>
          <w:szCs w:val="24"/>
        </w:rPr>
        <w:t>Jurnal Kepariwisataan</w:t>
      </w:r>
      <w:r w:rsidRPr="00895A26">
        <w:rPr>
          <w:rFonts w:ascii="Times New Roman" w:hAnsi="Times New Roman" w:cs="Times New Roman"/>
          <w:noProof/>
          <w:sz w:val="24"/>
          <w:szCs w:val="24"/>
        </w:rPr>
        <w:t>, 20.1 (2021), 68–74 &lt;https://doi.org/10.52352/jpar.v20i1.436&gt;</w:t>
      </w:r>
    </w:p>
    <w:p w14:paraId="18CF22F6"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Wowor, Christania A.S., Bode Lumanuw, and Imelda WJ Ogi, ‘Pengaruh Citra Merek, Harga Dan Gaya Hidup Terhadap Keputusan Pembelian Kopi Janji Jiwa Di Kota Manado’, </w:t>
      </w:r>
      <w:r w:rsidRPr="00895A26">
        <w:rPr>
          <w:rFonts w:ascii="Times New Roman" w:hAnsi="Times New Roman" w:cs="Times New Roman"/>
          <w:i/>
          <w:iCs/>
          <w:noProof/>
          <w:sz w:val="24"/>
          <w:szCs w:val="24"/>
        </w:rPr>
        <w:t>Jurnal Emba: Jurnal Riset Ekonomi, Manajemen, Bisnis Dan Akuntansi</w:t>
      </w:r>
      <w:r w:rsidRPr="00895A26">
        <w:rPr>
          <w:rFonts w:ascii="Times New Roman" w:hAnsi="Times New Roman" w:cs="Times New Roman"/>
          <w:noProof/>
          <w:sz w:val="24"/>
          <w:szCs w:val="24"/>
        </w:rPr>
        <w:t>, 9.3 (2021), 1058–68</w:t>
      </w:r>
    </w:p>
    <w:p w14:paraId="5D7CFE8C"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Wulan, Anggarini resti, and Prodi Manajemen, ‘Dokumen Karya Ilmiah | Skripsi | Prodi Manajemen - S1 | FEB | Udinus | 2016’, </w:t>
      </w:r>
      <w:r w:rsidRPr="00895A26">
        <w:rPr>
          <w:rFonts w:ascii="Times New Roman" w:hAnsi="Times New Roman" w:cs="Times New Roman"/>
          <w:i/>
          <w:iCs/>
          <w:noProof/>
          <w:sz w:val="24"/>
          <w:szCs w:val="24"/>
        </w:rPr>
        <w:t>Skripsi</w:t>
      </w:r>
      <w:r w:rsidRPr="00895A26">
        <w:rPr>
          <w:rFonts w:ascii="Times New Roman" w:hAnsi="Times New Roman" w:cs="Times New Roman"/>
          <w:noProof/>
          <w:sz w:val="24"/>
          <w:szCs w:val="24"/>
        </w:rPr>
        <w:t>, 3, 2016, 0–1</w:t>
      </w:r>
    </w:p>
    <w:p w14:paraId="1F3E3021"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Wulansari, Annisah, and Hariadi Hadisuwarno, ‘Pengaruh Citra Merek, Promosi Dan Persepsi Harga Terhadap Keputusan Pembelian Scarrlet’, </w:t>
      </w:r>
      <w:r w:rsidRPr="00895A26">
        <w:rPr>
          <w:rFonts w:ascii="Times New Roman" w:hAnsi="Times New Roman" w:cs="Times New Roman"/>
          <w:i/>
          <w:iCs/>
          <w:noProof/>
          <w:sz w:val="24"/>
          <w:szCs w:val="24"/>
        </w:rPr>
        <w:t>J-CEKI : Jurnal Cendekia Ilmiah</w:t>
      </w:r>
      <w:r w:rsidRPr="00895A26">
        <w:rPr>
          <w:rFonts w:ascii="Times New Roman" w:hAnsi="Times New Roman" w:cs="Times New Roman"/>
          <w:noProof/>
          <w:sz w:val="24"/>
          <w:szCs w:val="24"/>
        </w:rPr>
        <w:t>, 3.1 (2023), 53–67 &lt;https://doi.org/10.56799/jceki.v3i1.1853&gt;</w:t>
      </w:r>
    </w:p>
    <w:p w14:paraId="2FC931B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Yalanda, Regina Ramadani, and Agriani Hermita Sadeli, ‘Pengaruh Direct Marketing Terhadap Keputusan Pembelian Kopi Arabika Malabar Mountain Coffee’, </w:t>
      </w:r>
      <w:r w:rsidRPr="00895A26">
        <w:rPr>
          <w:rFonts w:ascii="Times New Roman" w:hAnsi="Times New Roman" w:cs="Times New Roman"/>
          <w:i/>
          <w:iCs/>
          <w:noProof/>
          <w:sz w:val="24"/>
          <w:szCs w:val="24"/>
        </w:rPr>
        <w:t>Performance</w:t>
      </w:r>
      <w:r w:rsidRPr="00895A26">
        <w:rPr>
          <w:rFonts w:ascii="Times New Roman" w:hAnsi="Times New Roman" w:cs="Times New Roman"/>
          <w:noProof/>
          <w:sz w:val="24"/>
          <w:szCs w:val="24"/>
        </w:rPr>
        <w:t>, 26.1 (2019), 27 &lt;https://doi.org/10.20884/1.jp.2019.26.1.1413&gt;</w:t>
      </w:r>
    </w:p>
    <w:p w14:paraId="5484F725"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Yelvita, Feby Sri, ‘Pengaruh Brand Image Terhadap Keputusan Pembelian Produk Skincare Ms Glow’, </w:t>
      </w:r>
      <w:r w:rsidRPr="00895A26">
        <w:rPr>
          <w:rFonts w:ascii="Times New Roman" w:hAnsi="Times New Roman" w:cs="Times New Roman"/>
          <w:i/>
          <w:iCs/>
          <w:noProof/>
          <w:sz w:val="24"/>
          <w:szCs w:val="24"/>
        </w:rPr>
        <w:t>Skripsi</w:t>
      </w:r>
      <w:r w:rsidRPr="00895A26">
        <w:rPr>
          <w:rFonts w:ascii="Times New Roman" w:hAnsi="Times New Roman" w:cs="Times New Roman"/>
          <w:noProof/>
          <w:sz w:val="24"/>
          <w:szCs w:val="24"/>
        </w:rPr>
        <w:t>, 8.5.2017, 2022, 2003–5</w:t>
      </w:r>
    </w:p>
    <w:p w14:paraId="0C0A3317"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Yulistiara, Erika, ‘Menurut Perspektif Ekonomi Islam Di Era New Normal Menurut Perspektif Ekonomi Islam’, </w:t>
      </w:r>
      <w:r w:rsidRPr="00895A26">
        <w:rPr>
          <w:rFonts w:ascii="Times New Roman" w:hAnsi="Times New Roman" w:cs="Times New Roman"/>
          <w:i/>
          <w:iCs/>
          <w:noProof/>
          <w:sz w:val="24"/>
          <w:szCs w:val="24"/>
        </w:rPr>
        <w:t>Pengaruh Brand Scarlett, Citra Merek, Dan Kualitas Produk Terhadap Keputusan Pembelian Menurut Perspektif Ekonomi Islam Di Era New Normal</w:t>
      </w:r>
      <w:r w:rsidRPr="00895A26">
        <w:rPr>
          <w:rFonts w:ascii="Times New Roman" w:hAnsi="Times New Roman" w:cs="Times New Roman"/>
          <w:noProof/>
          <w:sz w:val="24"/>
          <w:szCs w:val="24"/>
        </w:rPr>
        <w:t>, 2021</w:t>
      </w:r>
    </w:p>
    <w:p w14:paraId="7E56BB5D"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26">
        <w:rPr>
          <w:rFonts w:ascii="Times New Roman" w:hAnsi="Times New Roman" w:cs="Times New Roman"/>
          <w:noProof/>
          <w:sz w:val="24"/>
          <w:szCs w:val="24"/>
        </w:rPr>
        <w:t xml:space="preserve">Zahra, Refah Raslina, and Eman Sulaeman, ‘Pengaruh Digital Marketing Dan Brand Loyalty Terhadap Keputusan Pembelian Pada Konsumen’, </w:t>
      </w:r>
      <w:r w:rsidRPr="00895A26">
        <w:rPr>
          <w:rFonts w:ascii="Times New Roman" w:hAnsi="Times New Roman" w:cs="Times New Roman"/>
          <w:i/>
          <w:iCs/>
          <w:noProof/>
          <w:sz w:val="24"/>
          <w:szCs w:val="24"/>
        </w:rPr>
        <w:t>Jurnal Ilmiah Wahana Pendidikan, Januari</w:t>
      </w:r>
      <w:r w:rsidRPr="00895A26">
        <w:rPr>
          <w:rFonts w:ascii="Times New Roman" w:hAnsi="Times New Roman" w:cs="Times New Roman"/>
          <w:noProof/>
          <w:sz w:val="24"/>
          <w:szCs w:val="24"/>
        </w:rPr>
        <w:t>, 9.2 (2023), 485–93</w:t>
      </w:r>
    </w:p>
    <w:p w14:paraId="605EDFF6" w14:textId="77777777" w:rsidR="00895A26" w:rsidRPr="00895A26" w:rsidRDefault="00895A26" w:rsidP="007600A4">
      <w:pPr>
        <w:widowControl w:val="0"/>
        <w:autoSpaceDE w:val="0"/>
        <w:autoSpaceDN w:val="0"/>
        <w:adjustRightInd w:val="0"/>
        <w:spacing w:line="240" w:lineRule="auto"/>
        <w:ind w:left="480" w:hanging="480"/>
        <w:jc w:val="both"/>
        <w:rPr>
          <w:rFonts w:ascii="Times New Roman" w:hAnsi="Times New Roman" w:cs="Times New Roman"/>
          <w:noProof/>
          <w:sz w:val="24"/>
        </w:rPr>
      </w:pPr>
      <w:r w:rsidRPr="00895A26">
        <w:rPr>
          <w:rFonts w:ascii="Times New Roman" w:hAnsi="Times New Roman" w:cs="Times New Roman"/>
          <w:noProof/>
          <w:sz w:val="24"/>
          <w:szCs w:val="24"/>
        </w:rPr>
        <w:t xml:space="preserve">Zidane, Muhammad, ‘Pengaruh Digital Marketing Terhadap Keputusan Pembelian Dengan Harga Sebagai Variabel Mediasi Dalam Perspektif Ekonomi Islam’, </w:t>
      </w:r>
      <w:r w:rsidRPr="00895A26">
        <w:rPr>
          <w:rFonts w:ascii="Times New Roman" w:hAnsi="Times New Roman" w:cs="Times New Roman"/>
          <w:i/>
          <w:iCs/>
          <w:noProof/>
          <w:sz w:val="24"/>
          <w:szCs w:val="24"/>
        </w:rPr>
        <w:t>Skripsi Muhammad Zidane</w:t>
      </w:r>
      <w:r w:rsidRPr="00895A26">
        <w:rPr>
          <w:rFonts w:ascii="Times New Roman" w:hAnsi="Times New Roman" w:cs="Times New Roman"/>
          <w:noProof/>
          <w:sz w:val="24"/>
          <w:szCs w:val="24"/>
        </w:rPr>
        <w:t>, 2022</w:t>
      </w:r>
    </w:p>
    <w:p w14:paraId="0F8BEB9B" w14:textId="7A100764" w:rsidR="0044231F" w:rsidRDefault="007D49F5" w:rsidP="007600A4">
      <w:pPr>
        <w:widowControl w:val="0"/>
        <w:autoSpaceDE w:val="0"/>
        <w:autoSpaceDN w:val="0"/>
        <w:adjustRightInd w:val="0"/>
        <w:spacing w:line="24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end"/>
      </w:r>
    </w:p>
    <w:p w14:paraId="05DA5029" w14:textId="77777777" w:rsidR="0044231F" w:rsidRDefault="0044231F" w:rsidP="007C3967">
      <w:pPr>
        <w:tabs>
          <w:tab w:val="left" w:pos="284"/>
        </w:tabs>
        <w:spacing w:line="360" w:lineRule="auto"/>
        <w:ind w:left="284"/>
        <w:jc w:val="both"/>
        <w:rPr>
          <w:rFonts w:asciiTheme="majorBidi" w:hAnsiTheme="majorBidi" w:cstheme="majorBidi"/>
          <w:sz w:val="24"/>
          <w:szCs w:val="24"/>
        </w:rPr>
      </w:pPr>
    </w:p>
    <w:p w14:paraId="156BBE0F" w14:textId="77777777" w:rsidR="007600A4" w:rsidRDefault="007600A4" w:rsidP="007C3967">
      <w:pPr>
        <w:tabs>
          <w:tab w:val="left" w:pos="284"/>
        </w:tabs>
        <w:spacing w:line="360" w:lineRule="auto"/>
        <w:ind w:left="284"/>
        <w:jc w:val="both"/>
        <w:rPr>
          <w:rFonts w:asciiTheme="majorBidi" w:hAnsiTheme="majorBidi" w:cstheme="majorBidi"/>
          <w:sz w:val="24"/>
          <w:szCs w:val="24"/>
        </w:rPr>
      </w:pPr>
    </w:p>
    <w:bookmarkEnd w:id="142"/>
    <w:p w14:paraId="069E7E57" w14:textId="77777777" w:rsidR="00F17F1B" w:rsidRDefault="00F17F1B" w:rsidP="007F3314">
      <w:pPr>
        <w:tabs>
          <w:tab w:val="left" w:pos="284"/>
        </w:tabs>
        <w:spacing w:line="360" w:lineRule="auto"/>
        <w:rPr>
          <w:rFonts w:asciiTheme="majorBidi" w:hAnsiTheme="majorBidi" w:cstheme="majorBidi"/>
          <w:sz w:val="24"/>
          <w:szCs w:val="24"/>
        </w:rPr>
      </w:pPr>
    </w:p>
    <w:p w14:paraId="7B366B7A" w14:textId="77777777" w:rsidR="00F17F1B" w:rsidRPr="00D75283" w:rsidRDefault="00F17F1B" w:rsidP="00B505B1">
      <w:pPr>
        <w:pStyle w:val="Heading1"/>
      </w:pPr>
      <w:bookmarkStart w:id="143" w:name="_Toc168166196"/>
      <w:bookmarkStart w:id="144" w:name="_Hlk171489772"/>
      <w:r w:rsidRPr="00D75283">
        <w:t>LEMBAR LAMPIRAN</w:t>
      </w:r>
      <w:bookmarkEnd w:id="143"/>
    </w:p>
    <w:p w14:paraId="3B5313F7" w14:textId="189BBECF" w:rsidR="00F17F1B" w:rsidRPr="00E93989" w:rsidRDefault="0043623D" w:rsidP="00E93989">
      <w:pPr>
        <w:pStyle w:val="Caption"/>
        <w:jc w:val="center"/>
        <w:rPr>
          <w:rFonts w:ascii="Times New Roman" w:hAnsi="Times New Roman" w:cs="Times New Roman"/>
          <w:b/>
          <w:bCs/>
          <w:i w:val="0"/>
          <w:iCs w:val="0"/>
          <w:color w:val="000000" w:themeColor="text1"/>
          <w:sz w:val="24"/>
          <w:szCs w:val="24"/>
        </w:rPr>
      </w:pPr>
      <w:bookmarkStart w:id="145" w:name="_Toc170735228"/>
      <w:r w:rsidRPr="00E93989">
        <w:rPr>
          <w:rFonts w:ascii="Times New Roman" w:hAnsi="Times New Roman" w:cs="Times New Roman"/>
          <w:b/>
          <w:bCs/>
          <w:i w:val="0"/>
          <w:iCs w:val="0"/>
          <w:color w:val="000000" w:themeColor="text1"/>
          <w:sz w:val="24"/>
          <w:szCs w:val="24"/>
        </w:rPr>
        <w:t xml:space="preserve">Lampiran 1. </w:t>
      </w:r>
      <w:r w:rsidRPr="00E93989">
        <w:rPr>
          <w:rFonts w:ascii="Times New Roman" w:hAnsi="Times New Roman" w:cs="Times New Roman"/>
          <w:b/>
          <w:bCs/>
          <w:i w:val="0"/>
          <w:iCs w:val="0"/>
          <w:color w:val="000000" w:themeColor="text1"/>
          <w:sz w:val="24"/>
          <w:szCs w:val="24"/>
        </w:rPr>
        <w:fldChar w:fldCharType="begin"/>
      </w:r>
      <w:r w:rsidRPr="00E93989">
        <w:rPr>
          <w:rFonts w:ascii="Times New Roman" w:hAnsi="Times New Roman" w:cs="Times New Roman"/>
          <w:b/>
          <w:bCs/>
          <w:i w:val="0"/>
          <w:iCs w:val="0"/>
          <w:color w:val="000000" w:themeColor="text1"/>
          <w:sz w:val="24"/>
          <w:szCs w:val="24"/>
        </w:rPr>
        <w:instrText xml:space="preserve"> SEQ Lampiran_1. \* ARABIC </w:instrText>
      </w:r>
      <w:r w:rsidRPr="00E93989">
        <w:rPr>
          <w:rFonts w:ascii="Times New Roman" w:hAnsi="Times New Roman" w:cs="Times New Roman"/>
          <w:b/>
          <w:bCs/>
          <w:i w:val="0"/>
          <w:iCs w:val="0"/>
          <w:color w:val="000000" w:themeColor="text1"/>
          <w:sz w:val="24"/>
          <w:szCs w:val="24"/>
        </w:rPr>
        <w:fldChar w:fldCharType="separate"/>
      </w:r>
      <w:r w:rsidR="00C20327">
        <w:rPr>
          <w:rFonts w:ascii="Times New Roman" w:hAnsi="Times New Roman" w:cs="Times New Roman"/>
          <w:b/>
          <w:bCs/>
          <w:i w:val="0"/>
          <w:iCs w:val="0"/>
          <w:noProof/>
          <w:color w:val="000000" w:themeColor="text1"/>
          <w:sz w:val="24"/>
          <w:szCs w:val="24"/>
        </w:rPr>
        <w:t>1</w:t>
      </w:r>
      <w:r w:rsidRPr="00E93989">
        <w:rPr>
          <w:rFonts w:ascii="Times New Roman" w:hAnsi="Times New Roman" w:cs="Times New Roman"/>
          <w:b/>
          <w:bCs/>
          <w:i w:val="0"/>
          <w:iCs w:val="0"/>
          <w:color w:val="000000" w:themeColor="text1"/>
          <w:sz w:val="24"/>
          <w:szCs w:val="24"/>
        </w:rPr>
        <w:fldChar w:fldCharType="end"/>
      </w:r>
      <w:r w:rsidR="00E93989" w:rsidRPr="00E93989">
        <w:rPr>
          <w:rFonts w:ascii="Times New Roman" w:hAnsi="Times New Roman" w:cs="Times New Roman"/>
          <w:b/>
          <w:bCs/>
          <w:i w:val="0"/>
          <w:iCs w:val="0"/>
          <w:color w:val="000000" w:themeColor="text1"/>
          <w:sz w:val="24"/>
          <w:szCs w:val="24"/>
        </w:rPr>
        <w:t xml:space="preserve"> </w:t>
      </w:r>
      <w:r w:rsidR="00F17F1B" w:rsidRPr="00E93989">
        <w:rPr>
          <w:rFonts w:ascii="Times New Roman" w:hAnsi="Times New Roman" w:cs="Times New Roman"/>
          <w:b/>
          <w:bCs/>
          <w:i w:val="0"/>
          <w:iCs w:val="0"/>
          <w:color w:val="000000" w:themeColor="text1"/>
          <w:sz w:val="24"/>
          <w:szCs w:val="24"/>
        </w:rPr>
        <w:t>kuesioner penelitian</w:t>
      </w:r>
      <w:bookmarkEnd w:id="145"/>
    </w:p>
    <w:p w14:paraId="0B771637" w14:textId="77777777" w:rsidR="00D75283" w:rsidRPr="00B70E75" w:rsidRDefault="00D75283" w:rsidP="00D75283">
      <w:pPr>
        <w:jc w:val="center"/>
        <w:rPr>
          <w:rFonts w:asciiTheme="majorBidi" w:hAnsiTheme="majorBidi" w:cstheme="majorBidi"/>
          <w:b/>
          <w:bCs/>
          <w:sz w:val="24"/>
          <w:szCs w:val="24"/>
        </w:rPr>
      </w:pPr>
      <w:r w:rsidRPr="00B70E75">
        <w:rPr>
          <w:rFonts w:asciiTheme="majorBidi" w:hAnsiTheme="majorBidi" w:cstheme="majorBidi"/>
          <w:b/>
          <w:bCs/>
          <w:sz w:val="24"/>
          <w:szCs w:val="24"/>
        </w:rPr>
        <w:t xml:space="preserve">PENGARUH DIGITAL MARKETING, CITRA MEREK, KUALITAS PRODUK TERHADAP KEPUTUSAN PEMBELIAN PRODUK SKINCARE SCARLET </w:t>
      </w:r>
    </w:p>
    <w:p w14:paraId="729BF992" w14:textId="701C56CF" w:rsidR="00D75283" w:rsidRPr="00B70E75" w:rsidRDefault="00D75283" w:rsidP="00D75283">
      <w:pPr>
        <w:jc w:val="center"/>
        <w:rPr>
          <w:rFonts w:asciiTheme="majorBidi" w:hAnsiTheme="majorBidi" w:cstheme="majorBidi"/>
          <w:b/>
          <w:bCs/>
          <w:sz w:val="24"/>
          <w:szCs w:val="24"/>
        </w:rPr>
      </w:pPr>
      <w:r w:rsidRPr="00B70E75">
        <w:rPr>
          <w:rFonts w:asciiTheme="majorBidi" w:hAnsiTheme="majorBidi" w:cstheme="majorBidi"/>
          <w:b/>
          <w:bCs/>
          <w:sz w:val="24"/>
          <w:szCs w:val="24"/>
        </w:rPr>
        <w:t>(</w:t>
      </w:r>
      <w:r w:rsidR="0043623D" w:rsidRPr="00B70E75">
        <w:rPr>
          <w:rFonts w:asciiTheme="majorBidi" w:hAnsiTheme="majorBidi" w:cstheme="majorBidi"/>
          <w:b/>
          <w:bCs/>
          <w:sz w:val="24"/>
          <w:szCs w:val="24"/>
        </w:rPr>
        <w:t>Studi Kasus Generasi Z</w:t>
      </w:r>
      <w:r w:rsidR="0043623D">
        <w:rPr>
          <w:rFonts w:asciiTheme="majorBidi" w:hAnsiTheme="majorBidi" w:cstheme="majorBidi"/>
          <w:b/>
          <w:bCs/>
          <w:sz w:val="24"/>
          <w:szCs w:val="24"/>
        </w:rPr>
        <w:t xml:space="preserve"> Pengguna Skincare Scarlett </w:t>
      </w:r>
      <w:r w:rsidR="0043623D" w:rsidRPr="00B70E75">
        <w:rPr>
          <w:rFonts w:asciiTheme="majorBidi" w:hAnsiTheme="majorBidi" w:cstheme="majorBidi"/>
          <w:b/>
          <w:bCs/>
          <w:sz w:val="24"/>
          <w:szCs w:val="24"/>
        </w:rPr>
        <w:t xml:space="preserve"> Di </w:t>
      </w:r>
      <w:r w:rsidR="0043623D">
        <w:rPr>
          <w:rFonts w:asciiTheme="majorBidi" w:hAnsiTheme="majorBidi" w:cstheme="majorBidi"/>
          <w:b/>
          <w:bCs/>
          <w:sz w:val="24"/>
          <w:szCs w:val="24"/>
        </w:rPr>
        <w:t xml:space="preserve">Kabupaten </w:t>
      </w:r>
      <w:r w:rsidR="0043623D" w:rsidRPr="00B70E75">
        <w:rPr>
          <w:rFonts w:asciiTheme="majorBidi" w:hAnsiTheme="majorBidi" w:cstheme="majorBidi"/>
          <w:b/>
          <w:bCs/>
          <w:sz w:val="24"/>
          <w:szCs w:val="24"/>
        </w:rPr>
        <w:t>Grobogan)</w:t>
      </w:r>
    </w:p>
    <w:p w14:paraId="64C23BB7" w14:textId="77777777" w:rsidR="00D75283" w:rsidRDefault="00D75283" w:rsidP="00D75283">
      <w:pPr>
        <w:rPr>
          <w:rFonts w:asciiTheme="majorBidi" w:hAnsiTheme="majorBidi" w:cstheme="majorBidi"/>
          <w:sz w:val="24"/>
          <w:szCs w:val="24"/>
        </w:rPr>
      </w:pPr>
      <w:r w:rsidRPr="003D3ADE">
        <w:rPr>
          <w:rFonts w:asciiTheme="majorBidi" w:hAnsiTheme="majorBidi" w:cstheme="majorBidi"/>
          <w:sz w:val="24"/>
          <w:szCs w:val="24"/>
        </w:rPr>
        <w:t xml:space="preserve">Assalamualaikum Wr. Wb. </w:t>
      </w:r>
    </w:p>
    <w:p w14:paraId="0A79C80E" w14:textId="77777777" w:rsidR="00D75283" w:rsidRDefault="00D75283" w:rsidP="00D75283">
      <w:pPr>
        <w:jc w:val="both"/>
        <w:rPr>
          <w:rFonts w:asciiTheme="majorBidi" w:hAnsiTheme="majorBidi" w:cstheme="majorBidi"/>
          <w:sz w:val="24"/>
          <w:szCs w:val="24"/>
        </w:rPr>
      </w:pPr>
      <w:r>
        <w:rPr>
          <w:rFonts w:asciiTheme="majorBidi" w:hAnsiTheme="majorBidi" w:cstheme="majorBidi"/>
          <w:sz w:val="24"/>
          <w:szCs w:val="24"/>
        </w:rPr>
        <w:tab/>
        <w:t>Perkenalkan saya Aulya Khoirun Nisa prodi manajemen UIN Waliosongo Semarang. Meminta banyuan saudara/I untuk mengisi kuesioner berikut dalam rangka penelitian tugas akhir saya yang berjudul ‘’ Pengaruh Digital Marketing, Citra Merek dan Kualitas Produk Terhadap Keputusan Pembelian Produk Skincare Scarlet (Studi Kasus Generasi Z di Grobogan)’’.</w:t>
      </w:r>
    </w:p>
    <w:p w14:paraId="7CFC7C20" w14:textId="668F64B7" w:rsidR="00D75283" w:rsidRDefault="00B2608C" w:rsidP="00D75283">
      <w:pPr>
        <w:jc w:val="both"/>
        <w:rPr>
          <w:rFonts w:asciiTheme="majorBidi" w:hAnsiTheme="majorBidi" w:cstheme="majorBidi"/>
          <w:sz w:val="24"/>
          <w:szCs w:val="24"/>
        </w:rPr>
      </w:pPr>
      <w:r>
        <w:rPr>
          <w:rFonts w:asciiTheme="majorBidi" w:hAnsiTheme="majorBidi" w:cstheme="majorBidi"/>
          <w:sz w:val="24"/>
          <w:szCs w:val="24"/>
        </w:rPr>
        <w:t>Dengan kriteria responden</w:t>
      </w:r>
      <w:r w:rsidR="00D75283">
        <w:rPr>
          <w:rFonts w:asciiTheme="majorBidi" w:hAnsiTheme="majorBidi" w:cstheme="majorBidi"/>
          <w:sz w:val="24"/>
          <w:szCs w:val="24"/>
        </w:rPr>
        <w:t>:</w:t>
      </w:r>
    </w:p>
    <w:p w14:paraId="7D32DCEB" w14:textId="77777777" w:rsidR="00D75283" w:rsidRDefault="00D75283" w:rsidP="00840A4A">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Berumur 12-27 Tahun di Grobogan</w:t>
      </w:r>
    </w:p>
    <w:p w14:paraId="235228F8" w14:textId="77777777" w:rsidR="00D75283" w:rsidRPr="005D7E96" w:rsidRDefault="00D75283" w:rsidP="00840A4A">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Pernah membeli skincare produk scarlet minimal 1x</w:t>
      </w:r>
    </w:p>
    <w:p w14:paraId="21FA86D7" w14:textId="77777777" w:rsidR="00D75283" w:rsidRDefault="00D75283" w:rsidP="00D75283">
      <w:pPr>
        <w:ind w:firstLine="720"/>
        <w:jc w:val="both"/>
        <w:rPr>
          <w:rFonts w:asciiTheme="majorBidi" w:hAnsiTheme="majorBidi" w:cstheme="majorBidi"/>
          <w:sz w:val="24"/>
          <w:szCs w:val="24"/>
        </w:rPr>
      </w:pPr>
      <w:r>
        <w:rPr>
          <w:rFonts w:asciiTheme="majorBidi" w:hAnsiTheme="majorBidi" w:cstheme="majorBidi"/>
          <w:sz w:val="24"/>
          <w:szCs w:val="24"/>
        </w:rPr>
        <w:t>Saya mohon kesediaan teman-teman untuk meluangkan waktunya sejenak mengisi kuesioner ini. Harapanya responden dapat memberikan jawaban yang sebenarnya demi membantu penelitian ini. Semua informasi yang diterima sebagai hasil kuesioner ini bersifat rahasia dan akan digunakan untuk kepentingan akademis semata. Bagi anda yang mau membantu mengisi kuesioner ini, saya doakan urusan anda juga dipermudah Allah aamiiin. Atas waktu dan kesediaanya saya ucapkan terimakasih.</w:t>
      </w:r>
    </w:p>
    <w:p w14:paraId="4478BDF6" w14:textId="23309A27" w:rsidR="00D75283" w:rsidRPr="0081518D" w:rsidRDefault="00D75283" w:rsidP="0081518D">
      <w:pPr>
        <w:ind w:firstLine="720"/>
        <w:jc w:val="both"/>
        <w:rPr>
          <w:rFonts w:asciiTheme="majorBidi" w:hAnsiTheme="majorBidi" w:cstheme="majorBidi"/>
          <w:sz w:val="24"/>
          <w:szCs w:val="24"/>
        </w:rPr>
      </w:pPr>
      <w:r>
        <w:rPr>
          <w:rFonts w:asciiTheme="majorBidi" w:hAnsiTheme="majorBidi" w:cstheme="majorBidi"/>
          <w:sz w:val="24"/>
          <w:szCs w:val="24"/>
        </w:rPr>
        <w:t>Wassalamualaikum,Wr.Wb</w:t>
      </w:r>
    </w:p>
    <w:p w14:paraId="671C617A" w14:textId="77777777" w:rsidR="00D75283" w:rsidRDefault="00D75283" w:rsidP="00D75283"/>
    <w:p w14:paraId="46D480BA" w14:textId="77777777" w:rsidR="00D75283" w:rsidRDefault="00D75283" w:rsidP="00D75283"/>
    <w:p w14:paraId="615B3FA0" w14:textId="77777777" w:rsidR="00D75283" w:rsidRDefault="00D75283" w:rsidP="00D75283"/>
    <w:p w14:paraId="04A4D816" w14:textId="77777777" w:rsidR="00D75283" w:rsidRDefault="00D75283" w:rsidP="00D75283">
      <w:pPr>
        <w:ind w:left="7200"/>
        <w:rPr>
          <w:rFonts w:asciiTheme="majorBidi" w:hAnsiTheme="majorBidi" w:cstheme="majorBidi"/>
          <w:sz w:val="24"/>
          <w:szCs w:val="24"/>
        </w:rPr>
      </w:pPr>
      <w:r w:rsidRPr="007F5FA9">
        <w:rPr>
          <w:rFonts w:asciiTheme="majorBidi" w:hAnsiTheme="majorBidi" w:cstheme="majorBidi"/>
          <w:sz w:val="24"/>
          <w:szCs w:val="24"/>
        </w:rPr>
        <w:t xml:space="preserve">Peneliti </w:t>
      </w:r>
    </w:p>
    <w:p w14:paraId="43027A3E" w14:textId="77777777" w:rsidR="00D75283" w:rsidRDefault="00D75283" w:rsidP="00D75283">
      <w:pPr>
        <w:ind w:left="7200"/>
        <w:rPr>
          <w:rFonts w:asciiTheme="majorBidi" w:hAnsiTheme="majorBidi" w:cstheme="majorBidi"/>
          <w:sz w:val="24"/>
          <w:szCs w:val="24"/>
        </w:rPr>
      </w:pPr>
    </w:p>
    <w:p w14:paraId="5118637B" w14:textId="77777777" w:rsidR="00D75283" w:rsidRPr="007F5FA9" w:rsidRDefault="00D75283" w:rsidP="00D75283">
      <w:pPr>
        <w:ind w:left="7200"/>
        <w:rPr>
          <w:rFonts w:asciiTheme="majorBidi" w:hAnsiTheme="majorBidi" w:cstheme="majorBidi"/>
          <w:sz w:val="24"/>
          <w:szCs w:val="24"/>
        </w:rPr>
      </w:pPr>
    </w:p>
    <w:p w14:paraId="69460067" w14:textId="73444F41" w:rsidR="008D29B3" w:rsidRDefault="00D75283" w:rsidP="00302528">
      <w:pPr>
        <w:ind w:left="7200"/>
        <w:rPr>
          <w:rFonts w:asciiTheme="majorBidi" w:hAnsiTheme="majorBidi" w:cstheme="majorBidi"/>
          <w:sz w:val="24"/>
          <w:szCs w:val="24"/>
        </w:rPr>
      </w:pPr>
      <w:r w:rsidRPr="007F5FA9">
        <w:rPr>
          <w:rFonts w:asciiTheme="majorBidi" w:hAnsiTheme="majorBidi" w:cstheme="majorBidi"/>
          <w:sz w:val="24"/>
          <w:szCs w:val="24"/>
        </w:rPr>
        <w:t>Aulya Khoirun Nisa</w:t>
      </w:r>
    </w:p>
    <w:p w14:paraId="1C7090CB" w14:textId="77777777" w:rsidR="0043623D" w:rsidRDefault="0043623D" w:rsidP="00302528">
      <w:pPr>
        <w:ind w:left="7200"/>
        <w:rPr>
          <w:rFonts w:asciiTheme="majorBidi" w:hAnsiTheme="majorBidi" w:cstheme="majorBidi"/>
          <w:sz w:val="24"/>
          <w:szCs w:val="24"/>
        </w:rPr>
      </w:pPr>
    </w:p>
    <w:p w14:paraId="3D8A5D6A" w14:textId="026F3F75" w:rsidR="00D75283" w:rsidRDefault="00D75283" w:rsidP="00312C9A">
      <w:pPr>
        <w:ind w:firstLine="720"/>
        <w:jc w:val="center"/>
        <w:rPr>
          <w:rFonts w:asciiTheme="majorBidi" w:hAnsiTheme="majorBidi" w:cstheme="majorBidi"/>
          <w:sz w:val="24"/>
          <w:szCs w:val="24"/>
        </w:rPr>
      </w:pPr>
      <w:r>
        <w:rPr>
          <w:rFonts w:asciiTheme="majorBidi" w:hAnsiTheme="majorBidi" w:cstheme="majorBidi"/>
          <w:sz w:val="24"/>
          <w:szCs w:val="24"/>
        </w:rPr>
        <w:lastRenderedPageBreak/>
        <w:t>PENGARUH DIGITAL MARKETING, CITRA MEREK, DAN KUALITAS PRODUK TERHADAP KEPUTUSAN PEMBELIAN SKINCARE PRODUK SCARLETT</w:t>
      </w:r>
    </w:p>
    <w:p w14:paraId="1667EFCE" w14:textId="77777777" w:rsidR="0043623D" w:rsidRPr="0043623D" w:rsidRDefault="0043623D" w:rsidP="0043623D">
      <w:pPr>
        <w:jc w:val="center"/>
        <w:rPr>
          <w:rFonts w:asciiTheme="majorBidi" w:hAnsiTheme="majorBidi" w:cstheme="majorBidi"/>
          <w:sz w:val="24"/>
          <w:szCs w:val="24"/>
        </w:rPr>
      </w:pPr>
      <w:r w:rsidRPr="0043623D">
        <w:rPr>
          <w:rFonts w:asciiTheme="majorBidi" w:hAnsiTheme="majorBidi" w:cstheme="majorBidi"/>
          <w:sz w:val="24"/>
          <w:szCs w:val="24"/>
        </w:rPr>
        <w:t>(Studi Kasus Generasi Z Pengguna Skincare Scarlett  Di Kabupaten Grobogan)</w:t>
      </w:r>
    </w:p>
    <w:p w14:paraId="4E6F143B" w14:textId="77777777" w:rsidR="0043623D" w:rsidRDefault="0043623D" w:rsidP="00312C9A">
      <w:pPr>
        <w:ind w:firstLine="720"/>
        <w:jc w:val="center"/>
        <w:rPr>
          <w:rFonts w:asciiTheme="majorBidi" w:hAnsiTheme="majorBidi" w:cstheme="majorBidi"/>
          <w:sz w:val="24"/>
          <w:szCs w:val="24"/>
        </w:rPr>
      </w:pPr>
    </w:p>
    <w:p w14:paraId="11B91049" w14:textId="77777777" w:rsidR="00D75283" w:rsidRPr="00971AF5" w:rsidRDefault="00D75283" w:rsidP="00840A4A">
      <w:pPr>
        <w:pStyle w:val="ListParagraph"/>
        <w:numPr>
          <w:ilvl w:val="0"/>
          <w:numId w:val="41"/>
        </w:numPr>
        <w:rPr>
          <w:rFonts w:asciiTheme="majorBidi" w:hAnsiTheme="majorBidi" w:cstheme="majorBidi"/>
          <w:b/>
          <w:bCs/>
          <w:sz w:val="24"/>
          <w:szCs w:val="24"/>
        </w:rPr>
      </w:pPr>
      <w:r w:rsidRPr="00971AF5">
        <w:rPr>
          <w:rFonts w:asciiTheme="majorBidi" w:hAnsiTheme="majorBidi" w:cstheme="majorBidi"/>
          <w:b/>
          <w:bCs/>
          <w:sz w:val="24"/>
          <w:szCs w:val="24"/>
        </w:rPr>
        <w:t>Identitas Responden</w:t>
      </w:r>
    </w:p>
    <w:p w14:paraId="03B28070" w14:textId="77777777" w:rsidR="00D75283" w:rsidRDefault="00D75283" w:rsidP="00840A4A">
      <w:pPr>
        <w:pStyle w:val="ListParagraph"/>
        <w:numPr>
          <w:ilvl w:val="0"/>
          <w:numId w:val="42"/>
        </w:num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367F9A2A" wp14:editId="5849FD2C">
                <wp:simplePos x="0" y="0"/>
                <wp:positionH relativeFrom="column">
                  <wp:posOffset>2894965</wp:posOffset>
                </wp:positionH>
                <wp:positionV relativeFrom="paragraph">
                  <wp:posOffset>191135</wp:posOffset>
                </wp:positionV>
                <wp:extent cx="219710" cy="158115"/>
                <wp:effectExtent l="0" t="0" r="27940" b="13335"/>
                <wp:wrapNone/>
                <wp:docPr id="1849467471" name="Flowchart: Process 1849467471"/>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C013B3" id="_x0000_t109" coordsize="21600,21600" o:spt="109" path="m,l,21600r21600,l21600,xe">
                <v:stroke joinstyle="miter"/>
                <v:path gradientshapeok="t" o:connecttype="rect"/>
              </v:shapetype>
              <v:shape id="Flowchart: Process 1849467471" o:spid="_x0000_s1026" type="#_x0000_t109" style="position:absolute;margin-left:227.95pt;margin-top:15.05pt;width:17.3pt;height:12.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" fillcolor="white [3201]" strokecolor="black [320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29825881" wp14:editId="088A0656">
                <wp:simplePos x="0" y="0"/>
                <wp:positionH relativeFrom="column">
                  <wp:posOffset>1916430</wp:posOffset>
                </wp:positionH>
                <wp:positionV relativeFrom="paragraph">
                  <wp:posOffset>188595</wp:posOffset>
                </wp:positionV>
                <wp:extent cx="219710" cy="158115"/>
                <wp:effectExtent l="0" t="0" r="27940" b="13335"/>
                <wp:wrapNone/>
                <wp:docPr id="1663094655" name="Flowchart: Process 1663094655"/>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15607" id="Flowchart: Process 1663094655" o:spid="_x0000_s1026" type="#_x0000_t109" style="position:absolute;margin-left:150.9pt;margin-top:14.85pt;width:17.3pt;height:12.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" fillcolor="white [3201]" strokecolor="black [3200]"/>
            </w:pict>
          </mc:Fallback>
        </mc:AlternateContent>
      </w: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w:t>
      </w:r>
    </w:p>
    <w:p w14:paraId="71F60835" w14:textId="77777777" w:rsidR="00D75283" w:rsidRDefault="00D75283" w:rsidP="00840A4A">
      <w:pPr>
        <w:pStyle w:val="ListParagraph"/>
        <w:numPr>
          <w:ilvl w:val="0"/>
          <w:numId w:val="42"/>
        </w:numPr>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Laki-Laki</w:t>
      </w:r>
      <w:r>
        <w:rPr>
          <w:rFonts w:asciiTheme="majorBidi" w:hAnsiTheme="majorBidi" w:cstheme="majorBidi"/>
          <w:sz w:val="24"/>
          <w:szCs w:val="24"/>
        </w:rPr>
        <w:tab/>
        <w:t xml:space="preserve"> Perempuan    </w:t>
      </w:r>
    </w:p>
    <w:p w14:paraId="06A5BC25" w14:textId="77777777" w:rsidR="00D75283" w:rsidRDefault="00D75283" w:rsidP="00840A4A">
      <w:pPr>
        <w:pStyle w:val="ListParagraph"/>
        <w:numPr>
          <w:ilvl w:val="0"/>
          <w:numId w:val="42"/>
        </w:num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3221D0EF" wp14:editId="5659236F">
                <wp:simplePos x="0" y="0"/>
                <wp:positionH relativeFrom="column">
                  <wp:posOffset>3332285</wp:posOffset>
                </wp:positionH>
                <wp:positionV relativeFrom="paragraph">
                  <wp:posOffset>22859</wp:posOffset>
                </wp:positionV>
                <wp:extent cx="219710" cy="158115"/>
                <wp:effectExtent l="0" t="0" r="27940" b="13335"/>
                <wp:wrapNone/>
                <wp:docPr id="19" name="Flowchart: Process 19"/>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4A93" id="Flowchart: Process 19" o:spid="_x0000_s1026" type="#_x0000_t109" style="position:absolute;margin-left:262.4pt;margin-top:1.8pt;width:17.3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" fillcolor="white [3201]" strokecolor="black [320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34B14586" wp14:editId="0FC4E440">
                <wp:simplePos x="0" y="0"/>
                <wp:positionH relativeFrom="column">
                  <wp:posOffset>2602084</wp:posOffset>
                </wp:positionH>
                <wp:positionV relativeFrom="paragraph">
                  <wp:posOffset>22713</wp:posOffset>
                </wp:positionV>
                <wp:extent cx="219710" cy="158115"/>
                <wp:effectExtent l="0" t="0" r="27940" b="13335"/>
                <wp:wrapNone/>
                <wp:docPr id="18" name="Flowchart: Process 18"/>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496560" id="Flowchart: Process 18" o:spid="_x0000_s1026" type="#_x0000_t109" style="position:absolute;margin-left:204.9pt;margin-top:1.8pt;width:17.3pt;height:12.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" fillcolor="white [3201]" strokecolor="black [320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0F751211" wp14:editId="1942CD1A">
                <wp:simplePos x="0" y="0"/>
                <wp:positionH relativeFrom="column">
                  <wp:posOffset>1918970</wp:posOffset>
                </wp:positionH>
                <wp:positionV relativeFrom="paragraph">
                  <wp:posOffset>25400</wp:posOffset>
                </wp:positionV>
                <wp:extent cx="219710" cy="158115"/>
                <wp:effectExtent l="0" t="0" r="27940" b="13335"/>
                <wp:wrapNone/>
                <wp:docPr id="429816651" name="Flowchart: Process 429816651"/>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B43364" id="Flowchart: Process 429816651" o:spid="_x0000_s1026" type="#_x0000_t109" style="position:absolute;margin-left:151.1pt;margin-top:2pt;width:17.3pt;height:12.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" fillcolor="white [3201]" strokecolor="black [3200]"/>
            </w:pict>
          </mc:Fallback>
        </mc:AlternateContent>
      </w:r>
      <w:r>
        <w:rPr>
          <w:rFonts w:asciiTheme="majorBidi" w:hAnsiTheme="majorBidi" w:cstheme="majorBidi"/>
          <w:sz w:val="24"/>
          <w:szCs w:val="24"/>
        </w:rPr>
        <w:t xml:space="preserve">Usia </w:t>
      </w:r>
      <w:r>
        <w:rPr>
          <w:rFonts w:asciiTheme="majorBidi" w:hAnsiTheme="majorBidi" w:cstheme="majorBidi"/>
          <w:sz w:val="24"/>
          <w:szCs w:val="24"/>
        </w:rPr>
        <w:tab/>
      </w:r>
      <w:r>
        <w:rPr>
          <w:rFonts w:asciiTheme="majorBidi" w:hAnsiTheme="majorBidi" w:cstheme="majorBidi"/>
          <w:sz w:val="24"/>
          <w:szCs w:val="24"/>
        </w:rPr>
        <w:tab/>
        <w:t xml:space="preserve">:        12-16  </w:t>
      </w:r>
      <w:r>
        <w:rPr>
          <w:rFonts w:asciiTheme="majorBidi" w:hAnsiTheme="majorBidi" w:cstheme="majorBidi"/>
          <w:sz w:val="24"/>
          <w:szCs w:val="24"/>
        </w:rPr>
        <w:tab/>
        <w:t xml:space="preserve">    17-21 </w:t>
      </w:r>
      <w:r>
        <w:rPr>
          <w:rFonts w:asciiTheme="majorBidi" w:hAnsiTheme="majorBidi" w:cstheme="majorBidi"/>
          <w:sz w:val="24"/>
          <w:szCs w:val="24"/>
        </w:rPr>
        <w:tab/>
        <w:t xml:space="preserve">22-27 </w:t>
      </w:r>
    </w:p>
    <w:p w14:paraId="1F2F89DF" w14:textId="77777777" w:rsidR="00D75283" w:rsidRPr="00762CA2" w:rsidRDefault="00D75283" w:rsidP="00840A4A">
      <w:pPr>
        <w:pStyle w:val="ListParagraph"/>
        <w:numPr>
          <w:ilvl w:val="0"/>
          <w:numId w:val="42"/>
        </w:numPr>
        <w:rPr>
          <w:rFonts w:asciiTheme="majorBidi" w:hAnsiTheme="majorBidi" w:cstheme="majorBidi"/>
          <w:sz w:val="24"/>
          <w:szCs w:val="24"/>
        </w:rPr>
      </w:pPr>
      <w:r>
        <w:rPr>
          <w:rFonts w:asciiTheme="majorBidi" w:hAnsiTheme="majorBidi" w:cstheme="majorBidi"/>
          <w:sz w:val="24"/>
          <w:szCs w:val="24"/>
        </w:rPr>
        <w:t>Domisili</w:t>
      </w:r>
      <w:r>
        <w:rPr>
          <w:rFonts w:asciiTheme="majorBidi" w:hAnsiTheme="majorBidi" w:cstheme="majorBidi"/>
          <w:sz w:val="24"/>
          <w:szCs w:val="24"/>
        </w:rPr>
        <w:tab/>
      </w:r>
      <w:r>
        <w:rPr>
          <w:rFonts w:asciiTheme="majorBidi" w:hAnsiTheme="majorBidi" w:cstheme="majorBidi"/>
          <w:sz w:val="24"/>
          <w:szCs w:val="24"/>
        </w:rPr>
        <w:tab/>
        <w:t>:</w:t>
      </w:r>
    </w:p>
    <w:p w14:paraId="7DC8ECDA" w14:textId="77777777" w:rsidR="00D75283" w:rsidRDefault="00D75283" w:rsidP="00840A4A">
      <w:pPr>
        <w:pStyle w:val="ListParagraph"/>
        <w:numPr>
          <w:ilvl w:val="0"/>
          <w:numId w:val="42"/>
        </w:numPr>
        <w:rPr>
          <w:rFonts w:asciiTheme="majorBidi" w:hAnsiTheme="majorBidi" w:cstheme="majorBidi"/>
          <w:sz w:val="24"/>
          <w:szCs w:val="24"/>
        </w:rPr>
      </w:pPr>
      <w:r>
        <w:rPr>
          <w:rFonts w:asciiTheme="majorBidi" w:hAnsiTheme="majorBidi" w:cstheme="majorBidi"/>
          <w:sz w:val="24"/>
          <w:szCs w:val="24"/>
        </w:rPr>
        <w:t>Apakah anda pernah membeli produk skincare  scarlett</w:t>
      </w:r>
    </w:p>
    <w:p w14:paraId="203353EB" w14:textId="77777777" w:rsidR="00D75283" w:rsidRDefault="00D75283" w:rsidP="00D75283">
      <w:pPr>
        <w:pStyle w:val="ListParagraph"/>
        <w:ind w:left="144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32C31764" wp14:editId="016532F8">
                <wp:simplePos x="0" y="0"/>
                <wp:positionH relativeFrom="column">
                  <wp:posOffset>714375</wp:posOffset>
                </wp:positionH>
                <wp:positionV relativeFrom="paragraph">
                  <wp:posOffset>18464</wp:posOffset>
                </wp:positionV>
                <wp:extent cx="219710" cy="158115"/>
                <wp:effectExtent l="0" t="0" r="27940" b="13335"/>
                <wp:wrapNone/>
                <wp:docPr id="22" name="Flowchart: Process 22"/>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58CA61" id="Flowchart: Process 22" o:spid="_x0000_s1026" type="#_x0000_t109" style="position:absolute;margin-left:56.25pt;margin-top:1.45pt;width:17.3pt;height:12.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" fillcolor="white [3201]" strokecolor="black [3200]"/>
            </w:pict>
          </mc:Fallback>
        </mc:AlternateContent>
      </w:r>
      <w:r>
        <w:rPr>
          <w:rFonts w:asciiTheme="majorBidi" w:hAnsiTheme="majorBidi" w:cstheme="majorBidi"/>
          <w:sz w:val="24"/>
          <w:szCs w:val="24"/>
        </w:rPr>
        <w:t xml:space="preserve">  Pernah </w:t>
      </w:r>
    </w:p>
    <w:p w14:paraId="6C27276C" w14:textId="77777777" w:rsidR="00D75283" w:rsidRDefault="00D75283" w:rsidP="00D75283">
      <w:pPr>
        <w:pStyle w:val="ListParagraph"/>
        <w:ind w:left="144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22610D31" wp14:editId="0043D404">
                <wp:simplePos x="0" y="0"/>
                <wp:positionH relativeFrom="column">
                  <wp:posOffset>714375</wp:posOffset>
                </wp:positionH>
                <wp:positionV relativeFrom="paragraph">
                  <wp:posOffset>19001</wp:posOffset>
                </wp:positionV>
                <wp:extent cx="219710" cy="158115"/>
                <wp:effectExtent l="0" t="0" r="27940" b="13335"/>
                <wp:wrapNone/>
                <wp:docPr id="23" name="Flowchart: Process 23"/>
                <wp:cNvGraphicFramePr/>
                <a:graphic xmlns:a="http://schemas.openxmlformats.org/drawingml/2006/main">
                  <a:graphicData uri="http://schemas.microsoft.com/office/word/2010/wordprocessingShape">
                    <wps:wsp>
                      <wps:cNvSpPr/>
                      <wps:spPr>
                        <a:xfrm>
                          <a:off x="0" y="0"/>
                          <a:ext cx="219710" cy="158115"/>
                        </a:xfrm>
                        <a:prstGeom prst="flowChartProces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4BCA58" id="Flowchart: Process 23" o:spid="_x0000_s1026" type="#_x0000_t109" style="position:absolute;margin-left:56.25pt;margin-top:1.5pt;width:17.3pt;height:12.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" fillcolor="white [3201]" strokecolor="black [3200]"/>
            </w:pict>
          </mc:Fallback>
        </mc:AlternateContent>
      </w:r>
      <w:r>
        <w:rPr>
          <w:rFonts w:asciiTheme="majorBidi" w:hAnsiTheme="majorBidi" w:cstheme="majorBidi"/>
          <w:sz w:val="24"/>
          <w:szCs w:val="24"/>
        </w:rPr>
        <w:t xml:space="preserve">  Belum </w:t>
      </w:r>
    </w:p>
    <w:p w14:paraId="35205E42" w14:textId="77777777" w:rsidR="00D75283" w:rsidRDefault="00D75283" w:rsidP="00D75283">
      <w:pPr>
        <w:pStyle w:val="ListParagraph"/>
        <w:ind w:left="1440"/>
        <w:rPr>
          <w:rFonts w:asciiTheme="majorBidi" w:hAnsiTheme="majorBidi" w:cstheme="majorBidi"/>
          <w:sz w:val="24"/>
          <w:szCs w:val="24"/>
        </w:rPr>
      </w:pPr>
    </w:p>
    <w:p w14:paraId="35CCE5EA" w14:textId="77777777" w:rsidR="00D75283" w:rsidRPr="00971AF5" w:rsidRDefault="00D75283" w:rsidP="00840A4A">
      <w:pPr>
        <w:pStyle w:val="ListParagraph"/>
        <w:numPr>
          <w:ilvl w:val="0"/>
          <w:numId w:val="41"/>
        </w:numPr>
        <w:rPr>
          <w:rFonts w:asciiTheme="majorBidi" w:hAnsiTheme="majorBidi" w:cstheme="majorBidi"/>
          <w:b/>
          <w:bCs/>
          <w:sz w:val="24"/>
          <w:szCs w:val="24"/>
        </w:rPr>
      </w:pPr>
      <w:r w:rsidRPr="00971AF5">
        <w:rPr>
          <w:rFonts w:asciiTheme="majorBidi" w:hAnsiTheme="majorBidi" w:cstheme="majorBidi"/>
          <w:b/>
          <w:bCs/>
          <w:sz w:val="24"/>
          <w:szCs w:val="24"/>
        </w:rPr>
        <w:t>Petunjuk Pengisian</w:t>
      </w:r>
    </w:p>
    <w:p w14:paraId="109D16FB" w14:textId="77777777" w:rsidR="00D75283" w:rsidRDefault="00D75283" w:rsidP="00D75283">
      <w:pPr>
        <w:pStyle w:val="ListParagraph"/>
        <w:rPr>
          <w:rFonts w:asciiTheme="majorBidi" w:hAnsiTheme="majorBidi" w:cstheme="majorBidi"/>
          <w:sz w:val="24"/>
          <w:szCs w:val="24"/>
        </w:rPr>
      </w:pPr>
      <w:r>
        <w:rPr>
          <w:rFonts w:asciiTheme="majorBidi" w:hAnsiTheme="majorBidi" w:cstheme="majorBidi"/>
          <w:sz w:val="24"/>
          <w:szCs w:val="24"/>
        </w:rPr>
        <w:t>Keterangan :</w:t>
      </w:r>
    </w:p>
    <w:p w14:paraId="75874DE8" w14:textId="77777777" w:rsidR="00D75283" w:rsidRDefault="00D75283" w:rsidP="00D75283">
      <w:pPr>
        <w:pStyle w:val="ListParagraph"/>
        <w:rPr>
          <w:rFonts w:asciiTheme="majorBidi" w:hAnsiTheme="majorBidi" w:cstheme="majorBidi"/>
          <w:sz w:val="24"/>
          <w:szCs w:val="24"/>
        </w:rPr>
      </w:pPr>
    </w:p>
    <w:tbl>
      <w:tblPr>
        <w:tblStyle w:val="TableGrid"/>
        <w:tblW w:w="0" w:type="auto"/>
        <w:tblInd w:w="959" w:type="dxa"/>
        <w:tblLook w:val="04A0" w:firstRow="1" w:lastRow="0" w:firstColumn="1" w:lastColumn="0" w:noHBand="0" w:noVBand="1"/>
      </w:tblPr>
      <w:tblGrid>
        <w:gridCol w:w="992"/>
        <w:gridCol w:w="3827"/>
      </w:tblGrid>
      <w:tr w:rsidR="00D75283" w14:paraId="7795AADF" w14:textId="77777777" w:rsidTr="00074C62">
        <w:tc>
          <w:tcPr>
            <w:tcW w:w="992" w:type="dxa"/>
          </w:tcPr>
          <w:p w14:paraId="62C4BC5C"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No </w:t>
            </w:r>
          </w:p>
        </w:tc>
        <w:tc>
          <w:tcPr>
            <w:tcW w:w="3827" w:type="dxa"/>
          </w:tcPr>
          <w:p w14:paraId="307AF1A9" w14:textId="77777777" w:rsidR="00D75283" w:rsidRDefault="00D75283" w:rsidP="00074C62">
            <w:pPr>
              <w:pStyle w:val="ListParagraph"/>
              <w:ind w:left="0"/>
              <w:jc w:val="center"/>
              <w:rPr>
                <w:rFonts w:asciiTheme="majorBidi" w:hAnsiTheme="majorBidi" w:cstheme="majorBidi"/>
                <w:sz w:val="24"/>
                <w:szCs w:val="24"/>
              </w:rPr>
            </w:pPr>
            <w:r>
              <w:rPr>
                <w:rFonts w:asciiTheme="majorBidi" w:hAnsiTheme="majorBidi" w:cstheme="majorBidi"/>
                <w:sz w:val="24"/>
                <w:szCs w:val="24"/>
              </w:rPr>
              <w:t>Pilihan</w:t>
            </w:r>
          </w:p>
        </w:tc>
      </w:tr>
      <w:tr w:rsidR="00D75283" w14:paraId="50F36513" w14:textId="77777777" w:rsidTr="00074C62">
        <w:tc>
          <w:tcPr>
            <w:tcW w:w="992" w:type="dxa"/>
          </w:tcPr>
          <w:p w14:paraId="43C91BFB"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5.</w:t>
            </w:r>
          </w:p>
        </w:tc>
        <w:tc>
          <w:tcPr>
            <w:tcW w:w="3827" w:type="dxa"/>
          </w:tcPr>
          <w:p w14:paraId="1543467A"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Sangat Setuju (SS)</w:t>
            </w:r>
          </w:p>
        </w:tc>
      </w:tr>
      <w:tr w:rsidR="00D75283" w14:paraId="08F1EFD0" w14:textId="77777777" w:rsidTr="00074C62">
        <w:tc>
          <w:tcPr>
            <w:tcW w:w="992" w:type="dxa"/>
          </w:tcPr>
          <w:p w14:paraId="247970EE"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4.</w:t>
            </w:r>
          </w:p>
        </w:tc>
        <w:tc>
          <w:tcPr>
            <w:tcW w:w="3827" w:type="dxa"/>
          </w:tcPr>
          <w:p w14:paraId="61EE2AEF"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Setuju (S)</w:t>
            </w:r>
          </w:p>
        </w:tc>
      </w:tr>
      <w:tr w:rsidR="00D75283" w14:paraId="166ED371" w14:textId="77777777" w:rsidTr="00074C62">
        <w:tc>
          <w:tcPr>
            <w:tcW w:w="992" w:type="dxa"/>
          </w:tcPr>
          <w:p w14:paraId="4489C1FF"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3827" w:type="dxa"/>
          </w:tcPr>
          <w:p w14:paraId="73E43FC1"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Kurang Setuju (KS)</w:t>
            </w:r>
          </w:p>
        </w:tc>
      </w:tr>
      <w:tr w:rsidR="00D75283" w14:paraId="16039F1E" w14:textId="77777777" w:rsidTr="00074C62">
        <w:tc>
          <w:tcPr>
            <w:tcW w:w="992" w:type="dxa"/>
          </w:tcPr>
          <w:p w14:paraId="34B24123"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2.</w:t>
            </w:r>
          </w:p>
        </w:tc>
        <w:tc>
          <w:tcPr>
            <w:tcW w:w="3827" w:type="dxa"/>
          </w:tcPr>
          <w:p w14:paraId="3579A033"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Tidak Setuju (TS)</w:t>
            </w:r>
          </w:p>
        </w:tc>
      </w:tr>
      <w:tr w:rsidR="00D75283" w14:paraId="286DE577" w14:textId="77777777" w:rsidTr="00074C62">
        <w:tc>
          <w:tcPr>
            <w:tcW w:w="992" w:type="dxa"/>
          </w:tcPr>
          <w:p w14:paraId="23FC0C87"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1.</w:t>
            </w:r>
          </w:p>
        </w:tc>
        <w:tc>
          <w:tcPr>
            <w:tcW w:w="3827" w:type="dxa"/>
          </w:tcPr>
          <w:p w14:paraId="17796D97"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Sangat Tidak Setuju (STS)</w:t>
            </w:r>
          </w:p>
        </w:tc>
      </w:tr>
    </w:tbl>
    <w:p w14:paraId="1B08D522" w14:textId="77777777" w:rsidR="00D75283" w:rsidRDefault="00D75283" w:rsidP="00D75283">
      <w:pPr>
        <w:pStyle w:val="ListParagraph"/>
        <w:rPr>
          <w:rFonts w:asciiTheme="majorBidi" w:hAnsiTheme="majorBidi" w:cstheme="majorBidi"/>
          <w:sz w:val="24"/>
          <w:szCs w:val="24"/>
        </w:rPr>
      </w:pPr>
    </w:p>
    <w:p w14:paraId="3CE53718" w14:textId="77777777" w:rsidR="00D75283" w:rsidRPr="007A154F" w:rsidRDefault="00D75283" w:rsidP="00840A4A">
      <w:pPr>
        <w:pStyle w:val="ListParagraph"/>
        <w:numPr>
          <w:ilvl w:val="0"/>
          <w:numId w:val="41"/>
        </w:numPr>
        <w:rPr>
          <w:rFonts w:asciiTheme="majorBidi" w:hAnsiTheme="majorBidi" w:cstheme="majorBidi"/>
          <w:b/>
          <w:bCs/>
          <w:sz w:val="24"/>
          <w:szCs w:val="24"/>
        </w:rPr>
      </w:pPr>
      <w:r w:rsidRPr="007A154F">
        <w:rPr>
          <w:rFonts w:asciiTheme="majorBidi" w:hAnsiTheme="majorBidi" w:cstheme="majorBidi"/>
          <w:b/>
          <w:bCs/>
          <w:sz w:val="24"/>
          <w:szCs w:val="24"/>
        </w:rPr>
        <w:t xml:space="preserve">Intrumen kuesioner </w:t>
      </w:r>
    </w:p>
    <w:p w14:paraId="407F60F8" w14:textId="77777777" w:rsidR="00D75283" w:rsidRPr="007A154F" w:rsidRDefault="00D75283" w:rsidP="00D75283">
      <w:pPr>
        <w:pStyle w:val="ListParagraph"/>
        <w:rPr>
          <w:rFonts w:asciiTheme="majorBidi" w:hAnsiTheme="majorBidi" w:cstheme="majorBidi"/>
          <w:b/>
          <w:bCs/>
          <w:sz w:val="24"/>
          <w:szCs w:val="24"/>
        </w:rPr>
      </w:pPr>
      <w:r w:rsidRPr="007A154F">
        <w:rPr>
          <w:rFonts w:asciiTheme="majorBidi" w:hAnsiTheme="majorBidi" w:cstheme="majorBidi"/>
          <w:b/>
          <w:bCs/>
          <w:sz w:val="24"/>
          <w:szCs w:val="24"/>
        </w:rPr>
        <w:t xml:space="preserve">Digital </w:t>
      </w:r>
      <w:r>
        <w:rPr>
          <w:rFonts w:asciiTheme="majorBidi" w:hAnsiTheme="majorBidi" w:cstheme="majorBidi"/>
          <w:b/>
          <w:bCs/>
          <w:sz w:val="24"/>
          <w:szCs w:val="24"/>
        </w:rPr>
        <w:t>Marke</w:t>
      </w:r>
      <w:r w:rsidRPr="007A154F">
        <w:rPr>
          <w:rFonts w:asciiTheme="majorBidi" w:hAnsiTheme="majorBidi" w:cstheme="majorBidi"/>
          <w:b/>
          <w:bCs/>
          <w:sz w:val="24"/>
          <w:szCs w:val="24"/>
        </w:rPr>
        <w:t xml:space="preserve">ting </w:t>
      </w:r>
    </w:p>
    <w:tbl>
      <w:tblPr>
        <w:tblStyle w:val="TableGrid"/>
        <w:tblW w:w="0" w:type="auto"/>
        <w:tblInd w:w="675" w:type="dxa"/>
        <w:tblLook w:val="04A0" w:firstRow="1" w:lastRow="0" w:firstColumn="1" w:lastColumn="0" w:noHBand="0" w:noVBand="1"/>
      </w:tblPr>
      <w:tblGrid>
        <w:gridCol w:w="706"/>
        <w:gridCol w:w="4341"/>
        <w:gridCol w:w="702"/>
        <w:gridCol w:w="702"/>
        <w:gridCol w:w="702"/>
        <w:gridCol w:w="701"/>
        <w:gridCol w:w="702"/>
      </w:tblGrid>
      <w:tr w:rsidR="00D75283" w14:paraId="35C5C83B" w14:textId="77777777" w:rsidTr="00F508D7">
        <w:tc>
          <w:tcPr>
            <w:tcW w:w="706" w:type="dxa"/>
          </w:tcPr>
          <w:p w14:paraId="71B7EE58"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4341" w:type="dxa"/>
          </w:tcPr>
          <w:p w14:paraId="383FA785"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Pernyataan </w:t>
            </w:r>
          </w:p>
        </w:tc>
        <w:tc>
          <w:tcPr>
            <w:tcW w:w="702" w:type="dxa"/>
          </w:tcPr>
          <w:p w14:paraId="7D0A7566"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1</w:t>
            </w:r>
          </w:p>
        </w:tc>
        <w:tc>
          <w:tcPr>
            <w:tcW w:w="702" w:type="dxa"/>
          </w:tcPr>
          <w:p w14:paraId="1546D354"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2</w:t>
            </w:r>
          </w:p>
        </w:tc>
        <w:tc>
          <w:tcPr>
            <w:tcW w:w="702" w:type="dxa"/>
          </w:tcPr>
          <w:p w14:paraId="5925E800"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701" w:type="dxa"/>
          </w:tcPr>
          <w:p w14:paraId="1E422177"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4</w:t>
            </w:r>
          </w:p>
        </w:tc>
        <w:tc>
          <w:tcPr>
            <w:tcW w:w="702" w:type="dxa"/>
          </w:tcPr>
          <w:p w14:paraId="6A0AA76C"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5</w:t>
            </w:r>
          </w:p>
        </w:tc>
      </w:tr>
      <w:tr w:rsidR="00D75283" w14:paraId="1E91DEAB" w14:textId="77777777" w:rsidTr="00F508D7">
        <w:tc>
          <w:tcPr>
            <w:tcW w:w="5047" w:type="dxa"/>
            <w:gridSpan w:val="2"/>
          </w:tcPr>
          <w:p w14:paraId="7F9F4BC8"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Indikator Akesbility </w:t>
            </w:r>
          </w:p>
        </w:tc>
        <w:tc>
          <w:tcPr>
            <w:tcW w:w="3509" w:type="dxa"/>
            <w:gridSpan w:val="5"/>
          </w:tcPr>
          <w:p w14:paraId="1D2B3B62" w14:textId="77777777" w:rsidR="00D75283" w:rsidRDefault="00D75283" w:rsidP="00074C62">
            <w:pPr>
              <w:pStyle w:val="ListParagraph"/>
              <w:ind w:left="0"/>
              <w:rPr>
                <w:rFonts w:asciiTheme="majorBidi" w:hAnsiTheme="majorBidi" w:cstheme="majorBidi"/>
                <w:sz w:val="24"/>
                <w:szCs w:val="24"/>
              </w:rPr>
            </w:pPr>
          </w:p>
        </w:tc>
      </w:tr>
      <w:tr w:rsidR="00D75283" w14:paraId="4227F850" w14:textId="77777777" w:rsidTr="00F508D7">
        <w:tc>
          <w:tcPr>
            <w:tcW w:w="706" w:type="dxa"/>
          </w:tcPr>
          <w:p w14:paraId="5D180536" w14:textId="77777777" w:rsidR="00D75283" w:rsidRDefault="00D75283" w:rsidP="00840A4A">
            <w:pPr>
              <w:pStyle w:val="ListParagraph"/>
              <w:numPr>
                <w:ilvl w:val="0"/>
                <w:numId w:val="43"/>
              </w:numPr>
              <w:rPr>
                <w:rFonts w:asciiTheme="majorBidi" w:hAnsiTheme="majorBidi" w:cstheme="majorBidi"/>
                <w:sz w:val="24"/>
                <w:szCs w:val="24"/>
              </w:rPr>
            </w:pPr>
          </w:p>
        </w:tc>
        <w:tc>
          <w:tcPr>
            <w:tcW w:w="4341" w:type="dxa"/>
          </w:tcPr>
          <w:p w14:paraId="7D8CC034"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Media sosial memudahkan saya untuk mendapatkan informasi dan layanan produk skincare scarlett</w:t>
            </w:r>
          </w:p>
          <w:p w14:paraId="1BB6980F" w14:textId="77777777" w:rsidR="00D75283" w:rsidRDefault="00D75283" w:rsidP="00074C62">
            <w:pPr>
              <w:pStyle w:val="ListParagraph"/>
              <w:ind w:left="0"/>
              <w:rPr>
                <w:rFonts w:asciiTheme="majorBidi" w:hAnsiTheme="majorBidi" w:cstheme="majorBidi"/>
                <w:sz w:val="24"/>
                <w:szCs w:val="24"/>
              </w:rPr>
            </w:pPr>
          </w:p>
        </w:tc>
        <w:tc>
          <w:tcPr>
            <w:tcW w:w="702" w:type="dxa"/>
          </w:tcPr>
          <w:p w14:paraId="46F43304" w14:textId="77777777" w:rsidR="00D75283" w:rsidRDefault="00D75283" w:rsidP="00074C62">
            <w:pPr>
              <w:pStyle w:val="ListParagraph"/>
              <w:ind w:left="0"/>
              <w:rPr>
                <w:rFonts w:asciiTheme="majorBidi" w:hAnsiTheme="majorBidi" w:cstheme="majorBidi"/>
                <w:sz w:val="24"/>
                <w:szCs w:val="24"/>
              </w:rPr>
            </w:pPr>
          </w:p>
        </w:tc>
        <w:tc>
          <w:tcPr>
            <w:tcW w:w="702" w:type="dxa"/>
          </w:tcPr>
          <w:p w14:paraId="215609CE" w14:textId="77777777" w:rsidR="00D75283" w:rsidRDefault="00D75283" w:rsidP="00074C62">
            <w:pPr>
              <w:pStyle w:val="ListParagraph"/>
              <w:ind w:left="0"/>
              <w:rPr>
                <w:rFonts w:asciiTheme="majorBidi" w:hAnsiTheme="majorBidi" w:cstheme="majorBidi"/>
                <w:sz w:val="24"/>
                <w:szCs w:val="24"/>
              </w:rPr>
            </w:pPr>
          </w:p>
        </w:tc>
        <w:tc>
          <w:tcPr>
            <w:tcW w:w="702" w:type="dxa"/>
          </w:tcPr>
          <w:p w14:paraId="7CC2E625" w14:textId="77777777" w:rsidR="00D75283" w:rsidRDefault="00D75283" w:rsidP="00074C62">
            <w:pPr>
              <w:pStyle w:val="ListParagraph"/>
              <w:ind w:left="0"/>
              <w:rPr>
                <w:rFonts w:asciiTheme="majorBidi" w:hAnsiTheme="majorBidi" w:cstheme="majorBidi"/>
                <w:sz w:val="24"/>
                <w:szCs w:val="24"/>
              </w:rPr>
            </w:pPr>
          </w:p>
        </w:tc>
        <w:tc>
          <w:tcPr>
            <w:tcW w:w="701" w:type="dxa"/>
          </w:tcPr>
          <w:p w14:paraId="5C041020" w14:textId="77777777" w:rsidR="00D75283" w:rsidRDefault="00D75283" w:rsidP="00074C62">
            <w:pPr>
              <w:pStyle w:val="ListParagraph"/>
              <w:ind w:left="0"/>
              <w:rPr>
                <w:rFonts w:asciiTheme="majorBidi" w:hAnsiTheme="majorBidi" w:cstheme="majorBidi"/>
                <w:sz w:val="24"/>
                <w:szCs w:val="24"/>
              </w:rPr>
            </w:pPr>
          </w:p>
        </w:tc>
        <w:tc>
          <w:tcPr>
            <w:tcW w:w="702" w:type="dxa"/>
          </w:tcPr>
          <w:p w14:paraId="22EB910A" w14:textId="77777777" w:rsidR="00D75283" w:rsidRDefault="00D75283" w:rsidP="00074C62">
            <w:pPr>
              <w:pStyle w:val="ListParagraph"/>
              <w:ind w:left="0"/>
              <w:rPr>
                <w:rFonts w:asciiTheme="majorBidi" w:hAnsiTheme="majorBidi" w:cstheme="majorBidi"/>
                <w:sz w:val="24"/>
                <w:szCs w:val="24"/>
              </w:rPr>
            </w:pPr>
          </w:p>
        </w:tc>
      </w:tr>
      <w:tr w:rsidR="00D75283" w14:paraId="3FC0E723" w14:textId="77777777" w:rsidTr="00F508D7">
        <w:tc>
          <w:tcPr>
            <w:tcW w:w="706" w:type="dxa"/>
          </w:tcPr>
          <w:p w14:paraId="126DDA13" w14:textId="77777777" w:rsidR="00D75283" w:rsidRDefault="00D75283" w:rsidP="00840A4A">
            <w:pPr>
              <w:pStyle w:val="ListParagraph"/>
              <w:numPr>
                <w:ilvl w:val="0"/>
                <w:numId w:val="43"/>
              </w:numPr>
              <w:rPr>
                <w:rFonts w:asciiTheme="majorBidi" w:hAnsiTheme="majorBidi" w:cstheme="majorBidi"/>
                <w:sz w:val="24"/>
                <w:szCs w:val="24"/>
              </w:rPr>
            </w:pPr>
          </w:p>
        </w:tc>
        <w:tc>
          <w:tcPr>
            <w:tcW w:w="4341" w:type="dxa"/>
          </w:tcPr>
          <w:p w14:paraId="1B53C98C"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Scarlet selalu memberikan update produknya sehingga membuat saya tertarik</w:t>
            </w:r>
          </w:p>
        </w:tc>
        <w:tc>
          <w:tcPr>
            <w:tcW w:w="702" w:type="dxa"/>
          </w:tcPr>
          <w:p w14:paraId="7867ADA3" w14:textId="77777777" w:rsidR="00D75283" w:rsidRDefault="00D75283" w:rsidP="00074C62">
            <w:pPr>
              <w:pStyle w:val="ListParagraph"/>
              <w:ind w:left="0"/>
              <w:rPr>
                <w:rFonts w:asciiTheme="majorBidi" w:hAnsiTheme="majorBidi" w:cstheme="majorBidi"/>
                <w:sz w:val="24"/>
                <w:szCs w:val="24"/>
              </w:rPr>
            </w:pPr>
          </w:p>
        </w:tc>
        <w:tc>
          <w:tcPr>
            <w:tcW w:w="702" w:type="dxa"/>
          </w:tcPr>
          <w:p w14:paraId="3C7D45BE" w14:textId="77777777" w:rsidR="00D75283" w:rsidRDefault="00D75283" w:rsidP="00074C62">
            <w:pPr>
              <w:pStyle w:val="ListParagraph"/>
              <w:ind w:left="0"/>
              <w:rPr>
                <w:rFonts w:asciiTheme="majorBidi" w:hAnsiTheme="majorBidi" w:cstheme="majorBidi"/>
                <w:sz w:val="24"/>
                <w:szCs w:val="24"/>
              </w:rPr>
            </w:pPr>
          </w:p>
        </w:tc>
        <w:tc>
          <w:tcPr>
            <w:tcW w:w="702" w:type="dxa"/>
          </w:tcPr>
          <w:p w14:paraId="2CE969DC" w14:textId="77777777" w:rsidR="00D75283" w:rsidRDefault="00D75283" w:rsidP="00074C62">
            <w:pPr>
              <w:pStyle w:val="ListParagraph"/>
              <w:ind w:left="0"/>
              <w:rPr>
                <w:rFonts w:asciiTheme="majorBidi" w:hAnsiTheme="majorBidi" w:cstheme="majorBidi"/>
                <w:sz w:val="24"/>
                <w:szCs w:val="24"/>
              </w:rPr>
            </w:pPr>
          </w:p>
        </w:tc>
        <w:tc>
          <w:tcPr>
            <w:tcW w:w="701" w:type="dxa"/>
          </w:tcPr>
          <w:p w14:paraId="118EDC9D" w14:textId="77777777" w:rsidR="00D75283" w:rsidRDefault="00D75283" w:rsidP="00074C62">
            <w:pPr>
              <w:pStyle w:val="ListParagraph"/>
              <w:ind w:left="0"/>
              <w:rPr>
                <w:rFonts w:asciiTheme="majorBidi" w:hAnsiTheme="majorBidi" w:cstheme="majorBidi"/>
                <w:sz w:val="24"/>
                <w:szCs w:val="24"/>
              </w:rPr>
            </w:pPr>
          </w:p>
        </w:tc>
        <w:tc>
          <w:tcPr>
            <w:tcW w:w="702" w:type="dxa"/>
          </w:tcPr>
          <w:p w14:paraId="30B235A6" w14:textId="77777777" w:rsidR="00D75283" w:rsidRDefault="00D75283" w:rsidP="00074C62">
            <w:pPr>
              <w:pStyle w:val="ListParagraph"/>
              <w:ind w:left="0"/>
              <w:rPr>
                <w:rFonts w:asciiTheme="majorBidi" w:hAnsiTheme="majorBidi" w:cstheme="majorBidi"/>
                <w:sz w:val="24"/>
                <w:szCs w:val="24"/>
              </w:rPr>
            </w:pPr>
          </w:p>
        </w:tc>
      </w:tr>
      <w:tr w:rsidR="00D75283" w14:paraId="240E6530" w14:textId="77777777" w:rsidTr="00F508D7">
        <w:tc>
          <w:tcPr>
            <w:tcW w:w="5047" w:type="dxa"/>
            <w:gridSpan w:val="2"/>
          </w:tcPr>
          <w:p w14:paraId="66700EA4"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interactivity </w:t>
            </w:r>
          </w:p>
        </w:tc>
        <w:tc>
          <w:tcPr>
            <w:tcW w:w="3509" w:type="dxa"/>
            <w:gridSpan w:val="5"/>
          </w:tcPr>
          <w:p w14:paraId="73EE9D1D" w14:textId="77777777" w:rsidR="00D75283" w:rsidRDefault="00D75283" w:rsidP="00074C62">
            <w:pPr>
              <w:pStyle w:val="ListParagraph"/>
              <w:ind w:left="0"/>
              <w:rPr>
                <w:rFonts w:asciiTheme="majorBidi" w:hAnsiTheme="majorBidi" w:cstheme="majorBidi"/>
                <w:sz w:val="24"/>
                <w:szCs w:val="24"/>
              </w:rPr>
            </w:pPr>
          </w:p>
        </w:tc>
      </w:tr>
      <w:tr w:rsidR="00D75283" w14:paraId="4703ABE9" w14:textId="77777777" w:rsidTr="00F508D7">
        <w:tc>
          <w:tcPr>
            <w:tcW w:w="706" w:type="dxa"/>
          </w:tcPr>
          <w:p w14:paraId="574C9B75" w14:textId="77777777" w:rsidR="00D75283" w:rsidRPr="00B47205" w:rsidRDefault="00D75283" w:rsidP="00840A4A">
            <w:pPr>
              <w:pStyle w:val="ListParagraph"/>
              <w:numPr>
                <w:ilvl w:val="0"/>
                <w:numId w:val="43"/>
              </w:numPr>
              <w:rPr>
                <w:rFonts w:asciiTheme="majorBidi" w:hAnsiTheme="majorBidi" w:cstheme="majorBidi"/>
                <w:sz w:val="24"/>
                <w:szCs w:val="24"/>
              </w:rPr>
            </w:pPr>
          </w:p>
        </w:tc>
        <w:tc>
          <w:tcPr>
            <w:tcW w:w="4341" w:type="dxa"/>
          </w:tcPr>
          <w:p w14:paraId="30F4BA1C"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scarlet memiliki tampilan yang menarik</w:t>
            </w:r>
          </w:p>
        </w:tc>
        <w:tc>
          <w:tcPr>
            <w:tcW w:w="702" w:type="dxa"/>
          </w:tcPr>
          <w:p w14:paraId="37949F83" w14:textId="77777777" w:rsidR="00D75283" w:rsidRDefault="00D75283" w:rsidP="00074C62">
            <w:pPr>
              <w:pStyle w:val="ListParagraph"/>
              <w:ind w:left="0"/>
              <w:rPr>
                <w:rFonts w:asciiTheme="majorBidi" w:hAnsiTheme="majorBidi" w:cstheme="majorBidi"/>
                <w:sz w:val="24"/>
                <w:szCs w:val="24"/>
              </w:rPr>
            </w:pPr>
          </w:p>
        </w:tc>
        <w:tc>
          <w:tcPr>
            <w:tcW w:w="702" w:type="dxa"/>
          </w:tcPr>
          <w:p w14:paraId="5BB8282C" w14:textId="77777777" w:rsidR="00D75283" w:rsidRDefault="00D75283" w:rsidP="00074C62">
            <w:pPr>
              <w:pStyle w:val="ListParagraph"/>
              <w:ind w:left="0"/>
              <w:rPr>
                <w:rFonts w:asciiTheme="majorBidi" w:hAnsiTheme="majorBidi" w:cstheme="majorBidi"/>
                <w:sz w:val="24"/>
                <w:szCs w:val="24"/>
              </w:rPr>
            </w:pPr>
          </w:p>
        </w:tc>
        <w:tc>
          <w:tcPr>
            <w:tcW w:w="702" w:type="dxa"/>
          </w:tcPr>
          <w:p w14:paraId="42EA1A0B" w14:textId="77777777" w:rsidR="00D75283" w:rsidRDefault="00D75283" w:rsidP="00074C62">
            <w:pPr>
              <w:pStyle w:val="ListParagraph"/>
              <w:ind w:left="0"/>
              <w:rPr>
                <w:rFonts w:asciiTheme="majorBidi" w:hAnsiTheme="majorBidi" w:cstheme="majorBidi"/>
                <w:sz w:val="24"/>
                <w:szCs w:val="24"/>
              </w:rPr>
            </w:pPr>
          </w:p>
        </w:tc>
        <w:tc>
          <w:tcPr>
            <w:tcW w:w="701" w:type="dxa"/>
          </w:tcPr>
          <w:p w14:paraId="29F5EDB7" w14:textId="77777777" w:rsidR="00D75283" w:rsidRDefault="00D75283" w:rsidP="00074C62">
            <w:pPr>
              <w:pStyle w:val="ListParagraph"/>
              <w:ind w:left="0"/>
              <w:rPr>
                <w:rFonts w:asciiTheme="majorBidi" w:hAnsiTheme="majorBidi" w:cstheme="majorBidi"/>
                <w:sz w:val="24"/>
                <w:szCs w:val="24"/>
              </w:rPr>
            </w:pPr>
          </w:p>
        </w:tc>
        <w:tc>
          <w:tcPr>
            <w:tcW w:w="702" w:type="dxa"/>
          </w:tcPr>
          <w:p w14:paraId="5AAD5787" w14:textId="77777777" w:rsidR="00D75283" w:rsidRDefault="00D75283" w:rsidP="00074C62">
            <w:pPr>
              <w:pStyle w:val="ListParagraph"/>
              <w:ind w:left="0"/>
              <w:rPr>
                <w:rFonts w:asciiTheme="majorBidi" w:hAnsiTheme="majorBidi" w:cstheme="majorBidi"/>
                <w:sz w:val="24"/>
                <w:szCs w:val="24"/>
              </w:rPr>
            </w:pPr>
          </w:p>
        </w:tc>
      </w:tr>
      <w:tr w:rsidR="00D75283" w14:paraId="32B21EAE" w14:textId="77777777" w:rsidTr="00F508D7">
        <w:tc>
          <w:tcPr>
            <w:tcW w:w="706" w:type="dxa"/>
          </w:tcPr>
          <w:p w14:paraId="72E6E9A0" w14:textId="77777777" w:rsidR="00D75283" w:rsidRDefault="00D75283" w:rsidP="00840A4A">
            <w:pPr>
              <w:pStyle w:val="ListParagraph"/>
              <w:numPr>
                <w:ilvl w:val="0"/>
                <w:numId w:val="43"/>
              </w:numPr>
              <w:rPr>
                <w:rFonts w:asciiTheme="majorBidi" w:hAnsiTheme="majorBidi" w:cstheme="majorBidi"/>
                <w:sz w:val="24"/>
                <w:szCs w:val="24"/>
              </w:rPr>
            </w:pPr>
          </w:p>
        </w:tc>
        <w:tc>
          <w:tcPr>
            <w:tcW w:w="4341" w:type="dxa"/>
          </w:tcPr>
          <w:p w14:paraId="1F9D931E"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Produk scarlet memiliki tampilan yang menarik</w:t>
            </w:r>
          </w:p>
        </w:tc>
        <w:tc>
          <w:tcPr>
            <w:tcW w:w="702" w:type="dxa"/>
          </w:tcPr>
          <w:p w14:paraId="7B21A044" w14:textId="77777777" w:rsidR="00D75283" w:rsidRDefault="00D75283" w:rsidP="00074C62">
            <w:pPr>
              <w:pStyle w:val="ListParagraph"/>
              <w:ind w:left="0"/>
              <w:rPr>
                <w:rFonts w:asciiTheme="majorBidi" w:hAnsiTheme="majorBidi" w:cstheme="majorBidi"/>
                <w:sz w:val="24"/>
                <w:szCs w:val="24"/>
              </w:rPr>
            </w:pPr>
          </w:p>
        </w:tc>
        <w:tc>
          <w:tcPr>
            <w:tcW w:w="702" w:type="dxa"/>
          </w:tcPr>
          <w:p w14:paraId="540E3DA6" w14:textId="77777777" w:rsidR="00D75283" w:rsidRDefault="00D75283" w:rsidP="00074C62">
            <w:pPr>
              <w:pStyle w:val="ListParagraph"/>
              <w:ind w:left="0"/>
              <w:rPr>
                <w:rFonts w:asciiTheme="majorBidi" w:hAnsiTheme="majorBidi" w:cstheme="majorBidi"/>
                <w:sz w:val="24"/>
                <w:szCs w:val="24"/>
              </w:rPr>
            </w:pPr>
          </w:p>
        </w:tc>
        <w:tc>
          <w:tcPr>
            <w:tcW w:w="702" w:type="dxa"/>
          </w:tcPr>
          <w:p w14:paraId="415FE757" w14:textId="77777777" w:rsidR="00D75283" w:rsidRDefault="00D75283" w:rsidP="00074C62">
            <w:pPr>
              <w:pStyle w:val="ListParagraph"/>
              <w:ind w:left="0"/>
              <w:rPr>
                <w:rFonts w:asciiTheme="majorBidi" w:hAnsiTheme="majorBidi" w:cstheme="majorBidi"/>
                <w:sz w:val="24"/>
                <w:szCs w:val="24"/>
              </w:rPr>
            </w:pPr>
          </w:p>
        </w:tc>
        <w:tc>
          <w:tcPr>
            <w:tcW w:w="701" w:type="dxa"/>
          </w:tcPr>
          <w:p w14:paraId="173ACCE0" w14:textId="77777777" w:rsidR="00D75283" w:rsidRDefault="00D75283" w:rsidP="00074C62">
            <w:pPr>
              <w:pStyle w:val="ListParagraph"/>
              <w:ind w:left="0"/>
              <w:rPr>
                <w:rFonts w:asciiTheme="majorBidi" w:hAnsiTheme="majorBidi" w:cstheme="majorBidi"/>
                <w:sz w:val="24"/>
                <w:szCs w:val="24"/>
              </w:rPr>
            </w:pPr>
          </w:p>
        </w:tc>
        <w:tc>
          <w:tcPr>
            <w:tcW w:w="702" w:type="dxa"/>
          </w:tcPr>
          <w:p w14:paraId="45D25FCD" w14:textId="77777777" w:rsidR="00D75283" w:rsidRDefault="00D75283" w:rsidP="00074C62">
            <w:pPr>
              <w:pStyle w:val="ListParagraph"/>
              <w:ind w:left="0"/>
              <w:rPr>
                <w:rFonts w:asciiTheme="majorBidi" w:hAnsiTheme="majorBidi" w:cstheme="majorBidi"/>
                <w:sz w:val="24"/>
                <w:szCs w:val="24"/>
              </w:rPr>
            </w:pPr>
          </w:p>
        </w:tc>
      </w:tr>
      <w:tr w:rsidR="00D75283" w14:paraId="61814FA8" w14:textId="77777777" w:rsidTr="00F508D7">
        <w:tc>
          <w:tcPr>
            <w:tcW w:w="5047" w:type="dxa"/>
            <w:gridSpan w:val="2"/>
          </w:tcPr>
          <w:p w14:paraId="764FBF91"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Hiburan </w:t>
            </w:r>
          </w:p>
        </w:tc>
        <w:tc>
          <w:tcPr>
            <w:tcW w:w="3509" w:type="dxa"/>
            <w:gridSpan w:val="5"/>
          </w:tcPr>
          <w:p w14:paraId="6C750D04" w14:textId="77777777" w:rsidR="00D75283" w:rsidRDefault="00D75283" w:rsidP="00074C62">
            <w:pPr>
              <w:pStyle w:val="ListParagraph"/>
              <w:ind w:left="0"/>
              <w:rPr>
                <w:rFonts w:asciiTheme="majorBidi" w:hAnsiTheme="majorBidi" w:cstheme="majorBidi"/>
                <w:sz w:val="24"/>
                <w:szCs w:val="24"/>
              </w:rPr>
            </w:pPr>
          </w:p>
        </w:tc>
      </w:tr>
      <w:tr w:rsidR="00D75283" w14:paraId="6F114517" w14:textId="77777777" w:rsidTr="00F508D7">
        <w:tc>
          <w:tcPr>
            <w:tcW w:w="706" w:type="dxa"/>
          </w:tcPr>
          <w:p w14:paraId="38D9CDF4" w14:textId="77777777" w:rsidR="00D75283" w:rsidRDefault="00D75283" w:rsidP="00840A4A">
            <w:pPr>
              <w:pStyle w:val="ListParagraph"/>
              <w:numPr>
                <w:ilvl w:val="0"/>
                <w:numId w:val="43"/>
              </w:numPr>
              <w:rPr>
                <w:rFonts w:asciiTheme="majorBidi" w:hAnsiTheme="majorBidi" w:cstheme="majorBidi"/>
                <w:sz w:val="24"/>
                <w:szCs w:val="24"/>
              </w:rPr>
            </w:pPr>
          </w:p>
        </w:tc>
        <w:tc>
          <w:tcPr>
            <w:tcW w:w="4341" w:type="dxa"/>
          </w:tcPr>
          <w:p w14:paraId="16BECF07"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secarlet memberikan diskon menarik untuk pelanggan</w:t>
            </w:r>
          </w:p>
        </w:tc>
        <w:tc>
          <w:tcPr>
            <w:tcW w:w="702" w:type="dxa"/>
          </w:tcPr>
          <w:p w14:paraId="3118FAAA" w14:textId="77777777" w:rsidR="00D75283" w:rsidRDefault="00D75283" w:rsidP="00074C62">
            <w:pPr>
              <w:pStyle w:val="ListParagraph"/>
              <w:ind w:left="0"/>
              <w:rPr>
                <w:rFonts w:asciiTheme="majorBidi" w:hAnsiTheme="majorBidi" w:cstheme="majorBidi"/>
                <w:sz w:val="24"/>
                <w:szCs w:val="24"/>
              </w:rPr>
            </w:pPr>
          </w:p>
        </w:tc>
        <w:tc>
          <w:tcPr>
            <w:tcW w:w="702" w:type="dxa"/>
          </w:tcPr>
          <w:p w14:paraId="26550B4D" w14:textId="77777777" w:rsidR="00D75283" w:rsidRDefault="00D75283" w:rsidP="00074C62">
            <w:pPr>
              <w:pStyle w:val="ListParagraph"/>
              <w:ind w:left="0"/>
              <w:rPr>
                <w:rFonts w:asciiTheme="majorBidi" w:hAnsiTheme="majorBidi" w:cstheme="majorBidi"/>
                <w:sz w:val="24"/>
                <w:szCs w:val="24"/>
              </w:rPr>
            </w:pPr>
          </w:p>
        </w:tc>
        <w:tc>
          <w:tcPr>
            <w:tcW w:w="702" w:type="dxa"/>
          </w:tcPr>
          <w:p w14:paraId="279F3DA6" w14:textId="77777777" w:rsidR="00D75283" w:rsidRDefault="00D75283" w:rsidP="00074C62">
            <w:pPr>
              <w:pStyle w:val="ListParagraph"/>
              <w:ind w:left="0"/>
              <w:rPr>
                <w:rFonts w:asciiTheme="majorBidi" w:hAnsiTheme="majorBidi" w:cstheme="majorBidi"/>
                <w:sz w:val="24"/>
                <w:szCs w:val="24"/>
              </w:rPr>
            </w:pPr>
          </w:p>
        </w:tc>
        <w:tc>
          <w:tcPr>
            <w:tcW w:w="701" w:type="dxa"/>
          </w:tcPr>
          <w:p w14:paraId="230CD762" w14:textId="77777777" w:rsidR="00D75283" w:rsidRDefault="00D75283" w:rsidP="00074C62">
            <w:pPr>
              <w:pStyle w:val="ListParagraph"/>
              <w:ind w:left="0"/>
              <w:rPr>
                <w:rFonts w:asciiTheme="majorBidi" w:hAnsiTheme="majorBidi" w:cstheme="majorBidi"/>
                <w:sz w:val="24"/>
                <w:szCs w:val="24"/>
              </w:rPr>
            </w:pPr>
          </w:p>
        </w:tc>
        <w:tc>
          <w:tcPr>
            <w:tcW w:w="702" w:type="dxa"/>
          </w:tcPr>
          <w:p w14:paraId="3EAF886B" w14:textId="77777777" w:rsidR="00D75283" w:rsidRDefault="00D75283" w:rsidP="00074C62">
            <w:pPr>
              <w:pStyle w:val="ListParagraph"/>
              <w:ind w:left="0"/>
              <w:rPr>
                <w:rFonts w:asciiTheme="majorBidi" w:hAnsiTheme="majorBidi" w:cstheme="majorBidi"/>
                <w:sz w:val="24"/>
                <w:szCs w:val="24"/>
              </w:rPr>
            </w:pPr>
          </w:p>
        </w:tc>
      </w:tr>
      <w:tr w:rsidR="00D75283" w14:paraId="3BD0FA50" w14:textId="77777777" w:rsidTr="00F508D7">
        <w:tc>
          <w:tcPr>
            <w:tcW w:w="706" w:type="dxa"/>
          </w:tcPr>
          <w:p w14:paraId="0494637E" w14:textId="77777777" w:rsidR="00D75283" w:rsidRDefault="00D75283" w:rsidP="00840A4A">
            <w:pPr>
              <w:pStyle w:val="ListParagraph"/>
              <w:numPr>
                <w:ilvl w:val="0"/>
                <w:numId w:val="43"/>
              </w:numPr>
              <w:rPr>
                <w:rFonts w:asciiTheme="majorBidi" w:hAnsiTheme="majorBidi" w:cstheme="majorBidi"/>
                <w:sz w:val="24"/>
                <w:szCs w:val="24"/>
              </w:rPr>
            </w:pPr>
          </w:p>
        </w:tc>
        <w:tc>
          <w:tcPr>
            <w:tcW w:w="4341" w:type="dxa"/>
          </w:tcPr>
          <w:p w14:paraId="4BB98E0C"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Produk scarlet yang dipasarkan menggunakan media sosial sesuai dengan produk yang dijual</w:t>
            </w:r>
          </w:p>
        </w:tc>
        <w:tc>
          <w:tcPr>
            <w:tcW w:w="702" w:type="dxa"/>
          </w:tcPr>
          <w:p w14:paraId="288B41D2" w14:textId="77777777" w:rsidR="00D75283" w:rsidRDefault="00D75283" w:rsidP="00074C62">
            <w:pPr>
              <w:pStyle w:val="ListParagraph"/>
              <w:ind w:left="0"/>
              <w:rPr>
                <w:rFonts w:asciiTheme="majorBidi" w:hAnsiTheme="majorBidi" w:cstheme="majorBidi"/>
                <w:sz w:val="24"/>
                <w:szCs w:val="24"/>
              </w:rPr>
            </w:pPr>
          </w:p>
        </w:tc>
        <w:tc>
          <w:tcPr>
            <w:tcW w:w="702" w:type="dxa"/>
          </w:tcPr>
          <w:p w14:paraId="0168D881" w14:textId="77777777" w:rsidR="00D75283" w:rsidRDefault="00D75283" w:rsidP="00074C62">
            <w:pPr>
              <w:pStyle w:val="ListParagraph"/>
              <w:ind w:left="0"/>
              <w:rPr>
                <w:rFonts w:asciiTheme="majorBidi" w:hAnsiTheme="majorBidi" w:cstheme="majorBidi"/>
                <w:sz w:val="24"/>
                <w:szCs w:val="24"/>
              </w:rPr>
            </w:pPr>
          </w:p>
        </w:tc>
        <w:tc>
          <w:tcPr>
            <w:tcW w:w="702" w:type="dxa"/>
          </w:tcPr>
          <w:p w14:paraId="2E467DB8" w14:textId="77777777" w:rsidR="00D75283" w:rsidRDefault="00D75283" w:rsidP="00074C62">
            <w:pPr>
              <w:pStyle w:val="ListParagraph"/>
              <w:ind w:left="0"/>
              <w:rPr>
                <w:rFonts w:asciiTheme="majorBidi" w:hAnsiTheme="majorBidi" w:cstheme="majorBidi"/>
                <w:sz w:val="24"/>
                <w:szCs w:val="24"/>
              </w:rPr>
            </w:pPr>
          </w:p>
        </w:tc>
        <w:tc>
          <w:tcPr>
            <w:tcW w:w="701" w:type="dxa"/>
          </w:tcPr>
          <w:p w14:paraId="6151BFCE" w14:textId="77777777" w:rsidR="00D75283" w:rsidRDefault="00D75283" w:rsidP="00074C62">
            <w:pPr>
              <w:pStyle w:val="ListParagraph"/>
              <w:ind w:left="0"/>
              <w:rPr>
                <w:rFonts w:asciiTheme="majorBidi" w:hAnsiTheme="majorBidi" w:cstheme="majorBidi"/>
                <w:sz w:val="24"/>
                <w:szCs w:val="24"/>
              </w:rPr>
            </w:pPr>
          </w:p>
        </w:tc>
        <w:tc>
          <w:tcPr>
            <w:tcW w:w="702" w:type="dxa"/>
          </w:tcPr>
          <w:p w14:paraId="18381D83" w14:textId="77777777" w:rsidR="00D75283" w:rsidRDefault="00D75283" w:rsidP="00074C62">
            <w:pPr>
              <w:pStyle w:val="ListParagraph"/>
              <w:ind w:left="0"/>
              <w:rPr>
                <w:rFonts w:asciiTheme="majorBidi" w:hAnsiTheme="majorBidi" w:cstheme="majorBidi"/>
                <w:sz w:val="24"/>
                <w:szCs w:val="24"/>
              </w:rPr>
            </w:pPr>
          </w:p>
        </w:tc>
      </w:tr>
    </w:tbl>
    <w:p w14:paraId="07823D7B" w14:textId="77777777" w:rsidR="00F508D7" w:rsidRDefault="00D75283" w:rsidP="00D75283">
      <w:pPr>
        <w:rPr>
          <w:rFonts w:asciiTheme="majorBidi" w:hAnsiTheme="majorBidi" w:cstheme="majorBidi"/>
          <w:b/>
          <w:bCs/>
          <w:sz w:val="24"/>
          <w:szCs w:val="24"/>
        </w:rPr>
      </w:pPr>
      <w:r>
        <w:rPr>
          <w:rFonts w:asciiTheme="majorBidi" w:hAnsiTheme="majorBidi" w:cstheme="majorBidi"/>
          <w:sz w:val="24"/>
          <w:szCs w:val="24"/>
        </w:rPr>
        <w:tab/>
      </w:r>
      <w:r w:rsidRPr="007A154F">
        <w:rPr>
          <w:rFonts w:asciiTheme="majorBidi" w:hAnsiTheme="majorBidi" w:cstheme="majorBidi"/>
          <w:b/>
          <w:bCs/>
          <w:sz w:val="24"/>
          <w:szCs w:val="24"/>
        </w:rPr>
        <w:t xml:space="preserve">      </w:t>
      </w:r>
    </w:p>
    <w:p w14:paraId="74F402A8" w14:textId="2C45A972" w:rsidR="00D75283" w:rsidRPr="007A154F" w:rsidRDefault="00D75283" w:rsidP="00D75283">
      <w:pPr>
        <w:rPr>
          <w:rFonts w:asciiTheme="majorBidi" w:hAnsiTheme="majorBidi" w:cstheme="majorBidi"/>
          <w:b/>
          <w:bCs/>
          <w:sz w:val="24"/>
          <w:szCs w:val="24"/>
        </w:rPr>
      </w:pPr>
      <w:r w:rsidRPr="007A154F">
        <w:rPr>
          <w:rFonts w:asciiTheme="majorBidi" w:hAnsiTheme="majorBidi" w:cstheme="majorBidi"/>
          <w:b/>
          <w:bCs/>
          <w:sz w:val="24"/>
          <w:szCs w:val="24"/>
        </w:rPr>
        <w:t xml:space="preserve">  Citra Merek</w:t>
      </w:r>
    </w:p>
    <w:tbl>
      <w:tblPr>
        <w:tblStyle w:val="TableGrid"/>
        <w:tblW w:w="0" w:type="auto"/>
        <w:tblInd w:w="675" w:type="dxa"/>
        <w:tblLook w:val="04A0" w:firstRow="1" w:lastRow="0" w:firstColumn="1" w:lastColumn="0" w:noHBand="0" w:noVBand="1"/>
      </w:tblPr>
      <w:tblGrid>
        <w:gridCol w:w="704"/>
        <w:gridCol w:w="567"/>
        <w:gridCol w:w="3776"/>
        <w:gridCol w:w="702"/>
        <w:gridCol w:w="702"/>
        <w:gridCol w:w="702"/>
        <w:gridCol w:w="701"/>
        <w:gridCol w:w="702"/>
      </w:tblGrid>
      <w:tr w:rsidR="00D75283" w14:paraId="3FFBAB61" w14:textId="77777777" w:rsidTr="00074C62">
        <w:tc>
          <w:tcPr>
            <w:tcW w:w="1284" w:type="dxa"/>
            <w:gridSpan w:val="2"/>
          </w:tcPr>
          <w:p w14:paraId="5016EA4E"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3819" w:type="dxa"/>
          </w:tcPr>
          <w:p w14:paraId="1A27952B"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Pernyataan </w:t>
            </w:r>
          </w:p>
        </w:tc>
        <w:tc>
          <w:tcPr>
            <w:tcW w:w="709" w:type="dxa"/>
          </w:tcPr>
          <w:p w14:paraId="7B925C7F"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1</w:t>
            </w:r>
          </w:p>
        </w:tc>
        <w:tc>
          <w:tcPr>
            <w:tcW w:w="709" w:type="dxa"/>
          </w:tcPr>
          <w:p w14:paraId="38F37816"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2</w:t>
            </w:r>
          </w:p>
        </w:tc>
        <w:tc>
          <w:tcPr>
            <w:tcW w:w="709" w:type="dxa"/>
          </w:tcPr>
          <w:p w14:paraId="6F52B8E2"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708" w:type="dxa"/>
          </w:tcPr>
          <w:p w14:paraId="538BAE96"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4</w:t>
            </w:r>
          </w:p>
        </w:tc>
        <w:tc>
          <w:tcPr>
            <w:tcW w:w="709" w:type="dxa"/>
          </w:tcPr>
          <w:p w14:paraId="30B58D54"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5</w:t>
            </w:r>
          </w:p>
        </w:tc>
      </w:tr>
      <w:tr w:rsidR="00D75283" w14:paraId="657417DA" w14:textId="77777777" w:rsidTr="00074C62">
        <w:tc>
          <w:tcPr>
            <w:tcW w:w="5103" w:type="dxa"/>
            <w:gridSpan w:val="3"/>
          </w:tcPr>
          <w:p w14:paraId="34EA763D"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Kekuatan </w:t>
            </w:r>
          </w:p>
        </w:tc>
        <w:tc>
          <w:tcPr>
            <w:tcW w:w="3544" w:type="dxa"/>
            <w:gridSpan w:val="5"/>
          </w:tcPr>
          <w:p w14:paraId="21C6DF60" w14:textId="77777777" w:rsidR="00D75283" w:rsidRDefault="00D75283" w:rsidP="00074C62">
            <w:pPr>
              <w:pStyle w:val="ListParagraph"/>
              <w:ind w:left="0"/>
              <w:rPr>
                <w:rFonts w:asciiTheme="majorBidi" w:hAnsiTheme="majorBidi" w:cstheme="majorBidi"/>
                <w:sz w:val="24"/>
                <w:szCs w:val="24"/>
              </w:rPr>
            </w:pPr>
          </w:p>
        </w:tc>
      </w:tr>
      <w:tr w:rsidR="00D75283" w14:paraId="5D0A65B8" w14:textId="77777777" w:rsidTr="00074C62">
        <w:tc>
          <w:tcPr>
            <w:tcW w:w="709" w:type="dxa"/>
          </w:tcPr>
          <w:p w14:paraId="31C3E5F4" w14:textId="77777777" w:rsidR="00D75283" w:rsidRDefault="00D75283" w:rsidP="00840A4A">
            <w:pPr>
              <w:pStyle w:val="ListParagraph"/>
              <w:numPr>
                <w:ilvl w:val="0"/>
                <w:numId w:val="44"/>
              </w:numPr>
              <w:rPr>
                <w:rFonts w:asciiTheme="majorBidi" w:hAnsiTheme="majorBidi" w:cstheme="majorBidi"/>
                <w:sz w:val="24"/>
                <w:szCs w:val="24"/>
              </w:rPr>
            </w:pPr>
          </w:p>
        </w:tc>
        <w:tc>
          <w:tcPr>
            <w:tcW w:w="4394" w:type="dxa"/>
            <w:gridSpan w:val="2"/>
          </w:tcPr>
          <w:p w14:paraId="4359A0BA"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acarlett dikembangkan di pabrik bertekhnologi tinggi.</w:t>
            </w:r>
          </w:p>
        </w:tc>
        <w:tc>
          <w:tcPr>
            <w:tcW w:w="709" w:type="dxa"/>
          </w:tcPr>
          <w:p w14:paraId="6077C64D" w14:textId="77777777" w:rsidR="00D75283" w:rsidRDefault="00D75283" w:rsidP="00074C62">
            <w:pPr>
              <w:pStyle w:val="ListParagraph"/>
              <w:ind w:left="0"/>
              <w:rPr>
                <w:rFonts w:asciiTheme="majorBidi" w:hAnsiTheme="majorBidi" w:cstheme="majorBidi"/>
                <w:sz w:val="24"/>
                <w:szCs w:val="24"/>
              </w:rPr>
            </w:pPr>
          </w:p>
        </w:tc>
        <w:tc>
          <w:tcPr>
            <w:tcW w:w="709" w:type="dxa"/>
          </w:tcPr>
          <w:p w14:paraId="6DFF63CB" w14:textId="77777777" w:rsidR="00D75283" w:rsidRDefault="00D75283" w:rsidP="00074C62">
            <w:pPr>
              <w:pStyle w:val="ListParagraph"/>
              <w:ind w:left="0"/>
              <w:rPr>
                <w:rFonts w:asciiTheme="majorBidi" w:hAnsiTheme="majorBidi" w:cstheme="majorBidi"/>
                <w:sz w:val="24"/>
                <w:szCs w:val="24"/>
              </w:rPr>
            </w:pPr>
          </w:p>
        </w:tc>
        <w:tc>
          <w:tcPr>
            <w:tcW w:w="709" w:type="dxa"/>
          </w:tcPr>
          <w:p w14:paraId="79A44B31" w14:textId="77777777" w:rsidR="00D75283" w:rsidRDefault="00D75283" w:rsidP="00074C62">
            <w:pPr>
              <w:pStyle w:val="ListParagraph"/>
              <w:ind w:left="0"/>
              <w:rPr>
                <w:rFonts w:asciiTheme="majorBidi" w:hAnsiTheme="majorBidi" w:cstheme="majorBidi"/>
                <w:sz w:val="24"/>
                <w:szCs w:val="24"/>
              </w:rPr>
            </w:pPr>
          </w:p>
        </w:tc>
        <w:tc>
          <w:tcPr>
            <w:tcW w:w="708" w:type="dxa"/>
          </w:tcPr>
          <w:p w14:paraId="2EE59F19" w14:textId="77777777" w:rsidR="00D75283" w:rsidRDefault="00D75283" w:rsidP="00074C62">
            <w:pPr>
              <w:pStyle w:val="ListParagraph"/>
              <w:ind w:left="0"/>
              <w:rPr>
                <w:rFonts w:asciiTheme="majorBidi" w:hAnsiTheme="majorBidi" w:cstheme="majorBidi"/>
                <w:sz w:val="24"/>
                <w:szCs w:val="24"/>
              </w:rPr>
            </w:pPr>
          </w:p>
        </w:tc>
        <w:tc>
          <w:tcPr>
            <w:tcW w:w="709" w:type="dxa"/>
          </w:tcPr>
          <w:p w14:paraId="3A154525" w14:textId="77777777" w:rsidR="00D75283" w:rsidRDefault="00D75283" w:rsidP="00074C62">
            <w:pPr>
              <w:pStyle w:val="ListParagraph"/>
              <w:ind w:left="0"/>
              <w:rPr>
                <w:rFonts w:asciiTheme="majorBidi" w:hAnsiTheme="majorBidi" w:cstheme="majorBidi"/>
                <w:sz w:val="24"/>
                <w:szCs w:val="24"/>
              </w:rPr>
            </w:pPr>
          </w:p>
        </w:tc>
      </w:tr>
      <w:tr w:rsidR="00D75283" w14:paraId="14418663" w14:textId="77777777" w:rsidTr="00074C62">
        <w:tc>
          <w:tcPr>
            <w:tcW w:w="709" w:type="dxa"/>
          </w:tcPr>
          <w:p w14:paraId="72ED3668" w14:textId="77777777" w:rsidR="00D75283" w:rsidRDefault="00D75283" w:rsidP="00840A4A">
            <w:pPr>
              <w:pStyle w:val="ListParagraph"/>
              <w:numPr>
                <w:ilvl w:val="0"/>
                <w:numId w:val="44"/>
              </w:numPr>
              <w:rPr>
                <w:rFonts w:asciiTheme="majorBidi" w:hAnsiTheme="majorBidi" w:cstheme="majorBidi"/>
                <w:sz w:val="24"/>
                <w:szCs w:val="24"/>
              </w:rPr>
            </w:pPr>
          </w:p>
        </w:tc>
        <w:tc>
          <w:tcPr>
            <w:tcW w:w="4394" w:type="dxa"/>
            <w:gridSpan w:val="2"/>
          </w:tcPr>
          <w:p w14:paraId="114D2992" w14:textId="77777777" w:rsidR="00D75283" w:rsidRDefault="00D75283" w:rsidP="00074C62">
            <w:pPr>
              <w:pStyle w:val="ListParagraph"/>
              <w:ind w:left="0"/>
              <w:rPr>
                <w:rFonts w:asciiTheme="majorBidi" w:hAnsiTheme="majorBidi" w:cstheme="majorBidi"/>
                <w:sz w:val="24"/>
                <w:szCs w:val="24"/>
              </w:rPr>
            </w:pPr>
            <w:r w:rsidRPr="00F04DE4">
              <w:rPr>
                <w:rFonts w:asciiTheme="majorBidi" w:hAnsiTheme="majorBidi" w:cstheme="majorBidi"/>
                <w:sz w:val="24"/>
                <w:szCs w:val="24"/>
              </w:rPr>
              <w:t>Produk Scarlett mengandung vitamin E dan Glutathione yang dapat mencerahkan dan melembabkan kulit</w:t>
            </w:r>
            <w:r>
              <w:rPr>
                <w:rFonts w:asciiTheme="majorBidi" w:hAnsiTheme="majorBidi" w:cstheme="majorBidi"/>
                <w:sz w:val="24"/>
                <w:szCs w:val="24"/>
              </w:rPr>
              <w:t>.</w:t>
            </w:r>
          </w:p>
        </w:tc>
        <w:tc>
          <w:tcPr>
            <w:tcW w:w="709" w:type="dxa"/>
          </w:tcPr>
          <w:p w14:paraId="58408E32" w14:textId="77777777" w:rsidR="00D75283" w:rsidRDefault="00D75283" w:rsidP="00074C62">
            <w:pPr>
              <w:pStyle w:val="ListParagraph"/>
              <w:ind w:left="0"/>
              <w:rPr>
                <w:rFonts w:asciiTheme="majorBidi" w:hAnsiTheme="majorBidi" w:cstheme="majorBidi"/>
                <w:sz w:val="24"/>
                <w:szCs w:val="24"/>
              </w:rPr>
            </w:pPr>
          </w:p>
        </w:tc>
        <w:tc>
          <w:tcPr>
            <w:tcW w:w="709" w:type="dxa"/>
          </w:tcPr>
          <w:p w14:paraId="3F9BEAEE" w14:textId="77777777" w:rsidR="00D75283" w:rsidRDefault="00D75283" w:rsidP="00074C62">
            <w:pPr>
              <w:pStyle w:val="ListParagraph"/>
              <w:ind w:left="0"/>
              <w:rPr>
                <w:rFonts w:asciiTheme="majorBidi" w:hAnsiTheme="majorBidi" w:cstheme="majorBidi"/>
                <w:sz w:val="24"/>
                <w:szCs w:val="24"/>
              </w:rPr>
            </w:pPr>
          </w:p>
        </w:tc>
        <w:tc>
          <w:tcPr>
            <w:tcW w:w="709" w:type="dxa"/>
          </w:tcPr>
          <w:p w14:paraId="5B909356" w14:textId="77777777" w:rsidR="00D75283" w:rsidRDefault="00D75283" w:rsidP="00074C62">
            <w:pPr>
              <w:pStyle w:val="ListParagraph"/>
              <w:ind w:left="0"/>
              <w:rPr>
                <w:rFonts w:asciiTheme="majorBidi" w:hAnsiTheme="majorBidi" w:cstheme="majorBidi"/>
                <w:sz w:val="24"/>
                <w:szCs w:val="24"/>
              </w:rPr>
            </w:pPr>
          </w:p>
        </w:tc>
        <w:tc>
          <w:tcPr>
            <w:tcW w:w="708" w:type="dxa"/>
          </w:tcPr>
          <w:p w14:paraId="54713324" w14:textId="77777777" w:rsidR="00D75283" w:rsidRDefault="00D75283" w:rsidP="00074C62">
            <w:pPr>
              <w:pStyle w:val="ListParagraph"/>
              <w:ind w:left="0"/>
              <w:rPr>
                <w:rFonts w:asciiTheme="majorBidi" w:hAnsiTheme="majorBidi" w:cstheme="majorBidi"/>
                <w:sz w:val="24"/>
                <w:szCs w:val="24"/>
              </w:rPr>
            </w:pPr>
          </w:p>
        </w:tc>
        <w:tc>
          <w:tcPr>
            <w:tcW w:w="709" w:type="dxa"/>
          </w:tcPr>
          <w:p w14:paraId="15C3D14F" w14:textId="77777777" w:rsidR="00D75283" w:rsidRDefault="00D75283" w:rsidP="00074C62">
            <w:pPr>
              <w:pStyle w:val="ListParagraph"/>
              <w:ind w:left="0"/>
              <w:rPr>
                <w:rFonts w:asciiTheme="majorBidi" w:hAnsiTheme="majorBidi" w:cstheme="majorBidi"/>
                <w:sz w:val="24"/>
                <w:szCs w:val="24"/>
              </w:rPr>
            </w:pPr>
          </w:p>
        </w:tc>
      </w:tr>
      <w:tr w:rsidR="00D75283" w14:paraId="542A50A4" w14:textId="77777777" w:rsidTr="00074C62">
        <w:tc>
          <w:tcPr>
            <w:tcW w:w="5103" w:type="dxa"/>
            <w:gridSpan w:val="3"/>
          </w:tcPr>
          <w:p w14:paraId="30CD50C5"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Keunikan </w:t>
            </w:r>
          </w:p>
        </w:tc>
        <w:tc>
          <w:tcPr>
            <w:tcW w:w="3544" w:type="dxa"/>
            <w:gridSpan w:val="5"/>
          </w:tcPr>
          <w:p w14:paraId="4FA05003" w14:textId="77777777" w:rsidR="00D75283" w:rsidRDefault="00D75283" w:rsidP="00074C62">
            <w:pPr>
              <w:pStyle w:val="ListParagraph"/>
              <w:ind w:left="0"/>
              <w:rPr>
                <w:rFonts w:asciiTheme="majorBidi" w:hAnsiTheme="majorBidi" w:cstheme="majorBidi"/>
                <w:sz w:val="24"/>
                <w:szCs w:val="24"/>
              </w:rPr>
            </w:pPr>
          </w:p>
        </w:tc>
      </w:tr>
      <w:tr w:rsidR="00D75283" w14:paraId="68B9122A" w14:textId="77777777" w:rsidTr="00074C62">
        <w:tc>
          <w:tcPr>
            <w:tcW w:w="709" w:type="dxa"/>
          </w:tcPr>
          <w:p w14:paraId="76647D57" w14:textId="77777777" w:rsidR="00D75283" w:rsidRPr="00B47205" w:rsidRDefault="00D75283" w:rsidP="00840A4A">
            <w:pPr>
              <w:pStyle w:val="ListParagraph"/>
              <w:numPr>
                <w:ilvl w:val="0"/>
                <w:numId w:val="44"/>
              </w:numPr>
              <w:rPr>
                <w:rFonts w:asciiTheme="majorBidi" w:hAnsiTheme="majorBidi" w:cstheme="majorBidi"/>
                <w:sz w:val="24"/>
                <w:szCs w:val="24"/>
              </w:rPr>
            </w:pPr>
          </w:p>
        </w:tc>
        <w:tc>
          <w:tcPr>
            <w:tcW w:w="4394" w:type="dxa"/>
            <w:gridSpan w:val="2"/>
          </w:tcPr>
          <w:p w14:paraId="082963AD"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scarlet mempunyai ciri khas di setiap produk.</w:t>
            </w:r>
          </w:p>
        </w:tc>
        <w:tc>
          <w:tcPr>
            <w:tcW w:w="709" w:type="dxa"/>
          </w:tcPr>
          <w:p w14:paraId="36E19B12" w14:textId="77777777" w:rsidR="00D75283" w:rsidRDefault="00D75283" w:rsidP="00074C62">
            <w:pPr>
              <w:pStyle w:val="ListParagraph"/>
              <w:ind w:left="0"/>
              <w:rPr>
                <w:rFonts w:asciiTheme="majorBidi" w:hAnsiTheme="majorBidi" w:cstheme="majorBidi"/>
                <w:sz w:val="24"/>
                <w:szCs w:val="24"/>
              </w:rPr>
            </w:pPr>
          </w:p>
        </w:tc>
        <w:tc>
          <w:tcPr>
            <w:tcW w:w="709" w:type="dxa"/>
          </w:tcPr>
          <w:p w14:paraId="0806D65D" w14:textId="77777777" w:rsidR="00D75283" w:rsidRDefault="00D75283" w:rsidP="00074C62">
            <w:pPr>
              <w:pStyle w:val="ListParagraph"/>
              <w:ind w:left="0"/>
              <w:rPr>
                <w:rFonts w:asciiTheme="majorBidi" w:hAnsiTheme="majorBidi" w:cstheme="majorBidi"/>
                <w:sz w:val="24"/>
                <w:szCs w:val="24"/>
              </w:rPr>
            </w:pPr>
          </w:p>
        </w:tc>
        <w:tc>
          <w:tcPr>
            <w:tcW w:w="709" w:type="dxa"/>
          </w:tcPr>
          <w:p w14:paraId="095A5294" w14:textId="77777777" w:rsidR="00D75283" w:rsidRDefault="00D75283" w:rsidP="00074C62">
            <w:pPr>
              <w:pStyle w:val="ListParagraph"/>
              <w:ind w:left="0"/>
              <w:rPr>
                <w:rFonts w:asciiTheme="majorBidi" w:hAnsiTheme="majorBidi" w:cstheme="majorBidi"/>
                <w:sz w:val="24"/>
                <w:szCs w:val="24"/>
              </w:rPr>
            </w:pPr>
          </w:p>
        </w:tc>
        <w:tc>
          <w:tcPr>
            <w:tcW w:w="708" w:type="dxa"/>
          </w:tcPr>
          <w:p w14:paraId="691EB25B" w14:textId="77777777" w:rsidR="00D75283" w:rsidRDefault="00D75283" w:rsidP="00074C62">
            <w:pPr>
              <w:pStyle w:val="ListParagraph"/>
              <w:ind w:left="0"/>
              <w:rPr>
                <w:rFonts w:asciiTheme="majorBidi" w:hAnsiTheme="majorBidi" w:cstheme="majorBidi"/>
                <w:sz w:val="24"/>
                <w:szCs w:val="24"/>
              </w:rPr>
            </w:pPr>
          </w:p>
        </w:tc>
        <w:tc>
          <w:tcPr>
            <w:tcW w:w="709" w:type="dxa"/>
          </w:tcPr>
          <w:p w14:paraId="59AD4EE8" w14:textId="77777777" w:rsidR="00D75283" w:rsidRDefault="00D75283" w:rsidP="00074C62">
            <w:pPr>
              <w:pStyle w:val="ListParagraph"/>
              <w:ind w:left="0"/>
              <w:rPr>
                <w:rFonts w:asciiTheme="majorBidi" w:hAnsiTheme="majorBidi" w:cstheme="majorBidi"/>
                <w:sz w:val="24"/>
                <w:szCs w:val="24"/>
              </w:rPr>
            </w:pPr>
          </w:p>
        </w:tc>
      </w:tr>
      <w:tr w:rsidR="00D75283" w14:paraId="3498D984" w14:textId="77777777" w:rsidTr="00074C62">
        <w:tc>
          <w:tcPr>
            <w:tcW w:w="5103" w:type="dxa"/>
            <w:gridSpan w:val="3"/>
          </w:tcPr>
          <w:p w14:paraId="1EFAC714"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Kesukaan </w:t>
            </w:r>
          </w:p>
        </w:tc>
        <w:tc>
          <w:tcPr>
            <w:tcW w:w="3544" w:type="dxa"/>
            <w:gridSpan w:val="5"/>
          </w:tcPr>
          <w:p w14:paraId="15B3FA5F" w14:textId="77777777" w:rsidR="00D75283" w:rsidRDefault="00D75283" w:rsidP="00074C62">
            <w:pPr>
              <w:pStyle w:val="ListParagraph"/>
              <w:ind w:left="0"/>
              <w:rPr>
                <w:rFonts w:asciiTheme="majorBidi" w:hAnsiTheme="majorBidi" w:cstheme="majorBidi"/>
                <w:sz w:val="24"/>
                <w:szCs w:val="24"/>
              </w:rPr>
            </w:pPr>
          </w:p>
        </w:tc>
      </w:tr>
      <w:tr w:rsidR="00D75283" w14:paraId="5EFD6942" w14:textId="77777777" w:rsidTr="00074C62">
        <w:tc>
          <w:tcPr>
            <w:tcW w:w="709" w:type="dxa"/>
          </w:tcPr>
          <w:p w14:paraId="66DD6FF9" w14:textId="77777777" w:rsidR="00D75283" w:rsidRDefault="00D75283" w:rsidP="00840A4A">
            <w:pPr>
              <w:pStyle w:val="ListParagraph"/>
              <w:numPr>
                <w:ilvl w:val="0"/>
                <w:numId w:val="44"/>
              </w:numPr>
              <w:rPr>
                <w:rFonts w:asciiTheme="majorBidi" w:hAnsiTheme="majorBidi" w:cstheme="majorBidi"/>
                <w:sz w:val="24"/>
                <w:szCs w:val="24"/>
              </w:rPr>
            </w:pPr>
          </w:p>
        </w:tc>
        <w:tc>
          <w:tcPr>
            <w:tcW w:w="4394" w:type="dxa"/>
            <w:gridSpan w:val="2"/>
          </w:tcPr>
          <w:p w14:paraId="581D872F"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scarlet memiliki banyak varian yang sesuai dengan kebutuhan konsumen</w:t>
            </w:r>
          </w:p>
        </w:tc>
        <w:tc>
          <w:tcPr>
            <w:tcW w:w="709" w:type="dxa"/>
          </w:tcPr>
          <w:p w14:paraId="7FD80D35" w14:textId="77777777" w:rsidR="00D75283" w:rsidRDefault="00D75283" w:rsidP="00074C62">
            <w:pPr>
              <w:pStyle w:val="ListParagraph"/>
              <w:ind w:left="0"/>
              <w:rPr>
                <w:rFonts w:asciiTheme="majorBidi" w:hAnsiTheme="majorBidi" w:cstheme="majorBidi"/>
                <w:sz w:val="24"/>
                <w:szCs w:val="24"/>
              </w:rPr>
            </w:pPr>
          </w:p>
        </w:tc>
        <w:tc>
          <w:tcPr>
            <w:tcW w:w="709" w:type="dxa"/>
          </w:tcPr>
          <w:p w14:paraId="1E7FA31E" w14:textId="77777777" w:rsidR="00D75283" w:rsidRDefault="00D75283" w:rsidP="00074C62">
            <w:pPr>
              <w:pStyle w:val="ListParagraph"/>
              <w:ind w:left="0"/>
              <w:rPr>
                <w:rFonts w:asciiTheme="majorBidi" w:hAnsiTheme="majorBidi" w:cstheme="majorBidi"/>
                <w:sz w:val="24"/>
                <w:szCs w:val="24"/>
              </w:rPr>
            </w:pPr>
          </w:p>
        </w:tc>
        <w:tc>
          <w:tcPr>
            <w:tcW w:w="709" w:type="dxa"/>
          </w:tcPr>
          <w:p w14:paraId="21A168ED" w14:textId="77777777" w:rsidR="00D75283" w:rsidRDefault="00D75283" w:rsidP="00074C62">
            <w:pPr>
              <w:pStyle w:val="ListParagraph"/>
              <w:ind w:left="0"/>
              <w:rPr>
                <w:rFonts w:asciiTheme="majorBidi" w:hAnsiTheme="majorBidi" w:cstheme="majorBidi"/>
                <w:sz w:val="24"/>
                <w:szCs w:val="24"/>
              </w:rPr>
            </w:pPr>
          </w:p>
        </w:tc>
        <w:tc>
          <w:tcPr>
            <w:tcW w:w="708" w:type="dxa"/>
          </w:tcPr>
          <w:p w14:paraId="48431A53" w14:textId="77777777" w:rsidR="00D75283" w:rsidRDefault="00D75283" w:rsidP="00074C62">
            <w:pPr>
              <w:pStyle w:val="ListParagraph"/>
              <w:ind w:left="0"/>
              <w:rPr>
                <w:rFonts w:asciiTheme="majorBidi" w:hAnsiTheme="majorBidi" w:cstheme="majorBidi"/>
                <w:sz w:val="24"/>
                <w:szCs w:val="24"/>
              </w:rPr>
            </w:pPr>
          </w:p>
        </w:tc>
        <w:tc>
          <w:tcPr>
            <w:tcW w:w="709" w:type="dxa"/>
          </w:tcPr>
          <w:p w14:paraId="5155ADE7" w14:textId="77777777" w:rsidR="00D75283" w:rsidRDefault="00D75283" w:rsidP="00074C62">
            <w:pPr>
              <w:pStyle w:val="ListParagraph"/>
              <w:ind w:left="0"/>
              <w:rPr>
                <w:rFonts w:asciiTheme="majorBidi" w:hAnsiTheme="majorBidi" w:cstheme="majorBidi"/>
                <w:sz w:val="24"/>
                <w:szCs w:val="24"/>
              </w:rPr>
            </w:pPr>
          </w:p>
        </w:tc>
      </w:tr>
      <w:tr w:rsidR="00D75283" w14:paraId="1E382679" w14:textId="77777777" w:rsidTr="00074C62">
        <w:tc>
          <w:tcPr>
            <w:tcW w:w="709" w:type="dxa"/>
          </w:tcPr>
          <w:p w14:paraId="3ABBE9DC" w14:textId="77777777" w:rsidR="00D75283" w:rsidRDefault="00D75283" w:rsidP="00840A4A">
            <w:pPr>
              <w:pStyle w:val="ListParagraph"/>
              <w:numPr>
                <w:ilvl w:val="0"/>
                <w:numId w:val="44"/>
              </w:numPr>
              <w:jc w:val="both"/>
              <w:rPr>
                <w:rFonts w:asciiTheme="majorBidi" w:hAnsiTheme="majorBidi" w:cstheme="majorBidi"/>
                <w:sz w:val="24"/>
                <w:szCs w:val="24"/>
              </w:rPr>
            </w:pPr>
          </w:p>
        </w:tc>
        <w:tc>
          <w:tcPr>
            <w:tcW w:w="4394" w:type="dxa"/>
            <w:gridSpan w:val="2"/>
          </w:tcPr>
          <w:p w14:paraId="56077171"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Produk scarlet sudah bersetifikasi halal MUI</w:t>
            </w:r>
          </w:p>
        </w:tc>
        <w:tc>
          <w:tcPr>
            <w:tcW w:w="709" w:type="dxa"/>
          </w:tcPr>
          <w:p w14:paraId="7697D1B1"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395464BE"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75A9A729" w14:textId="77777777" w:rsidR="00D75283" w:rsidRDefault="00D75283" w:rsidP="00074C62">
            <w:pPr>
              <w:pStyle w:val="ListParagraph"/>
              <w:ind w:left="0"/>
              <w:jc w:val="both"/>
              <w:rPr>
                <w:rFonts w:asciiTheme="majorBidi" w:hAnsiTheme="majorBidi" w:cstheme="majorBidi"/>
                <w:sz w:val="24"/>
                <w:szCs w:val="24"/>
              </w:rPr>
            </w:pPr>
          </w:p>
        </w:tc>
        <w:tc>
          <w:tcPr>
            <w:tcW w:w="708" w:type="dxa"/>
          </w:tcPr>
          <w:p w14:paraId="087EBD72"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0136611C" w14:textId="77777777" w:rsidR="00D75283" w:rsidRDefault="00D75283" w:rsidP="00074C62">
            <w:pPr>
              <w:pStyle w:val="ListParagraph"/>
              <w:ind w:left="0"/>
              <w:jc w:val="both"/>
              <w:rPr>
                <w:rFonts w:asciiTheme="majorBidi" w:hAnsiTheme="majorBidi" w:cstheme="majorBidi"/>
                <w:sz w:val="24"/>
                <w:szCs w:val="24"/>
              </w:rPr>
            </w:pPr>
          </w:p>
        </w:tc>
      </w:tr>
      <w:tr w:rsidR="00D75283" w14:paraId="3DF0BFAD" w14:textId="77777777" w:rsidTr="00074C62">
        <w:tc>
          <w:tcPr>
            <w:tcW w:w="709" w:type="dxa"/>
          </w:tcPr>
          <w:p w14:paraId="6B28A561" w14:textId="77777777" w:rsidR="00D75283" w:rsidRDefault="00D75283" w:rsidP="00840A4A">
            <w:pPr>
              <w:pStyle w:val="ListParagraph"/>
              <w:numPr>
                <w:ilvl w:val="0"/>
                <w:numId w:val="44"/>
              </w:numPr>
              <w:jc w:val="both"/>
              <w:rPr>
                <w:rFonts w:asciiTheme="majorBidi" w:hAnsiTheme="majorBidi" w:cstheme="majorBidi"/>
                <w:sz w:val="24"/>
                <w:szCs w:val="24"/>
              </w:rPr>
            </w:pPr>
          </w:p>
        </w:tc>
        <w:tc>
          <w:tcPr>
            <w:tcW w:w="4394" w:type="dxa"/>
            <w:gridSpan w:val="2"/>
          </w:tcPr>
          <w:p w14:paraId="115D7323" w14:textId="77777777" w:rsidR="00D75283" w:rsidRDefault="00D75283" w:rsidP="00074C62">
            <w:pPr>
              <w:jc w:val="both"/>
              <w:rPr>
                <w:rFonts w:asciiTheme="majorBidi" w:hAnsiTheme="majorBidi" w:cstheme="majorBidi"/>
                <w:sz w:val="24"/>
                <w:szCs w:val="24"/>
              </w:rPr>
            </w:pPr>
            <w:r w:rsidRPr="00735D17">
              <w:rPr>
                <w:rFonts w:asciiTheme="majorBidi" w:hAnsiTheme="majorBidi" w:cstheme="majorBidi"/>
                <w:sz w:val="24"/>
                <w:szCs w:val="24"/>
              </w:rPr>
              <w:t xml:space="preserve">Saya membeli produk Scarlett karena </w:t>
            </w:r>
            <w:r>
              <w:rPr>
                <w:rFonts w:asciiTheme="majorBidi" w:hAnsiTheme="majorBidi" w:cstheme="majorBidi"/>
                <w:sz w:val="24"/>
                <w:szCs w:val="24"/>
              </w:rPr>
              <w:t>memberikan kesan positif.</w:t>
            </w:r>
          </w:p>
        </w:tc>
        <w:tc>
          <w:tcPr>
            <w:tcW w:w="709" w:type="dxa"/>
          </w:tcPr>
          <w:p w14:paraId="4916CF5E"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0B1E3832"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215E90FC" w14:textId="77777777" w:rsidR="00D75283" w:rsidRDefault="00D75283" w:rsidP="00074C62">
            <w:pPr>
              <w:pStyle w:val="ListParagraph"/>
              <w:ind w:left="0"/>
              <w:jc w:val="both"/>
              <w:rPr>
                <w:rFonts w:asciiTheme="majorBidi" w:hAnsiTheme="majorBidi" w:cstheme="majorBidi"/>
                <w:sz w:val="24"/>
                <w:szCs w:val="24"/>
              </w:rPr>
            </w:pPr>
          </w:p>
        </w:tc>
        <w:tc>
          <w:tcPr>
            <w:tcW w:w="708" w:type="dxa"/>
          </w:tcPr>
          <w:p w14:paraId="43ECDD93"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70FD3BEC" w14:textId="77777777" w:rsidR="00D75283" w:rsidRDefault="00D75283" w:rsidP="00074C62">
            <w:pPr>
              <w:pStyle w:val="ListParagraph"/>
              <w:ind w:left="0"/>
              <w:jc w:val="both"/>
              <w:rPr>
                <w:rFonts w:asciiTheme="majorBidi" w:hAnsiTheme="majorBidi" w:cstheme="majorBidi"/>
                <w:sz w:val="24"/>
                <w:szCs w:val="24"/>
              </w:rPr>
            </w:pPr>
          </w:p>
        </w:tc>
      </w:tr>
    </w:tbl>
    <w:p w14:paraId="57F61BE6" w14:textId="77777777" w:rsidR="00D75283" w:rsidRDefault="00D75283" w:rsidP="00D75283">
      <w:pPr>
        <w:jc w:val="both"/>
        <w:rPr>
          <w:rFonts w:asciiTheme="majorBidi" w:hAnsiTheme="majorBidi" w:cstheme="majorBidi"/>
          <w:sz w:val="24"/>
          <w:szCs w:val="24"/>
        </w:rPr>
      </w:pPr>
    </w:p>
    <w:p w14:paraId="17992E68" w14:textId="77777777" w:rsidR="00D75283" w:rsidRPr="007A154F" w:rsidRDefault="00D75283" w:rsidP="00D75283">
      <w:pPr>
        <w:jc w:val="both"/>
        <w:rPr>
          <w:rFonts w:asciiTheme="majorBidi" w:hAnsiTheme="majorBidi" w:cstheme="majorBidi"/>
          <w:b/>
          <w:bCs/>
          <w:sz w:val="24"/>
          <w:szCs w:val="24"/>
        </w:rPr>
      </w:pPr>
      <w:r>
        <w:rPr>
          <w:rFonts w:asciiTheme="majorBidi" w:hAnsiTheme="majorBidi" w:cstheme="majorBidi"/>
          <w:sz w:val="24"/>
          <w:szCs w:val="24"/>
        </w:rPr>
        <w:tab/>
      </w:r>
      <w:r w:rsidRPr="007A154F">
        <w:rPr>
          <w:rFonts w:asciiTheme="majorBidi" w:hAnsiTheme="majorBidi" w:cstheme="majorBidi"/>
          <w:b/>
          <w:bCs/>
          <w:sz w:val="24"/>
          <w:szCs w:val="24"/>
        </w:rPr>
        <w:t xml:space="preserve">        Kualitas Produk</w:t>
      </w:r>
    </w:p>
    <w:tbl>
      <w:tblPr>
        <w:tblStyle w:val="TableGrid"/>
        <w:tblW w:w="0" w:type="auto"/>
        <w:tblInd w:w="675" w:type="dxa"/>
        <w:tblLook w:val="04A0" w:firstRow="1" w:lastRow="0" w:firstColumn="1" w:lastColumn="0" w:noHBand="0" w:noVBand="1"/>
      </w:tblPr>
      <w:tblGrid>
        <w:gridCol w:w="722"/>
        <w:gridCol w:w="4325"/>
        <w:gridCol w:w="702"/>
        <w:gridCol w:w="702"/>
        <w:gridCol w:w="155"/>
        <w:gridCol w:w="547"/>
        <w:gridCol w:w="701"/>
        <w:gridCol w:w="702"/>
      </w:tblGrid>
      <w:tr w:rsidR="00D75283" w14:paraId="42A63823" w14:textId="77777777" w:rsidTr="00074C62">
        <w:trPr>
          <w:trHeight w:val="148"/>
        </w:trPr>
        <w:tc>
          <w:tcPr>
            <w:tcW w:w="726" w:type="dxa"/>
          </w:tcPr>
          <w:p w14:paraId="6A961C2D"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No</w:t>
            </w:r>
          </w:p>
        </w:tc>
        <w:tc>
          <w:tcPr>
            <w:tcW w:w="4377" w:type="dxa"/>
          </w:tcPr>
          <w:p w14:paraId="1BC3E6BB"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Pernyataan </w:t>
            </w:r>
          </w:p>
        </w:tc>
        <w:tc>
          <w:tcPr>
            <w:tcW w:w="709" w:type="dxa"/>
          </w:tcPr>
          <w:p w14:paraId="45775B7D"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867" w:type="dxa"/>
            <w:gridSpan w:val="2"/>
          </w:tcPr>
          <w:p w14:paraId="0EFDB629"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551" w:type="dxa"/>
          </w:tcPr>
          <w:p w14:paraId="3641FE04"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708" w:type="dxa"/>
          </w:tcPr>
          <w:p w14:paraId="1CBA9EFF"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4</w:t>
            </w:r>
          </w:p>
        </w:tc>
        <w:tc>
          <w:tcPr>
            <w:tcW w:w="709" w:type="dxa"/>
          </w:tcPr>
          <w:p w14:paraId="3E725150"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5</w:t>
            </w:r>
          </w:p>
        </w:tc>
      </w:tr>
      <w:tr w:rsidR="00D75283" w14:paraId="4E10D747" w14:textId="77777777" w:rsidTr="00074C62">
        <w:trPr>
          <w:trHeight w:val="148"/>
        </w:trPr>
        <w:tc>
          <w:tcPr>
            <w:tcW w:w="5103" w:type="dxa"/>
            <w:gridSpan w:val="2"/>
          </w:tcPr>
          <w:p w14:paraId="7DC47AE4" w14:textId="77777777" w:rsidR="00D75283" w:rsidRDefault="00D75283" w:rsidP="00074C62">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Kinerja </w:t>
            </w:r>
          </w:p>
        </w:tc>
        <w:tc>
          <w:tcPr>
            <w:tcW w:w="3544" w:type="dxa"/>
            <w:gridSpan w:val="6"/>
          </w:tcPr>
          <w:p w14:paraId="75AB7768" w14:textId="77777777" w:rsidR="00D75283" w:rsidRDefault="00D75283" w:rsidP="00074C62">
            <w:pPr>
              <w:pStyle w:val="ListParagraph"/>
              <w:ind w:left="0"/>
              <w:jc w:val="both"/>
              <w:rPr>
                <w:rFonts w:asciiTheme="majorBidi" w:hAnsiTheme="majorBidi" w:cstheme="majorBidi"/>
                <w:sz w:val="24"/>
                <w:szCs w:val="24"/>
              </w:rPr>
            </w:pPr>
          </w:p>
        </w:tc>
      </w:tr>
      <w:tr w:rsidR="00D75283" w14:paraId="3CE66CAA" w14:textId="77777777" w:rsidTr="00074C62">
        <w:trPr>
          <w:trHeight w:val="148"/>
        </w:trPr>
        <w:tc>
          <w:tcPr>
            <w:tcW w:w="726" w:type="dxa"/>
          </w:tcPr>
          <w:p w14:paraId="771F9A6D" w14:textId="77777777" w:rsidR="00D75283" w:rsidRDefault="00D75283" w:rsidP="00840A4A">
            <w:pPr>
              <w:pStyle w:val="ListParagraph"/>
              <w:numPr>
                <w:ilvl w:val="0"/>
                <w:numId w:val="45"/>
              </w:numPr>
              <w:jc w:val="both"/>
              <w:rPr>
                <w:rFonts w:asciiTheme="majorBidi" w:hAnsiTheme="majorBidi" w:cstheme="majorBidi"/>
                <w:sz w:val="24"/>
                <w:szCs w:val="24"/>
              </w:rPr>
            </w:pPr>
          </w:p>
        </w:tc>
        <w:tc>
          <w:tcPr>
            <w:tcW w:w="4377" w:type="dxa"/>
          </w:tcPr>
          <w:p w14:paraId="12744D6C" w14:textId="0075EFCB" w:rsidR="00D75283" w:rsidRDefault="00D75283" w:rsidP="00D75283">
            <w:pPr>
              <w:jc w:val="both"/>
              <w:rPr>
                <w:rFonts w:asciiTheme="majorBidi" w:hAnsiTheme="majorBidi" w:cstheme="majorBidi"/>
                <w:sz w:val="24"/>
                <w:szCs w:val="24"/>
              </w:rPr>
            </w:pPr>
            <w:r>
              <w:rPr>
                <w:rFonts w:asciiTheme="majorBidi" w:hAnsiTheme="majorBidi" w:cstheme="majorBidi"/>
                <w:sz w:val="24"/>
                <w:szCs w:val="24"/>
              </w:rPr>
              <w:t>Produk scarlet dapat memberikan kenyamanan secara maksimal.</w:t>
            </w:r>
          </w:p>
        </w:tc>
        <w:tc>
          <w:tcPr>
            <w:tcW w:w="709" w:type="dxa"/>
          </w:tcPr>
          <w:p w14:paraId="12CAEB99"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0DBD0B60" w14:textId="77777777" w:rsidR="00D75283" w:rsidRDefault="00D75283" w:rsidP="00074C62">
            <w:pPr>
              <w:pStyle w:val="ListParagraph"/>
              <w:ind w:left="0"/>
              <w:jc w:val="both"/>
              <w:rPr>
                <w:rFonts w:asciiTheme="majorBidi" w:hAnsiTheme="majorBidi" w:cstheme="majorBidi"/>
                <w:sz w:val="24"/>
                <w:szCs w:val="24"/>
              </w:rPr>
            </w:pPr>
          </w:p>
        </w:tc>
        <w:tc>
          <w:tcPr>
            <w:tcW w:w="709" w:type="dxa"/>
            <w:gridSpan w:val="2"/>
          </w:tcPr>
          <w:p w14:paraId="286A1D98" w14:textId="77777777" w:rsidR="00D75283" w:rsidRDefault="00D75283" w:rsidP="00074C62">
            <w:pPr>
              <w:pStyle w:val="ListParagraph"/>
              <w:ind w:left="0"/>
              <w:jc w:val="both"/>
              <w:rPr>
                <w:rFonts w:asciiTheme="majorBidi" w:hAnsiTheme="majorBidi" w:cstheme="majorBidi"/>
                <w:sz w:val="24"/>
                <w:szCs w:val="24"/>
              </w:rPr>
            </w:pPr>
          </w:p>
        </w:tc>
        <w:tc>
          <w:tcPr>
            <w:tcW w:w="708" w:type="dxa"/>
          </w:tcPr>
          <w:p w14:paraId="09FE2125" w14:textId="77777777" w:rsidR="00D75283" w:rsidRDefault="00D75283" w:rsidP="00074C62">
            <w:pPr>
              <w:pStyle w:val="ListParagraph"/>
              <w:ind w:left="0"/>
              <w:jc w:val="both"/>
              <w:rPr>
                <w:rFonts w:asciiTheme="majorBidi" w:hAnsiTheme="majorBidi" w:cstheme="majorBidi"/>
                <w:sz w:val="24"/>
                <w:szCs w:val="24"/>
              </w:rPr>
            </w:pPr>
          </w:p>
        </w:tc>
        <w:tc>
          <w:tcPr>
            <w:tcW w:w="709" w:type="dxa"/>
          </w:tcPr>
          <w:p w14:paraId="754A4282" w14:textId="77777777" w:rsidR="00D75283" w:rsidRDefault="00D75283" w:rsidP="00074C62">
            <w:pPr>
              <w:pStyle w:val="ListParagraph"/>
              <w:ind w:left="0"/>
              <w:jc w:val="both"/>
              <w:rPr>
                <w:rFonts w:asciiTheme="majorBidi" w:hAnsiTheme="majorBidi" w:cstheme="majorBidi"/>
                <w:sz w:val="24"/>
                <w:szCs w:val="24"/>
              </w:rPr>
            </w:pPr>
          </w:p>
        </w:tc>
      </w:tr>
      <w:tr w:rsidR="00D75283" w14:paraId="57C447EA" w14:textId="77777777" w:rsidTr="00074C62">
        <w:trPr>
          <w:trHeight w:val="148"/>
        </w:trPr>
        <w:tc>
          <w:tcPr>
            <w:tcW w:w="726" w:type="dxa"/>
          </w:tcPr>
          <w:p w14:paraId="6EE37DE9" w14:textId="77777777" w:rsidR="00D75283" w:rsidRDefault="00D75283" w:rsidP="00840A4A">
            <w:pPr>
              <w:pStyle w:val="ListParagraph"/>
              <w:numPr>
                <w:ilvl w:val="0"/>
                <w:numId w:val="45"/>
              </w:numPr>
              <w:rPr>
                <w:rFonts w:asciiTheme="majorBidi" w:hAnsiTheme="majorBidi" w:cstheme="majorBidi"/>
                <w:sz w:val="24"/>
                <w:szCs w:val="24"/>
              </w:rPr>
            </w:pPr>
          </w:p>
        </w:tc>
        <w:tc>
          <w:tcPr>
            <w:tcW w:w="4377" w:type="dxa"/>
          </w:tcPr>
          <w:p w14:paraId="286250C7" w14:textId="77777777" w:rsidR="00D75283" w:rsidRDefault="00D75283" w:rsidP="00074C62">
            <w:pPr>
              <w:jc w:val="both"/>
              <w:rPr>
                <w:rFonts w:asciiTheme="majorBidi" w:hAnsiTheme="majorBidi" w:cstheme="majorBidi"/>
                <w:sz w:val="24"/>
                <w:szCs w:val="24"/>
              </w:rPr>
            </w:pPr>
            <w:r w:rsidRPr="007A5869">
              <w:rPr>
                <w:rFonts w:asciiTheme="majorBidi" w:hAnsiTheme="majorBidi" w:cstheme="majorBidi"/>
                <w:sz w:val="24"/>
                <w:szCs w:val="24"/>
              </w:rPr>
              <w:t>Produk scarlett dapat membuat kulit lebih segar</w:t>
            </w:r>
            <w:r>
              <w:rPr>
                <w:rFonts w:asciiTheme="majorBidi" w:hAnsiTheme="majorBidi" w:cstheme="majorBidi"/>
                <w:sz w:val="24"/>
                <w:szCs w:val="24"/>
              </w:rPr>
              <w:t>.</w:t>
            </w:r>
          </w:p>
        </w:tc>
        <w:tc>
          <w:tcPr>
            <w:tcW w:w="709" w:type="dxa"/>
          </w:tcPr>
          <w:p w14:paraId="5EC1A2F4" w14:textId="77777777" w:rsidR="00D75283" w:rsidRDefault="00D75283" w:rsidP="00074C62">
            <w:pPr>
              <w:pStyle w:val="ListParagraph"/>
              <w:ind w:left="0"/>
              <w:rPr>
                <w:rFonts w:asciiTheme="majorBidi" w:hAnsiTheme="majorBidi" w:cstheme="majorBidi"/>
                <w:sz w:val="24"/>
                <w:szCs w:val="24"/>
              </w:rPr>
            </w:pPr>
          </w:p>
        </w:tc>
        <w:tc>
          <w:tcPr>
            <w:tcW w:w="709" w:type="dxa"/>
          </w:tcPr>
          <w:p w14:paraId="4595617A"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0EC9624F" w14:textId="77777777" w:rsidR="00D75283" w:rsidRDefault="00D75283" w:rsidP="00074C62">
            <w:pPr>
              <w:pStyle w:val="ListParagraph"/>
              <w:ind w:left="0"/>
              <w:rPr>
                <w:rFonts w:asciiTheme="majorBidi" w:hAnsiTheme="majorBidi" w:cstheme="majorBidi"/>
                <w:sz w:val="24"/>
                <w:szCs w:val="24"/>
              </w:rPr>
            </w:pPr>
          </w:p>
        </w:tc>
        <w:tc>
          <w:tcPr>
            <w:tcW w:w="708" w:type="dxa"/>
          </w:tcPr>
          <w:p w14:paraId="5ECD3422" w14:textId="77777777" w:rsidR="00D75283" w:rsidRDefault="00D75283" w:rsidP="00074C62">
            <w:pPr>
              <w:pStyle w:val="ListParagraph"/>
              <w:ind w:left="0"/>
              <w:rPr>
                <w:rFonts w:asciiTheme="majorBidi" w:hAnsiTheme="majorBidi" w:cstheme="majorBidi"/>
                <w:sz w:val="24"/>
                <w:szCs w:val="24"/>
              </w:rPr>
            </w:pPr>
          </w:p>
        </w:tc>
        <w:tc>
          <w:tcPr>
            <w:tcW w:w="709" w:type="dxa"/>
          </w:tcPr>
          <w:p w14:paraId="0155E87A" w14:textId="77777777" w:rsidR="00D75283" w:rsidRDefault="00D75283" w:rsidP="00074C62">
            <w:pPr>
              <w:pStyle w:val="ListParagraph"/>
              <w:ind w:left="0"/>
              <w:rPr>
                <w:rFonts w:asciiTheme="majorBidi" w:hAnsiTheme="majorBidi" w:cstheme="majorBidi"/>
                <w:sz w:val="24"/>
                <w:szCs w:val="24"/>
              </w:rPr>
            </w:pPr>
          </w:p>
        </w:tc>
      </w:tr>
      <w:tr w:rsidR="00D75283" w14:paraId="0A3AF5F4" w14:textId="77777777" w:rsidTr="00074C62">
        <w:trPr>
          <w:trHeight w:val="277"/>
        </w:trPr>
        <w:tc>
          <w:tcPr>
            <w:tcW w:w="5103" w:type="dxa"/>
            <w:gridSpan w:val="2"/>
          </w:tcPr>
          <w:p w14:paraId="2007D3AC"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Fitur </w:t>
            </w:r>
          </w:p>
        </w:tc>
        <w:tc>
          <w:tcPr>
            <w:tcW w:w="3544" w:type="dxa"/>
            <w:gridSpan w:val="6"/>
          </w:tcPr>
          <w:p w14:paraId="67502F7E" w14:textId="77777777" w:rsidR="00D75283" w:rsidRDefault="00D75283" w:rsidP="00074C62">
            <w:pPr>
              <w:pStyle w:val="ListParagraph"/>
              <w:ind w:left="0"/>
              <w:rPr>
                <w:rFonts w:asciiTheme="majorBidi" w:hAnsiTheme="majorBidi" w:cstheme="majorBidi"/>
                <w:sz w:val="24"/>
                <w:szCs w:val="24"/>
              </w:rPr>
            </w:pPr>
          </w:p>
        </w:tc>
      </w:tr>
      <w:tr w:rsidR="00D75283" w14:paraId="49737106" w14:textId="77777777" w:rsidTr="00074C62">
        <w:trPr>
          <w:trHeight w:val="846"/>
        </w:trPr>
        <w:tc>
          <w:tcPr>
            <w:tcW w:w="726" w:type="dxa"/>
          </w:tcPr>
          <w:p w14:paraId="12FA4AD0"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2714D7BE"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Saya membeli produk scarlet karena terdapat manfaat yang tidak dimiliki oleh produk skincare lain.</w:t>
            </w:r>
          </w:p>
        </w:tc>
        <w:tc>
          <w:tcPr>
            <w:tcW w:w="709" w:type="dxa"/>
          </w:tcPr>
          <w:p w14:paraId="65A5671E" w14:textId="77777777" w:rsidR="00D75283" w:rsidRDefault="00D75283" w:rsidP="00074C62">
            <w:pPr>
              <w:pStyle w:val="ListParagraph"/>
              <w:ind w:left="0"/>
              <w:rPr>
                <w:rFonts w:asciiTheme="majorBidi" w:hAnsiTheme="majorBidi" w:cstheme="majorBidi"/>
                <w:sz w:val="24"/>
                <w:szCs w:val="24"/>
              </w:rPr>
            </w:pPr>
          </w:p>
        </w:tc>
        <w:tc>
          <w:tcPr>
            <w:tcW w:w="709" w:type="dxa"/>
          </w:tcPr>
          <w:p w14:paraId="1571D499"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4AF5BE3C" w14:textId="77777777" w:rsidR="00D75283" w:rsidRDefault="00D75283" w:rsidP="00074C62">
            <w:pPr>
              <w:pStyle w:val="ListParagraph"/>
              <w:ind w:left="0"/>
              <w:rPr>
                <w:rFonts w:asciiTheme="majorBidi" w:hAnsiTheme="majorBidi" w:cstheme="majorBidi"/>
                <w:sz w:val="24"/>
                <w:szCs w:val="24"/>
              </w:rPr>
            </w:pPr>
          </w:p>
        </w:tc>
        <w:tc>
          <w:tcPr>
            <w:tcW w:w="708" w:type="dxa"/>
          </w:tcPr>
          <w:p w14:paraId="508FD6AB" w14:textId="77777777" w:rsidR="00D75283" w:rsidRDefault="00D75283" w:rsidP="00074C62">
            <w:pPr>
              <w:pStyle w:val="ListParagraph"/>
              <w:ind w:left="0"/>
              <w:rPr>
                <w:rFonts w:asciiTheme="majorBidi" w:hAnsiTheme="majorBidi" w:cstheme="majorBidi"/>
                <w:sz w:val="24"/>
                <w:szCs w:val="24"/>
              </w:rPr>
            </w:pPr>
          </w:p>
        </w:tc>
        <w:tc>
          <w:tcPr>
            <w:tcW w:w="709" w:type="dxa"/>
          </w:tcPr>
          <w:p w14:paraId="392B33EA" w14:textId="77777777" w:rsidR="00D75283" w:rsidRDefault="00D75283" w:rsidP="00074C62">
            <w:pPr>
              <w:pStyle w:val="ListParagraph"/>
              <w:ind w:left="0"/>
              <w:rPr>
                <w:rFonts w:asciiTheme="majorBidi" w:hAnsiTheme="majorBidi" w:cstheme="majorBidi"/>
                <w:sz w:val="24"/>
                <w:szCs w:val="24"/>
              </w:rPr>
            </w:pPr>
          </w:p>
        </w:tc>
      </w:tr>
      <w:tr w:rsidR="00D75283" w14:paraId="67F41C02" w14:textId="77777777" w:rsidTr="00074C62">
        <w:trPr>
          <w:trHeight w:val="554"/>
        </w:trPr>
        <w:tc>
          <w:tcPr>
            <w:tcW w:w="726" w:type="dxa"/>
          </w:tcPr>
          <w:p w14:paraId="6CC3C4ED"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2D669875" w14:textId="77777777" w:rsidR="00D75283" w:rsidRDefault="00D75283" w:rsidP="00074C62">
            <w:pPr>
              <w:jc w:val="both"/>
              <w:rPr>
                <w:rFonts w:asciiTheme="majorBidi" w:hAnsiTheme="majorBidi" w:cstheme="majorBidi"/>
                <w:sz w:val="24"/>
                <w:szCs w:val="24"/>
              </w:rPr>
            </w:pPr>
            <w:r w:rsidRPr="007A5869">
              <w:rPr>
                <w:rFonts w:asciiTheme="majorBidi" w:hAnsiTheme="majorBidi" w:cstheme="majorBidi"/>
                <w:sz w:val="24"/>
                <w:szCs w:val="24"/>
              </w:rPr>
              <w:t>Produk scarlet  dapat digunakan untuk remaja, dewasa dan orang tua</w:t>
            </w:r>
            <w:r>
              <w:rPr>
                <w:rFonts w:asciiTheme="majorBidi" w:hAnsiTheme="majorBidi" w:cstheme="majorBidi"/>
                <w:sz w:val="24"/>
                <w:szCs w:val="24"/>
              </w:rPr>
              <w:t>.</w:t>
            </w:r>
          </w:p>
        </w:tc>
        <w:tc>
          <w:tcPr>
            <w:tcW w:w="709" w:type="dxa"/>
          </w:tcPr>
          <w:p w14:paraId="53F38AC2" w14:textId="77777777" w:rsidR="00D75283" w:rsidRDefault="00D75283" w:rsidP="00074C62">
            <w:pPr>
              <w:pStyle w:val="ListParagraph"/>
              <w:ind w:left="0"/>
              <w:rPr>
                <w:rFonts w:asciiTheme="majorBidi" w:hAnsiTheme="majorBidi" w:cstheme="majorBidi"/>
                <w:sz w:val="24"/>
                <w:szCs w:val="24"/>
              </w:rPr>
            </w:pPr>
          </w:p>
        </w:tc>
        <w:tc>
          <w:tcPr>
            <w:tcW w:w="709" w:type="dxa"/>
          </w:tcPr>
          <w:p w14:paraId="411F0E8A"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5F7DAAB5" w14:textId="77777777" w:rsidR="00D75283" w:rsidRDefault="00D75283" w:rsidP="00074C62">
            <w:pPr>
              <w:pStyle w:val="ListParagraph"/>
              <w:ind w:left="0"/>
              <w:rPr>
                <w:rFonts w:asciiTheme="majorBidi" w:hAnsiTheme="majorBidi" w:cstheme="majorBidi"/>
                <w:sz w:val="24"/>
                <w:szCs w:val="24"/>
              </w:rPr>
            </w:pPr>
          </w:p>
        </w:tc>
        <w:tc>
          <w:tcPr>
            <w:tcW w:w="708" w:type="dxa"/>
          </w:tcPr>
          <w:p w14:paraId="730AD524" w14:textId="77777777" w:rsidR="00D75283" w:rsidRDefault="00D75283" w:rsidP="00074C62">
            <w:pPr>
              <w:pStyle w:val="ListParagraph"/>
              <w:ind w:left="0"/>
              <w:rPr>
                <w:rFonts w:asciiTheme="majorBidi" w:hAnsiTheme="majorBidi" w:cstheme="majorBidi"/>
                <w:sz w:val="24"/>
                <w:szCs w:val="24"/>
              </w:rPr>
            </w:pPr>
          </w:p>
        </w:tc>
        <w:tc>
          <w:tcPr>
            <w:tcW w:w="709" w:type="dxa"/>
          </w:tcPr>
          <w:p w14:paraId="019FBBCB" w14:textId="77777777" w:rsidR="00D75283" w:rsidRDefault="00D75283" w:rsidP="00074C62">
            <w:pPr>
              <w:pStyle w:val="ListParagraph"/>
              <w:ind w:left="0"/>
              <w:rPr>
                <w:rFonts w:asciiTheme="majorBidi" w:hAnsiTheme="majorBidi" w:cstheme="majorBidi"/>
                <w:sz w:val="24"/>
                <w:szCs w:val="24"/>
              </w:rPr>
            </w:pPr>
          </w:p>
        </w:tc>
      </w:tr>
      <w:tr w:rsidR="00D75283" w14:paraId="4E9A7C3C" w14:textId="77777777" w:rsidTr="00074C62">
        <w:trPr>
          <w:trHeight w:val="277"/>
        </w:trPr>
        <w:tc>
          <w:tcPr>
            <w:tcW w:w="5103" w:type="dxa"/>
            <w:gridSpan w:val="2"/>
          </w:tcPr>
          <w:p w14:paraId="1AE35A96"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Kesesuaian </w:t>
            </w:r>
          </w:p>
        </w:tc>
        <w:tc>
          <w:tcPr>
            <w:tcW w:w="3544" w:type="dxa"/>
            <w:gridSpan w:val="6"/>
          </w:tcPr>
          <w:p w14:paraId="1F16F3FA" w14:textId="77777777" w:rsidR="00D75283" w:rsidRDefault="00D75283" w:rsidP="00074C62">
            <w:pPr>
              <w:pStyle w:val="ListParagraph"/>
              <w:ind w:left="0"/>
              <w:rPr>
                <w:rFonts w:asciiTheme="majorBidi" w:hAnsiTheme="majorBidi" w:cstheme="majorBidi"/>
                <w:sz w:val="24"/>
                <w:szCs w:val="24"/>
              </w:rPr>
            </w:pPr>
          </w:p>
        </w:tc>
      </w:tr>
      <w:tr w:rsidR="00D75283" w14:paraId="366CE271" w14:textId="77777777" w:rsidTr="00074C62">
        <w:trPr>
          <w:trHeight w:val="569"/>
        </w:trPr>
        <w:tc>
          <w:tcPr>
            <w:tcW w:w="726" w:type="dxa"/>
          </w:tcPr>
          <w:p w14:paraId="179CEF67"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7A990194"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Saya menggunakan produk scarlet karena cocok di kulit saya.</w:t>
            </w:r>
          </w:p>
        </w:tc>
        <w:tc>
          <w:tcPr>
            <w:tcW w:w="709" w:type="dxa"/>
          </w:tcPr>
          <w:p w14:paraId="5ADE8FB0" w14:textId="77777777" w:rsidR="00D75283" w:rsidRDefault="00D75283" w:rsidP="00074C62">
            <w:pPr>
              <w:pStyle w:val="ListParagraph"/>
              <w:ind w:left="0"/>
              <w:rPr>
                <w:rFonts w:asciiTheme="majorBidi" w:hAnsiTheme="majorBidi" w:cstheme="majorBidi"/>
                <w:sz w:val="24"/>
                <w:szCs w:val="24"/>
              </w:rPr>
            </w:pPr>
          </w:p>
        </w:tc>
        <w:tc>
          <w:tcPr>
            <w:tcW w:w="709" w:type="dxa"/>
          </w:tcPr>
          <w:p w14:paraId="273B35C5"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258A9073" w14:textId="77777777" w:rsidR="00D75283" w:rsidRDefault="00D75283" w:rsidP="00074C62">
            <w:pPr>
              <w:pStyle w:val="ListParagraph"/>
              <w:ind w:left="0"/>
              <w:rPr>
                <w:rFonts w:asciiTheme="majorBidi" w:hAnsiTheme="majorBidi" w:cstheme="majorBidi"/>
                <w:sz w:val="24"/>
                <w:szCs w:val="24"/>
              </w:rPr>
            </w:pPr>
          </w:p>
        </w:tc>
        <w:tc>
          <w:tcPr>
            <w:tcW w:w="708" w:type="dxa"/>
          </w:tcPr>
          <w:p w14:paraId="4FD44300" w14:textId="77777777" w:rsidR="00D75283" w:rsidRDefault="00D75283" w:rsidP="00074C62">
            <w:pPr>
              <w:pStyle w:val="ListParagraph"/>
              <w:ind w:left="0"/>
              <w:rPr>
                <w:rFonts w:asciiTheme="majorBidi" w:hAnsiTheme="majorBidi" w:cstheme="majorBidi"/>
                <w:sz w:val="24"/>
                <w:szCs w:val="24"/>
              </w:rPr>
            </w:pPr>
          </w:p>
        </w:tc>
        <w:tc>
          <w:tcPr>
            <w:tcW w:w="709" w:type="dxa"/>
          </w:tcPr>
          <w:p w14:paraId="1D1B2BD2" w14:textId="77777777" w:rsidR="00D75283" w:rsidRDefault="00D75283" w:rsidP="00074C62">
            <w:pPr>
              <w:pStyle w:val="ListParagraph"/>
              <w:ind w:left="0"/>
              <w:rPr>
                <w:rFonts w:asciiTheme="majorBidi" w:hAnsiTheme="majorBidi" w:cstheme="majorBidi"/>
                <w:sz w:val="24"/>
                <w:szCs w:val="24"/>
              </w:rPr>
            </w:pPr>
          </w:p>
        </w:tc>
      </w:tr>
      <w:tr w:rsidR="00D75283" w14:paraId="405B51CE" w14:textId="77777777" w:rsidTr="00074C62">
        <w:trPr>
          <w:trHeight w:val="554"/>
        </w:trPr>
        <w:tc>
          <w:tcPr>
            <w:tcW w:w="726" w:type="dxa"/>
          </w:tcPr>
          <w:p w14:paraId="0A37EA03"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1E192A37" w14:textId="77777777" w:rsidR="00D75283" w:rsidRDefault="00D75283" w:rsidP="00074C62">
            <w:pPr>
              <w:jc w:val="both"/>
              <w:rPr>
                <w:rFonts w:asciiTheme="majorBidi" w:hAnsiTheme="majorBidi" w:cstheme="majorBidi"/>
                <w:sz w:val="24"/>
                <w:szCs w:val="24"/>
              </w:rPr>
            </w:pPr>
            <w:r w:rsidRPr="00A81DB0">
              <w:rPr>
                <w:rFonts w:asciiTheme="majorBidi" w:hAnsiTheme="majorBidi" w:cstheme="majorBidi"/>
                <w:sz w:val="24"/>
                <w:szCs w:val="24"/>
              </w:rPr>
              <w:t>Vitamin yang terkandung dalam produk scarlet  dapat menjaga kesehatan kulit</w:t>
            </w:r>
            <w:r>
              <w:rPr>
                <w:rFonts w:asciiTheme="majorBidi" w:hAnsiTheme="majorBidi" w:cstheme="majorBidi"/>
                <w:sz w:val="24"/>
                <w:szCs w:val="24"/>
              </w:rPr>
              <w:t>.</w:t>
            </w:r>
          </w:p>
        </w:tc>
        <w:tc>
          <w:tcPr>
            <w:tcW w:w="709" w:type="dxa"/>
          </w:tcPr>
          <w:p w14:paraId="46755181" w14:textId="77777777" w:rsidR="00D75283" w:rsidRDefault="00D75283" w:rsidP="00074C62">
            <w:pPr>
              <w:pStyle w:val="ListParagraph"/>
              <w:ind w:left="0"/>
              <w:rPr>
                <w:rFonts w:asciiTheme="majorBidi" w:hAnsiTheme="majorBidi" w:cstheme="majorBidi"/>
                <w:sz w:val="24"/>
                <w:szCs w:val="24"/>
              </w:rPr>
            </w:pPr>
          </w:p>
        </w:tc>
        <w:tc>
          <w:tcPr>
            <w:tcW w:w="709" w:type="dxa"/>
          </w:tcPr>
          <w:p w14:paraId="1DC48D52"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186E32E5" w14:textId="77777777" w:rsidR="00D75283" w:rsidRDefault="00D75283" w:rsidP="00074C62">
            <w:pPr>
              <w:pStyle w:val="ListParagraph"/>
              <w:ind w:left="0"/>
              <w:rPr>
                <w:rFonts w:asciiTheme="majorBidi" w:hAnsiTheme="majorBidi" w:cstheme="majorBidi"/>
                <w:sz w:val="24"/>
                <w:szCs w:val="24"/>
              </w:rPr>
            </w:pPr>
          </w:p>
        </w:tc>
        <w:tc>
          <w:tcPr>
            <w:tcW w:w="708" w:type="dxa"/>
          </w:tcPr>
          <w:p w14:paraId="56A34632" w14:textId="77777777" w:rsidR="00D75283" w:rsidRDefault="00D75283" w:rsidP="00074C62">
            <w:pPr>
              <w:pStyle w:val="ListParagraph"/>
              <w:ind w:left="0"/>
              <w:rPr>
                <w:rFonts w:asciiTheme="majorBidi" w:hAnsiTheme="majorBidi" w:cstheme="majorBidi"/>
                <w:sz w:val="24"/>
                <w:szCs w:val="24"/>
              </w:rPr>
            </w:pPr>
          </w:p>
        </w:tc>
        <w:tc>
          <w:tcPr>
            <w:tcW w:w="709" w:type="dxa"/>
          </w:tcPr>
          <w:p w14:paraId="50C8BF2F" w14:textId="77777777" w:rsidR="00D75283" w:rsidRDefault="00D75283" w:rsidP="00074C62">
            <w:pPr>
              <w:pStyle w:val="ListParagraph"/>
              <w:ind w:left="0"/>
              <w:rPr>
                <w:rFonts w:asciiTheme="majorBidi" w:hAnsiTheme="majorBidi" w:cstheme="majorBidi"/>
                <w:sz w:val="24"/>
                <w:szCs w:val="24"/>
              </w:rPr>
            </w:pPr>
          </w:p>
        </w:tc>
      </w:tr>
      <w:tr w:rsidR="00D75283" w14:paraId="595BCDEF" w14:textId="77777777" w:rsidTr="00074C62">
        <w:trPr>
          <w:trHeight w:val="277"/>
        </w:trPr>
        <w:tc>
          <w:tcPr>
            <w:tcW w:w="5103" w:type="dxa"/>
            <w:gridSpan w:val="2"/>
          </w:tcPr>
          <w:p w14:paraId="0A5E1C9D"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Daya Tahan</w:t>
            </w:r>
          </w:p>
        </w:tc>
        <w:tc>
          <w:tcPr>
            <w:tcW w:w="3544" w:type="dxa"/>
            <w:gridSpan w:val="6"/>
          </w:tcPr>
          <w:p w14:paraId="577C5F2B" w14:textId="77777777" w:rsidR="00D75283" w:rsidRDefault="00D75283" w:rsidP="00074C62">
            <w:pPr>
              <w:pStyle w:val="ListParagraph"/>
              <w:ind w:left="0"/>
              <w:rPr>
                <w:rFonts w:asciiTheme="majorBidi" w:hAnsiTheme="majorBidi" w:cstheme="majorBidi"/>
                <w:sz w:val="24"/>
                <w:szCs w:val="24"/>
              </w:rPr>
            </w:pPr>
          </w:p>
        </w:tc>
      </w:tr>
      <w:tr w:rsidR="00D75283" w14:paraId="6BBD4E17" w14:textId="77777777" w:rsidTr="00074C62">
        <w:trPr>
          <w:trHeight w:val="569"/>
        </w:trPr>
        <w:tc>
          <w:tcPr>
            <w:tcW w:w="726" w:type="dxa"/>
          </w:tcPr>
          <w:p w14:paraId="31F83772"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1A73E04A" w14:textId="77777777" w:rsidR="00D75283" w:rsidRPr="00A81DB0" w:rsidRDefault="00D75283" w:rsidP="00074C62">
            <w:pPr>
              <w:rPr>
                <w:rFonts w:asciiTheme="majorBidi" w:hAnsiTheme="majorBidi" w:cstheme="majorBidi"/>
                <w:sz w:val="24"/>
                <w:szCs w:val="24"/>
              </w:rPr>
            </w:pPr>
            <w:r w:rsidRPr="00A81DB0">
              <w:rPr>
                <w:rFonts w:asciiTheme="majorBidi" w:hAnsiTheme="majorBidi" w:cstheme="majorBidi"/>
                <w:sz w:val="24"/>
                <w:szCs w:val="24"/>
              </w:rPr>
              <w:t>Produk scatlet  dapat menjaga kulit dari kerusakan akibat sinar matahari</w:t>
            </w:r>
            <w:r>
              <w:rPr>
                <w:rFonts w:asciiTheme="majorBidi" w:hAnsiTheme="majorBidi" w:cstheme="majorBidi"/>
                <w:sz w:val="24"/>
                <w:szCs w:val="24"/>
              </w:rPr>
              <w:t>.</w:t>
            </w:r>
          </w:p>
        </w:tc>
        <w:tc>
          <w:tcPr>
            <w:tcW w:w="709" w:type="dxa"/>
          </w:tcPr>
          <w:p w14:paraId="6A70427C" w14:textId="77777777" w:rsidR="00D75283" w:rsidRDefault="00D75283" w:rsidP="00074C62">
            <w:pPr>
              <w:pStyle w:val="ListParagraph"/>
              <w:ind w:left="0"/>
              <w:rPr>
                <w:rFonts w:asciiTheme="majorBidi" w:hAnsiTheme="majorBidi" w:cstheme="majorBidi"/>
                <w:sz w:val="24"/>
                <w:szCs w:val="24"/>
              </w:rPr>
            </w:pPr>
          </w:p>
        </w:tc>
        <w:tc>
          <w:tcPr>
            <w:tcW w:w="709" w:type="dxa"/>
          </w:tcPr>
          <w:p w14:paraId="6FB37373"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5260EBE7" w14:textId="77777777" w:rsidR="00D75283" w:rsidRDefault="00D75283" w:rsidP="00074C62">
            <w:pPr>
              <w:pStyle w:val="ListParagraph"/>
              <w:ind w:left="0"/>
              <w:rPr>
                <w:rFonts w:asciiTheme="majorBidi" w:hAnsiTheme="majorBidi" w:cstheme="majorBidi"/>
                <w:sz w:val="24"/>
                <w:szCs w:val="24"/>
              </w:rPr>
            </w:pPr>
          </w:p>
        </w:tc>
        <w:tc>
          <w:tcPr>
            <w:tcW w:w="708" w:type="dxa"/>
          </w:tcPr>
          <w:p w14:paraId="6B46D0C3" w14:textId="77777777" w:rsidR="00D75283" w:rsidRDefault="00D75283" w:rsidP="00074C62">
            <w:pPr>
              <w:pStyle w:val="ListParagraph"/>
              <w:ind w:left="0"/>
              <w:rPr>
                <w:rFonts w:asciiTheme="majorBidi" w:hAnsiTheme="majorBidi" w:cstheme="majorBidi"/>
                <w:sz w:val="24"/>
                <w:szCs w:val="24"/>
              </w:rPr>
            </w:pPr>
          </w:p>
        </w:tc>
        <w:tc>
          <w:tcPr>
            <w:tcW w:w="709" w:type="dxa"/>
          </w:tcPr>
          <w:p w14:paraId="16C3AC7F" w14:textId="77777777" w:rsidR="00D75283" w:rsidRDefault="00D75283" w:rsidP="00074C62">
            <w:pPr>
              <w:pStyle w:val="ListParagraph"/>
              <w:ind w:left="0"/>
              <w:rPr>
                <w:rFonts w:asciiTheme="majorBidi" w:hAnsiTheme="majorBidi" w:cstheme="majorBidi"/>
                <w:sz w:val="24"/>
                <w:szCs w:val="24"/>
              </w:rPr>
            </w:pPr>
          </w:p>
        </w:tc>
      </w:tr>
      <w:tr w:rsidR="00D75283" w14:paraId="542CB63D" w14:textId="77777777" w:rsidTr="00074C62">
        <w:trPr>
          <w:trHeight w:val="277"/>
        </w:trPr>
        <w:tc>
          <w:tcPr>
            <w:tcW w:w="5103" w:type="dxa"/>
            <w:gridSpan w:val="2"/>
          </w:tcPr>
          <w:p w14:paraId="5869ACE8"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Keandalan </w:t>
            </w:r>
          </w:p>
        </w:tc>
        <w:tc>
          <w:tcPr>
            <w:tcW w:w="3544" w:type="dxa"/>
            <w:gridSpan w:val="6"/>
          </w:tcPr>
          <w:p w14:paraId="691B377D" w14:textId="77777777" w:rsidR="00D75283" w:rsidRDefault="00D75283" w:rsidP="00074C62">
            <w:pPr>
              <w:pStyle w:val="ListParagraph"/>
              <w:ind w:left="0"/>
              <w:rPr>
                <w:rFonts w:asciiTheme="majorBidi" w:hAnsiTheme="majorBidi" w:cstheme="majorBidi"/>
                <w:sz w:val="24"/>
                <w:szCs w:val="24"/>
              </w:rPr>
            </w:pPr>
          </w:p>
        </w:tc>
      </w:tr>
      <w:tr w:rsidR="00D75283" w14:paraId="1E02982D" w14:textId="77777777" w:rsidTr="00074C62">
        <w:trPr>
          <w:trHeight w:val="569"/>
        </w:trPr>
        <w:tc>
          <w:tcPr>
            <w:tcW w:w="726" w:type="dxa"/>
          </w:tcPr>
          <w:p w14:paraId="5258175A" w14:textId="77777777" w:rsidR="00D75283" w:rsidRPr="00B47205" w:rsidRDefault="00D75283" w:rsidP="00840A4A">
            <w:pPr>
              <w:pStyle w:val="ListParagraph"/>
              <w:numPr>
                <w:ilvl w:val="0"/>
                <w:numId w:val="45"/>
              </w:numPr>
              <w:rPr>
                <w:rFonts w:asciiTheme="majorBidi" w:hAnsiTheme="majorBidi" w:cstheme="majorBidi"/>
                <w:sz w:val="24"/>
                <w:szCs w:val="24"/>
              </w:rPr>
            </w:pPr>
          </w:p>
        </w:tc>
        <w:tc>
          <w:tcPr>
            <w:tcW w:w="4377" w:type="dxa"/>
          </w:tcPr>
          <w:p w14:paraId="1884C5B1" w14:textId="77777777" w:rsidR="00D75283" w:rsidRPr="00A81DB0" w:rsidRDefault="00D75283" w:rsidP="00074C62">
            <w:pPr>
              <w:rPr>
                <w:rFonts w:asciiTheme="majorBidi" w:hAnsiTheme="majorBidi" w:cstheme="majorBidi"/>
                <w:sz w:val="24"/>
                <w:szCs w:val="24"/>
              </w:rPr>
            </w:pPr>
            <w:r w:rsidRPr="00A81DB0">
              <w:rPr>
                <w:rFonts w:asciiTheme="majorBidi" w:hAnsiTheme="majorBidi" w:cstheme="majorBidi"/>
                <w:sz w:val="24"/>
                <w:szCs w:val="24"/>
              </w:rPr>
              <w:t>Produk scarlett  dapat membuat kulit terasa kencang dan tampak bercahaya</w:t>
            </w:r>
            <w:r>
              <w:rPr>
                <w:rFonts w:asciiTheme="majorBidi" w:hAnsiTheme="majorBidi" w:cstheme="majorBidi"/>
                <w:sz w:val="24"/>
                <w:szCs w:val="24"/>
              </w:rPr>
              <w:t>.</w:t>
            </w:r>
          </w:p>
        </w:tc>
        <w:tc>
          <w:tcPr>
            <w:tcW w:w="709" w:type="dxa"/>
          </w:tcPr>
          <w:p w14:paraId="38A0E3A7" w14:textId="77777777" w:rsidR="00D75283" w:rsidRDefault="00D75283" w:rsidP="00074C62">
            <w:pPr>
              <w:pStyle w:val="ListParagraph"/>
              <w:ind w:left="0"/>
              <w:rPr>
                <w:rFonts w:asciiTheme="majorBidi" w:hAnsiTheme="majorBidi" w:cstheme="majorBidi"/>
                <w:sz w:val="24"/>
                <w:szCs w:val="24"/>
              </w:rPr>
            </w:pPr>
          </w:p>
        </w:tc>
        <w:tc>
          <w:tcPr>
            <w:tcW w:w="709" w:type="dxa"/>
          </w:tcPr>
          <w:p w14:paraId="0F4A5B08" w14:textId="77777777" w:rsidR="00D75283" w:rsidRDefault="00D75283" w:rsidP="00074C62">
            <w:pPr>
              <w:pStyle w:val="ListParagraph"/>
              <w:ind w:left="0"/>
              <w:rPr>
                <w:rFonts w:asciiTheme="majorBidi" w:hAnsiTheme="majorBidi" w:cstheme="majorBidi"/>
                <w:sz w:val="24"/>
                <w:szCs w:val="24"/>
              </w:rPr>
            </w:pPr>
          </w:p>
        </w:tc>
        <w:tc>
          <w:tcPr>
            <w:tcW w:w="709" w:type="dxa"/>
            <w:gridSpan w:val="2"/>
          </w:tcPr>
          <w:p w14:paraId="329301D2" w14:textId="77777777" w:rsidR="00D75283" w:rsidRDefault="00D75283" w:rsidP="00074C62">
            <w:pPr>
              <w:pStyle w:val="ListParagraph"/>
              <w:ind w:left="0"/>
              <w:rPr>
                <w:rFonts w:asciiTheme="majorBidi" w:hAnsiTheme="majorBidi" w:cstheme="majorBidi"/>
                <w:sz w:val="24"/>
                <w:szCs w:val="24"/>
              </w:rPr>
            </w:pPr>
          </w:p>
        </w:tc>
        <w:tc>
          <w:tcPr>
            <w:tcW w:w="708" w:type="dxa"/>
          </w:tcPr>
          <w:p w14:paraId="4CB9ACCE" w14:textId="77777777" w:rsidR="00D75283" w:rsidRDefault="00D75283" w:rsidP="00074C62">
            <w:pPr>
              <w:pStyle w:val="ListParagraph"/>
              <w:ind w:left="0"/>
              <w:rPr>
                <w:rFonts w:asciiTheme="majorBidi" w:hAnsiTheme="majorBidi" w:cstheme="majorBidi"/>
                <w:sz w:val="24"/>
                <w:szCs w:val="24"/>
              </w:rPr>
            </w:pPr>
          </w:p>
        </w:tc>
        <w:tc>
          <w:tcPr>
            <w:tcW w:w="709" w:type="dxa"/>
          </w:tcPr>
          <w:p w14:paraId="0A273AAC" w14:textId="77777777" w:rsidR="00D75283" w:rsidRDefault="00D75283" w:rsidP="00074C62">
            <w:pPr>
              <w:pStyle w:val="ListParagraph"/>
              <w:ind w:left="0"/>
              <w:rPr>
                <w:rFonts w:asciiTheme="majorBidi" w:hAnsiTheme="majorBidi" w:cstheme="majorBidi"/>
                <w:sz w:val="24"/>
                <w:szCs w:val="24"/>
              </w:rPr>
            </w:pPr>
          </w:p>
        </w:tc>
      </w:tr>
    </w:tbl>
    <w:p w14:paraId="6494B8F5" w14:textId="77777777" w:rsidR="00D75283" w:rsidRDefault="00D75283" w:rsidP="00D75283">
      <w:pPr>
        <w:rPr>
          <w:rFonts w:asciiTheme="majorBidi" w:hAnsiTheme="majorBidi" w:cstheme="majorBidi"/>
          <w:sz w:val="24"/>
          <w:szCs w:val="24"/>
        </w:rPr>
      </w:pPr>
    </w:p>
    <w:p w14:paraId="38887B33" w14:textId="77777777" w:rsidR="00D75283" w:rsidRPr="007A154F" w:rsidRDefault="00D75283" w:rsidP="00D75283">
      <w:pPr>
        <w:rPr>
          <w:rFonts w:asciiTheme="majorBidi" w:hAnsiTheme="majorBidi" w:cstheme="majorBidi"/>
          <w:b/>
          <w:bCs/>
          <w:sz w:val="24"/>
          <w:szCs w:val="24"/>
        </w:rPr>
      </w:pPr>
      <w:r>
        <w:rPr>
          <w:rFonts w:asciiTheme="majorBidi" w:hAnsiTheme="majorBidi" w:cstheme="majorBidi"/>
          <w:sz w:val="24"/>
          <w:szCs w:val="24"/>
        </w:rPr>
        <w:tab/>
      </w:r>
      <w:r w:rsidRPr="007A154F">
        <w:rPr>
          <w:rFonts w:asciiTheme="majorBidi" w:hAnsiTheme="majorBidi" w:cstheme="majorBidi"/>
          <w:b/>
          <w:bCs/>
          <w:sz w:val="24"/>
          <w:szCs w:val="24"/>
        </w:rPr>
        <w:tab/>
        <w:t xml:space="preserve">Keputusan Pembelian </w:t>
      </w:r>
    </w:p>
    <w:tbl>
      <w:tblPr>
        <w:tblStyle w:val="TableGrid"/>
        <w:tblW w:w="8647" w:type="dxa"/>
        <w:tblInd w:w="675" w:type="dxa"/>
        <w:tblLook w:val="04A0" w:firstRow="1" w:lastRow="0" w:firstColumn="1" w:lastColumn="0" w:noHBand="0" w:noVBand="1"/>
      </w:tblPr>
      <w:tblGrid>
        <w:gridCol w:w="709"/>
        <w:gridCol w:w="4394"/>
        <w:gridCol w:w="709"/>
        <w:gridCol w:w="723"/>
        <w:gridCol w:w="695"/>
        <w:gridCol w:w="708"/>
        <w:gridCol w:w="709"/>
      </w:tblGrid>
      <w:tr w:rsidR="00D75283" w14:paraId="004AE0BE" w14:textId="77777777" w:rsidTr="00074C62">
        <w:tc>
          <w:tcPr>
            <w:tcW w:w="709" w:type="dxa"/>
          </w:tcPr>
          <w:p w14:paraId="66EB3874"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4394" w:type="dxa"/>
          </w:tcPr>
          <w:p w14:paraId="68E1ADAE"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Pernyataan </w:t>
            </w:r>
          </w:p>
        </w:tc>
        <w:tc>
          <w:tcPr>
            <w:tcW w:w="709" w:type="dxa"/>
          </w:tcPr>
          <w:p w14:paraId="34D0C97F"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1</w:t>
            </w:r>
          </w:p>
        </w:tc>
        <w:tc>
          <w:tcPr>
            <w:tcW w:w="723" w:type="dxa"/>
          </w:tcPr>
          <w:p w14:paraId="48CEEC72"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2</w:t>
            </w:r>
          </w:p>
        </w:tc>
        <w:tc>
          <w:tcPr>
            <w:tcW w:w="695" w:type="dxa"/>
          </w:tcPr>
          <w:p w14:paraId="4551AD0D"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708" w:type="dxa"/>
          </w:tcPr>
          <w:p w14:paraId="6968AB2E"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4</w:t>
            </w:r>
          </w:p>
        </w:tc>
        <w:tc>
          <w:tcPr>
            <w:tcW w:w="709" w:type="dxa"/>
          </w:tcPr>
          <w:p w14:paraId="6F7BED48"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5</w:t>
            </w:r>
          </w:p>
        </w:tc>
      </w:tr>
      <w:tr w:rsidR="00D75283" w14:paraId="1AA8A3B0" w14:textId="77777777" w:rsidTr="00074C62">
        <w:tc>
          <w:tcPr>
            <w:tcW w:w="5103" w:type="dxa"/>
            <w:gridSpan w:val="2"/>
          </w:tcPr>
          <w:p w14:paraId="539C769F"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Kemantapan produk</w:t>
            </w:r>
          </w:p>
        </w:tc>
        <w:tc>
          <w:tcPr>
            <w:tcW w:w="3544" w:type="dxa"/>
            <w:gridSpan w:val="5"/>
          </w:tcPr>
          <w:p w14:paraId="347F81F0" w14:textId="77777777" w:rsidR="00D75283" w:rsidRDefault="00D75283" w:rsidP="00074C62">
            <w:pPr>
              <w:pStyle w:val="ListParagraph"/>
              <w:ind w:left="0"/>
              <w:rPr>
                <w:rFonts w:asciiTheme="majorBidi" w:hAnsiTheme="majorBidi" w:cstheme="majorBidi"/>
                <w:sz w:val="24"/>
                <w:szCs w:val="24"/>
              </w:rPr>
            </w:pPr>
          </w:p>
        </w:tc>
      </w:tr>
      <w:tr w:rsidR="00D75283" w14:paraId="3C541EAC" w14:textId="77777777" w:rsidTr="00074C62">
        <w:tc>
          <w:tcPr>
            <w:tcW w:w="709" w:type="dxa"/>
          </w:tcPr>
          <w:p w14:paraId="529C6610" w14:textId="77777777" w:rsidR="00D75283" w:rsidRDefault="00D75283" w:rsidP="00840A4A">
            <w:pPr>
              <w:pStyle w:val="ListParagraph"/>
              <w:numPr>
                <w:ilvl w:val="0"/>
                <w:numId w:val="46"/>
              </w:numPr>
              <w:rPr>
                <w:rFonts w:asciiTheme="majorBidi" w:hAnsiTheme="majorBidi" w:cstheme="majorBidi"/>
                <w:sz w:val="24"/>
                <w:szCs w:val="24"/>
              </w:rPr>
            </w:pPr>
          </w:p>
        </w:tc>
        <w:tc>
          <w:tcPr>
            <w:tcW w:w="4394" w:type="dxa"/>
          </w:tcPr>
          <w:p w14:paraId="55044675" w14:textId="77777777" w:rsidR="00D75283" w:rsidRDefault="00D75283" w:rsidP="00074C62">
            <w:pPr>
              <w:jc w:val="both"/>
              <w:rPr>
                <w:rFonts w:asciiTheme="majorBidi" w:hAnsiTheme="majorBidi" w:cstheme="majorBidi"/>
                <w:sz w:val="24"/>
                <w:szCs w:val="24"/>
              </w:rPr>
            </w:pPr>
            <w:r w:rsidRPr="00B43E51">
              <w:rPr>
                <w:rFonts w:asciiTheme="majorBidi" w:hAnsiTheme="majorBidi" w:cstheme="majorBidi"/>
                <w:sz w:val="24"/>
                <w:szCs w:val="24"/>
              </w:rPr>
              <w:t>Saya memakai produk scarlett  saya merasa puas dengan produk ini</w:t>
            </w:r>
            <w:r>
              <w:rPr>
                <w:rFonts w:asciiTheme="majorBidi" w:hAnsiTheme="majorBidi" w:cstheme="majorBidi"/>
                <w:sz w:val="24"/>
                <w:szCs w:val="24"/>
              </w:rPr>
              <w:t>.</w:t>
            </w:r>
          </w:p>
        </w:tc>
        <w:tc>
          <w:tcPr>
            <w:tcW w:w="709" w:type="dxa"/>
          </w:tcPr>
          <w:p w14:paraId="200FDDC2" w14:textId="77777777" w:rsidR="00D75283" w:rsidRDefault="00D75283" w:rsidP="00074C62">
            <w:pPr>
              <w:pStyle w:val="ListParagraph"/>
              <w:ind w:left="0"/>
              <w:rPr>
                <w:rFonts w:asciiTheme="majorBidi" w:hAnsiTheme="majorBidi" w:cstheme="majorBidi"/>
                <w:sz w:val="24"/>
                <w:szCs w:val="24"/>
              </w:rPr>
            </w:pPr>
          </w:p>
        </w:tc>
        <w:tc>
          <w:tcPr>
            <w:tcW w:w="723" w:type="dxa"/>
          </w:tcPr>
          <w:p w14:paraId="1BBB1A7E" w14:textId="77777777" w:rsidR="00D75283" w:rsidRDefault="00D75283" w:rsidP="00074C62">
            <w:pPr>
              <w:pStyle w:val="ListParagraph"/>
              <w:ind w:left="0"/>
              <w:rPr>
                <w:rFonts w:asciiTheme="majorBidi" w:hAnsiTheme="majorBidi" w:cstheme="majorBidi"/>
                <w:sz w:val="24"/>
                <w:szCs w:val="24"/>
              </w:rPr>
            </w:pPr>
          </w:p>
        </w:tc>
        <w:tc>
          <w:tcPr>
            <w:tcW w:w="695" w:type="dxa"/>
          </w:tcPr>
          <w:p w14:paraId="73F42465" w14:textId="77777777" w:rsidR="00D75283" w:rsidRDefault="00D75283" w:rsidP="00074C62">
            <w:pPr>
              <w:pStyle w:val="ListParagraph"/>
              <w:ind w:left="0"/>
              <w:rPr>
                <w:rFonts w:asciiTheme="majorBidi" w:hAnsiTheme="majorBidi" w:cstheme="majorBidi"/>
                <w:sz w:val="24"/>
                <w:szCs w:val="24"/>
              </w:rPr>
            </w:pPr>
          </w:p>
        </w:tc>
        <w:tc>
          <w:tcPr>
            <w:tcW w:w="708" w:type="dxa"/>
          </w:tcPr>
          <w:p w14:paraId="7825219C" w14:textId="77777777" w:rsidR="00D75283" w:rsidRDefault="00D75283" w:rsidP="00074C62">
            <w:pPr>
              <w:pStyle w:val="ListParagraph"/>
              <w:ind w:left="0"/>
              <w:rPr>
                <w:rFonts w:asciiTheme="majorBidi" w:hAnsiTheme="majorBidi" w:cstheme="majorBidi"/>
                <w:sz w:val="24"/>
                <w:szCs w:val="24"/>
              </w:rPr>
            </w:pPr>
          </w:p>
        </w:tc>
        <w:tc>
          <w:tcPr>
            <w:tcW w:w="709" w:type="dxa"/>
          </w:tcPr>
          <w:p w14:paraId="438765AB" w14:textId="77777777" w:rsidR="00D75283" w:rsidRDefault="00D75283" w:rsidP="00074C62">
            <w:pPr>
              <w:pStyle w:val="ListParagraph"/>
              <w:ind w:left="0"/>
              <w:rPr>
                <w:rFonts w:asciiTheme="majorBidi" w:hAnsiTheme="majorBidi" w:cstheme="majorBidi"/>
                <w:sz w:val="24"/>
                <w:szCs w:val="24"/>
              </w:rPr>
            </w:pPr>
          </w:p>
        </w:tc>
      </w:tr>
      <w:tr w:rsidR="00D75283" w14:paraId="741E6892" w14:textId="77777777" w:rsidTr="00074C62">
        <w:tc>
          <w:tcPr>
            <w:tcW w:w="709" w:type="dxa"/>
          </w:tcPr>
          <w:p w14:paraId="02298641" w14:textId="77777777" w:rsidR="00D75283" w:rsidRDefault="00D75283" w:rsidP="00840A4A">
            <w:pPr>
              <w:pStyle w:val="ListParagraph"/>
              <w:numPr>
                <w:ilvl w:val="0"/>
                <w:numId w:val="46"/>
              </w:numPr>
              <w:rPr>
                <w:rFonts w:asciiTheme="majorBidi" w:hAnsiTheme="majorBidi" w:cstheme="majorBidi"/>
                <w:sz w:val="24"/>
                <w:szCs w:val="24"/>
              </w:rPr>
            </w:pPr>
          </w:p>
        </w:tc>
        <w:tc>
          <w:tcPr>
            <w:tcW w:w="4394" w:type="dxa"/>
          </w:tcPr>
          <w:p w14:paraId="0E100FF5" w14:textId="77777777" w:rsidR="00D75283" w:rsidRDefault="00D75283" w:rsidP="00074C62">
            <w:pPr>
              <w:jc w:val="both"/>
              <w:rPr>
                <w:rFonts w:asciiTheme="majorBidi" w:hAnsiTheme="majorBidi" w:cstheme="majorBidi"/>
                <w:sz w:val="24"/>
                <w:szCs w:val="24"/>
              </w:rPr>
            </w:pPr>
            <w:r>
              <w:rPr>
                <w:rFonts w:asciiTheme="majorBidi" w:hAnsiTheme="majorBidi" w:cstheme="majorBidi"/>
                <w:sz w:val="24"/>
                <w:szCs w:val="24"/>
              </w:rPr>
              <w:t>S</w:t>
            </w:r>
            <w:r w:rsidRPr="00B43E51">
              <w:rPr>
                <w:rFonts w:asciiTheme="majorBidi" w:hAnsiTheme="majorBidi" w:cstheme="majorBidi"/>
                <w:sz w:val="24"/>
                <w:szCs w:val="24"/>
              </w:rPr>
              <w:t>aya membeli produk Scarlett karena menyediakan varian produk yang se</w:t>
            </w:r>
            <w:r>
              <w:rPr>
                <w:rFonts w:asciiTheme="majorBidi" w:hAnsiTheme="majorBidi" w:cstheme="majorBidi"/>
                <w:sz w:val="24"/>
                <w:szCs w:val="24"/>
              </w:rPr>
              <w:t>suai dengan kebutuhan kulit.</w:t>
            </w:r>
          </w:p>
        </w:tc>
        <w:tc>
          <w:tcPr>
            <w:tcW w:w="709" w:type="dxa"/>
          </w:tcPr>
          <w:p w14:paraId="1940E128" w14:textId="77777777" w:rsidR="00D75283" w:rsidRDefault="00D75283" w:rsidP="00074C62">
            <w:pPr>
              <w:pStyle w:val="ListParagraph"/>
              <w:ind w:left="0"/>
              <w:rPr>
                <w:rFonts w:asciiTheme="majorBidi" w:hAnsiTheme="majorBidi" w:cstheme="majorBidi"/>
                <w:sz w:val="24"/>
                <w:szCs w:val="24"/>
              </w:rPr>
            </w:pPr>
          </w:p>
        </w:tc>
        <w:tc>
          <w:tcPr>
            <w:tcW w:w="723" w:type="dxa"/>
          </w:tcPr>
          <w:p w14:paraId="690A7A05" w14:textId="77777777" w:rsidR="00D75283" w:rsidRDefault="00D75283" w:rsidP="00074C62">
            <w:pPr>
              <w:pStyle w:val="ListParagraph"/>
              <w:ind w:left="0"/>
              <w:rPr>
                <w:rFonts w:asciiTheme="majorBidi" w:hAnsiTheme="majorBidi" w:cstheme="majorBidi"/>
                <w:sz w:val="24"/>
                <w:szCs w:val="24"/>
              </w:rPr>
            </w:pPr>
          </w:p>
        </w:tc>
        <w:tc>
          <w:tcPr>
            <w:tcW w:w="695" w:type="dxa"/>
          </w:tcPr>
          <w:p w14:paraId="51F7FE63" w14:textId="77777777" w:rsidR="00D75283" w:rsidRDefault="00D75283" w:rsidP="00074C62">
            <w:pPr>
              <w:pStyle w:val="ListParagraph"/>
              <w:ind w:left="0"/>
              <w:rPr>
                <w:rFonts w:asciiTheme="majorBidi" w:hAnsiTheme="majorBidi" w:cstheme="majorBidi"/>
                <w:sz w:val="24"/>
                <w:szCs w:val="24"/>
              </w:rPr>
            </w:pPr>
          </w:p>
        </w:tc>
        <w:tc>
          <w:tcPr>
            <w:tcW w:w="708" w:type="dxa"/>
          </w:tcPr>
          <w:p w14:paraId="31E6FD5F" w14:textId="77777777" w:rsidR="00D75283" w:rsidRDefault="00D75283" w:rsidP="00074C62">
            <w:pPr>
              <w:pStyle w:val="ListParagraph"/>
              <w:ind w:left="0"/>
              <w:rPr>
                <w:rFonts w:asciiTheme="majorBidi" w:hAnsiTheme="majorBidi" w:cstheme="majorBidi"/>
                <w:sz w:val="24"/>
                <w:szCs w:val="24"/>
              </w:rPr>
            </w:pPr>
          </w:p>
        </w:tc>
        <w:tc>
          <w:tcPr>
            <w:tcW w:w="709" w:type="dxa"/>
          </w:tcPr>
          <w:p w14:paraId="05930473" w14:textId="77777777" w:rsidR="00D75283" w:rsidRDefault="00D75283" w:rsidP="00074C62">
            <w:pPr>
              <w:pStyle w:val="ListParagraph"/>
              <w:ind w:left="0"/>
              <w:rPr>
                <w:rFonts w:asciiTheme="majorBidi" w:hAnsiTheme="majorBidi" w:cstheme="majorBidi"/>
                <w:sz w:val="24"/>
                <w:szCs w:val="24"/>
              </w:rPr>
            </w:pPr>
          </w:p>
        </w:tc>
      </w:tr>
      <w:tr w:rsidR="00D75283" w14:paraId="1D101224" w14:textId="77777777" w:rsidTr="00074C62">
        <w:tc>
          <w:tcPr>
            <w:tcW w:w="5103" w:type="dxa"/>
            <w:gridSpan w:val="2"/>
          </w:tcPr>
          <w:p w14:paraId="4D9E9D1A"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Kebiasaan dalam membeli </w:t>
            </w:r>
          </w:p>
        </w:tc>
        <w:tc>
          <w:tcPr>
            <w:tcW w:w="3544" w:type="dxa"/>
            <w:gridSpan w:val="5"/>
          </w:tcPr>
          <w:p w14:paraId="58FDD638" w14:textId="77777777" w:rsidR="00D75283" w:rsidRDefault="00D75283" w:rsidP="00074C62">
            <w:pPr>
              <w:pStyle w:val="ListParagraph"/>
              <w:ind w:left="0"/>
              <w:rPr>
                <w:rFonts w:asciiTheme="majorBidi" w:hAnsiTheme="majorBidi" w:cstheme="majorBidi"/>
                <w:sz w:val="24"/>
                <w:szCs w:val="24"/>
              </w:rPr>
            </w:pPr>
          </w:p>
        </w:tc>
      </w:tr>
      <w:tr w:rsidR="00D75283" w14:paraId="718A08BE" w14:textId="77777777" w:rsidTr="00074C62">
        <w:tc>
          <w:tcPr>
            <w:tcW w:w="709" w:type="dxa"/>
          </w:tcPr>
          <w:p w14:paraId="0C94A2DB" w14:textId="77777777" w:rsidR="00D75283" w:rsidRDefault="00D75283" w:rsidP="00840A4A">
            <w:pPr>
              <w:pStyle w:val="ListParagraph"/>
              <w:numPr>
                <w:ilvl w:val="0"/>
                <w:numId w:val="46"/>
              </w:numPr>
              <w:rPr>
                <w:rFonts w:asciiTheme="majorBidi" w:hAnsiTheme="majorBidi" w:cstheme="majorBidi"/>
                <w:sz w:val="24"/>
                <w:szCs w:val="24"/>
              </w:rPr>
            </w:pPr>
          </w:p>
        </w:tc>
        <w:tc>
          <w:tcPr>
            <w:tcW w:w="4394" w:type="dxa"/>
          </w:tcPr>
          <w:p w14:paraId="3D3872BE" w14:textId="77777777" w:rsidR="00D75283" w:rsidRPr="00B43E51" w:rsidRDefault="00D75283" w:rsidP="00074C62">
            <w:pPr>
              <w:jc w:val="both"/>
              <w:rPr>
                <w:rFonts w:asciiTheme="majorBidi" w:hAnsiTheme="majorBidi" w:cstheme="majorBidi"/>
                <w:sz w:val="24"/>
                <w:szCs w:val="24"/>
              </w:rPr>
            </w:pPr>
            <w:r w:rsidRPr="00B43E51">
              <w:rPr>
                <w:rFonts w:asciiTheme="majorBidi" w:hAnsiTheme="majorBidi" w:cstheme="majorBidi"/>
                <w:sz w:val="24"/>
                <w:szCs w:val="24"/>
              </w:rPr>
              <w:t xml:space="preserve">Saya membeli produk </w:t>
            </w:r>
            <w:r>
              <w:rPr>
                <w:rFonts w:asciiTheme="majorBidi" w:hAnsiTheme="majorBidi" w:cstheme="majorBidi"/>
                <w:sz w:val="24"/>
                <w:szCs w:val="24"/>
              </w:rPr>
              <w:t>Scarlet untuk memenuhi kebutuhan skincare.</w:t>
            </w:r>
          </w:p>
        </w:tc>
        <w:tc>
          <w:tcPr>
            <w:tcW w:w="709" w:type="dxa"/>
          </w:tcPr>
          <w:p w14:paraId="3996ABEE" w14:textId="77777777" w:rsidR="00D75283" w:rsidRDefault="00D75283" w:rsidP="00074C62">
            <w:pPr>
              <w:pStyle w:val="ListParagraph"/>
              <w:ind w:left="0"/>
              <w:rPr>
                <w:rFonts w:asciiTheme="majorBidi" w:hAnsiTheme="majorBidi" w:cstheme="majorBidi"/>
                <w:sz w:val="24"/>
                <w:szCs w:val="24"/>
              </w:rPr>
            </w:pPr>
          </w:p>
        </w:tc>
        <w:tc>
          <w:tcPr>
            <w:tcW w:w="723" w:type="dxa"/>
          </w:tcPr>
          <w:p w14:paraId="644E992F" w14:textId="77777777" w:rsidR="00D75283" w:rsidRDefault="00D75283" w:rsidP="00074C62">
            <w:pPr>
              <w:pStyle w:val="ListParagraph"/>
              <w:ind w:left="0"/>
              <w:rPr>
                <w:rFonts w:asciiTheme="majorBidi" w:hAnsiTheme="majorBidi" w:cstheme="majorBidi"/>
                <w:sz w:val="24"/>
                <w:szCs w:val="24"/>
              </w:rPr>
            </w:pPr>
          </w:p>
        </w:tc>
        <w:tc>
          <w:tcPr>
            <w:tcW w:w="695" w:type="dxa"/>
          </w:tcPr>
          <w:p w14:paraId="3657841B" w14:textId="77777777" w:rsidR="00D75283" w:rsidRDefault="00D75283" w:rsidP="00074C62">
            <w:pPr>
              <w:pStyle w:val="ListParagraph"/>
              <w:ind w:left="0"/>
              <w:rPr>
                <w:rFonts w:asciiTheme="majorBidi" w:hAnsiTheme="majorBidi" w:cstheme="majorBidi"/>
                <w:sz w:val="24"/>
                <w:szCs w:val="24"/>
              </w:rPr>
            </w:pPr>
          </w:p>
        </w:tc>
        <w:tc>
          <w:tcPr>
            <w:tcW w:w="708" w:type="dxa"/>
          </w:tcPr>
          <w:p w14:paraId="5673C617" w14:textId="77777777" w:rsidR="00D75283" w:rsidRDefault="00D75283" w:rsidP="00074C62">
            <w:pPr>
              <w:pStyle w:val="ListParagraph"/>
              <w:ind w:left="0"/>
              <w:rPr>
                <w:rFonts w:asciiTheme="majorBidi" w:hAnsiTheme="majorBidi" w:cstheme="majorBidi"/>
                <w:sz w:val="24"/>
                <w:szCs w:val="24"/>
              </w:rPr>
            </w:pPr>
          </w:p>
        </w:tc>
        <w:tc>
          <w:tcPr>
            <w:tcW w:w="709" w:type="dxa"/>
          </w:tcPr>
          <w:p w14:paraId="328348BB" w14:textId="77777777" w:rsidR="00D75283" w:rsidRDefault="00D75283" w:rsidP="00074C62">
            <w:pPr>
              <w:pStyle w:val="ListParagraph"/>
              <w:ind w:left="0"/>
              <w:rPr>
                <w:rFonts w:asciiTheme="majorBidi" w:hAnsiTheme="majorBidi" w:cstheme="majorBidi"/>
                <w:sz w:val="24"/>
                <w:szCs w:val="24"/>
              </w:rPr>
            </w:pPr>
          </w:p>
        </w:tc>
      </w:tr>
      <w:tr w:rsidR="00D75283" w14:paraId="3F0704F9" w14:textId="77777777" w:rsidTr="00074C62">
        <w:tc>
          <w:tcPr>
            <w:tcW w:w="5103" w:type="dxa"/>
            <w:gridSpan w:val="2"/>
          </w:tcPr>
          <w:p w14:paraId="577E66EB"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 xml:space="preserve">Memberikan rekomendadi kepada orang lain </w:t>
            </w:r>
          </w:p>
        </w:tc>
        <w:tc>
          <w:tcPr>
            <w:tcW w:w="3544" w:type="dxa"/>
            <w:gridSpan w:val="5"/>
          </w:tcPr>
          <w:p w14:paraId="273F35FD" w14:textId="77777777" w:rsidR="00D75283" w:rsidRDefault="00D75283" w:rsidP="00074C62">
            <w:pPr>
              <w:pStyle w:val="ListParagraph"/>
              <w:ind w:left="0"/>
              <w:rPr>
                <w:rFonts w:asciiTheme="majorBidi" w:hAnsiTheme="majorBidi" w:cstheme="majorBidi"/>
                <w:sz w:val="24"/>
                <w:szCs w:val="24"/>
              </w:rPr>
            </w:pPr>
          </w:p>
        </w:tc>
      </w:tr>
      <w:tr w:rsidR="00D75283" w14:paraId="71EF8FC5" w14:textId="77777777" w:rsidTr="00074C62">
        <w:tc>
          <w:tcPr>
            <w:tcW w:w="709" w:type="dxa"/>
          </w:tcPr>
          <w:p w14:paraId="0B56AB0A" w14:textId="77777777" w:rsidR="00D75283" w:rsidRDefault="00D75283" w:rsidP="00840A4A">
            <w:pPr>
              <w:pStyle w:val="ListParagraph"/>
              <w:numPr>
                <w:ilvl w:val="0"/>
                <w:numId w:val="46"/>
              </w:numPr>
              <w:rPr>
                <w:rFonts w:asciiTheme="majorBidi" w:hAnsiTheme="majorBidi" w:cstheme="majorBidi"/>
                <w:sz w:val="24"/>
                <w:szCs w:val="24"/>
              </w:rPr>
            </w:pPr>
          </w:p>
        </w:tc>
        <w:tc>
          <w:tcPr>
            <w:tcW w:w="4394" w:type="dxa"/>
          </w:tcPr>
          <w:p w14:paraId="16EC454C" w14:textId="77777777" w:rsidR="00D75283" w:rsidRDefault="00D75283" w:rsidP="00074C62">
            <w:pPr>
              <w:jc w:val="both"/>
              <w:rPr>
                <w:rFonts w:asciiTheme="majorBidi" w:hAnsiTheme="majorBidi" w:cstheme="majorBidi"/>
                <w:sz w:val="24"/>
                <w:szCs w:val="24"/>
              </w:rPr>
            </w:pPr>
            <w:r w:rsidRPr="008916D1">
              <w:rPr>
                <w:rFonts w:asciiTheme="majorBidi" w:hAnsiTheme="majorBidi" w:cstheme="majorBidi"/>
                <w:sz w:val="24"/>
                <w:szCs w:val="24"/>
              </w:rPr>
              <w:t>Saya akan merekomendasikan produk Scarlett kepada orang lain</w:t>
            </w:r>
          </w:p>
        </w:tc>
        <w:tc>
          <w:tcPr>
            <w:tcW w:w="709" w:type="dxa"/>
          </w:tcPr>
          <w:p w14:paraId="012B43F6" w14:textId="77777777" w:rsidR="00D75283" w:rsidRDefault="00D75283" w:rsidP="00074C62">
            <w:pPr>
              <w:pStyle w:val="ListParagraph"/>
              <w:ind w:left="0"/>
              <w:rPr>
                <w:rFonts w:asciiTheme="majorBidi" w:hAnsiTheme="majorBidi" w:cstheme="majorBidi"/>
                <w:sz w:val="24"/>
                <w:szCs w:val="24"/>
              </w:rPr>
            </w:pPr>
          </w:p>
        </w:tc>
        <w:tc>
          <w:tcPr>
            <w:tcW w:w="723" w:type="dxa"/>
          </w:tcPr>
          <w:p w14:paraId="73DAF58D" w14:textId="77777777" w:rsidR="00D75283" w:rsidRDefault="00D75283" w:rsidP="00074C62">
            <w:pPr>
              <w:pStyle w:val="ListParagraph"/>
              <w:ind w:left="0"/>
              <w:rPr>
                <w:rFonts w:asciiTheme="majorBidi" w:hAnsiTheme="majorBidi" w:cstheme="majorBidi"/>
                <w:sz w:val="24"/>
                <w:szCs w:val="24"/>
              </w:rPr>
            </w:pPr>
          </w:p>
        </w:tc>
        <w:tc>
          <w:tcPr>
            <w:tcW w:w="695" w:type="dxa"/>
          </w:tcPr>
          <w:p w14:paraId="320B237A" w14:textId="77777777" w:rsidR="00D75283" w:rsidRDefault="00D75283" w:rsidP="00074C62">
            <w:pPr>
              <w:pStyle w:val="ListParagraph"/>
              <w:ind w:left="0"/>
              <w:rPr>
                <w:rFonts w:asciiTheme="majorBidi" w:hAnsiTheme="majorBidi" w:cstheme="majorBidi"/>
                <w:sz w:val="24"/>
                <w:szCs w:val="24"/>
              </w:rPr>
            </w:pPr>
          </w:p>
        </w:tc>
        <w:tc>
          <w:tcPr>
            <w:tcW w:w="708" w:type="dxa"/>
          </w:tcPr>
          <w:p w14:paraId="705CCB12" w14:textId="77777777" w:rsidR="00D75283" w:rsidRDefault="00D75283" w:rsidP="00074C62">
            <w:pPr>
              <w:pStyle w:val="ListParagraph"/>
              <w:ind w:left="0"/>
              <w:rPr>
                <w:rFonts w:asciiTheme="majorBidi" w:hAnsiTheme="majorBidi" w:cstheme="majorBidi"/>
                <w:sz w:val="24"/>
                <w:szCs w:val="24"/>
              </w:rPr>
            </w:pPr>
          </w:p>
        </w:tc>
        <w:tc>
          <w:tcPr>
            <w:tcW w:w="709" w:type="dxa"/>
          </w:tcPr>
          <w:p w14:paraId="32E763E1" w14:textId="77777777" w:rsidR="00D75283" w:rsidRDefault="00D75283" w:rsidP="00074C62">
            <w:pPr>
              <w:pStyle w:val="ListParagraph"/>
              <w:ind w:left="0"/>
              <w:rPr>
                <w:rFonts w:asciiTheme="majorBidi" w:hAnsiTheme="majorBidi" w:cstheme="majorBidi"/>
                <w:sz w:val="24"/>
                <w:szCs w:val="24"/>
              </w:rPr>
            </w:pPr>
          </w:p>
        </w:tc>
      </w:tr>
      <w:tr w:rsidR="00D75283" w14:paraId="34AC869B" w14:textId="77777777" w:rsidTr="00074C62">
        <w:tc>
          <w:tcPr>
            <w:tcW w:w="709" w:type="dxa"/>
          </w:tcPr>
          <w:p w14:paraId="0E6B5B07" w14:textId="77777777" w:rsidR="00D75283" w:rsidRDefault="00D75283" w:rsidP="00074C62">
            <w:pPr>
              <w:pStyle w:val="ListParagraph"/>
              <w:ind w:left="0"/>
              <w:rPr>
                <w:rFonts w:asciiTheme="majorBidi" w:hAnsiTheme="majorBidi" w:cstheme="majorBidi"/>
                <w:sz w:val="24"/>
                <w:szCs w:val="24"/>
              </w:rPr>
            </w:pPr>
          </w:p>
        </w:tc>
        <w:tc>
          <w:tcPr>
            <w:tcW w:w="4394" w:type="dxa"/>
          </w:tcPr>
          <w:p w14:paraId="478FC2BB" w14:textId="77777777" w:rsidR="00D75283" w:rsidRPr="00B43E51" w:rsidRDefault="00D75283" w:rsidP="00074C62">
            <w:pPr>
              <w:jc w:val="both"/>
              <w:rPr>
                <w:rFonts w:asciiTheme="majorBidi" w:hAnsiTheme="majorBidi" w:cstheme="majorBidi"/>
                <w:sz w:val="24"/>
                <w:szCs w:val="24"/>
              </w:rPr>
            </w:pPr>
          </w:p>
        </w:tc>
        <w:tc>
          <w:tcPr>
            <w:tcW w:w="709" w:type="dxa"/>
          </w:tcPr>
          <w:p w14:paraId="712E59B2" w14:textId="77777777" w:rsidR="00D75283" w:rsidRDefault="00D75283" w:rsidP="00074C62">
            <w:pPr>
              <w:pStyle w:val="ListParagraph"/>
              <w:ind w:left="0"/>
              <w:rPr>
                <w:rFonts w:asciiTheme="majorBidi" w:hAnsiTheme="majorBidi" w:cstheme="majorBidi"/>
                <w:sz w:val="24"/>
                <w:szCs w:val="24"/>
              </w:rPr>
            </w:pPr>
          </w:p>
        </w:tc>
        <w:tc>
          <w:tcPr>
            <w:tcW w:w="723" w:type="dxa"/>
          </w:tcPr>
          <w:p w14:paraId="1A33F2BC" w14:textId="77777777" w:rsidR="00D75283" w:rsidRDefault="00D75283" w:rsidP="00074C62">
            <w:pPr>
              <w:pStyle w:val="ListParagraph"/>
              <w:ind w:left="0"/>
              <w:rPr>
                <w:rFonts w:asciiTheme="majorBidi" w:hAnsiTheme="majorBidi" w:cstheme="majorBidi"/>
                <w:sz w:val="24"/>
                <w:szCs w:val="24"/>
              </w:rPr>
            </w:pPr>
          </w:p>
        </w:tc>
        <w:tc>
          <w:tcPr>
            <w:tcW w:w="695" w:type="dxa"/>
          </w:tcPr>
          <w:p w14:paraId="55F3CD85" w14:textId="77777777" w:rsidR="00D75283" w:rsidRDefault="00D75283" w:rsidP="00074C62">
            <w:pPr>
              <w:pStyle w:val="ListParagraph"/>
              <w:ind w:left="0"/>
              <w:rPr>
                <w:rFonts w:asciiTheme="majorBidi" w:hAnsiTheme="majorBidi" w:cstheme="majorBidi"/>
                <w:sz w:val="24"/>
                <w:szCs w:val="24"/>
              </w:rPr>
            </w:pPr>
          </w:p>
        </w:tc>
        <w:tc>
          <w:tcPr>
            <w:tcW w:w="708" w:type="dxa"/>
          </w:tcPr>
          <w:p w14:paraId="05203C24" w14:textId="77777777" w:rsidR="00D75283" w:rsidRDefault="00D75283" w:rsidP="00074C62">
            <w:pPr>
              <w:pStyle w:val="ListParagraph"/>
              <w:ind w:left="0"/>
              <w:rPr>
                <w:rFonts w:asciiTheme="majorBidi" w:hAnsiTheme="majorBidi" w:cstheme="majorBidi"/>
                <w:sz w:val="24"/>
                <w:szCs w:val="24"/>
              </w:rPr>
            </w:pPr>
          </w:p>
        </w:tc>
        <w:tc>
          <w:tcPr>
            <w:tcW w:w="709" w:type="dxa"/>
          </w:tcPr>
          <w:p w14:paraId="40AFD5DE" w14:textId="77777777" w:rsidR="00D75283" w:rsidRDefault="00D75283" w:rsidP="00074C62">
            <w:pPr>
              <w:pStyle w:val="ListParagraph"/>
              <w:ind w:left="0"/>
              <w:rPr>
                <w:rFonts w:asciiTheme="majorBidi" w:hAnsiTheme="majorBidi" w:cstheme="majorBidi"/>
                <w:sz w:val="24"/>
                <w:szCs w:val="24"/>
              </w:rPr>
            </w:pPr>
          </w:p>
        </w:tc>
      </w:tr>
      <w:tr w:rsidR="00D75283" w14:paraId="4A7E244E" w14:textId="77777777" w:rsidTr="00074C62">
        <w:tc>
          <w:tcPr>
            <w:tcW w:w="5103" w:type="dxa"/>
            <w:gridSpan w:val="2"/>
          </w:tcPr>
          <w:p w14:paraId="59B4C3CB" w14:textId="77777777" w:rsidR="00D75283" w:rsidRDefault="00D75283" w:rsidP="00074C62">
            <w:pPr>
              <w:pStyle w:val="ListParagraph"/>
              <w:ind w:left="0"/>
              <w:rPr>
                <w:rFonts w:asciiTheme="majorBidi" w:hAnsiTheme="majorBidi" w:cstheme="majorBidi"/>
                <w:sz w:val="24"/>
                <w:szCs w:val="24"/>
              </w:rPr>
            </w:pPr>
            <w:r>
              <w:rPr>
                <w:rFonts w:asciiTheme="majorBidi" w:hAnsiTheme="majorBidi" w:cstheme="majorBidi"/>
                <w:sz w:val="24"/>
                <w:szCs w:val="24"/>
              </w:rPr>
              <w:t>Pembelian ulang</w:t>
            </w:r>
          </w:p>
        </w:tc>
        <w:tc>
          <w:tcPr>
            <w:tcW w:w="3544" w:type="dxa"/>
            <w:gridSpan w:val="5"/>
          </w:tcPr>
          <w:p w14:paraId="06C83AA3" w14:textId="77777777" w:rsidR="00D75283" w:rsidRDefault="00D75283" w:rsidP="00074C62">
            <w:pPr>
              <w:pStyle w:val="ListParagraph"/>
              <w:ind w:left="0"/>
              <w:rPr>
                <w:rFonts w:asciiTheme="majorBidi" w:hAnsiTheme="majorBidi" w:cstheme="majorBidi"/>
                <w:sz w:val="24"/>
                <w:szCs w:val="24"/>
              </w:rPr>
            </w:pPr>
          </w:p>
        </w:tc>
      </w:tr>
      <w:tr w:rsidR="00D75283" w14:paraId="0E56F4C4" w14:textId="77777777" w:rsidTr="00074C62">
        <w:tc>
          <w:tcPr>
            <w:tcW w:w="709" w:type="dxa"/>
          </w:tcPr>
          <w:p w14:paraId="64439ACD" w14:textId="77777777" w:rsidR="00D75283" w:rsidRDefault="00D75283" w:rsidP="00840A4A">
            <w:pPr>
              <w:pStyle w:val="ListParagraph"/>
              <w:numPr>
                <w:ilvl w:val="0"/>
                <w:numId w:val="46"/>
              </w:numPr>
              <w:rPr>
                <w:rFonts w:asciiTheme="majorBidi" w:hAnsiTheme="majorBidi" w:cstheme="majorBidi"/>
                <w:sz w:val="24"/>
                <w:szCs w:val="24"/>
              </w:rPr>
            </w:pPr>
          </w:p>
        </w:tc>
        <w:tc>
          <w:tcPr>
            <w:tcW w:w="4394" w:type="dxa"/>
          </w:tcPr>
          <w:p w14:paraId="10969BD8" w14:textId="77777777" w:rsidR="00D75283" w:rsidRDefault="00D75283" w:rsidP="00074C62">
            <w:pPr>
              <w:jc w:val="both"/>
              <w:rPr>
                <w:rFonts w:asciiTheme="majorBidi" w:hAnsiTheme="majorBidi" w:cstheme="majorBidi"/>
                <w:sz w:val="24"/>
                <w:szCs w:val="24"/>
              </w:rPr>
            </w:pPr>
            <w:r w:rsidRPr="00B43E51">
              <w:rPr>
                <w:rFonts w:asciiTheme="majorBidi" w:hAnsiTheme="majorBidi" w:cstheme="majorBidi"/>
                <w:sz w:val="24"/>
                <w:szCs w:val="24"/>
              </w:rPr>
              <w:t>Saya akan membeli produk scarlett kembali di masa mendatang</w:t>
            </w:r>
          </w:p>
        </w:tc>
        <w:tc>
          <w:tcPr>
            <w:tcW w:w="709" w:type="dxa"/>
          </w:tcPr>
          <w:p w14:paraId="7CE55A1F" w14:textId="77777777" w:rsidR="00D75283" w:rsidRDefault="00D75283" w:rsidP="00074C62">
            <w:pPr>
              <w:pStyle w:val="ListParagraph"/>
              <w:ind w:left="0"/>
              <w:rPr>
                <w:rFonts w:asciiTheme="majorBidi" w:hAnsiTheme="majorBidi" w:cstheme="majorBidi"/>
                <w:sz w:val="24"/>
                <w:szCs w:val="24"/>
              </w:rPr>
            </w:pPr>
          </w:p>
        </w:tc>
        <w:tc>
          <w:tcPr>
            <w:tcW w:w="723" w:type="dxa"/>
          </w:tcPr>
          <w:p w14:paraId="05BF615C" w14:textId="77777777" w:rsidR="00D75283" w:rsidRDefault="00D75283" w:rsidP="00074C62">
            <w:pPr>
              <w:pStyle w:val="ListParagraph"/>
              <w:ind w:left="0"/>
              <w:rPr>
                <w:rFonts w:asciiTheme="majorBidi" w:hAnsiTheme="majorBidi" w:cstheme="majorBidi"/>
                <w:sz w:val="24"/>
                <w:szCs w:val="24"/>
              </w:rPr>
            </w:pPr>
          </w:p>
        </w:tc>
        <w:tc>
          <w:tcPr>
            <w:tcW w:w="695" w:type="dxa"/>
          </w:tcPr>
          <w:p w14:paraId="1A06B0E9" w14:textId="77777777" w:rsidR="00D75283" w:rsidRDefault="00D75283" w:rsidP="00074C62">
            <w:pPr>
              <w:pStyle w:val="ListParagraph"/>
              <w:ind w:left="0"/>
              <w:rPr>
                <w:rFonts w:asciiTheme="majorBidi" w:hAnsiTheme="majorBidi" w:cstheme="majorBidi"/>
                <w:sz w:val="24"/>
                <w:szCs w:val="24"/>
              </w:rPr>
            </w:pPr>
          </w:p>
        </w:tc>
        <w:tc>
          <w:tcPr>
            <w:tcW w:w="708" w:type="dxa"/>
          </w:tcPr>
          <w:p w14:paraId="0DBD8DC0" w14:textId="77777777" w:rsidR="00D75283" w:rsidRDefault="00D75283" w:rsidP="00074C62">
            <w:pPr>
              <w:pStyle w:val="ListParagraph"/>
              <w:ind w:left="0"/>
              <w:rPr>
                <w:rFonts w:asciiTheme="majorBidi" w:hAnsiTheme="majorBidi" w:cstheme="majorBidi"/>
                <w:sz w:val="24"/>
                <w:szCs w:val="24"/>
              </w:rPr>
            </w:pPr>
          </w:p>
        </w:tc>
        <w:tc>
          <w:tcPr>
            <w:tcW w:w="709" w:type="dxa"/>
          </w:tcPr>
          <w:p w14:paraId="3BF3AD95" w14:textId="77777777" w:rsidR="00D75283" w:rsidRDefault="00D75283" w:rsidP="00074C62">
            <w:pPr>
              <w:pStyle w:val="ListParagraph"/>
              <w:ind w:left="0"/>
              <w:rPr>
                <w:rFonts w:asciiTheme="majorBidi" w:hAnsiTheme="majorBidi" w:cstheme="majorBidi"/>
                <w:sz w:val="24"/>
                <w:szCs w:val="24"/>
              </w:rPr>
            </w:pPr>
          </w:p>
        </w:tc>
      </w:tr>
    </w:tbl>
    <w:p w14:paraId="1A584158" w14:textId="213DF226" w:rsidR="00D75283" w:rsidRDefault="00D75283" w:rsidP="00F508D7">
      <w:pPr>
        <w:tabs>
          <w:tab w:val="left" w:pos="284"/>
        </w:tabs>
        <w:spacing w:line="360" w:lineRule="auto"/>
        <w:rPr>
          <w:rFonts w:asciiTheme="majorBidi" w:hAnsiTheme="majorBidi" w:cstheme="majorBidi"/>
          <w:sz w:val="24"/>
          <w:szCs w:val="24"/>
        </w:rPr>
      </w:pPr>
    </w:p>
    <w:p w14:paraId="27C91002" w14:textId="241F0C2E" w:rsidR="00D67A55" w:rsidRDefault="00D67A55" w:rsidP="00D67A55">
      <w:pPr>
        <w:tabs>
          <w:tab w:val="left" w:pos="284"/>
        </w:tabs>
        <w:spacing w:line="360" w:lineRule="auto"/>
        <w:rPr>
          <w:rFonts w:asciiTheme="majorBidi" w:hAnsiTheme="majorBidi" w:cstheme="majorBidi"/>
          <w:sz w:val="24"/>
          <w:szCs w:val="24"/>
        </w:rPr>
      </w:pPr>
      <w:r>
        <w:rPr>
          <w:rFonts w:asciiTheme="majorBidi" w:hAnsiTheme="majorBidi" w:cstheme="majorBidi"/>
          <w:sz w:val="24"/>
          <w:szCs w:val="24"/>
        </w:rPr>
        <w:t>Variabel Digital Marketing (X1)</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D67A55" w:rsidRPr="00D67A55" w14:paraId="4AABD982" w14:textId="77777777" w:rsidTr="00D67A5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E585B"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B07D97"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CEDE4D"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32FEA6"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5FF581"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5A2F7B"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DC3E74"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X1P6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54A789" w14:textId="77777777" w:rsidR="00D67A55" w:rsidRPr="00D67A55" w:rsidRDefault="00D67A55" w:rsidP="00D67A55">
            <w:pPr>
              <w:spacing w:after="0" w:line="240" w:lineRule="auto"/>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TOTAL</w:t>
            </w:r>
          </w:p>
        </w:tc>
      </w:tr>
      <w:tr w:rsidR="00D67A55" w:rsidRPr="00D67A55" w14:paraId="4B8411DA"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C426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907945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D197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AF07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BC1A2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44A0F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E0DAA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323E1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296D4EB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ADC5D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8AB2C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FA2E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C673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842607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7B62A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83E3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CAE2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56FAC194"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1789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2BA52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6B85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E9E87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8A0B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8A1A6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244C9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9C29C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27E0A5B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13D4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7D56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C3CF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2FD3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B8C08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BEF8E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60559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BF81B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3497AEF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41716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A98C0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6D1D1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01D89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DE0B0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59783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658EB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20563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64D6861"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FAA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6BEECE3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6B452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48527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9077A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4ADBA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DA0A1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C1B51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0D30319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AA4B7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2A1D382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FFB43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B174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CE45A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52457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E4002D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B970F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3DA1718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B309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35B4F12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94DB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AE33A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BFF575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DC78D9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90790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80F0C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16C7A32C"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8C6E0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2766E32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2547E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E434E1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718A46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767AC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4813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195B1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4DB6127B"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CB9C8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35410D8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B10B7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11FE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5C0F7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1C957C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38BB6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79C6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45EB17E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FE51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lastRenderedPageBreak/>
              <w:t>11</w:t>
            </w:r>
          </w:p>
        </w:tc>
        <w:tc>
          <w:tcPr>
            <w:tcW w:w="960" w:type="dxa"/>
            <w:tcBorders>
              <w:top w:val="nil"/>
              <w:left w:val="nil"/>
              <w:bottom w:val="single" w:sz="4" w:space="0" w:color="auto"/>
              <w:right w:val="single" w:sz="4" w:space="0" w:color="auto"/>
            </w:tcBorders>
            <w:shd w:val="clear" w:color="auto" w:fill="auto"/>
            <w:noWrap/>
            <w:vAlign w:val="bottom"/>
            <w:hideMark/>
          </w:tcPr>
          <w:p w14:paraId="7A35104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BE5A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B4BA9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669B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677D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5004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6A0F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601C96F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00C00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22D38E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0DD8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896B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FA1AD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E4340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AB969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BC76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24BDBFD"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D8BE8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6D12F6D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95A6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0F17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0BE5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6006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E0C5F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16BC8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4743BB3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435B4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2A1212C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2664D0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A5FA5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8255B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61F339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0BB15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9EAC4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1797934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72194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103F982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BCB2D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267F9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9531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F4882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17CCA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415D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5C17A39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F9FC6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0D5423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E3C9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B293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BFD50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5B503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12056E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B35D8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1BBE722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B9D6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1701CE6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7634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7DD2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3B020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95B2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BA98C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83A0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r>
      <w:tr w:rsidR="00D67A55" w:rsidRPr="00D67A55" w14:paraId="25836B94"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2E53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304FEA2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D7C34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6A2E3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7CB8A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C46DA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F861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82C2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76DBCC5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C2CD3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754725D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82D2A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6D7A00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237DE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A1810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EA96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169EE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495C4FF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3A915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06E7E8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465B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7FE2B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2A801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81EAB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167D4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D1880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2FA210F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7434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0611218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3FE7E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B1253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ECCE8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BCB3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DB79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B81FA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29280D6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71DDB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6654D88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4964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0601B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C1D0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733A3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8D163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9910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04BE9844"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97079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3D0A86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D56AE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7420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193BF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1F5BB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0F1A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7F67D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20</w:t>
            </w:r>
          </w:p>
        </w:tc>
      </w:tr>
      <w:tr w:rsidR="00D67A55" w:rsidRPr="00D67A55" w14:paraId="3FA731A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E42C5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3286C67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777FB5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F364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5B89F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C8476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74A1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92969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4D8904E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29EDD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3F959D0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B60C8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0B81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C85C24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B576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D46E4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096355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71B0F84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8DDD1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0966DC8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25CFA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79AFEA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027F1C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7275F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238FE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550BC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5453984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319DB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637CABA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D12F2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09F7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6AD20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07854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8F98B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E3056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23</w:t>
            </w:r>
          </w:p>
        </w:tc>
      </w:tr>
      <w:tr w:rsidR="00D67A55" w:rsidRPr="00D67A55" w14:paraId="50C4CE8B"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60E2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5158A0C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1D43F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C4573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5354B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E6BC7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D9DB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C5CFE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46071FD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34823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5E752C8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3A5D7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203B9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19B649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16E4F3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E2D07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64686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06D6D9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5CAFA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70CB76E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9C6E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37D51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CF7062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B32F5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2B6F5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5B8E4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21</w:t>
            </w:r>
          </w:p>
        </w:tc>
      </w:tr>
      <w:tr w:rsidR="00D67A55" w:rsidRPr="00D67A55" w14:paraId="42798E1E"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121E1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1F19F38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9FAC2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D0E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3091B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52EB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226FE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C1DA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418B637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4DEC9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64793E1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4F89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58776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E9DC4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B531D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45E4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4A32C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30F3332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2F41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33</w:t>
            </w:r>
          </w:p>
        </w:tc>
        <w:tc>
          <w:tcPr>
            <w:tcW w:w="960" w:type="dxa"/>
            <w:tcBorders>
              <w:top w:val="nil"/>
              <w:left w:val="nil"/>
              <w:bottom w:val="single" w:sz="4" w:space="0" w:color="auto"/>
              <w:right w:val="single" w:sz="4" w:space="0" w:color="auto"/>
            </w:tcBorders>
            <w:shd w:val="clear" w:color="auto" w:fill="auto"/>
            <w:noWrap/>
            <w:vAlign w:val="bottom"/>
            <w:hideMark/>
          </w:tcPr>
          <w:p w14:paraId="240BE55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76AD8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07786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EA2141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EA14B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12A9B1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A8B66C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2056724A"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FDD69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311F9D3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EAF1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F6E4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6675B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BF5BE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35860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62D3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4AA0869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6B4B5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4236F76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D918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54FA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D581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393A9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A146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3D102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4D2C78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596A4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004F5B4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6D3D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D7BD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88002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79FB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AEA39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C5C2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7A55D46C"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3C3A1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228D4DD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0D21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B91FD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07404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93D4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F0BF0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DE7C5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r>
      <w:tr w:rsidR="00D67A55" w:rsidRPr="00D67A55" w14:paraId="2D679FE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C32ED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38</w:t>
            </w:r>
          </w:p>
        </w:tc>
        <w:tc>
          <w:tcPr>
            <w:tcW w:w="960" w:type="dxa"/>
            <w:tcBorders>
              <w:top w:val="nil"/>
              <w:left w:val="nil"/>
              <w:bottom w:val="single" w:sz="4" w:space="0" w:color="auto"/>
              <w:right w:val="single" w:sz="4" w:space="0" w:color="auto"/>
            </w:tcBorders>
            <w:shd w:val="clear" w:color="auto" w:fill="auto"/>
            <w:noWrap/>
            <w:vAlign w:val="bottom"/>
            <w:hideMark/>
          </w:tcPr>
          <w:p w14:paraId="5FE9C96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E0243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FDA743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A8AC0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DC912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B8CAA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43217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752A47E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6F552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39</w:t>
            </w:r>
          </w:p>
        </w:tc>
        <w:tc>
          <w:tcPr>
            <w:tcW w:w="960" w:type="dxa"/>
            <w:tcBorders>
              <w:top w:val="nil"/>
              <w:left w:val="nil"/>
              <w:bottom w:val="single" w:sz="4" w:space="0" w:color="auto"/>
              <w:right w:val="single" w:sz="4" w:space="0" w:color="auto"/>
            </w:tcBorders>
            <w:shd w:val="clear" w:color="auto" w:fill="auto"/>
            <w:noWrap/>
            <w:vAlign w:val="bottom"/>
            <w:hideMark/>
          </w:tcPr>
          <w:p w14:paraId="7922EEB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CE72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AD9D8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826C9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C973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9252A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79AE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678CD39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15BD0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47020B2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731EB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6DAE1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BB915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C4E97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3E438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FB1EAE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6AA397F1"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9D381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4A7CCE9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DB4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41B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3D4E7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8F89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6570E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A922A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5B45DE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8DDA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6C2B449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F39CF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DA76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5EF5F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31C9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09BB6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66757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0BE16A2D"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82FEF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43</w:t>
            </w:r>
          </w:p>
        </w:tc>
        <w:tc>
          <w:tcPr>
            <w:tcW w:w="960" w:type="dxa"/>
            <w:tcBorders>
              <w:top w:val="nil"/>
              <w:left w:val="nil"/>
              <w:bottom w:val="single" w:sz="4" w:space="0" w:color="auto"/>
              <w:right w:val="single" w:sz="4" w:space="0" w:color="auto"/>
            </w:tcBorders>
            <w:shd w:val="clear" w:color="auto" w:fill="auto"/>
            <w:noWrap/>
            <w:vAlign w:val="bottom"/>
            <w:hideMark/>
          </w:tcPr>
          <w:p w14:paraId="737C642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1B3A3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95D2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B00C3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D246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9648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9226A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0EFB489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B2F8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2A014EA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337B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0AD4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7FA0A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44261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375923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0768C8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1C4078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1C2EB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2938A08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C7365E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187F3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D470D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F8B8B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D27C6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5FB38E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ACE65A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61DD0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2D69095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9755F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C9FA5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96918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590C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238064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5505D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0737FB5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EBDF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47</w:t>
            </w:r>
          </w:p>
        </w:tc>
        <w:tc>
          <w:tcPr>
            <w:tcW w:w="960" w:type="dxa"/>
            <w:tcBorders>
              <w:top w:val="nil"/>
              <w:left w:val="nil"/>
              <w:bottom w:val="single" w:sz="4" w:space="0" w:color="auto"/>
              <w:right w:val="single" w:sz="4" w:space="0" w:color="auto"/>
            </w:tcBorders>
            <w:shd w:val="clear" w:color="auto" w:fill="auto"/>
            <w:noWrap/>
            <w:vAlign w:val="bottom"/>
            <w:hideMark/>
          </w:tcPr>
          <w:p w14:paraId="456AFD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8293D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F325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A2DA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5826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C7BD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FC15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6AD4EA7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B149C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71688B6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B97B2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B7A8E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D7257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C542F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7A7F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E2C60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3216FA2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2C55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07C9A82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4471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D08CF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BBBDB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6ABA6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7CE6F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B66A4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509AC39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86BED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6A5546A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84661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4E1A2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4E768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25040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17B61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B06EE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767580F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E82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51</w:t>
            </w:r>
          </w:p>
        </w:tc>
        <w:tc>
          <w:tcPr>
            <w:tcW w:w="960" w:type="dxa"/>
            <w:tcBorders>
              <w:top w:val="nil"/>
              <w:left w:val="nil"/>
              <w:bottom w:val="single" w:sz="4" w:space="0" w:color="auto"/>
              <w:right w:val="single" w:sz="4" w:space="0" w:color="auto"/>
            </w:tcBorders>
            <w:shd w:val="clear" w:color="auto" w:fill="auto"/>
            <w:noWrap/>
            <w:vAlign w:val="bottom"/>
            <w:hideMark/>
          </w:tcPr>
          <w:p w14:paraId="4AFE967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E073E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CB691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B81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3C17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82E7D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04567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94F8B8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E0C3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lastRenderedPageBreak/>
              <w:t>52</w:t>
            </w:r>
          </w:p>
        </w:tc>
        <w:tc>
          <w:tcPr>
            <w:tcW w:w="960" w:type="dxa"/>
            <w:tcBorders>
              <w:top w:val="nil"/>
              <w:left w:val="nil"/>
              <w:bottom w:val="single" w:sz="4" w:space="0" w:color="auto"/>
              <w:right w:val="single" w:sz="4" w:space="0" w:color="auto"/>
            </w:tcBorders>
            <w:shd w:val="clear" w:color="auto" w:fill="auto"/>
            <w:noWrap/>
            <w:vAlign w:val="bottom"/>
            <w:hideMark/>
          </w:tcPr>
          <w:p w14:paraId="0DB0E5F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7421A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3B0DF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933C2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76ACC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D04D7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3917B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3223C29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A81E1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53</w:t>
            </w:r>
          </w:p>
        </w:tc>
        <w:tc>
          <w:tcPr>
            <w:tcW w:w="960" w:type="dxa"/>
            <w:tcBorders>
              <w:top w:val="nil"/>
              <w:left w:val="nil"/>
              <w:bottom w:val="single" w:sz="4" w:space="0" w:color="auto"/>
              <w:right w:val="single" w:sz="4" w:space="0" w:color="auto"/>
            </w:tcBorders>
            <w:shd w:val="clear" w:color="auto" w:fill="auto"/>
            <w:noWrap/>
            <w:vAlign w:val="bottom"/>
            <w:hideMark/>
          </w:tcPr>
          <w:p w14:paraId="7B97622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9D272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F37A1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A0122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E66DA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8FAE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8D5C8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r>
      <w:tr w:rsidR="00D67A55" w:rsidRPr="00D67A55" w14:paraId="1B2BEFF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ED1E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54</w:t>
            </w:r>
          </w:p>
        </w:tc>
        <w:tc>
          <w:tcPr>
            <w:tcW w:w="960" w:type="dxa"/>
            <w:tcBorders>
              <w:top w:val="nil"/>
              <w:left w:val="nil"/>
              <w:bottom w:val="single" w:sz="4" w:space="0" w:color="auto"/>
              <w:right w:val="single" w:sz="4" w:space="0" w:color="auto"/>
            </w:tcBorders>
            <w:shd w:val="clear" w:color="auto" w:fill="auto"/>
            <w:noWrap/>
            <w:vAlign w:val="bottom"/>
            <w:hideMark/>
          </w:tcPr>
          <w:p w14:paraId="43B25A6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4411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6D43D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CCF732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8285C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52E38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EBF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29</w:t>
            </w:r>
          </w:p>
        </w:tc>
      </w:tr>
      <w:tr w:rsidR="00D67A55" w:rsidRPr="00D67A55" w14:paraId="248FAFE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A197E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754DED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93E3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8D8BB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4B54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1A62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301B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9295F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53D5A6C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5BC08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56</w:t>
            </w:r>
          </w:p>
        </w:tc>
        <w:tc>
          <w:tcPr>
            <w:tcW w:w="960" w:type="dxa"/>
            <w:tcBorders>
              <w:top w:val="nil"/>
              <w:left w:val="nil"/>
              <w:bottom w:val="single" w:sz="4" w:space="0" w:color="auto"/>
              <w:right w:val="single" w:sz="4" w:space="0" w:color="auto"/>
            </w:tcBorders>
            <w:shd w:val="clear" w:color="auto" w:fill="auto"/>
            <w:noWrap/>
            <w:vAlign w:val="bottom"/>
            <w:hideMark/>
          </w:tcPr>
          <w:p w14:paraId="55F4E64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44F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DC887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6B6E6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7625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03DC2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20868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5D7226B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6C3A4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41044D5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171DF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E5DBD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2F565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60F366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A699C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66665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7BCD79F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455E4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58</w:t>
            </w:r>
          </w:p>
        </w:tc>
        <w:tc>
          <w:tcPr>
            <w:tcW w:w="960" w:type="dxa"/>
            <w:tcBorders>
              <w:top w:val="nil"/>
              <w:left w:val="nil"/>
              <w:bottom w:val="single" w:sz="4" w:space="0" w:color="auto"/>
              <w:right w:val="single" w:sz="4" w:space="0" w:color="auto"/>
            </w:tcBorders>
            <w:shd w:val="clear" w:color="auto" w:fill="auto"/>
            <w:noWrap/>
            <w:vAlign w:val="bottom"/>
            <w:hideMark/>
          </w:tcPr>
          <w:p w14:paraId="233FA5E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BCCB1E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D12DE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DBBC7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DA9D4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D0FB3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427D4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03FA032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CBE85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59</w:t>
            </w:r>
          </w:p>
        </w:tc>
        <w:tc>
          <w:tcPr>
            <w:tcW w:w="960" w:type="dxa"/>
            <w:tcBorders>
              <w:top w:val="nil"/>
              <w:left w:val="nil"/>
              <w:bottom w:val="single" w:sz="4" w:space="0" w:color="auto"/>
              <w:right w:val="single" w:sz="4" w:space="0" w:color="auto"/>
            </w:tcBorders>
            <w:shd w:val="clear" w:color="auto" w:fill="auto"/>
            <w:noWrap/>
            <w:vAlign w:val="bottom"/>
            <w:hideMark/>
          </w:tcPr>
          <w:p w14:paraId="6D9D510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3B852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70787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CB6A9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C5F80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8189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63B3E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A2AC57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57E5A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2C1131F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B7DB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73661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820964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325A1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B8047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8F513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9500F3D"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E5C8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61</w:t>
            </w:r>
          </w:p>
        </w:tc>
        <w:tc>
          <w:tcPr>
            <w:tcW w:w="960" w:type="dxa"/>
            <w:tcBorders>
              <w:top w:val="nil"/>
              <w:left w:val="nil"/>
              <w:bottom w:val="single" w:sz="4" w:space="0" w:color="auto"/>
              <w:right w:val="single" w:sz="4" w:space="0" w:color="auto"/>
            </w:tcBorders>
            <w:shd w:val="clear" w:color="auto" w:fill="auto"/>
            <w:noWrap/>
            <w:vAlign w:val="bottom"/>
            <w:hideMark/>
          </w:tcPr>
          <w:p w14:paraId="6B40730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8BDD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E797E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A641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9F6A3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BA132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7E67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B84495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65505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62</w:t>
            </w:r>
          </w:p>
        </w:tc>
        <w:tc>
          <w:tcPr>
            <w:tcW w:w="960" w:type="dxa"/>
            <w:tcBorders>
              <w:top w:val="nil"/>
              <w:left w:val="nil"/>
              <w:bottom w:val="single" w:sz="4" w:space="0" w:color="auto"/>
              <w:right w:val="single" w:sz="4" w:space="0" w:color="auto"/>
            </w:tcBorders>
            <w:shd w:val="clear" w:color="auto" w:fill="auto"/>
            <w:noWrap/>
            <w:vAlign w:val="bottom"/>
            <w:hideMark/>
          </w:tcPr>
          <w:p w14:paraId="5CC7970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FAED8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7D83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ADC2D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179EC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33CE0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74AFA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5DB3342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FEE2C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794FBBE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82FD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FF11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5103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F013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2AB0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BAA75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2712FE5B"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E5DF0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64</w:t>
            </w:r>
          </w:p>
        </w:tc>
        <w:tc>
          <w:tcPr>
            <w:tcW w:w="960" w:type="dxa"/>
            <w:tcBorders>
              <w:top w:val="nil"/>
              <w:left w:val="nil"/>
              <w:bottom w:val="single" w:sz="4" w:space="0" w:color="auto"/>
              <w:right w:val="single" w:sz="4" w:space="0" w:color="auto"/>
            </w:tcBorders>
            <w:shd w:val="clear" w:color="auto" w:fill="auto"/>
            <w:noWrap/>
            <w:vAlign w:val="bottom"/>
            <w:hideMark/>
          </w:tcPr>
          <w:p w14:paraId="13A984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4E145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6F63F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35BA99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85E73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02F4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66F6B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3BD25FF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B4ADE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1480E7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3B901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13015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26672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01E3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A3A55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0A6BB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BC587A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B8211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66</w:t>
            </w:r>
          </w:p>
        </w:tc>
        <w:tc>
          <w:tcPr>
            <w:tcW w:w="960" w:type="dxa"/>
            <w:tcBorders>
              <w:top w:val="nil"/>
              <w:left w:val="nil"/>
              <w:bottom w:val="single" w:sz="4" w:space="0" w:color="auto"/>
              <w:right w:val="single" w:sz="4" w:space="0" w:color="auto"/>
            </w:tcBorders>
            <w:shd w:val="clear" w:color="auto" w:fill="auto"/>
            <w:noWrap/>
            <w:vAlign w:val="bottom"/>
            <w:hideMark/>
          </w:tcPr>
          <w:p w14:paraId="02DAE04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D9D01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C11D2B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D695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D4FAEB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EE501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58433D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5EFA310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F14B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5AE8C02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1FE97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4D340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D1E5A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4343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335E0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AAC95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5738388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376BA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68</w:t>
            </w:r>
          </w:p>
        </w:tc>
        <w:tc>
          <w:tcPr>
            <w:tcW w:w="960" w:type="dxa"/>
            <w:tcBorders>
              <w:top w:val="nil"/>
              <w:left w:val="nil"/>
              <w:bottom w:val="single" w:sz="4" w:space="0" w:color="auto"/>
              <w:right w:val="single" w:sz="4" w:space="0" w:color="auto"/>
            </w:tcBorders>
            <w:shd w:val="clear" w:color="auto" w:fill="auto"/>
            <w:noWrap/>
            <w:vAlign w:val="bottom"/>
            <w:hideMark/>
          </w:tcPr>
          <w:p w14:paraId="4C2AA40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E3E57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E67A7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F5139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CE14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5AD90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3B30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0ACC54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DDB89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2EFE402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F0222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5C553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3F02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44D7E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1B0C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BAD5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342E959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18FD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0CCF4B7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8FFC9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D8E75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2FFC4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EEEDF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2AF37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CB0FE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23</w:t>
            </w:r>
          </w:p>
        </w:tc>
      </w:tr>
      <w:tr w:rsidR="00D67A55" w:rsidRPr="00D67A55" w14:paraId="7AF9D54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DBF4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48102FE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0AAFC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06064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2B0F2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245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33D8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3BBE2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21</w:t>
            </w:r>
          </w:p>
        </w:tc>
      </w:tr>
      <w:tr w:rsidR="00D67A55" w:rsidRPr="00D67A55" w14:paraId="174A671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77BDB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55B6D7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6E5E1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1B9B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32EBF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934D0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FFE2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97E57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6FE3A7EC"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60951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4043BF9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19B47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2DCE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5687C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A3679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C8AE5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D628A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26</w:t>
            </w:r>
          </w:p>
        </w:tc>
      </w:tr>
      <w:tr w:rsidR="00D67A55" w:rsidRPr="00D67A55" w14:paraId="7B0837B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AE0D9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2F4BE8E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33466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20BE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42A3B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8F86C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1B42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D99A7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050837D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4F9D2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5A4C203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7C589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5F495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8D2FB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6CB12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458E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63001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25</w:t>
            </w:r>
          </w:p>
        </w:tc>
      </w:tr>
      <w:tr w:rsidR="00D67A55" w:rsidRPr="00D67A55" w14:paraId="0CD53C4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3351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3E292C4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94164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27790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5A2C0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58BE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A03EA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90FA0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21</w:t>
            </w:r>
          </w:p>
        </w:tc>
      </w:tr>
      <w:tr w:rsidR="00D67A55" w:rsidRPr="00D67A55" w14:paraId="495F1168"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575A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77</w:t>
            </w:r>
          </w:p>
        </w:tc>
        <w:tc>
          <w:tcPr>
            <w:tcW w:w="960" w:type="dxa"/>
            <w:tcBorders>
              <w:top w:val="nil"/>
              <w:left w:val="nil"/>
              <w:bottom w:val="single" w:sz="4" w:space="0" w:color="auto"/>
              <w:right w:val="single" w:sz="4" w:space="0" w:color="auto"/>
            </w:tcBorders>
            <w:shd w:val="clear" w:color="auto" w:fill="auto"/>
            <w:noWrap/>
            <w:vAlign w:val="bottom"/>
            <w:hideMark/>
          </w:tcPr>
          <w:p w14:paraId="142FAB6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ECA7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39CE0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A104F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4809D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AF3B7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89892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r>
      <w:tr w:rsidR="00D67A55" w:rsidRPr="00D67A55" w14:paraId="48231FEE"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2B9FC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279D0C0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2481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F5AB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B67B0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99B24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A590A4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EB763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1131EF6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CC24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61060F4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862AA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61F4A8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7AA1D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9F80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213C46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6307E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E81963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B9D96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4BD6D50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B6803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61E40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7581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F375A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F4C0C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D94BF7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53EF1D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6C842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7A16098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797A6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5AB2E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8DA20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CDDA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008B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FA2A8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10D2E63"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D0625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77591B4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78B98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71589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161553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0E816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86702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8A7DE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36D1974C"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B93E2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7A92C5E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BFC17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6D6D5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0943C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791B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10B18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78153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2A4FCD9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A615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7B9A6A3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DEA583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46F65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765690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7A3FC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EE7FA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A3FDE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6902E51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8F422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5CE95DE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C5612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2D125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26B46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E4CBB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67C03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46A3B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76E0999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1A8B4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285CFA6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00222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2C1ED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8200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E1AB6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792F7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1E9F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27</w:t>
            </w:r>
          </w:p>
        </w:tc>
      </w:tr>
      <w:tr w:rsidR="00D67A55" w:rsidRPr="00D67A55" w14:paraId="499BE47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05B3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6E67490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6996C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C9B58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675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0D1D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EE28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842C1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337B58CD"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9883F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88</w:t>
            </w:r>
          </w:p>
        </w:tc>
        <w:tc>
          <w:tcPr>
            <w:tcW w:w="960" w:type="dxa"/>
            <w:tcBorders>
              <w:top w:val="nil"/>
              <w:left w:val="nil"/>
              <w:bottom w:val="single" w:sz="4" w:space="0" w:color="auto"/>
              <w:right w:val="single" w:sz="4" w:space="0" w:color="auto"/>
            </w:tcBorders>
            <w:shd w:val="clear" w:color="auto" w:fill="auto"/>
            <w:noWrap/>
            <w:vAlign w:val="bottom"/>
            <w:hideMark/>
          </w:tcPr>
          <w:p w14:paraId="020B99A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12B6D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FD5D2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EA919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E0C03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3C221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52AE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73EC131C"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0A808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89</w:t>
            </w:r>
          </w:p>
        </w:tc>
        <w:tc>
          <w:tcPr>
            <w:tcW w:w="960" w:type="dxa"/>
            <w:tcBorders>
              <w:top w:val="nil"/>
              <w:left w:val="nil"/>
              <w:bottom w:val="single" w:sz="4" w:space="0" w:color="auto"/>
              <w:right w:val="single" w:sz="4" w:space="0" w:color="auto"/>
            </w:tcBorders>
            <w:shd w:val="clear" w:color="auto" w:fill="auto"/>
            <w:noWrap/>
            <w:vAlign w:val="bottom"/>
            <w:hideMark/>
          </w:tcPr>
          <w:p w14:paraId="13F061A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E0060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3649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734A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BC845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2D35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998E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0B8D04E9"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A60BA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771A413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4A74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1658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0714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76F2E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52869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01A7B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36A59647"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20CC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91</w:t>
            </w:r>
          </w:p>
        </w:tc>
        <w:tc>
          <w:tcPr>
            <w:tcW w:w="960" w:type="dxa"/>
            <w:tcBorders>
              <w:top w:val="nil"/>
              <w:left w:val="nil"/>
              <w:bottom w:val="single" w:sz="4" w:space="0" w:color="auto"/>
              <w:right w:val="single" w:sz="4" w:space="0" w:color="auto"/>
            </w:tcBorders>
            <w:shd w:val="clear" w:color="auto" w:fill="auto"/>
            <w:noWrap/>
            <w:vAlign w:val="bottom"/>
            <w:hideMark/>
          </w:tcPr>
          <w:p w14:paraId="35B1EA1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6F4BF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C28FD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13D7C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4AF15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19B24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DA456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28</w:t>
            </w:r>
          </w:p>
        </w:tc>
      </w:tr>
      <w:tr w:rsidR="00D67A55" w:rsidRPr="00D67A55" w14:paraId="49E9A2B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82E01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92</w:t>
            </w:r>
          </w:p>
        </w:tc>
        <w:tc>
          <w:tcPr>
            <w:tcW w:w="960" w:type="dxa"/>
            <w:tcBorders>
              <w:top w:val="nil"/>
              <w:left w:val="nil"/>
              <w:bottom w:val="single" w:sz="4" w:space="0" w:color="auto"/>
              <w:right w:val="single" w:sz="4" w:space="0" w:color="auto"/>
            </w:tcBorders>
            <w:shd w:val="clear" w:color="auto" w:fill="auto"/>
            <w:noWrap/>
            <w:vAlign w:val="bottom"/>
            <w:hideMark/>
          </w:tcPr>
          <w:p w14:paraId="7CDA771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8814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256B3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F340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CC1E4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B3526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6E135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23</w:t>
            </w:r>
          </w:p>
        </w:tc>
      </w:tr>
      <w:tr w:rsidR="00D67A55" w:rsidRPr="00D67A55" w14:paraId="4E9C631F"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1313E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lastRenderedPageBreak/>
              <w:t>93</w:t>
            </w:r>
          </w:p>
        </w:tc>
        <w:tc>
          <w:tcPr>
            <w:tcW w:w="960" w:type="dxa"/>
            <w:tcBorders>
              <w:top w:val="nil"/>
              <w:left w:val="nil"/>
              <w:bottom w:val="single" w:sz="4" w:space="0" w:color="auto"/>
              <w:right w:val="single" w:sz="4" w:space="0" w:color="auto"/>
            </w:tcBorders>
            <w:shd w:val="clear" w:color="auto" w:fill="auto"/>
            <w:noWrap/>
            <w:vAlign w:val="bottom"/>
            <w:hideMark/>
          </w:tcPr>
          <w:p w14:paraId="2DF04AB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6ED2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9DB6E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7E340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9FADCA"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DAFAC5"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33B7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655B11A"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38CE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17906DC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D1380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6017B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7BF01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B6D6A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4DFE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1DFBE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22</w:t>
            </w:r>
          </w:p>
        </w:tc>
      </w:tr>
      <w:tr w:rsidR="00D67A55" w:rsidRPr="00D67A55" w14:paraId="291E6562"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77E0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41E4CA1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A497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5079D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60499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3E22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3894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9DCF1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64D6B95D"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242F6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1D3AD5C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28D9B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3571E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5F6524"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B7CEB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082755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7DC2DD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09DDFDF0"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20A1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2999DE0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E6E1C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7023C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1846C7"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602BD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7DBD8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DBC9E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1D627316"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39131"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1AC5D6B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CA58F6"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3973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8D7F4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59E179"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2BCEB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A775E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r w:rsidR="00D67A55" w:rsidRPr="00D67A55" w14:paraId="76EB4145"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E5E2F0"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99</w:t>
            </w:r>
          </w:p>
        </w:tc>
        <w:tc>
          <w:tcPr>
            <w:tcW w:w="960" w:type="dxa"/>
            <w:tcBorders>
              <w:top w:val="nil"/>
              <w:left w:val="nil"/>
              <w:bottom w:val="single" w:sz="4" w:space="0" w:color="auto"/>
              <w:right w:val="single" w:sz="4" w:space="0" w:color="auto"/>
            </w:tcBorders>
            <w:shd w:val="clear" w:color="auto" w:fill="auto"/>
            <w:noWrap/>
            <w:vAlign w:val="bottom"/>
            <w:hideMark/>
          </w:tcPr>
          <w:p w14:paraId="62400A1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D1278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6E8F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854EE3"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30229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AD048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9395EB"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24</w:t>
            </w:r>
          </w:p>
        </w:tc>
      </w:tr>
      <w:tr w:rsidR="00D67A55" w:rsidRPr="00D67A55" w14:paraId="45A047BE" w14:textId="77777777" w:rsidTr="00D67A5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33D94C"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223FB5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6F3F48"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DB89F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49B122"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1D59DE"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0D5E6F"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EC986D" w14:textId="77777777" w:rsidR="00D67A55" w:rsidRPr="00D67A55" w:rsidRDefault="00D67A55" w:rsidP="00D67A55">
            <w:pPr>
              <w:spacing w:after="0" w:line="240" w:lineRule="auto"/>
              <w:jc w:val="right"/>
              <w:rPr>
                <w:rFonts w:ascii="Calibri" w:eastAsia="Times New Roman" w:hAnsi="Calibri" w:cs="Calibri"/>
                <w:color w:val="000000"/>
                <w:lang w:val="en-ID" w:eastAsia="en-ID"/>
              </w:rPr>
            </w:pPr>
            <w:r w:rsidRPr="00D67A55">
              <w:rPr>
                <w:rFonts w:ascii="Calibri" w:eastAsia="Times New Roman" w:hAnsi="Calibri" w:cs="Calibri"/>
                <w:color w:val="000000"/>
                <w:lang w:val="en-ID" w:eastAsia="en-ID"/>
              </w:rPr>
              <w:t>30</w:t>
            </w:r>
          </w:p>
        </w:tc>
      </w:tr>
    </w:tbl>
    <w:p w14:paraId="529AC5B2" w14:textId="77777777" w:rsidR="00D63872" w:rsidRDefault="00D63872" w:rsidP="00D75283">
      <w:pPr>
        <w:tabs>
          <w:tab w:val="left" w:pos="284"/>
        </w:tabs>
        <w:spacing w:line="360" w:lineRule="auto"/>
        <w:rPr>
          <w:rFonts w:asciiTheme="majorBidi" w:hAnsiTheme="majorBidi" w:cstheme="majorBidi"/>
          <w:sz w:val="24"/>
          <w:szCs w:val="24"/>
        </w:rPr>
      </w:pPr>
    </w:p>
    <w:p w14:paraId="1FDEB348" w14:textId="5891208E" w:rsidR="00D63872" w:rsidRDefault="00D63872" w:rsidP="00D75283">
      <w:pPr>
        <w:tabs>
          <w:tab w:val="left" w:pos="284"/>
        </w:tabs>
        <w:spacing w:line="360" w:lineRule="auto"/>
        <w:rPr>
          <w:rFonts w:asciiTheme="majorBidi" w:hAnsiTheme="majorBidi" w:cstheme="majorBidi"/>
          <w:sz w:val="24"/>
          <w:szCs w:val="24"/>
        </w:rPr>
      </w:pPr>
      <w:r>
        <w:rPr>
          <w:rFonts w:asciiTheme="majorBidi" w:hAnsiTheme="majorBidi" w:cstheme="majorBidi"/>
          <w:sz w:val="24"/>
          <w:szCs w:val="24"/>
        </w:rPr>
        <w:t>Variabel Citra Merek (X2)</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604704" w:rsidRPr="00604704" w14:paraId="455B36F9" w14:textId="77777777" w:rsidTr="0060470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CE988"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97DDA1"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1E128D"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A7362"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E92701"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8A383E"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9C650E"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X2P6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DDD5AD"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TOTAL</w:t>
            </w:r>
          </w:p>
        </w:tc>
      </w:tr>
      <w:tr w:rsidR="00604704" w:rsidRPr="00604704" w14:paraId="1841290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58C2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32007C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ED66B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E324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F025A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6480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989E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08FF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2D2A47C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D0CD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7182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A2CD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BEFF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6288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85C2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C399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E5E90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635D96B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0F7B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F437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13224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685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0701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D249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4C03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20CC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04BD9AE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6B8D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1F2E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3973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8CC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A7A16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E807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CB3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2AF9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3678232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BF4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1DD2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308AE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4DDF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9020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313FF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6FB9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E7E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FDE4D6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E87C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27013B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5174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EB68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24963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0A3F1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842C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59994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6BE4BC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C49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6FB902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7A513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EFBB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F9AC9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5EFD7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2DA7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875B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5703C1E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6D39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3242DB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F189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4092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4143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9F0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14F05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5564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781A5D4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325C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152148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EC00C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E5FC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0635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4B2C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F33B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5056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2171CB4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784C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7027F5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0C6C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AA12A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999E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72CE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04E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9DA9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491C3CF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FEE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1DBFAB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1ABF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4487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0E5E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4ABA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E073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AD4A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5565909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5BD8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6D89A6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D4002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76A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570A4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3155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A8F8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52DF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768D283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68D6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34FDEB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4AE1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B011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952B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B9E1E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CCC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6D222C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730C27D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4CFD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449F6B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F12A2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8EBD1A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D683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8D250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D247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0AD7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22810F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61991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1F3B82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0DB6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163F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9386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95675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AA1C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31E72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2E1C525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EFD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3DE6F3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05CE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BF7E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6F63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82C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B3AC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E77F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5E45803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8FEE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1FB4303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AAB0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4DAE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217C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C351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1EDD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36E0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732D3FF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559C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0E6462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C333E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884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296B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043C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9E95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D11C0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0F791C3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FABC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1326B3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B8EC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7F9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E00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62EC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04A1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C116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3D828A6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3B41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6042BF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B062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AF72F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D9E4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2BE8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765C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BC6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1D2C68A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0562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6DA169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677C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2EC1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B28B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909A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A6F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1845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2A88E37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874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7E69F4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C63A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5BF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4B15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DD0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A212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F8B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62A4FAE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8ACD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47F7CB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3B66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26A1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C63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D03D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CE69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A9C2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B8579E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ACC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60B328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1C00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3DEC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B4FC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4D841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1D200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D04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5B688A9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A19DF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453593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6714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7D35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792E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0787D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F2F5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BC85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23E7CA4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9A71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43F826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F946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1873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1782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04EA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B448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F498E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6AC6588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6B6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49DE5BE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8EA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BFE66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F6E4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9B3A6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1C6EE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D6E2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63B964A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3E75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352411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C431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AB5B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E24E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ECB6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3F4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3B8D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2E631D9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812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29</w:t>
            </w:r>
          </w:p>
        </w:tc>
        <w:tc>
          <w:tcPr>
            <w:tcW w:w="960" w:type="dxa"/>
            <w:tcBorders>
              <w:top w:val="nil"/>
              <w:left w:val="nil"/>
              <w:bottom w:val="single" w:sz="4" w:space="0" w:color="auto"/>
              <w:right w:val="single" w:sz="4" w:space="0" w:color="auto"/>
            </w:tcBorders>
            <w:shd w:val="clear" w:color="auto" w:fill="auto"/>
            <w:noWrap/>
            <w:vAlign w:val="bottom"/>
            <w:hideMark/>
          </w:tcPr>
          <w:p w14:paraId="7FCE319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50C4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9D6B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26EC6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4819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17E2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6A91A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24CFD65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32D3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7C9A0D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0C05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2AEE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0BE3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1C4C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BD2A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1077C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143AB1F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5EF1F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597679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F21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23CC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335C7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6E17F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9A52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8C9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2BC6317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A6A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3266C6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D102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4BAD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5043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27C8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3AD46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F395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088D2B4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6455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c>
          <w:tcPr>
            <w:tcW w:w="960" w:type="dxa"/>
            <w:tcBorders>
              <w:top w:val="nil"/>
              <w:left w:val="nil"/>
              <w:bottom w:val="single" w:sz="4" w:space="0" w:color="auto"/>
              <w:right w:val="single" w:sz="4" w:space="0" w:color="auto"/>
            </w:tcBorders>
            <w:shd w:val="clear" w:color="auto" w:fill="auto"/>
            <w:noWrap/>
            <w:vAlign w:val="bottom"/>
            <w:hideMark/>
          </w:tcPr>
          <w:p w14:paraId="3D3E92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7A4C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DFF08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1BC9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02BF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750E3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AFE2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5B7597A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26D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7FE639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33B4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9D75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EF5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4B10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B96A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62D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32A6F2B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8AF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48096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268BF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D389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48EB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76FBB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A3EF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4CA7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07266E5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B95F7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679153E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D4C39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9181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FE16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A884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F680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A2A8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73FA011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6402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5FD2347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298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1D1B2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A7C53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44C5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61B9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2769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4FE8239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09B0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38</w:t>
            </w:r>
          </w:p>
        </w:tc>
        <w:tc>
          <w:tcPr>
            <w:tcW w:w="960" w:type="dxa"/>
            <w:tcBorders>
              <w:top w:val="nil"/>
              <w:left w:val="nil"/>
              <w:bottom w:val="single" w:sz="4" w:space="0" w:color="auto"/>
              <w:right w:val="single" w:sz="4" w:space="0" w:color="auto"/>
            </w:tcBorders>
            <w:shd w:val="clear" w:color="auto" w:fill="auto"/>
            <w:noWrap/>
            <w:vAlign w:val="bottom"/>
            <w:hideMark/>
          </w:tcPr>
          <w:p w14:paraId="63CD4D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610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2772B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685B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827E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320D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3727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2FDE32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999E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39</w:t>
            </w:r>
          </w:p>
        </w:tc>
        <w:tc>
          <w:tcPr>
            <w:tcW w:w="960" w:type="dxa"/>
            <w:tcBorders>
              <w:top w:val="nil"/>
              <w:left w:val="nil"/>
              <w:bottom w:val="single" w:sz="4" w:space="0" w:color="auto"/>
              <w:right w:val="single" w:sz="4" w:space="0" w:color="auto"/>
            </w:tcBorders>
            <w:shd w:val="clear" w:color="auto" w:fill="auto"/>
            <w:noWrap/>
            <w:vAlign w:val="bottom"/>
            <w:hideMark/>
          </w:tcPr>
          <w:p w14:paraId="608191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B1F5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1689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9D0D6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92E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16A99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7412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1082445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0E4C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6A557F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04AB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72D1E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FE2A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AA0E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00594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6EFA3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3F7BDE9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452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1F66D8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9351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B2D6C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E5C5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CE889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5BDB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130A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05F3EDA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17DF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44E495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37C0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D7935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3B87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C9599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7EE2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D2903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60921B6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F08D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43</w:t>
            </w:r>
          </w:p>
        </w:tc>
        <w:tc>
          <w:tcPr>
            <w:tcW w:w="960" w:type="dxa"/>
            <w:tcBorders>
              <w:top w:val="nil"/>
              <w:left w:val="nil"/>
              <w:bottom w:val="single" w:sz="4" w:space="0" w:color="auto"/>
              <w:right w:val="single" w:sz="4" w:space="0" w:color="auto"/>
            </w:tcBorders>
            <w:shd w:val="clear" w:color="auto" w:fill="auto"/>
            <w:noWrap/>
            <w:vAlign w:val="bottom"/>
            <w:hideMark/>
          </w:tcPr>
          <w:p w14:paraId="1C83F2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F9F9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DCF32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6921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3B8D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AB9A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44C04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2083DBF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32C2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1664E76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0F57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AE02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96970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2D76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1EA6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D640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1682DC1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9B7A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50BB9C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7453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B844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3A81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883B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5B1D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9718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73937A4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41C2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36E012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83F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C0F17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FBB10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C3AE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1273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E216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0211F1B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C671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47</w:t>
            </w:r>
          </w:p>
        </w:tc>
        <w:tc>
          <w:tcPr>
            <w:tcW w:w="960" w:type="dxa"/>
            <w:tcBorders>
              <w:top w:val="nil"/>
              <w:left w:val="nil"/>
              <w:bottom w:val="single" w:sz="4" w:space="0" w:color="auto"/>
              <w:right w:val="single" w:sz="4" w:space="0" w:color="auto"/>
            </w:tcBorders>
            <w:shd w:val="clear" w:color="auto" w:fill="auto"/>
            <w:noWrap/>
            <w:vAlign w:val="bottom"/>
            <w:hideMark/>
          </w:tcPr>
          <w:p w14:paraId="06ECAE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FB0B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E1C3A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1B066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D079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9A6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D2B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5874180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350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33F369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2B5A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6289C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035C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F748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A973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BEB0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26E2A32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CA4D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041E920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56D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CB99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6D8C1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48A6F5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DD91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21E1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68AC133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97D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1E6A1D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7F094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38025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226A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4C93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BCB7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7A3E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2B69AF6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983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51</w:t>
            </w:r>
          </w:p>
        </w:tc>
        <w:tc>
          <w:tcPr>
            <w:tcW w:w="960" w:type="dxa"/>
            <w:tcBorders>
              <w:top w:val="nil"/>
              <w:left w:val="nil"/>
              <w:bottom w:val="single" w:sz="4" w:space="0" w:color="auto"/>
              <w:right w:val="single" w:sz="4" w:space="0" w:color="auto"/>
            </w:tcBorders>
            <w:shd w:val="clear" w:color="auto" w:fill="auto"/>
            <w:noWrap/>
            <w:vAlign w:val="bottom"/>
            <w:hideMark/>
          </w:tcPr>
          <w:p w14:paraId="66E624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1FD1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BD97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7B14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D8E5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E60C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B0B3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61110C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7B7A6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52</w:t>
            </w:r>
          </w:p>
        </w:tc>
        <w:tc>
          <w:tcPr>
            <w:tcW w:w="960" w:type="dxa"/>
            <w:tcBorders>
              <w:top w:val="nil"/>
              <w:left w:val="nil"/>
              <w:bottom w:val="single" w:sz="4" w:space="0" w:color="auto"/>
              <w:right w:val="single" w:sz="4" w:space="0" w:color="auto"/>
            </w:tcBorders>
            <w:shd w:val="clear" w:color="auto" w:fill="auto"/>
            <w:noWrap/>
            <w:vAlign w:val="bottom"/>
            <w:hideMark/>
          </w:tcPr>
          <w:p w14:paraId="6C14B0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0C965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5674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D0A2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FAED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F77FA8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D247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17EB24F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BE2AA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53</w:t>
            </w:r>
          </w:p>
        </w:tc>
        <w:tc>
          <w:tcPr>
            <w:tcW w:w="960" w:type="dxa"/>
            <w:tcBorders>
              <w:top w:val="nil"/>
              <w:left w:val="nil"/>
              <w:bottom w:val="single" w:sz="4" w:space="0" w:color="auto"/>
              <w:right w:val="single" w:sz="4" w:space="0" w:color="auto"/>
            </w:tcBorders>
            <w:shd w:val="clear" w:color="auto" w:fill="auto"/>
            <w:noWrap/>
            <w:vAlign w:val="bottom"/>
            <w:hideMark/>
          </w:tcPr>
          <w:p w14:paraId="2576A8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3778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6E0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7FAE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6389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A1EF4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660C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6D0F58D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F5608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54</w:t>
            </w:r>
          </w:p>
        </w:tc>
        <w:tc>
          <w:tcPr>
            <w:tcW w:w="960" w:type="dxa"/>
            <w:tcBorders>
              <w:top w:val="nil"/>
              <w:left w:val="nil"/>
              <w:bottom w:val="single" w:sz="4" w:space="0" w:color="auto"/>
              <w:right w:val="single" w:sz="4" w:space="0" w:color="auto"/>
            </w:tcBorders>
            <w:shd w:val="clear" w:color="auto" w:fill="auto"/>
            <w:noWrap/>
            <w:vAlign w:val="bottom"/>
            <w:hideMark/>
          </w:tcPr>
          <w:p w14:paraId="0A843A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B5363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EC7A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38A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5D6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0DF4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63BB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014A9E7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D077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58961C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DC1D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5ADC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C3E9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DCAD5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F2B5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2BBE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252A22C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D272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56</w:t>
            </w:r>
          </w:p>
        </w:tc>
        <w:tc>
          <w:tcPr>
            <w:tcW w:w="960" w:type="dxa"/>
            <w:tcBorders>
              <w:top w:val="nil"/>
              <w:left w:val="nil"/>
              <w:bottom w:val="single" w:sz="4" w:space="0" w:color="auto"/>
              <w:right w:val="single" w:sz="4" w:space="0" w:color="auto"/>
            </w:tcBorders>
            <w:shd w:val="clear" w:color="auto" w:fill="auto"/>
            <w:noWrap/>
            <w:vAlign w:val="bottom"/>
            <w:hideMark/>
          </w:tcPr>
          <w:p w14:paraId="5BC49FD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3422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223D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95BA1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11C4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BB87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4F81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3789AA7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848E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645D66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E2F4E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7D2E6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E74D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967B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C184B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041A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70825F4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5DBC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58</w:t>
            </w:r>
          </w:p>
        </w:tc>
        <w:tc>
          <w:tcPr>
            <w:tcW w:w="960" w:type="dxa"/>
            <w:tcBorders>
              <w:top w:val="nil"/>
              <w:left w:val="nil"/>
              <w:bottom w:val="single" w:sz="4" w:space="0" w:color="auto"/>
              <w:right w:val="single" w:sz="4" w:space="0" w:color="auto"/>
            </w:tcBorders>
            <w:shd w:val="clear" w:color="auto" w:fill="auto"/>
            <w:noWrap/>
            <w:vAlign w:val="bottom"/>
            <w:hideMark/>
          </w:tcPr>
          <w:p w14:paraId="22162E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1525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BFD2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0B08F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409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D14E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B50B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5E2B37D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F0F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59</w:t>
            </w:r>
          </w:p>
        </w:tc>
        <w:tc>
          <w:tcPr>
            <w:tcW w:w="960" w:type="dxa"/>
            <w:tcBorders>
              <w:top w:val="nil"/>
              <w:left w:val="nil"/>
              <w:bottom w:val="single" w:sz="4" w:space="0" w:color="auto"/>
              <w:right w:val="single" w:sz="4" w:space="0" w:color="auto"/>
            </w:tcBorders>
            <w:shd w:val="clear" w:color="auto" w:fill="auto"/>
            <w:noWrap/>
            <w:vAlign w:val="bottom"/>
            <w:hideMark/>
          </w:tcPr>
          <w:p w14:paraId="0F5B04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D00E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C3B6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34163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43ED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08A9C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66DC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6737682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0A69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197D71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8637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1976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ED3B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FF4E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6E54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AD73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1442607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472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61</w:t>
            </w:r>
          </w:p>
        </w:tc>
        <w:tc>
          <w:tcPr>
            <w:tcW w:w="960" w:type="dxa"/>
            <w:tcBorders>
              <w:top w:val="nil"/>
              <w:left w:val="nil"/>
              <w:bottom w:val="single" w:sz="4" w:space="0" w:color="auto"/>
              <w:right w:val="single" w:sz="4" w:space="0" w:color="auto"/>
            </w:tcBorders>
            <w:shd w:val="clear" w:color="auto" w:fill="auto"/>
            <w:noWrap/>
            <w:vAlign w:val="bottom"/>
            <w:hideMark/>
          </w:tcPr>
          <w:p w14:paraId="66D3C3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EE17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064E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0AC9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DD12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1193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4A66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4E17D6F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7BE2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62</w:t>
            </w:r>
          </w:p>
        </w:tc>
        <w:tc>
          <w:tcPr>
            <w:tcW w:w="960" w:type="dxa"/>
            <w:tcBorders>
              <w:top w:val="nil"/>
              <w:left w:val="nil"/>
              <w:bottom w:val="single" w:sz="4" w:space="0" w:color="auto"/>
              <w:right w:val="single" w:sz="4" w:space="0" w:color="auto"/>
            </w:tcBorders>
            <w:shd w:val="clear" w:color="auto" w:fill="auto"/>
            <w:noWrap/>
            <w:vAlign w:val="bottom"/>
            <w:hideMark/>
          </w:tcPr>
          <w:p w14:paraId="189D67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A87A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7E379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287F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A635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4F2C0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5850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6D8951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DB6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54728CE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956A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28E9C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9E17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EE81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7DB01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D4B96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52E49D6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DC0E1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64</w:t>
            </w:r>
          </w:p>
        </w:tc>
        <w:tc>
          <w:tcPr>
            <w:tcW w:w="960" w:type="dxa"/>
            <w:tcBorders>
              <w:top w:val="nil"/>
              <w:left w:val="nil"/>
              <w:bottom w:val="single" w:sz="4" w:space="0" w:color="auto"/>
              <w:right w:val="single" w:sz="4" w:space="0" w:color="auto"/>
            </w:tcBorders>
            <w:shd w:val="clear" w:color="auto" w:fill="auto"/>
            <w:noWrap/>
            <w:vAlign w:val="bottom"/>
            <w:hideMark/>
          </w:tcPr>
          <w:p w14:paraId="2E162D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D0B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468F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0C05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E1A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9D2B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93244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1C34BE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837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49EED4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5358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522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C2D3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3C891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448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4C3C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3EF554B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4368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66</w:t>
            </w:r>
          </w:p>
        </w:tc>
        <w:tc>
          <w:tcPr>
            <w:tcW w:w="960" w:type="dxa"/>
            <w:tcBorders>
              <w:top w:val="nil"/>
              <w:left w:val="nil"/>
              <w:bottom w:val="single" w:sz="4" w:space="0" w:color="auto"/>
              <w:right w:val="single" w:sz="4" w:space="0" w:color="auto"/>
            </w:tcBorders>
            <w:shd w:val="clear" w:color="auto" w:fill="auto"/>
            <w:noWrap/>
            <w:vAlign w:val="bottom"/>
            <w:hideMark/>
          </w:tcPr>
          <w:p w14:paraId="710289C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6BA7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0E52B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8880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1B04A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1860C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4674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56084EB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C0304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3C09AD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FE6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48A3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876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E42E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BFC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448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3540DE4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C131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68</w:t>
            </w:r>
          </w:p>
        </w:tc>
        <w:tc>
          <w:tcPr>
            <w:tcW w:w="960" w:type="dxa"/>
            <w:tcBorders>
              <w:top w:val="nil"/>
              <w:left w:val="nil"/>
              <w:bottom w:val="single" w:sz="4" w:space="0" w:color="auto"/>
              <w:right w:val="single" w:sz="4" w:space="0" w:color="auto"/>
            </w:tcBorders>
            <w:shd w:val="clear" w:color="auto" w:fill="auto"/>
            <w:noWrap/>
            <w:vAlign w:val="bottom"/>
            <w:hideMark/>
          </w:tcPr>
          <w:p w14:paraId="69A625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EDDAE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3FE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68F7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ECD1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1DE0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23D9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012149E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9B6A1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29428F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90F7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7EC7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C08E5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20CDA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7DA4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19A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2B6C1D9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C41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70</w:t>
            </w:r>
          </w:p>
        </w:tc>
        <w:tc>
          <w:tcPr>
            <w:tcW w:w="960" w:type="dxa"/>
            <w:tcBorders>
              <w:top w:val="nil"/>
              <w:left w:val="nil"/>
              <w:bottom w:val="single" w:sz="4" w:space="0" w:color="auto"/>
              <w:right w:val="single" w:sz="4" w:space="0" w:color="auto"/>
            </w:tcBorders>
            <w:shd w:val="clear" w:color="auto" w:fill="auto"/>
            <w:noWrap/>
            <w:vAlign w:val="bottom"/>
            <w:hideMark/>
          </w:tcPr>
          <w:p w14:paraId="580FDE9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DA87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88E6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1056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CCF0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2859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ED37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624DF9D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B8C1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63DDEE0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00C6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E2F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3A5D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6BDE5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E0EA2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28D50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5F580B4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7616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2154A53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51F4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1FEE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1870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AF5C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06D2E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3BB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4F64B23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B540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777F8B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2A19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2298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615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B83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412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3A29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0B10A0E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14D0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6A8BC7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77090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A2A7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FC6A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8487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5D24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E7B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5D43918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F924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4BF7E62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658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C9A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7985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F7C0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B333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158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60404DF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1E5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0941C8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C88A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8080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DD25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EF0A4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AD1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8E9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156C837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FAEA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77</w:t>
            </w:r>
          </w:p>
        </w:tc>
        <w:tc>
          <w:tcPr>
            <w:tcW w:w="960" w:type="dxa"/>
            <w:tcBorders>
              <w:top w:val="nil"/>
              <w:left w:val="nil"/>
              <w:bottom w:val="single" w:sz="4" w:space="0" w:color="auto"/>
              <w:right w:val="single" w:sz="4" w:space="0" w:color="auto"/>
            </w:tcBorders>
            <w:shd w:val="clear" w:color="auto" w:fill="auto"/>
            <w:noWrap/>
            <w:vAlign w:val="bottom"/>
            <w:hideMark/>
          </w:tcPr>
          <w:p w14:paraId="3DFF08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008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74FD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277ED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3909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1DB5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CEB7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1CF981E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FD2F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52130A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9490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7F5F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8311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4DC4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7F02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8936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C6D053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F995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43F1980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61F2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69D13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F5F4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9E7C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1AB5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A2A3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998512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6E47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5ABAEE7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5C39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18D7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2342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BD11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4B07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794D5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221750D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6E238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6354D9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E31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1BF2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4BB4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0070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EE67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0363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413B2D5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85EF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742F90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BFC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AA50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D545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EA27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E987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F4891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321043F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4726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4293D9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06BC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83BD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1580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F146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061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F5F8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5AFE199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0C1B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2C8C61C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08FDFE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8DFEE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79D2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7AD0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96D7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FC59B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61F7CB3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27B5C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4B76696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B6EF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20C6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73C7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CBB0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4CEF9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9158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31E9DCC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BD8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64E3A58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511DC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EF51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13940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02354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7ABD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B3B31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34B1397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C8C3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77F43D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F6EB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CFD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840B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DCB6E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4C9D6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3FB2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383F4A2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662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88</w:t>
            </w:r>
          </w:p>
        </w:tc>
        <w:tc>
          <w:tcPr>
            <w:tcW w:w="960" w:type="dxa"/>
            <w:tcBorders>
              <w:top w:val="nil"/>
              <w:left w:val="nil"/>
              <w:bottom w:val="single" w:sz="4" w:space="0" w:color="auto"/>
              <w:right w:val="single" w:sz="4" w:space="0" w:color="auto"/>
            </w:tcBorders>
            <w:shd w:val="clear" w:color="auto" w:fill="auto"/>
            <w:noWrap/>
            <w:vAlign w:val="bottom"/>
            <w:hideMark/>
          </w:tcPr>
          <w:p w14:paraId="4021FB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811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8D6A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4A37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3628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CB140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CC5E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3A13006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0D2C7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89</w:t>
            </w:r>
          </w:p>
        </w:tc>
        <w:tc>
          <w:tcPr>
            <w:tcW w:w="960" w:type="dxa"/>
            <w:tcBorders>
              <w:top w:val="nil"/>
              <w:left w:val="nil"/>
              <w:bottom w:val="single" w:sz="4" w:space="0" w:color="auto"/>
              <w:right w:val="single" w:sz="4" w:space="0" w:color="auto"/>
            </w:tcBorders>
            <w:shd w:val="clear" w:color="auto" w:fill="auto"/>
            <w:noWrap/>
            <w:vAlign w:val="bottom"/>
            <w:hideMark/>
          </w:tcPr>
          <w:p w14:paraId="67707B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33FC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581C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3C60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409D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ED6E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0A6CCF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DC7D4B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03E20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5E0352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9232C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B207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00C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8E25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B4A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ADC0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01126E5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37E7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91</w:t>
            </w:r>
          </w:p>
        </w:tc>
        <w:tc>
          <w:tcPr>
            <w:tcW w:w="960" w:type="dxa"/>
            <w:tcBorders>
              <w:top w:val="nil"/>
              <w:left w:val="nil"/>
              <w:bottom w:val="single" w:sz="4" w:space="0" w:color="auto"/>
              <w:right w:val="single" w:sz="4" w:space="0" w:color="auto"/>
            </w:tcBorders>
            <w:shd w:val="clear" w:color="auto" w:fill="auto"/>
            <w:noWrap/>
            <w:vAlign w:val="bottom"/>
            <w:hideMark/>
          </w:tcPr>
          <w:p w14:paraId="59AFE8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777D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1FDC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6A85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A0A02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2DB85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059A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r>
      <w:tr w:rsidR="00604704" w:rsidRPr="00604704" w14:paraId="5FC3DC6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1FF4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92</w:t>
            </w:r>
          </w:p>
        </w:tc>
        <w:tc>
          <w:tcPr>
            <w:tcW w:w="960" w:type="dxa"/>
            <w:tcBorders>
              <w:top w:val="nil"/>
              <w:left w:val="nil"/>
              <w:bottom w:val="single" w:sz="4" w:space="0" w:color="auto"/>
              <w:right w:val="single" w:sz="4" w:space="0" w:color="auto"/>
            </w:tcBorders>
            <w:shd w:val="clear" w:color="auto" w:fill="auto"/>
            <w:noWrap/>
            <w:vAlign w:val="bottom"/>
            <w:hideMark/>
          </w:tcPr>
          <w:p w14:paraId="5404AC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F4A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C251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BBBC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39D5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614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3E15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6B050A3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EC16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93</w:t>
            </w:r>
          </w:p>
        </w:tc>
        <w:tc>
          <w:tcPr>
            <w:tcW w:w="960" w:type="dxa"/>
            <w:tcBorders>
              <w:top w:val="nil"/>
              <w:left w:val="nil"/>
              <w:bottom w:val="single" w:sz="4" w:space="0" w:color="auto"/>
              <w:right w:val="single" w:sz="4" w:space="0" w:color="auto"/>
            </w:tcBorders>
            <w:shd w:val="clear" w:color="auto" w:fill="auto"/>
            <w:noWrap/>
            <w:vAlign w:val="bottom"/>
            <w:hideMark/>
          </w:tcPr>
          <w:p w14:paraId="3738F1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86F6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AC38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B1E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88D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15B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E5FC1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19F5025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66F1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774985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898B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C3BB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0DC8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E2AE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9B6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B5BB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4B5F62C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6F9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7478CB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1C78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5442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952C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A7C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E0865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8DCF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29C73C9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5D6C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0C1256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7CAB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7D7F1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25F4C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0C24C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EB505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75EB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409EBA1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6B87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473EF61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74B37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14C8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4A5D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E1AC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A165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C4D7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67DDB24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569CA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29C4ED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C862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C6C06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2F5F8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6FD4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036DC0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A4E4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32B41DE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0D09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99</w:t>
            </w:r>
          </w:p>
        </w:tc>
        <w:tc>
          <w:tcPr>
            <w:tcW w:w="960" w:type="dxa"/>
            <w:tcBorders>
              <w:top w:val="nil"/>
              <w:left w:val="nil"/>
              <w:bottom w:val="single" w:sz="4" w:space="0" w:color="auto"/>
              <w:right w:val="single" w:sz="4" w:space="0" w:color="auto"/>
            </w:tcBorders>
            <w:shd w:val="clear" w:color="auto" w:fill="auto"/>
            <w:noWrap/>
            <w:vAlign w:val="bottom"/>
            <w:hideMark/>
          </w:tcPr>
          <w:p w14:paraId="723B57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8A3A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FA91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99EB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EB2A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C069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9F6A0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2C4D07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ED2FE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05418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4BF0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D6263C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9AD20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7890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3BAC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0471A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bl>
    <w:p w14:paraId="5EEE26F3" w14:textId="77777777" w:rsidR="00B70E75" w:rsidRDefault="00B70E75" w:rsidP="00D75283">
      <w:pPr>
        <w:tabs>
          <w:tab w:val="left" w:pos="284"/>
        </w:tabs>
        <w:spacing w:line="360" w:lineRule="auto"/>
        <w:rPr>
          <w:rFonts w:asciiTheme="majorBidi" w:hAnsiTheme="majorBidi" w:cstheme="majorBidi"/>
          <w:sz w:val="24"/>
          <w:szCs w:val="24"/>
        </w:rPr>
      </w:pPr>
    </w:p>
    <w:p w14:paraId="6CFD936B" w14:textId="01DEE46F" w:rsidR="00D63872" w:rsidRDefault="00D63872" w:rsidP="00D75283">
      <w:pPr>
        <w:tabs>
          <w:tab w:val="left" w:pos="284"/>
        </w:tabs>
        <w:spacing w:line="360" w:lineRule="auto"/>
        <w:rPr>
          <w:rFonts w:asciiTheme="majorBidi" w:hAnsiTheme="majorBidi" w:cstheme="majorBidi"/>
          <w:sz w:val="24"/>
          <w:szCs w:val="24"/>
        </w:rPr>
      </w:pPr>
      <w:r>
        <w:rPr>
          <w:rFonts w:asciiTheme="majorBidi" w:hAnsiTheme="majorBidi" w:cstheme="majorBidi"/>
          <w:sz w:val="24"/>
          <w:szCs w:val="24"/>
        </w:rPr>
        <w:t>Kualitas Produk (X3)</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04704" w:rsidRPr="00604704" w14:paraId="1B59EBD5" w14:textId="77777777" w:rsidTr="0060470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FECBC"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59A98F"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CAB4CE"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872537"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AB9BC7"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83F13E"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CAAA18"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EC3B01"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A0587F"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X3P8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6FF6C0"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TOTAL</w:t>
            </w:r>
          </w:p>
        </w:tc>
      </w:tr>
      <w:tr w:rsidR="00604704" w:rsidRPr="00604704" w14:paraId="055696E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B91A2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F2E1B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DBE7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4CB5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DCACF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E497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907D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18EA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E182B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613C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49923F6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E8F0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6694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4A000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EFCF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F676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3A374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676D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DF63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209FC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194C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3A693E9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9658A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D41E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B0EB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5EC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8634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9A56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1EE46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139D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054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E482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037E871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91F6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BAA9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7F458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F4EF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9DDE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5D9C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72D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6B7E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EA0F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158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6C9540A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0369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0A5D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9E9A4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9232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A8FB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B7AA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1BD9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66CE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150D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B8E0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52EDA45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F71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6</w:t>
            </w:r>
          </w:p>
        </w:tc>
        <w:tc>
          <w:tcPr>
            <w:tcW w:w="960" w:type="dxa"/>
            <w:tcBorders>
              <w:top w:val="nil"/>
              <w:left w:val="nil"/>
              <w:bottom w:val="single" w:sz="4" w:space="0" w:color="auto"/>
              <w:right w:val="single" w:sz="4" w:space="0" w:color="auto"/>
            </w:tcBorders>
            <w:shd w:val="clear" w:color="auto" w:fill="auto"/>
            <w:noWrap/>
            <w:vAlign w:val="bottom"/>
            <w:hideMark/>
          </w:tcPr>
          <w:p w14:paraId="7B1087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242B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9C4E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E28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25A7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93EB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CF48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0A24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33CA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0388003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C75F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58A491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761C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3EAB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149C7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76645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6F35E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18C97D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A9D7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B7F6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39</w:t>
            </w:r>
          </w:p>
        </w:tc>
      </w:tr>
      <w:tr w:rsidR="00604704" w:rsidRPr="00604704" w14:paraId="353ED94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7E1B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67FE24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BF9B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0B7E24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7181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841F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C393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706DA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04C5F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2B3FE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51A48F6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275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100746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1A330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23B7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41D4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7991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C7BA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4A62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A6CE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3F26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39</w:t>
            </w:r>
          </w:p>
        </w:tc>
      </w:tr>
      <w:tr w:rsidR="00604704" w:rsidRPr="00604704" w14:paraId="13D9656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1F31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14B4FA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F970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52C02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1E6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19F8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02D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A00C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0239C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F7B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7989CB7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4F2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3CA7BB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524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149E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175A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E6F9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F0D86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AAF1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EEC02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4E01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745013D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50A7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4F2AFD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F5B97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DC85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EAC4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68DF4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E6B3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7918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BACCB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4C75C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7E4D56B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15D4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4392AB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DD2D7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C2590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24BA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1AE3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94BA1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B42C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1EAE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1B95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105C7CB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5AF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0D252B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018C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7FEE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DDEF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3DBB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E4D99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14F1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FC9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53D6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631475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9E0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2CA60F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7DF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2A19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078E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FB9D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DF821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8DFD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2FCAA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67D76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r>
      <w:tr w:rsidR="00604704" w:rsidRPr="00604704" w14:paraId="5295F54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996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786E5F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5668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ECCF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DF81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82E4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80D1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F221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5F810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93A10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5E79F75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EF1C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392A07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758B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657B8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178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B14F5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E3C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2075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30D8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F5E5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4A85D75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12B36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507A28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EEF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C11C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7317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498A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4D4C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817D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DF1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1707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6E8C9EC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A200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610322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61EC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BE75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550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084B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EF6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7F0D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278A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0FFC0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253B307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B4E3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6D8AB6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78AC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D80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8E02D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4B74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BFA7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7CB7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880B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3F3E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471485B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E24B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1B9417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E474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1231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022E9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C1C2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45EC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A07FC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5374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9DA01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36B97D2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5A05F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0DA371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4072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76369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18929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BBDD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39F2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12FC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5F2F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AEB7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2BA9CDE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0305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5FFCB24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4F58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0708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EB65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97D1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48C9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5FCF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AF73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554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48ED31F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E10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C9E4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48AF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94A8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1C67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757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83FB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4F96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64D73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4D6A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r>
      <w:tr w:rsidR="00604704" w:rsidRPr="00604704" w14:paraId="7036251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A23F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41764D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4D5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282F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B3792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3B88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EB1E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BF5FA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8AEB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815F6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6505592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3AF8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395339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BF59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D4623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C87D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75D1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016B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8A862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498C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A911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0D8D13B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AB4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7C32BD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A156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6D24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26CE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CE24E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698D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6CF9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B3DF0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8006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2B8366E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39E0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5F55D9C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9137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FA0D0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D259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B6BD5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89E1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956A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251D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FBE4C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47E4755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106F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708DE1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E2083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05940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1390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9A91C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D769F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0A01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DF8B40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1FE6C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E62D04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778F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5FCE16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4939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3B3B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656E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404E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09CF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6453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D91C3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1BCB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595BAF8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DCC8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73F549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1300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853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7EC7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46C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BABDE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1548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8845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EBB3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29FC48E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68D1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292C0D6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0BBC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522D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B72C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394F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A6D2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EBC3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B440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28BD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00BAE68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8488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c>
          <w:tcPr>
            <w:tcW w:w="960" w:type="dxa"/>
            <w:tcBorders>
              <w:top w:val="nil"/>
              <w:left w:val="nil"/>
              <w:bottom w:val="single" w:sz="4" w:space="0" w:color="auto"/>
              <w:right w:val="single" w:sz="4" w:space="0" w:color="auto"/>
            </w:tcBorders>
            <w:shd w:val="clear" w:color="auto" w:fill="auto"/>
            <w:noWrap/>
            <w:vAlign w:val="bottom"/>
            <w:hideMark/>
          </w:tcPr>
          <w:p w14:paraId="4D83C88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AFA9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4F8D7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97786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7691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C5834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4B02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0ACE1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63A4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7827FB5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2B69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257BD2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57E1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884BF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BAF4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47A8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101C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4E4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269E3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90415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4218431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192F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58D0ED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95A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7292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72D5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75DF6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0934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2E60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4701D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1F2D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2B16275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D2F5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331439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E91D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1E39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8D06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33AE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FA7A10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A422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2857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BCABC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2F0140B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F003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11CBEF9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2E8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7BC6D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7AA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91AC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A3BB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57D2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817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D9EA6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1F015C5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1D60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38</w:t>
            </w:r>
          </w:p>
        </w:tc>
        <w:tc>
          <w:tcPr>
            <w:tcW w:w="960" w:type="dxa"/>
            <w:tcBorders>
              <w:top w:val="nil"/>
              <w:left w:val="nil"/>
              <w:bottom w:val="single" w:sz="4" w:space="0" w:color="auto"/>
              <w:right w:val="single" w:sz="4" w:space="0" w:color="auto"/>
            </w:tcBorders>
            <w:shd w:val="clear" w:color="auto" w:fill="auto"/>
            <w:noWrap/>
            <w:vAlign w:val="bottom"/>
            <w:hideMark/>
          </w:tcPr>
          <w:p w14:paraId="281210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13E2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ADA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BC76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2A1C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8C085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328DA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422C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C01C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367CE7F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4151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39</w:t>
            </w:r>
          </w:p>
        </w:tc>
        <w:tc>
          <w:tcPr>
            <w:tcW w:w="960" w:type="dxa"/>
            <w:tcBorders>
              <w:top w:val="nil"/>
              <w:left w:val="nil"/>
              <w:bottom w:val="single" w:sz="4" w:space="0" w:color="auto"/>
              <w:right w:val="single" w:sz="4" w:space="0" w:color="auto"/>
            </w:tcBorders>
            <w:shd w:val="clear" w:color="auto" w:fill="auto"/>
            <w:noWrap/>
            <w:vAlign w:val="bottom"/>
            <w:hideMark/>
          </w:tcPr>
          <w:p w14:paraId="6EE913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965C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72C0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6FF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D3AC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DB5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A1986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6169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2041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7AAE18C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DCF3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676657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C36BE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261E0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5A4DC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65B7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04A54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9C52D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22D3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90973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7372AE9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F99F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1A67D7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C9BE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AB4A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F58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E275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CC43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51DF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E9855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C8B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34275F8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08E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579428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F09B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9A8D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2C3B7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0F7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51E6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D08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1C04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EC2A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4ADB7EB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8938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43</w:t>
            </w:r>
          </w:p>
        </w:tc>
        <w:tc>
          <w:tcPr>
            <w:tcW w:w="960" w:type="dxa"/>
            <w:tcBorders>
              <w:top w:val="nil"/>
              <w:left w:val="nil"/>
              <w:bottom w:val="single" w:sz="4" w:space="0" w:color="auto"/>
              <w:right w:val="single" w:sz="4" w:space="0" w:color="auto"/>
            </w:tcBorders>
            <w:shd w:val="clear" w:color="auto" w:fill="auto"/>
            <w:noWrap/>
            <w:vAlign w:val="bottom"/>
            <w:hideMark/>
          </w:tcPr>
          <w:p w14:paraId="5C5035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1750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7F16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1A2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366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128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B15F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5A3E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5D99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7C28820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837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27A546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7F1B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445A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4B50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5DA52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95E65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B3812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B6DDF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16A0E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3324DBF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124A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0DCA5E6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7934C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E35ED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B97C4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7E074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E3FB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3E97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42ED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3AEC76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5BAD438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75D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2379881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86582F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5D02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3DCB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B7768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4A24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5CBE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034B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827A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DFE94A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3F8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47</w:t>
            </w:r>
          </w:p>
        </w:tc>
        <w:tc>
          <w:tcPr>
            <w:tcW w:w="960" w:type="dxa"/>
            <w:tcBorders>
              <w:top w:val="nil"/>
              <w:left w:val="nil"/>
              <w:bottom w:val="single" w:sz="4" w:space="0" w:color="auto"/>
              <w:right w:val="single" w:sz="4" w:space="0" w:color="auto"/>
            </w:tcBorders>
            <w:shd w:val="clear" w:color="auto" w:fill="auto"/>
            <w:noWrap/>
            <w:vAlign w:val="bottom"/>
            <w:hideMark/>
          </w:tcPr>
          <w:p w14:paraId="3058365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28DE0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DA7E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2635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C88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4102F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1C80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7E528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3038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462FE9F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991E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7F3268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D6B2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8C87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32DB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2329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04E4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C35A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7905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E2E9C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r>
      <w:tr w:rsidR="00604704" w:rsidRPr="00604704" w14:paraId="289E928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304F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535B2B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A17E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D8E723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C032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465AF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C0BB8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A6FE9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81637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3D25F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7E19E55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67BC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34BFFF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DC9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A19FC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45D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C024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5061F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CB92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C6F5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C142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787F3DF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80BC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51</w:t>
            </w:r>
          </w:p>
        </w:tc>
        <w:tc>
          <w:tcPr>
            <w:tcW w:w="960" w:type="dxa"/>
            <w:tcBorders>
              <w:top w:val="nil"/>
              <w:left w:val="nil"/>
              <w:bottom w:val="single" w:sz="4" w:space="0" w:color="auto"/>
              <w:right w:val="single" w:sz="4" w:space="0" w:color="auto"/>
            </w:tcBorders>
            <w:shd w:val="clear" w:color="auto" w:fill="auto"/>
            <w:noWrap/>
            <w:vAlign w:val="bottom"/>
            <w:hideMark/>
          </w:tcPr>
          <w:p w14:paraId="5FC409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AC2F5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A0E1E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07A8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DBC03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69AE2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4B2C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050F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3251F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4D84C48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79AA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52</w:t>
            </w:r>
          </w:p>
        </w:tc>
        <w:tc>
          <w:tcPr>
            <w:tcW w:w="960" w:type="dxa"/>
            <w:tcBorders>
              <w:top w:val="nil"/>
              <w:left w:val="nil"/>
              <w:bottom w:val="single" w:sz="4" w:space="0" w:color="auto"/>
              <w:right w:val="single" w:sz="4" w:space="0" w:color="auto"/>
            </w:tcBorders>
            <w:shd w:val="clear" w:color="auto" w:fill="auto"/>
            <w:noWrap/>
            <w:vAlign w:val="bottom"/>
            <w:hideMark/>
          </w:tcPr>
          <w:p w14:paraId="0A8F45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7668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8651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0475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1AF0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95E15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F3797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8690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06493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4EC4913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4C2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53</w:t>
            </w:r>
          </w:p>
        </w:tc>
        <w:tc>
          <w:tcPr>
            <w:tcW w:w="960" w:type="dxa"/>
            <w:tcBorders>
              <w:top w:val="nil"/>
              <w:left w:val="nil"/>
              <w:bottom w:val="single" w:sz="4" w:space="0" w:color="auto"/>
              <w:right w:val="single" w:sz="4" w:space="0" w:color="auto"/>
            </w:tcBorders>
            <w:shd w:val="clear" w:color="auto" w:fill="auto"/>
            <w:noWrap/>
            <w:vAlign w:val="bottom"/>
            <w:hideMark/>
          </w:tcPr>
          <w:p w14:paraId="0F5795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1C99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30E2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82B8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B20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1B82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6B6A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E875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FBCBC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5709FEA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04C1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54</w:t>
            </w:r>
          </w:p>
        </w:tc>
        <w:tc>
          <w:tcPr>
            <w:tcW w:w="960" w:type="dxa"/>
            <w:tcBorders>
              <w:top w:val="nil"/>
              <w:left w:val="nil"/>
              <w:bottom w:val="single" w:sz="4" w:space="0" w:color="auto"/>
              <w:right w:val="single" w:sz="4" w:space="0" w:color="auto"/>
            </w:tcBorders>
            <w:shd w:val="clear" w:color="auto" w:fill="auto"/>
            <w:noWrap/>
            <w:vAlign w:val="bottom"/>
            <w:hideMark/>
          </w:tcPr>
          <w:p w14:paraId="5F70EA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E1D5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CCFE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4917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195D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2128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82778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4F1D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3673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303DA31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7AFEF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4A935F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2B75C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6B21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E0DA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1814C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E119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9D8C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208A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637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21D1C93C"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A784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56</w:t>
            </w:r>
          </w:p>
        </w:tc>
        <w:tc>
          <w:tcPr>
            <w:tcW w:w="960" w:type="dxa"/>
            <w:tcBorders>
              <w:top w:val="nil"/>
              <w:left w:val="nil"/>
              <w:bottom w:val="single" w:sz="4" w:space="0" w:color="auto"/>
              <w:right w:val="single" w:sz="4" w:space="0" w:color="auto"/>
            </w:tcBorders>
            <w:shd w:val="clear" w:color="auto" w:fill="auto"/>
            <w:noWrap/>
            <w:vAlign w:val="bottom"/>
            <w:hideMark/>
          </w:tcPr>
          <w:p w14:paraId="0098AA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D0B97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6754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193B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CD0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873E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6291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75570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98C53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03125AD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21D3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14C9DA0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EBDBA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AE3B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1C96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CA58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9EF1D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B05F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34EA8F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B613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6392C22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3495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58</w:t>
            </w:r>
          </w:p>
        </w:tc>
        <w:tc>
          <w:tcPr>
            <w:tcW w:w="960" w:type="dxa"/>
            <w:tcBorders>
              <w:top w:val="nil"/>
              <w:left w:val="nil"/>
              <w:bottom w:val="single" w:sz="4" w:space="0" w:color="auto"/>
              <w:right w:val="single" w:sz="4" w:space="0" w:color="auto"/>
            </w:tcBorders>
            <w:shd w:val="clear" w:color="auto" w:fill="auto"/>
            <w:noWrap/>
            <w:vAlign w:val="bottom"/>
            <w:hideMark/>
          </w:tcPr>
          <w:p w14:paraId="666A22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AA92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BFBF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34C10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DCD5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E8E1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1F3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660A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AFC12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43F9741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2F0D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59</w:t>
            </w:r>
          </w:p>
        </w:tc>
        <w:tc>
          <w:tcPr>
            <w:tcW w:w="960" w:type="dxa"/>
            <w:tcBorders>
              <w:top w:val="nil"/>
              <w:left w:val="nil"/>
              <w:bottom w:val="single" w:sz="4" w:space="0" w:color="auto"/>
              <w:right w:val="single" w:sz="4" w:space="0" w:color="auto"/>
            </w:tcBorders>
            <w:shd w:val="clear" w:color="auto" w:fill="auto"/>
            <w:noWrap/>
            <w:vAlign w:val="bottom"/>
            <w:hideMark/>
          </w:tcPr>
          <w:p w14:paraId="782ECEA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6BA78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B215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CFB09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599FE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C7063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475A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54BE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1411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0BE73326"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E7C7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7DD429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4B331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F388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BF782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1A6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0C20D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538F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5D7D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26ADD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60F32F1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A1F4D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61</w:t>
            </w:r>
          </w:p>
        </w:tc>
        <w:tc>
          <w:tcPr>
            <w:tcW w:w="960" w:type="dxa"/>
            <w:tcBorders>
              <w:top w:val="nil"/>
              <w:left w:val="nil"/>
              <w:bottom w:val="single" w:sz="4" w:space="0" w:color="auto"/>
              <w:right w:val="single" w:sz="4" w:space="0" w:color="auto"/>
            </w:tcBorders>
            <w:shd w:val="clear" w:color="auto" w:fill="auto"/>
            <w:noWrap/>
            <w:vAlign w:val="bottom"/>
            <w:hideMark/>
          </w:tcPr>
          <w:p w14:paraId="433A09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47B60F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42D02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3715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425E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3432C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31DC8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8A372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172820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64483C9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6187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62</w:t>
            </w:r>
          </w:p>
        </w:tc>
        <w:tc>
          <w:tcPr>
            <w:tcW w:w="960" w:type="dxa"/>
            <w:tcBorders>
              <w:top w:val="nil"/>
              <w:left w:val="nil"/>
              <w:bottom w:val="single" w:sz="4" w:space="0" w:color="auto"/>
              <w:right w:val="single" w:sz="4" w:space="0" w:color="auto"/>
            </w:tcBorders>
            <w:shd w:val="clear" w:color="auto" w:fill="auto"/>
            <w:noWrap/>
            <w:vAlign w:val="bottom"/>
            <w:hideMark/>
          </w:tcPr>
          <w:p w14:paraId="74A8666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6CD5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40F0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96B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438A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409D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A2CE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29BC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236E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0AF1047F"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8B2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79EB8C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C7B0F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040B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E360E0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AC562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585D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039B1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62CD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69EE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36</w:t>
            </w:r>
          </w:p>
        </w:tc>
      </w:tr>
      <w:tr w:rsidR="00604704" w:rsidRPr="00604704" w14:paraId="472304F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61F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64</w:t>
            </w:r>
          </w:p>
        </w:tc>
        <w:tc>
          <w:tcPr>
            <w:tcW w:w="960" w:type="dxa"/>
            <w:tcBorders>
              <w:top w:val="nil"/>
              <w:left w:val="nil"/>
              <w:bottom w:val="single" w:sz="4" w:space="0" w:color="auto"/>
              <w:right w:val="single" w:sz="4" w:space="0" w:color="auto"/>
            </w:tcBorders>
            <w:shd w:val="clear" w:color="auto" w:fill="auto"/>
            <w:noWrap/>
            <w:vAlign w:val="bottom"/>
            <w:hideMark/>
          </w:tcPr>
          <w:p w14:paraId="2C41C6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276FB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C071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F8AD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2632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7572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A60E9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8A2F2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3F36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575ECD5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3371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35E4B3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CA59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DC80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3B80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AF37C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FA785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E7BF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AF60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20B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4AE99AA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F886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66</w:t>
            </w:r>
          </w:p>
        </w:tc>
        <w:tc>
          <w:tcPr>
            <w:tcW w:w="960" w:type="dxa"/>
            <w:tcBorders>
              <w:top w:val="nil"/>
              <w:left w:val="nil"/>
              <w:bottom w:val="single" w:sz="4" w:space="0" w:color="auto"/>
              <w:right w:val="single" w:sz="4" w:space="0" w:color="auto"/>
            </w:tcBorders>
            <w:shd w:val="clear" w:color="auto" w:fill="auto"/>
            <w:noWrap/>
            <w:vAlign w:val="bottom"/>
            <w:hideMark/>
          </w:tcPr>
          <w:p w14:paraId="5B4ECA6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B7C2E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BE2BC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A273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DE3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8559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D92F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14CB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85D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r>
      <w:tr w:rsidR="00604704" w:rsidRPr="00604704" w14:paraId="2911713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DDD2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1EF48F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414F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9E94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BB0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7118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C1A8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602C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8FDD9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4A1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5F26B51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311A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68</w:t>
            </w:r>
          </w:p>
        </w:tc>
        <w:tc>
          <w:tcPr>
            <w:tcW w:w="960" w:type="dxa"/>
            <w:tcBorders>
              <w:top w:val="nil"/>
              <w:left w:val="nil"/>
              <w:bottom w:val="single" w:sz="4" w:space="0" w:color="auto"/>
              <w:right w:val="single" w:sz="4" w:space="0" w:color="auto"/>
            </w:tcBorders>
            <w:shd w:val="clear" w:color="auto" w:fill="auto"/>
            <w:noWrap/>
            <w:vAlign w:val="bottom"/>
            <w:hideMark/>
          </w:tcPr>
          <w:p w14:paraId="7FC9103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F2D2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F4D71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ED3D1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E699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66A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2C2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DB8B0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70602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49994FB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FE91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4332A3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BDC98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E974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BC8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AAA2F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3B926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D93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D1B32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201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1451A20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9488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725418A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35EC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76E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819F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D128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0D79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6FF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A7E8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93C0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r>
      <w:tr w:rsidR="00604704" w:rsidRPr="00604704" w14:paraId="5D8A92D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C2A41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381DD84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FDFD8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4A5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6772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6284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93F1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954CF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B63D0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50103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r>
      <w:tr w:rsidR="00604704" w:rsidRPr="00604704" w14:paraId="1EE4D51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3087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68CF8A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A8CC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C70AB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26A9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EFFC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B56A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CC20F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194A7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4AB3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1E57415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CF15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626EAF1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4098D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83552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0A5B2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B1FE0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6B58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33DFC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FBFE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6BDF0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31F96809"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1A8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67545C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CA3B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01450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C2C5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2D8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D375E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FCE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82F6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E6D7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0B21654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18EEF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F9487C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2A5F9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A142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7C2A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D1F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8EC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FF3F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1354F9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C73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1E7A181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7807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3B47C1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CF74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BBD23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7B3DE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027ED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C7DEB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B89EB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AE03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CA8C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3765B92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FB63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77</w:t>
            </w:r>
          </w:p>
        </w:tc>
        <w:tc>
          <w:tcPr>
            <w:tcW w:w="960" w:type="dxa"/>
            <w:tcBorders>
              <w:top w:val="nil"/>
              <w:left w:val="nil"/>
              <w:bottom w:val="single" w:sz="4" w:space="0" w:color="auto"/>
              <w:right w:val="single" w:sz="4" w:space="0" w:color="auto"/>
            </w:tcBorders>
            <w:shd w:val="clear" w:color="auto" w:fill="auto"/>
            <w:noWrap/>
            <w:vAlign w:val="bottom"/>
            <w:hideMark/>
          </w:tcPr>
          <w:p w14:paraId="63251F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2FE7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BFE2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60F6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EC00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3D5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B629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6A66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30D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3F32FDD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7D103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5CE4024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237E7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19E2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A0D6A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FB3086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560C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6424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C971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3195D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36</w:t>
            </w:r>
          </w:p>
        </w:tc>
      </w:tr>
      <w:tr w:rsidR="00604704" w:rsidRPr="00604704" w14:paraId="1761E7F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0118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0EEDDA7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E1C57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1614A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C7BF1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F9E1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24C08B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F851C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669A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93D7FF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0797836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0CB70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5CD6B8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483071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B3E70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B1EF8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E3FB4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CEB9A5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58D9F7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52AEB8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99567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A143DC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97D9C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0E8ABAA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2863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85B69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BAED1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564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959B8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7C0B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CDEB0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BD8E9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7D6B169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9267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3C99E8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6ED8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759C9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0630B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86C14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2A0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CBEA6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911642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B3C252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r>
      <w:tr w:rsidR="00604704" w:rsidRPr="00604704" w14:paraId="459DD192"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ED11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3AB8FD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EDB17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BEC0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E17D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9DA6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136A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4D3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FC2B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E5A5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182D6991"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D94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36C4154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70694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84B77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8034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713A1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CD95F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4FFCF6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C430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57D04C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5DB95770"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378B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6AE73E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45272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A11AE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4FCCC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77062F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9046D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FA72A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D0E6F7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DD7753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404679E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5C38F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2F01DD9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59F4B8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21CAD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A7089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A56FDA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4D3AC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BD468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EB0C43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64E8D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1EF1F9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F19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40456FB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DB088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E42A5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8537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6E802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DB31BB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3C2E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ED776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AF707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r>
      <w:tr w:rsidR="00604704" w:rsidRPr="00604704" w14:paraId="073F670B"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9BBB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88</w:t>
            </w:r>
          </w:p>
        </w:tc>
        <w:tc>
          <w:tcPr>
            <w:tcW w:w="960" w:type="dxa"/>
            <w:tcBorders>
              <w:top w:val="nil"/>
              <w:left w:val="nil"/>
              <w:bottom w:val="single" w:sz="4" w:space="0" w:color="auto"/>
              <w:right w:val="single" w:sz="4" w:space="0" w:color="auto"/>
            </w:tcBorders>
            <w:shd w:val="clear" w:color="auto" w:fill="auto"/>
            <w:noWrap/>
            <w:vAlign w:val="bottom"/>
            <w:hideMark/>
          </w:tcPr>
          <w:p w14:paraId="0A6D2B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29AB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9CB95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7EB2F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A58E4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4FB8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DFD2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C6586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B26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5C4D939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0D33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89</w:t>
            </w:r>
          </w:p>
        </w:tc>
        <w:tc>
          <w:tcPr>
            <w:tcW w:w="960" w:type="dxa"/>
            <w:tcBorders>
              <w:top w:val="nil"/>
              <w:left w:val="nil"/>
              <w:bottom w:val="single" w:sz="4" w:space="0" w:color="auto"/>
              <w:right w:val="single" w:sz="4" w:space="0" w:color="auto"/>
            </w:tcBorders>
            <w:shd w:val="clear" w:color="auto" w:fill="auto"/>
            <w:noWrap/>
            <w:vAlign w:val="bottom"/>
            <w:hideMark/>
          </w:tcPr>
          <w:p w14:paraId="6B946E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2A15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50452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CCDFE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B7056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5606E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5362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6C88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46F5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r>
      <w:tr w:rsidR="00604704" w:rsidRPr="00604704" w14:paraId="4A93F52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2422C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30582AF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749E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5F44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A942A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6FBC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EF8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BD9D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43F3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851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6E36883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31D0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91</w:t>
            </w:r>
          </w:p>
        </w:tc>
        <w:tc>
          <w:tcPr>
            <w:tcW w:w="960" w:type="dxa"/>
            <w:tcBorders>
              <w:top w:val="nil"/>
              <w:left w:val="nil"/>
              <w:bottom w:val="single" w:sz="4" w:space="0" w:color="auto"/>
              <w:right w:val="single" w:sz="4" w:space="0" w:color="auto"/>
            </w:tcBorders>
            <w:shd w:val="clear" w:color="auto" w:fill="auto"/>
            <w:noWrap/>
            <w:vAlign w:val="bottom"/>
            <w:hideMark/>
          </w:tcPr>
          <w:p w14:paraId="772937E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2023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2BD07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E9794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DEF9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22193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A2E5AD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5F368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CC0A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0CD1C8B8"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3F0B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92</w:t>
            </w:r>
          </w:p>
        </w:tc>
        <w:tc>
          <w:tcPr>
            <w:tcW w:w="960" w:type="dxa"/>
            <w:tcBorders>
              <w:top w:val="nil"/>
              <w:left w:val="nil"/>
              <w:bottom w:val="single" w:sz="4" w:space="0" w:color="auto"/>
              <w:right w:val="single" w:sz="4" w:space="0" w:color="auto"/>
            </w:tcBorders>
            <w:shd w:val="clear" w:color="auto" w:fill="auto"/>
            <w:noWrap/>
            <w:vAlign w:val="bottom"/>
            <w:hideMark/>
          </w:tcPr>
          <w:p w14:paraId="4106240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1C77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DD15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39C9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9A2A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5CBF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10C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BF829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00BF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02E7982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0DE7B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93</w:t>
            </w:r>
          </w:p>
        </w:tc>
        <w:tc>
          <w:tcPr>
            <w:tcW w:w="960" w:type="dxa"/>
            <w:tcBorders>
              <w:top w:val="nil"/>
              <w:left w:val="nil"/>
              <w:bottom w:val="single" w:sz="4" w:space="0" w:color="auto"/>
              <w:right w:val="single" w:sz="4" w:space="0" w:color="auto"/>
            </w:tcBorders>
            <w:shd w:val="clear" w:color="auto" w:fill="auto"/>
            <w:noWrap/>
            <w:vAlign w:val="bottom"/>
            <w:hideMark/>
          </w:tcPr>
          <w:p w14:paraId="1B7F9CD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B0CEE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FD615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8CD52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DACF2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49E0A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3C96F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78B7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2A82C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r>
      <w:tr w:rsidR="00604704" w:rsidRPr="00604704" w14:paraId="615BCDD4"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C41EA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43D8BF6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333E2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E5339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A043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27FDD2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54566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42F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3D52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B442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r>
      <w:tr w:rsidR="00604704" w:rsidRPr="00604704" w14:paraId="4222830D"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F4262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4669058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605F7F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05A19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91594F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00CA0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5369E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118F9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BF60B0"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ED13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r>
      <w:tr w:rsidR="00604704" w:rsidRPr="00604704" w14:paraId="0CA44855"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A71A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48B6C4A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6A3CC6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E4938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FFCB0A1"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C1103C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CBBE4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A500F8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C705E1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DD5C2E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504FFA27"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7A1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298C9C2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504D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B36755"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8FFD3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2494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F1EC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A381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E723A7"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F67DB"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0926D5BE"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C807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5719F87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A5E3B96"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C20A61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B9157F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E95A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38454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9C5C00E"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265B3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293BF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r w:rsidR="00604704" w:rsidRPr="00604704" w14:paraId="2ECA6A73"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E282A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99</w:t>
            </w:r>
          </w:p>
        </w:tc>
        <w:tc>
          <w:tcPr>
            <w:tcW w:w="960" w:type="dxa"/>
            <w:tcBorders>
              <w:top w:val="nil"/>
              <w:left w:val="nil"/>
              <w:bottom w:val="single" w:sz="4" w:space="0" w:color="auto"/>
              <w:right w:val="single" w:sz="4" w:space="0" w:color="auto"/>
            </w:tcBorders>
            <w:shd w:val="clear" w:color="auto" w:fill="auto"/>
            <w:noWrap/>
            <w:vAlign w:val="bottom"/>
            <w:hideMark/>
          </w:tcPr>
          <w:p w14:paraId="59BA6BEC"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B2C3A"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C91B4"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1E57B2"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70F1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AA035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F570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CB99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C29B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r>
      <w:tr w:rsidR="00604704" w:rsidRPr="00604704" w14:paraId="3BC30A0A" w14:textId="77777777" w:rsidTr="006047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277D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A9C90E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36FDC4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562CBB8"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2DF43D"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FFF89F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5BF52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7D9F7F9"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00AD483"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A87833F" w14:textId="77777777" w:rsidR="00604704" w:rsidRPr="00604704" w:rsidRDefault="00604704" w:rsidP="00604704">
            <w:pPr>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r>
    </w:tbl>
    <w:p w14:paraId="04AAC024" w14:textId="77777777" w:rsidR="00D63872" w:rsidRPr="00D67A55" w:rsidRDefault="00D63872" w:rsidP="00D75283">
      <w:pPr>
        <w:tabs>
          <w:tab w:val="left" w:pos="284"/>
        </w:tabs>
        <w:spacing w:line="360" w:lineRule="auto"/>
        <w:rPr>
          <w:rFonts w:asciiTheme="majorBidi" w:hAnsiTheme="majorBidi" w:cstheme="majorBidi"/>
          <w:sz w:val="24"/>
          <w:szCs w:val="24"/>
        </w:rPr>
      </w:pPr>
    </w:p>
    <w:p w14:paraId="6CEE180F" w14:textId="50AE5445" w:rsidR="00604704" w:rsidRPr="00D67A55" w:rsidRDefault="00604704" w:rsidP="00D75283">
      <w:pPr>
        <w:tabs>
          <w:tab w:val="left" w:pos="284"/>
        </w:tabs>
        <w:spacing w:line="360" w:lineRule="auto"/>
        <w:rPr>
          <w:rFonts w:asciiTheme="majorBidi" w:hAnsiTheme="majorBidi" w:cstheme="majorBidi"/>
          <w:sz w:val="24"/>
          <w:szCs w:val="24"/>
        </w:rPr>
      </w:pPr>
      <w:r w:rsidRPr="00D67A55">
        <w:rPr>
          <w:rFonts w:asciiTheme="majorBidi" w:hAnsiTheme="majorBidi" w:cstheme="majorBidi"/>
          <w:sz w:val="24"/>
          <w:szCs w:val="24"/>
        </w:rPr>
        <w:t>Variabel Keputusan Pembelian (Y)</w:t>
      </w:r>
    </w:p>
    <w:tbl>
      <w:tblPr>
        <w:tblW w:w="6160" w:type="dxa"/>
        <w:tblLook w:val="04A0" w:firstRow="1" w:lastRow="0" w:firstColumn="1" w:lastColumn="0" w:noHBand="0" w:noVBand="1"/>
      </w:tblPr>
      <w:tblGrid>
        <w:gridCol w:w="880"/>
        <w:gridCol w:w="880"/>
        <w:gridCol w:w="880"/>
        <w:gridCol w:w="880"/>
        <w:gridCol w:w="880"/>
        <w:gridCol w:w="880"/>
        <w:gridCol w:w="880"/>
      </w:tblGrid>
      <w:tr w:rsidR="00604704" w:rsidRPr="00604704" w14:paraId="7158B093" w14:textId="77777777" w:rsidTr="0045181A">
        <w:trPr>
          <w:trHeight w:val="286"/>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CC40C"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NO</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D49B02A"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y1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EF810C0"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y2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DA77942"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y3</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CE394D8"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y4</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1D20155" w14:textId="77777777"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y5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089CBB4" w14:textId="1BFC2154" w:rsidR="00604704" w:rsidRPr="00604704" w:rsidRDefault="00604704" w:rsidP="00604704">
            <w:pPr>
              <w:spacing w:after="0" w:line="240" w:lineRule="auto"/>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Total</w:t>
            </w:r>
          </w:p>
        </w:tc>
      </w:tr>
      <w:tr w:rsidR="00604704" w:rsidRPr="00604704" w14:paraId="14DF46A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7AF5C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880" w:type="dxa"/>
            <w:tcBorders>
              <w:top w:val="nil"/>
              <w:left w:val="nil"/>
              <w:bottom w:val="single" w:sz="4" w:space="0" w:color="auto"/>
              <w:right w:val="single" w:sz="4" w:space="0" w:color="auto"/>
            </w:tcBorders>
            <w:shd w:val="clear" w:color="auto" w:fill="auto"/>
            <w:noWrap/>
            <w:vAlign w:val="bottom"/>
            <w:hideMark/>
          </w:tcPr>
          <w:p w14:paraId="7234CA2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E3C572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BE7EE9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BB93A6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7C032F1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2131F70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4FCF291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A720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880" w:type="dxa"/>
            <w:tcBorders>
              <w:top w:val="nil"/>
              <w:left w:val="nil"/>
              <w:bottom w:val="single" w:sz="4" w:space="0" w:color="auto"/>
              <w:right w:val="single" w:sz="4" w:space="0" w:color="auto"/>
            </w:tcBorders>
            <w:shd w:val="clear" w:color="auto" w:fill="auto"/>
            <w:noWrap/>
            <w:vAlign w:val="bottom"/>
            <w:hideMark/>
          </w:tcPr>
          <w:p w14:paraId="2AA917A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FC11D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8445DB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1CBE05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56A3F8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14C4C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8337A6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67525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6BCF5D7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D40F04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F4F86A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8EC7AF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3375E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E2E7B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6960435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ECF6E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2C9ACA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DF1523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DECEA9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4F17DE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F78AE5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3C5E14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72BEC52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039B8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E722B6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CF7484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59CF1C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0F3863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97053D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54DBF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AA6B74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9D842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w:t>
            </w:r>
          </w:p>
        </w:tc>
        <w:tc>
          <w:tcPr>
            <w:tcW w:w="880" w:type="dxa"/>
            <w:tcBorders>
              <w:top w:val="nil"/>
              <w:left w:val="nil"/>
              <w:bottom w:val="single" w:sz="4" w:space="0" w:color="auto"/>
              <w:right w:val="single" w:sz="4" w:space="0" w:color="auto"/>
            </w:tcBorders>
            <w:shd w:val="clear" w:color="auto" w:fill="auto"/>
            <w:noWrap/>
            <w:vAlign w:val="bottom"/>
            <w:hideMark/>
          </w:tcPr>
          <w:p w14:paraId="04E41EC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E7E1B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702263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80107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405CB2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D4F6A1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43216F5E"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D2B3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w:t>
            </w:r>
          </w:p>
        </w:tc>
        <w:tc>
          <w:tcPr>
            <w:tcW w:w="880" w:type="dxa"/>
            <w:tcBorders>
              <w:top w:val="nil"/>
              <w:left w:val="nil"/>
              <w:bottom w:val="single" w:sz="4" w:space="0" w:color="auto"/>
              <w:right w:val="single" w:sz="4" w:space="0" w:color="auto"/>
            </w:tcBorders>
            <w:shd w:val="clear" w:color="auto" w:fill="auto"/>
            <w:noWrap/>
            <w:vAlign w:val="bottom"/>
            <w:hideMark/>
          </w:tcPr>
          <w:p w14:paraId="763D2E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41CD94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1C76A5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A47F3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552C30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104B3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43F5B91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BA377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w:t>
            </w:r>
          </w:p>
        </w:tc>
        <w:tc>
          <w:tcPr>
            <w:tcW w:w="880" w:type="dxa"/>
            <w:tcBorders>
              <w:top w:val="nil"/>
              <w:left w:val="nil"/>
              <w:bottom w:val="single" w:sz="4" w:space="0" w:color="auto"/>
              <w:right w:val="single" w:sz="4" w:space="0" w:color="auto"/>
            </w:tcBorders>
            <w:shd w:val="clear" w:color="auto" w:fill="auto"/>
            <w:noWrap/>
            <w:vAlign w:val="bottom"/>
            <w:hideMark/>
          </w:tcPr>
          <w:p w14:paraId="26EE09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4EF3B5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8C4F35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B73B6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E6F85A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7668B2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2748678A"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CA008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w:t>
            </w:r>
          </w:p>
        </w:tc>
        <w:tc>
          <w:tcPr>
            <w:tcW w:w="880" w:type="dxa"/>
            <w:tcBorders>
              <w:top w:val="nil"/>
              <w:left w:val="nil"/>
              <w:bottom w:val="single" w:sz="4" w:space="0" w:color="auto"/>
              <w:right w:val="single" w:sz="4" w:space="0" w:color="auto"/>
            </w:tcBorders>
            <w:shd w:val="clear" w:color="auto" w:fill="auto"/>
            <w:noWrap/>
            <w:vAlign w:val="bottom"/>
            <w:hideMark/>
          </w:tcPr>
          <w:p w14:paraId="1483AAE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A3FB0D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870E5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E1E69F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FD389F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15F7C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14CB2AD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B8F20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w:t>
            </w:r>
          </w:p>
        </w:tc>
        <w:tc>
          <w:tcPr>
            <w:tcW w:w="880" w:type="dxa"/>
            <w:tcBorders>
              <w:top w:val="nil"/>
              <w:left w:val="nil"/>
              <w:bottom w:val="single" w:sz="4" w:space="0" w:color="auto"/>
              <w:right w:val="single" w:sz="4" w:space="0" w:color="auto"/>
            </w:tcBorders>
            <w:shd w:val="clear" w:color="auto" w:fill="auto"/>
            <w:noWrap/>
            <w:vAlign w:val="bottom"/>
            <w:hideMark/>
          </w:tcPr>
          <w:p w14:paraId="1528ADD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4A0C6C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6F76FD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D89EB2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F105BB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19C508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408E80B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36FFB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11</w:t>
            </w:r>
          </w:p>
        </w:tc>
        <w:tc>
          <w:tcPr>
            <w:tcW w:w="880" w:type="dxa"/>
            <w:tcBorders>
              <w:top w:val="nil"/>
              <w:left w:val="nil"/>
              <w:bottom w:val="single" w:sz="4" w:space="0" w:color="auto"/>
              <w:right w:val="single" w:sz="4" w:space="0" w:color="auto"/>
            </w:tcBorders>
            <w:shd w:val="clear" w:color="auto" w:fill="auto"/>
            <w:noWrap/>
            <w:vAlign w:val="bottom"/>
            <w:hideMark/>
          </w:tcPr>
          <w:p w14:paraId="45FD4DF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1A432C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33CCB6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E549A8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EB8A13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C0D2D4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F57401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EBCAD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12</w:t>
            </w:r>
          </w:p>
        </w:tc>
        <w:tc>
          <w:tcPr>
            <w:tcW w:w="880" w:type="dxa"/>
            <w:tcBorders>
              <w:top w:val="nil"/>
              <w:left w:val="nil"/>
              <w:bottom w:val="single" w:sz="4" w:space="0" w:color="auto"/>
              <w:right w:val="single" w:sz="4" w:space="0" w:color="auto"/>
            </w:tcBorders>
            <w:shd w:val="clear" w:color="auto" w:fill="auto"/>
            <w:noWrap/>
            <w:vAlign w:val="bottom"/>
            <w:hideMark/>
          </w:tcPr>
          <w:p w14:paraId="31D23B7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940A43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FE7C2B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925DB4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C5AAC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DAADFC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A48A43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427CB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13</w:t>
            </w:r>
          </w:p>
        </w:tc>
        <w:tc>
          <w:tcPr>
            <w:tcW w:w="880" w:type="dxa"/>
            <w:tcBorders>
              <w:top w:val="nil"/>
              <w:left w:val="nil"/>
              <w:bottom w:val="single" w:sz="4" w:space="0" w:color="auto"/>
              <w:right w:val="single" w:sz="4" w:space="0" w:color="auto"/>
            </w:tcBorders>
            <w:shd w:val="clear" w:color="auto" w:fill="auto"/>
            <w:noWrap/>
            <w:vAlign w:val="bottom"/>
            <w:hideMark/>
          </w:tcPr>
          <w:p w14:paraId="0EB6269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CF3EAC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4822E9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142BC3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3B3D8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3B4630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37C5AB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D1B30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14</w:t>
            </w:r>
          </w:p>
        </w:tc>
        <w:tc>
          <w:tcPr>
            <w:tcW w:w="880" w:type="dxa"/>
            <w:tcBorders>
              <w:top w:val="nil"/>
              <w:left w:val="nil"/>
              <w:bottom w:val="single" w:sz="4" w:space="0" w:color="auto"/>
              <w:right w:val="single" w:sz="4" w:space="0" w:color="auto"/>
            </w:tcBorders>
            <w:shd w:val="clear" w:color="auto" w:fill="auto"/>
            <w:noWrap/>
            <w:vAlign w:val="bottom"/>
            <w:hideMark/>
          </w:tcPr>
          <w:p w14:paraId="4ACE82A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F7698A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CB3F0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73D828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DC4409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CEFB84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73AD688"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B04AA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15</w:t>
            </w:r>
          </w:p>
        </w:tc>
        <w:tc>
          <w:tcPr>
            <w:tcW w:w="880" w:type="dxa"/>
            <w:tcBorders>
              <w:top w:val="nil"/>
              <w:left w:val="nil"/>
              <w:bottom w:val="single" w:sz="4" w:space="0" w:color="auto"/>
              <w:right w:val="single" w:sz="4" w:space="0" w:color="auto"/>
            </w:tcBorders>
            <w:shd w:val="clear" w:color="auto" w:fill="auto"/>
            <w:noWrap/>
            <w:vAlign w:val="bottom"/>
            <w:hideMark/>
          </w:tcPr>
          <w:p w14:paraId="7A2C1F4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9BA209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480591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AE63E8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880" w:type="dxa"/>
            <w:tcBorders>
              <w:top w:val="nil"/>
              <w:left w:val="nil"/>
              <w:bottom w:val="single" w:sz="4" w:space="0" w:color="auto"/>
              <w:right w:val="single" w:sz="4" w:space="0" w:color="auto"/>
            </w:tcBorders>
            <w:shd w:val="clear" w:color="auto" w:fill="auto"/>
            <w:noWrap/>
            <w:vAlign w:val="bottom"/>
            <w:hideMark/>
          </w:tcPr>
          <w:p w14:paraId="3DF9172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7FA452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r>
      <w:tr w:rsidR="00604704" w:rsidRPr="00604704" w14:paraId="7DC49F3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450D8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16</w:t>
            </w:r>
          </w:p>
        </w:tc>
        <w:tc>
          <w:tcPr>
            <w:tcW w:w="880" w:type="dxa"/>
            <w:tcBorders>
              <w:top w:val="nil"/>
              <w:left w:val="nil"/>
              <w:bottom w:val="single" w:sz="4" w:space="0" w:color="auto"/>
              <w:right w:val="single" w:sz="4" w:space="0" w:color="auto"/>
            </w:tcBorders>
            <w:shd w:val="clear" w:color="auto" w:fill="auto"/>
            <w:noWrap/>
            <w:vAlign w:val="bottom"/>
            <w:hideMark/>
          </w:tcPr>
          <w:p w14:paraId="1F25B4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4909A7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A820C9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w:t>
            </w:r>
          </w:p>
        </w:tc>
        <w:tc>
          <w:tcPr>
            <w:tcW w:w="880" w:type="dxa"/>
            <w:tcBorders>
              <w:top w:val="nil"/>
              <w:left w:val="nil"/>
              <w:bottom w:val="single" w:sz="4" w:space="0" w:color="auto"/>
              <w:right w:val="single" w:sz="4" w:space="0" w:color="auto"/>
            </w:tcBorders>
            <w:shd w:val="clear" w:color="auto" w:fill="auto"/>
            <w:noWrap/>
            <w:vAlign w:val="bottom"/>
            <w:hideMark/>
          </w:tcPr>
          <w:p w14:paraId="2A28C18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957AB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917F1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69417E8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1C09D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c>
          <w:tcPr>
            <w:tcW w:w="880" w:type="dxa"/>
            <w:tcBorders>
              <w:top w:val="nil"/>
              <w:left w:val="nil"/>
              <w:bottom w:val="single" w:sz="4" w:space="0" w:color="auto"/>
              <w:right w:val="single" w:sz="4" w:space="0" w:color="auto"/>
            </w:tcBorders>
            <w:shd w:val="clear" w:color="auto" w:fill="auto"/>
            <w:noWrap/>
            <w:vAlign w:val="bottom"/>
            <w:hideMark/>
          </w:tcPr>
          <w:p w14:paraId="7DB284C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49D848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69F17F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70C5042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13E403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C3145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r>
      <w:tr w:rsidR="00604704" w:rsidRPr="00604704" w14:paraId="0A36F14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A0CF2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18</w:t>
            </w:r>
          </w:p>
        </w:tc>
        <w:tc>
          <w:tcPr>
            <w:tcW w:w="880" w:type="dxa"/>
            <w:tcBorders>
              <w:top w:val="nil"/>
              <w:left w:val="nil"/>
              <w:bottom w:val="single" w:sz="4" w:space="0" w:color="auto"/>
              <w:right w:val="single" w:sz="4" w:space="0" w:color="auto"/>
            </w:tcBorders>
            <w:shd w:val="clear" w:color="auto" w:fill="auto"/>
            <w:noWrap/>
            <w:vAlign w:val="bottom"/>
            <w:hideMark/>
          </w:tcPr>
          <w:p w14:paraId="0437BC2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693AB5E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880" w:type="dxa"/>
            <w:tcBorders>
              <w:top w:val="nil"/>
              <w:left w:val="nil"/>
              <w:bottom w:val="single" w:sz="4" w:space="0" w:color="auto"/>
              <w:right w:val="single" w:sz="4" w:space="0" w:color="auto"/>
            </w:tcBorders>
            <w:shd w:val="clear" w:color="auto" w:fill="auto"/>
            <w:noWrap/>
            <w:vAlign w:val="bottom"/>
            <w:hideMark/>
          </w:tcPr>
          <w:p w14:paraId="0C60670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695D86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3EF93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8EFFFD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16</w:t>
            </w:r>
          </w:p>
        </w:tc>
      </w:tr>
      <w:tr w:rsidR="00604704" w:rsidRPr="00604704" w14:paraId="662BE1A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D2717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c>
          <w:tcPr>
            <w:tcW w:w="880" w:type="dxa"/>
            <w:tcBorders>
              <w:top w:val="nil"/>
              <w:left w:val="nil"/>
              <w:bottom w:val="single" w:sz="4" w:space="0" w:color="auto"/>
              <w:right w:val="single" w:sz="4" w:space="0" w:color="auto"/>
            </w:tcBorders>
            <w:shd w:val="clear" w:color="auto" w:fill="auto"/>
            <w:noWrap/>
            <w:vAlign w:val="bottom"/>
            <w:hideMark/>
          </w:tcPr>
          <w:p w14:paraId="3C5842D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10A07B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8D662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37C688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6C230A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2D0251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444A187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7DD9D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c>
          <w:tcPr>
            <w:tcW w:w="880" w:type="dxa"/>
            <w:tcBorders>
              <w:top w:val="nil"/>
              <w:left w:val="nil"/>
              <w:bottom w:val="single" w:sz="4" w:space="0" w:color="auto"/>
              <w:right w:val="single" w:sz="4" w:space="0" w:color="auto"/>
            </w:tcBorders>
            <w:shd w:val="clear" w:color="auto" w:fill="auto"/>
            <w:noWrap/>
            <w:vAlign w:val="bottom"/>
            <w:hideMark/>
          </w:tcPr>
          <w:p w14:paraId="431B73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F39905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E62973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7501BB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744AD5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0BB161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7C1E86EE"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9A417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c>
          <w:tcPr>
            <w:tcW w:w="880" w:type="dxa"/>
            <w:tcBorders>
              <w:top w:val="nil"/>
              <w:left w:val="nil"/>
              <w:bottom w:val="single" w:sz="4" w:space="0" w:color="auto"/>
              <w:right w:val="single" w:sz="4" w:space="0" w:color="auto"/>
            </w:tcBorders>
            <w:shd w:val="clear" w:color="auto" w:fill="auto"/>
            <w:noWrap/>
            <w:vAlign w:val="bottom"/>
            <w:hideMark/>
          </w:tcPr>
          <w:p w14:paraId="5DCF163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C94834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87D8E0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BE0B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CBC50D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F75252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6C0E6C1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2B42C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c>
          <w:tcPr>
            <w:tcW w:w="880" w:type="dxa"/>
            <w:tcBorders>
              <w:top w:val="nil"/>
              <w:left w:val="nil"/>
              <w:bottom w:val="single" w:sz="4" w:space="0" w:color="auto"/>
              <w:right w:val="single" w:sz="4" w:space="0" w:color="auto"/>
            </w:tcBorders>
            <w:shd w:val="clear" w:color="auto" w:fill="auto"/>
            <w:noWrap/>
            <w:vAlign w:val="bottom"/>
            <w:hideMark/>
          </w:tcPr>
          <w:p w14:paraId="28ADE94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2DAC42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DA3B59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5C7ABFF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C22691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7F25E6A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1AA67595"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56471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c>
          <w:tcPr>
            <w:tcW w:w="880" w:type="dxa"/>
            <w:tcBorders>
              <w:top w:val="nil"/>
              <w:left w:val="nil"/>
              <w:bottom w:val="single" w:sz="4" w:space="0" w:color="auto"/>
              <w:right w:val="single" w:sz="4" w:space="0" w:color="auto"/>
            </w:tcBorders>
            <w:shd w:val="clear" w:color="auto" w:fill="auto"/>
            <w:noWrap/>
            <w:vAlign w:val="bottom"/>
            <w:hideMark/>
          </w:tcPr>
          <w:p w14:paraId="08F2EE6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AB0376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54AB17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1D88111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804121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F36F6C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17</w:t>
            </w:r>
          </w:p>
        </w:tc>
      </w:tr>
      <w:tr w:rsidR="00604704" w:rsidRPr="00604704" w14:paraId="3439B10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F9929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c>
          <w:tcPr>
            <w:tcW w:w="880" w:type="dxa"/>
            <w:tcBorders>
              <w:top w:val="nil"/>
              <w:left w:val="nil"/>
              <w:bottom w:val="single" w:sz="4" w:space="0" w:color="auto"/>
              <w:right w:val="single" w:sz="4" w:space="0" w:color="auto"/>
            </w:tcBorders>
            <w:shd w:val="clear" w:color="auto" w:fill="auto"/>
            <w:noWrap/>
            <w:vAlign w:val="bottom"/>
            <w:hideMark/>
          </w:tcPr>
          <w:p w14:paraId="4778C2C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7ED5411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62F897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8B9805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F7E12F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2ABCF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5D2E66B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48FB9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c>
          <w:tcPr>
            <w:tcW w:w="880" w:type="dxa"/>
            <w:tcBorders>
              <w:top w:val="nil"/>
              <w:left w:val="nil"/>
              <w:bottom w:val="single" w:sz="4" w:space="0" w:color="auto"/>
              <w:right w:val="single" w:sz="4" w:space="0" w:color="auto"/>
            </w:tcBorders>
            <w:shd w:val="clear" w:color="auto" w:fill="auto"/>
            <w:noWrap/>
            <w:vAlign w:val="bottom"/>
            <w:hideMark/>
          </w:tcPr>
          <w:p w14:paraId="1EE788A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371164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47065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6F0EDC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3DFC9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B3F79B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91F431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2805A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26</w:t>
            </w:r>
          </w:p>
        </w:tc>
        <w:tc>
          <w:tcPr>
            <w:tcW w:w="880" w:type="dxa"/>
            <w:tcBorders>
              <w:top w:val="nil"/>
              <w:left w:val="nil"/>
              <w:bottom w:val="single" w:sz="4" w:space="0" w:color="auto"/>
              <w:right w:val="single" w:sz="4" w:space="0" w:color="auto"/>
            </w:tcBorders>
            <w:shd w:val="clear" w:color="auto" w:fill="auto"/>
            <w:noWrap/>
            <w:vAlign w:val="bottom"/>
            <w:hideMark/>
          </w:tcPr>
          <w:p w14:paraId="126E8D5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6315E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F01812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7C476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6F1DC7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7A391D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2F108DE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5EB7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27</w:t>
            </w:r>
          </w:p>
        </w:tc>
        <w:tc>
          <w:tcPr>
            <w:tcW w:w="880" w:type="dxa"/>
            <w:tcBorders>
              <w:top w:val="nil"/>
              <w:left w:val="nil"/>
              <w:bottom w:val="single" w:sz="4" w:space="0" w:color="auto"/>
              <w:right w:val="single" w:sz="4" w:space="0" w:color="auto"/>
            </w:tcBorders>
            <w:shd w:val="clear" w:color="auto" w:fill="auto"/>
            <w:noWrap/>
            <w:vAlign w:val="bottom"/>
            <w:hideMark/>
          </w:tcPr>
          <w:p w14:paraId="3FB0CA0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C42AC0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4CD972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E2D7A1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1B13E3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7AC7BA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393D354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21E2C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28</w:t>
            </w:r>
          </w:p>
        </w:tc>
        <w:tc>
          <w:tcPr>
            <w:tcW w:w="880" w:type="dxa"/>
            <w:tcBorders>
              <w:top w:val="nil"/>
              <w:left w:val="nil"/>
              <w:bottom w:val="single" w:sz="4" w:space="0" w:color="auto"/>
              <w:right w:val="single" w:sz="4" w:space="0" w:color="auto"/>
            </w:tcBorders>
            <w:shd w:val="clear" w:color="auto" w:fill="auto"/>
            <w:noWrap/>
            <w:vAlign w:val="bottom"/>
            <w:hideMark/>
          </w:tcPr>
          <w:p w14:paraId="140543F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90DD8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33DBB7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24E7A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7AD6E8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7561F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2FF8034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319CC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29</w:t>
            </w:r>
          </w:p>
        </w:tc>
        <w:tc>
          <w:tcPr>
            <w:tcW w:w="880" w:type="dxa"/>
            <w:tcBorders>
              <w:top w:val="nil"/>
              <w:left w:val="nil"/>
              <w:bottom w:val="single" w:sz="4" w:space="0" w:color="auto"/>
              <w:right w:val="single" w:sz="4" w:space="0" w:color="auto"/>
            </w:tcBorders>
            <w:shd w:val="clear" w:color="auto" w:fill="auto"/>
            <w:noWrap/>
            <w:vAlign w:val="bottom"/>
            <w:hideMark/>
          </w:tcPr>
          <w:p w14:paraId="1657D8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32BDDA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4E2A8D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674AFF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58EE7A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65AAEF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26DE0C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A21BF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30</w:t>
            </w:r>
          </w:p>
        </w:tc>
        <w:tc>
          <w:tcPr>
            <w:tcW w:w="880" w:type="dxa"/>
            <w:tcBorders>
              <w:top w:val="nil"/>
              <w:left w:val="nil"/>
              <w:bottom w:val="single" w:sz="4" w:space="0" w:color="auto"/>
              <w:right w:val="single" w:sz="4" w:space="0" w:color="auto"/>
            </w:tcBorders>
            <w:shd w:val="clear" w:color="auto" w:fill="auto"/>
            <w:noWrap/>
            <w:vAlign w:val="bottom"/>
            <w:hideMark/>
          </w:tcPr>
          <w:p w14:paraId="5E18ECB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D3EE61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10E4C4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C925D0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6077F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8B0670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401CED6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55B6B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31</w:t>
            </w:r>
          </w:p>
        </w:tc>
        <w:tc>
          <w:tcPr>
            <w:tcW w:w="880" w:type="dxa"/>
            <w:tcBorders>
              <w:top w:val="nil"/>
              <w:left w:val="nil"/>
              <w:bottom w:val="single" w:sz="4" w:space="0" w:color="auto"/>
              <w:right w:val="single" w:sz="4" w:space="0" w:color="auto"/>
            </w:tcBorders>
            <w:shd w:val="clear" w:color="auto" w:fill="auto"/>
            <w:noWrap/>
            <w:vAlign w:val="bottom"/>
            <w:hideMark/>
          </w:tcPr>
          <w:p w14:paraId="7F507F8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E3A06A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1F45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1C9C96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540FC8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251ED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476E5220"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CB82D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32</w:t>
            </w:r>
          </w:p>
        </w:tc>
        <w:tc>
          <w:tcPr>
            <w:tcW w:w="880" w:type="dxa"/>
            <w:tcBorders>
              <w:top w:val="nil"/>
              <w:left w:val="nil"/>
              <w:bottom w:val="single" w:sz="4" w:space="0" w:color="auto"/>
              <w:right w:val="single" w:sz="4" w:space="0" w:color="auto"/>
            </w:tcBorders>
            <w:shd w:val="clear" w:color="auto" w:fill="auto"/>
            <w:noWrap/>
            <w:vAlign w:val="bottom"/>
            <w:hideMark/>
          </w:tcPr>
          <w:p w14:paraId="0A6691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BE0F6B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0667A3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66C5E3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668091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031F41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35701D4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5176F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33</w:t>
            </w:r>
          </w:p>
        </w:tc>
        <w:tc>
          <w:tcPr>
            <w:tcW w:w="880" w:type="dxa"/>
            <w:tcBorders>
              <w:top w:val="nil"/>
              <w:left w:val="nil"/>
              <w:bottom w:val="single" w:sz="4" w:space="0" w:color="auto"/>
              <w:right w:val="single" w:sz="4" w:space="0" w:color="auto"/>
            </w:tcBorders>
            <w:shd w:val="clear" w:color="auto" w:fill="auto"/>
            <w:noWrap/>
            <w:vAlign w:val="bottom"/>
            <w:hideMark/>
          </w:tcPr>
          <w:p w14:paraId="464D6CF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5A498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9C374F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A6A248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5084D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A87590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6A674F19"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208A8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34</w:t>
            </w:r>
          </w:p>
        </w:tc>
        <w:tc>
          <w:tcPr>
            <w:tcW w:w="880" w:type="dxa"/>
            <w:tcBorders>
              <w:top w:val="nil"/>
              <w:left w:val="nil"/>
              <w:bottom w:val="single" w:sz="4" w:space="0" w:color="auto"/>
              <w:right w:val="single" w:sz="4" w:space="0" w:color="auto"/>
            </w:tcBorders>
            <w:shd w:val="clear" w:color="auto" w:fill="auto"/>
            <w:noWrap/>
            <w:vAlign w:val="bottom"/>
            <w:hideMark/>
          </w:tcPr>
          <w:p w14:paraId="606E62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5D55BA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52951A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D2D906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8090C5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E2A5E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17CAC32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52506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35</w:t>
            </w:r>
          </w:p>
        </w:tc>
        <w:tc>
          <w:tcPr>
            <w:tcW w:w="880" w:type="dxa"/>
            <w:tcBorders>
              <w:top w:val="nil"/>
              <w:left w:val="nil"/>
              <w:bottom w:val="single" w:sz="4" w:space="0" w:color="auto"/>
              <w:right w:val="single" w:sz="4" w:space="0" w:color="auto"/>
            </w:tcBorders>
            <w:shd w:val="clear" w:color="auto" w:fill="auto"/>
            <w:noWrap/>
            <w:vAlign w:val="bottom"/>
            <w:hideMark/>
          </w:tcPr>
          <w:p w14:paraId="28E3E6A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A14369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47FE36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942B88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AD3CE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4053B8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24E205EC"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AD7FB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36</w:t>
            </w:r>
          </w:p>
        </w:tc>
        <w:tc>
          <w:tcPr>
            <w:tcW w:w="880" w:type="dxa"/>
            <w:tcBorders>
              <w:top w:val="nil"/>
              <w:left w:val="nil"/>
              <w:bottom w:val="single" w:sz="4" w:space="0" w:color="auto"/>
              <w:right w:val="single" w:sz="4" w:space="0" w:color="auto"/>
            </w:tcBorders>
            <w:shd w:val="clear" w:color="auto" w:fill="auto"/>
            <w:noWrap/>
            <w:vAlign w:val="bottom"/>
            <w:hideMark/>
          </w:tcPr>
          <w:p w14:paraId="1309737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C9E4F0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0499F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378A59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74DB7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C13F6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7DBE5B3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0A037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37</w:t>
            </w:r>
          </w:p>
        </w:tc>
        <w:tc>
          <w:tcPr>
            <w:tcW w:w="880" w:type="dxa"/>
            <w:tcBorders>
              <w:top w:val="nil"/>
              <w:left w:val="nil"/>
              <w:bottom w:val="single" w:sz="4" w:space="0" w:color="auto"/>
              <w:right w:val="single" w:sz="4" w:space="0" w:color="auto"/>
            </w:tcBorders>
            <w:shd w:val="clear" w:color="auto" w:fill="auto"/>
            <w:noWrap/>
            <w:vAlign w:val="bottom"/>
            <w:hideMark/>
          </w:tcPr>
          <w:p w14:paraId="313449D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E02AEB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7F5F0B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11F3E9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26B213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8A1441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18</w:t>
            </w:r>
          </w:p>
        </w:tc>
      </w:tr>
      <w:tr w:rsidR="00604704" w:rsidRPr="00604704" w14:paraId="3F6C659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BD62C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38</w:t>
            </w:r>
          </w:p>
        </w:tc>
        <w:tc>
          <w:tcPr>
            <w:tcW w:w="880" w:type="dxa"/>
            <w:tcBorders>
              <w:top w:val="nil"/>
              <w:left w:val="nil"/>
              <w:bottom w:val="single" w:sz="4" w:space="0" w:color="auto"/>
              <w:right w:val="single" w:sz="4" w:space="0" w:color="auto"/>
            </w:tcBorders>
            <w:shd w:val="clear" w:color="auto" w:fill="auto"/>
            <w:noWrap/>
            <w:vAlign w:val="bottom"/>
            <w:hideMark/>
          </w:tcPr>
          <w:p w14:paraId="1E82FA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1CF1AA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13DF20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079BD7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9668BC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E0CE2F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5E4C6675"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812FD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39</w:t>
            </w:r>
          </w:p>
        </w:tc>
        <w:tc>
          <w:tcPr>
            <w:tcW w:w="880" w:type="dxa"/>
            <w:tcBorders>
              <w:top w:val="nil"/>
              <w:left w:val="nil"/>
              <w:bottom w:val="single" w:sz="4" w:space="0" w:color="auto"/>
              <w:right w:val="single" w:sz="4" w:space="0" w:color="auto"/>
            </w:tcBorders>
            <w:shd w:val="clear" w:color="auto" w:fill="auto"/>
            <w:noWrap/>
            <w:vAlign w:val="bottom"/>
            <w:hideMark/>
          </w:tcPr>
          <w:p w14:paraId="4315F00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BA50B1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5A82C9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FC309D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85CB83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815257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3EE5224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0370F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40</w:t>
            </w:r>
          </w:p>
        </w:tc>
        <w:tc>
          <w:tcPr>
            <w:tcW w:w="880" w:type="dxa"/>
            <w:tcBorders>
              <w:top w:val="nil"/>
              <w:left w:val="nil"/>
              <w:bottom w:val="single" w:sz="4" w:space="0" w:color="auto"/>
              <w:right w:val="single" w:sz="4" w:space="0" w:color="auto"/>
            </w:tcBorders>
            <w:shd w:val="clear" w:color="auto" w:fill="auto"/>
            <w:noWrap/>
            <w:vAlign w:val="bottom"/>
            <w:hideMark/>
          </w:tcPr>
          <w:p w14:paraId="0310B09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25409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CEDAEF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55D40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580260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03F7E8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2E1C919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6020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41</w:t>
            </w:r>
          </w:p>
        </w:tc>
        <w:tc>
          <w:tcPr>
            <w:tcW w:w="880" w:type="dxa"/>
            <w:tcBorders>
              <w:top w:val="nil"/>
              <w:left w:val="nil"/>
              <w:bottom w:val="single" w:sz="4" w:space="0" w:color="auto"/>
              <w:right w:val="single" w:sz="4" w:space="0" w:color="auto"/>
            </w:tcBorders>
            <w:shd w:val="clear" w:color="auto" w:fill="auto"/>
            <w:noWrap/>
            <w:vAlign w:val="bottom"/>
            <w:hideMark/>
          </w:tcPr>
          <w:p w14:paraId="3DC90FB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56D1E7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636E1D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28400A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D19DBF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41754C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604F90C8"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0B11C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42</w:t>
            </w:r>
          </w:p>
        </w:tc>
        <w:tc>
          <w:tcPr>
            <w:tcW w:w="880" w:type="dxa"/>
            <w:tcBorders>
              <w:top w:val="nil"/>
              <w:left w:val="nil"/>
              <w:bottom w:val="single" w:sz="4" w:space="0" w:color="auto"/>
              <w:right w:val="single" w:sz="4" w:space="0" w:color="auto"/>
            </w:tcBorders>
            <w:shd w:val="clear" w:color="auto" w:fill="auto"/>
            <w:noWrap/>
            <w:vAlign w:val="bottom"/>
            <w:hideMark/>
          </w:tcPr>
          <w:p w14:paraId="58B5955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92E541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15BCB8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99B81C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DCDE48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EC46B2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47C6D9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722BC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43</w:t>
            </w:r>
          </w:p>
        </w:tc>
        <w:tc>
          <w:tcPr>
            <w:tcW w:w="880" w:type="dxa"/>
            <w:tcBorders>
              <w:top w:val="nil"/>
              <w:left w:val="nil"/>
              <w:bottom w:val="single" w:sz="4" w:space="0" w:color="auto"/>
              <w:right w:val="single" w:sz="4" w:space="0" w:color="auto"/>
            </w:tcBorders>
            <w:shd w:val="clear" w:color="auto" w:fill="auto"/>
            <w:noWrap/>
            <w:vAlign w:val="bottom"/>
            <w:hideMark/>
          </w:tcPr>
          <w:p w14:paraId="2206A3C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3C5B00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1FEF9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DABE32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63590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007C0C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1794C72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84E9A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44</w:t>
            </w:r>
          </w:p>
        </w:tc>
        <w:tc>
          <w:tcPr>
            <w:tcW w:w="880" w:type="dxa"/>
            <w:tcBorders>
              <w:top w:val="nil"/>
              <w:left w:val="nil"/>
              <w:bottom w:val="single" w:sz="4" w:space="0" w:color="auto"/>
              <w:right w:val="single" w:sz="4" w:space="0" w:color="auto"/>
            </w:tcBorders>
            <w:shd w:val="clear" w:color="auto" w:fill="auto"/>
            <w:noWrap/>
            <w:vAlign w:val="bottom"/>
            <w:hideMark/>
          </w:tcPr>
          <w:p w14:paraId="6A04CDE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55B60F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DA3EC5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4AE0B0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E94A4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7D37DF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57D0E1A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8C2C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45</w:t>
            </w:r>
          </w:p>
        </w:tc>
        <w:tc>
          <w:tcPr>
            <w:tcW w:w="880" w:type="dxa"/>
            <w:tcBorders>
              <w:top w:val="nil"/>
              <w:left w:val="nil"/>
              <w:bottom w:val="single" w:sz="4" w:space="0" w:color="auto"/>
              <w:right w:val="single" w:sz="4" w:space="0" w:color="auto"/>
            </w:tcBorders>
            <w:shd w:val="clear" w:color="auto" w:fill="auto"/>
            <w:noWrap/>
            <w:vAlign w:val="bottom"/>
            <w:hideMark/>
          </w:tcPr>
          <w:p w14:paraId="02458BE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114486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22A4F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C29149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F090DD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6521D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545ADA5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6D3F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46</w:t>
            </w:r>
          </w:p>
        </w:tc>
        <w:tc>
          <w:tcPr>
            <w:tcW w:w="880" w:type="dxa"/>
            <w:tcBorders>
              <w:top w:val="nil"/>
              <w:left w:val="nil"/>
              <w:bottom w:val="single" w:sz="4" w:space="0" w:color="auto"/>
              <w:right w:val="single" w:sz="4" w:space="0" w:color="auto"/>
            </w:tcBorders>
            <w:shd w:val="clear" w:color="auto" w:fill="auto"/>
            <w:noWrap/>
            <w:vAlign w:val="bottom"/>
            <w:hideMark/>
          </w:tcPr>
          <w:p w14:paraId="113A17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CA1908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D3191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1B6700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EF4B01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C13F2E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57B04023"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76311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47</w:t>
            </w:r>
          </w:p>
        </w:tc>
        <w:tc>
          <w:tcPr>
            <w:tcW w:w="880" w:type="dxa"/>
            <w:tcBorders>
              <w:top w:val="nil"/>
              <w:left w:val="nil"/>
              <w:bottom w:val="single" w:sz="4" w:space="0" w:color="auto"/>
              <w:right w:val="single" w:sz="4" w:space="0" w:color="auto"/>
            </w:tcBorders>
            <w:shd w:val="clear" w:color="auto" w:fill="auto"/>
            <w:noWrap/>
            <w:vAlign w:val="bottom"/>
            <w:hideMark/>
          </w:tcPr>
          <w:p w14:paraId="1D45124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DDACAA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D9CCCC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369721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49ECB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20AE99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768F91D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99695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48</w:t>
            </w:r>
          </w:p>
        </w:tc>
        <w:tc>
          <w:tcPr>
            <w:tcW w:w="880" w:type="dxa"/>
            <w:tcBorders>
              <w:top w:val="nil"/>
              <w:left w:val="nil"/>
              <w:bottom w:val="single" w:sz="4" w:space="0" w:color="auto"/>
              <w:right w:val="single" w:sz="4" w:space="0" w:color="auto"/>
            </w:tcBorders>
            <w:shd w:val="clear" w:color="auto" w:fill="auto"/>
            <w:noWrap/>
            <w:vAlign w:val="bottom"/>
            <w:hideMark/>
          </w:tcPr>
          <w:p w14:paraId="5B6AF44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12A91E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92B13C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4A32F4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359C38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5AE30B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B85799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DA587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49</w:t>
            </w:r>
          </w:p>
        </w:tc>
        <w:tc>
          <w:tcPr>
            <w:tcW w:w="880" w:type="dxa"/>
            <w:tcBorders>
              <w:top w:val="nil"/>
              <w:left w:val="nil"/>
              <w:bottom w:val="single" w:sz="4" w:space="0" w:color="auto"/>
              <w:right w:val="single" w:sz="4" w:space="0" w:color="auto"/>
            </w:tcBorders>
            <w:shd w:val="clear" w:color="auto" w:fill="auto"/>
            <w:noWrap/>
            <w:vAlign w:val="bottom"/>
            <w:hideMark/>
          </w:tcPr>
          <w:p w14:paraId="5F7FCC9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4D8286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92BAB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F11699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A0C129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C3294D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2EED7863"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965C2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50</w:t>
            </w:r>
          </w:p>
        </w:tc>
        <w:tc>
          <w:tcPr>
            <w:tcW w:w="880" w:type="dxa"/>
            <w:tcBorders>
              <w:top w:val="nil"/>
              <w:left w:val="nil"/>
              <w:bottom w:val="single" w:sz="4" w:space="0" w:color="auto"/>
              <w:right w:val="single" w:sz="4" w:space="0" w:color="auto"/>
            </w:tcBorders>
            <w:shd w:val="clear" w:color="auto" w:fill="auto"/>
            <w:noWrap/>
            <w:vAlign w:val="bottom"/>
            <w:hideMark/>
          </w:tcPr>
          <w:p w14:paraId="0559933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87273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9D588F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F32A1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EA38CF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3632E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27EF303A"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3043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51</w:t>
            </w:r>
          </w:p>
        </w:tc>
        <w:tc>
          <w:tcPr>
            <w:tcW w:w="880" w:type="dxa"/>
            <w:tcBorders>
              <w:top w:val="nil"/>
              <w:left w:val="nil"/>
              <w:bottom w:val="single" w:sz="4" w:space="0" w:color="auto"/>
              <w:right w:val="single" w:sz="4" w:space="0" w:color="auto"/>
            </w:tcBorders>
            <w:shd w:val="clear" w:color="auto" w:fill="auto"/>
            <w:noWrap/>
            <w:vAlign w:val="bottom"/>
            <w:hideMark/>
          </w:tcPr>
          <w:p w14:paraId="41ACE21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06AEB3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0CD984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A57E8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96E627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AC5237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57BE1719"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19F55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52</w:t>
            </w:r>
          </w:p>
        </w:tc>
        <w:tc>
          <w:tcPr>
            <w:tcW w:w="880" w:type="dxa"/>
            <w:tcBorders>
              <w:top w:val="nil"/>
              <w:left w:val="nil"/>
              <w:bottom w:val="single" w:sz="4" w:space="0" w:color="auto"/>
              <w:right w:val="single" w:sz="4" w:space="0" w:color="auto"/>
            </w:tcBorders>
            <w:shd w:val="clear" w:color="auto" w:fill="auto"/>
            <w:noWrap/>
            <w:vAlign w:val="bottom"/>
            <w:hideMark/>
          </w:tcPr>
          <w:p w14:paraId="64E6D7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6F4F6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EB0FB2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69FA49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57B03B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B4A2D7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393C11C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890C2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53</w:t>
            </w:r>
          </w:p>
        </w:tc>
        <w:tc>
          <w:tcPr>
            <w:tcW w:w="880" w:type="dxa"/>
            <w:tcBorders>
              <w:top w:val="nil"/>
              <w:left w:val="nil"/>
              <w:bottom w:val="single" w:sz="4" w:space="0" w:color="auto"/>
              <w:right w:val="single" w:sz="4" w:space="0" w:color="auto"/>
            </w:tcBorders>
            <w:shd w:val="clear" w:color="auto" w:fill="auto"/>
            <w:noWrap/>
            <w:vAlign w:val="bottom"/>
            <w:hideMark/>
          </w:tcPr>
          <w:p w14:paraId="4EA2ECA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5B5CE7D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63790B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CB7228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8B5814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2D0C4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2ABAB66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83A6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54</w:t>
            </w:r>
          </w:p>
        </w:tc>
        <w:tc>
          <w:tcPr>
            <w:tcW w:w="880" w:type="dxa"/>
            <w:tcBorders>
              <w:top w:val="nil"/>
              <w:left w:val="nil"/>
              <w:bottom w:val="single" w:sz="4" w:space="0" w:color="auto"/>
              <w:right w:val="single" w:sz="4" w:space="0" w:color="auto"/>
            </w:tcBorders>
            <w:shd w:val="clear" w:color="auto" w:fill="auto"/>
            <w:noWrap/>
            <w:vAlign w:val="bottom"/>
            <w:hideMark/>
          </w:tcPr>
          <w:p w14:paraId="6594DCA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AE27EF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E2E74D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745608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B940D3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CB63A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0D2F3A8C"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F3E1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55</w:t>
            </w:r>
          </w:p>
        </w:tc>
        <w:tc>
          <w:tcPr>
            <w:tcW w:w="880" w:type="dxa"/>
            <w:tcBorders>
              <w:top w:val="nil"/>
              <w:left w:val="nil"/>
              <w:bottom w:val="single" w:sz="4" w:space="0" w:color="auto"/>
              <w:right w:val="single" w:sz="4" w:space="0" w:color="auto"/>
            </w:tcBorders>
            <w:shd w:val="clear" w:color="auto" w:fill="auto"/>
            <w:noWrap/>
            <w:vAlign w:val="bottom"/>
            <w:hideMark/>
          </w:tcPr>
          <w:p w14:paraId="420DE84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A94878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F1FB4B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E656BB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E1EFA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DB469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1F21D72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E5B5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56</w:t>
            </w:r>
          </w:p>
        </w:tc>
        <w:tc>
          <w:tcPr>
            <w:tcW w:w="880" w:type="dxa"/>
            <w:tcBorders>
              <w:top w:val="nil"/>
              <w:left w:val="nil"/>
              <w:bottom w:val="single" w:sz="4" w:space="0" w:color="auto"/>
              <w:right w:val="single" w:sz="4" w:space="0" w:color="auto"/>
            </w:tcBorders>
            <w:shd w:val="clear" w:color="auto" w:fill="auto"/>
            <w:noWrap/>
            <w:vAlign w:val="bottom"/>
            <w:hideMark/>
          </w:tcPr>
          <w:p w14:paraId="7261484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92002C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C182EF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6CD9D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91D62B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760296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52BC4965"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47882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57</w:t>
            </w:r>
          </w:p>
        </w:tc>
        <w:tc>
          <w:tcPr>
            <w:tcW w:w="880" w:type="dxa"/>
            <w:tcBorders>
              <w:top w:val="nil"/>
              <w:left w:val="nil"/>
              <w:bottom w:val="single" w:sz="4" w:space="0" w:color="auto"/>
              <w:right w:val="single" w:sz="4" w:space="0" w:color="auto"/>
            </w:tcBorders>
            <w:shd w:val="clear" w:color="auto" w:fill="auto"/>
            <w:noWrap/>
            <w:vAlign w:val="bottom"/>
            <w:hideMark/>
          </w:tcPr>
          <w:p w14:paraId="033EEE4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046DC0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972C22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28FD81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362D15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105B3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6087EF09"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5878E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58</w:t>
            </w:r>
          </w:p>
        </w:tc>
        <w:tc>
          <w:tcPr>
            <w:tcW w:w="880" w:type="dxa"/>
            <w:tcBorders>
              <w:top w:val="nil"/>
              <w:left w:val="nil"/>
              <w:bottom w:val="single" w:sz="4" w:space="0" w:color="auto"/>
              <w:right w:val="single" w:sz="4" w:space="0" w:color="auto"/>
            </w:tcBorders>
            <w:shd w:val="clear" w:color="auto" w:fill="auto"/>
            <w:noWrap/>
            <w:vAlign w:val="bottom"/>
            <w:hideMark/>
          </w:tcPr>
          <w:p w14:paraId="09238A6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81E37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8FF453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40EF65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D0C69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029D97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7FA55EC"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EA197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59</w:t>
            </w:r>
          </w:p>
        </w:tc>
        <w:tc>
          <w:tcPr>
            <w:tcW w:w="880" w:type="dxa"/>
            <w:tcBorders>
              <w:top w:val="nil"/>
              <w:left w:val="nil"/>
              <w:bottom w:val="single" w:sz="4" w:space="0" w:color="auto"/>
              <w:right w:val="single" w:sz="4" w:space="0" w:color="auto"/>
            </w:tcBorders>
            <w:shd w:val="clear" w:color="auto" w:fill="auto"/>
            <w:noWrap/>
            <w:vAlign w:val="bottom"/>
            <w:hideMark/>
          </w:tcPr>
          <w:p w14:paraId="04DEDED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518A3D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D51797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9ADC3D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A3EE16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9590AA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39112EA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BF33D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60</w:t>
            </w:r>
          </w:p>
        </w:tc>
        <w:tc>
          <w:tcPr>
            <w:tcW w:w="880" w:type="dxa"/>
            <w:tcBorders>
              <w:top w:val="nil"/>
              <w:left w:val="nil"/>
              <w:bottom w:val="single" w:sz="4" w:space="0" w:color="auto"/>
              <w:right w:val="single" w:sz="4" w:space="0" w:color="auto"/>
            </w:tcBorders>
            <w:shd w:val="clear" w:color="auto" w:fill="auto"/>
            <w:noWrap/>
            <w:vAlign w:val="bottom"/>
            <w:hideMark/>
          </w:tcPr>
          <w:p w14:paraId="1734E21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2D1CF5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60D022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C190E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843A26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5BA59B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5B7869A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36AC3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61</w:t>
            </w:r>
          </w:p>
        </w:tc>
        <w:tc>
          <w:tcPr>
            <w:tcW w:w="880" w:type="dxa"/>
            <w:tcBorders>
              <w:top w:val="nil"/>
              <w:left w:val="nil"/>
              <w:bottom w:val="single" w:sz="4" w:space="0" w:color="auto"/>
              <w:right w:val="single" w:sz="4" w:space="0" w:color="auto"/>
            </w:tcBorders>
            <w:shd w:val="clear" w:color="auto" w:fill="auto"/>
            <w:noWrap/>
            <w:vAlign w:val="bottom"/>
            <w:hideMark/>
          </w:tcPr>
          <w:p w14:paraId="43793F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D7E42D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FD712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8DDC9F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F9A82E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59D37F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0B77AEF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7AEA1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62</w:t>
            </w:r>
          </w:p>
        </w:tc>
        <w:tc>
          <w:tcPr>
            <w:tcW w:w="880" w:type="dxa"/>
            <w:tcBorders>
              <w:top w:val="nil"/>
              <w:left w:val="nil"/>
              <w:bottom w:val="single" w:sz="4" w:space="0" w:color="auto"/>
              <w:right w:val="single" w:sz="4" w:space="0" w:color="auto"/>
            </w:tcBorders>
            <w:shd w:val="clear" w:color="auto" w:fill="auto"/>
            <w:noWrap/>
            <w:vAlign w:val="bottom"/>
            <w:hideMark/>
          </w:tcPr>
          <w:p w14:paraId="4774335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E1DA5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682C1C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150DEA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679E9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E0F493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2915260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7FE08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63</w:t>
            </w:r>
          </w:p>
        </w:tc>
        <w:tc>
          <w:tcPr>
            <w:tcW w:w="880" w:type="dxa"/>
            <w:tcBorders>
              <w:top w:val="nil"/>
              <w:left w:val="nil"/>
              <w:bottom w:val="single" w:sz="4" w:space="0" w:color="auto"/>
              <w:right w:val="single" w:sz="4" w:space="0" w:color="auto"/>
            </w:tcBorders>
            <w:shd w:val="clear" w:color="auto" w:fill="auto"/>
            <w:noWrap/>
            <w:vAlign w:val="bottom"/>
            <w:hideMark/>
          </w:tcPr>
          <w:p w14:paraId="09D611C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47504F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84C535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3271CA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E842FC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028D23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4D7426D4"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60AE2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64</w:t>
            </w:r>
          </w:p>
        </w:tc>
        <w:tc>
          <w:tcPr>
            <w:tcW w:w="880" w:type="dxa"/>
            <w:tcBorders>
              <w:top w:val="nil"/>
              <w:left w:val="nil"/>
              <w:bottom w:val="single" w:sz="4" w:space="0" w:color="auto"/>
              <w:right w:val="single" w:sz="4" w:space="0" w:color="auto"/>
            </w:tcBorders>
            <w:shd w:val="clear" w:color="auto" w:fill="auto"/>
            <w:noWrap/>
            <w:vAlign w:val="bottom"/>
            <w:hideMark/>
          </w:tcPr>
          <w:p w14:paraId="370650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83832E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F0550A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9F52D1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DCF3A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880" w:type="dxa"/>
            <w:tcBorders>
              <w:top w:val="nil"/>
              <w:left w:val="nil"/>
              <w:bottom w:val="single" w:sz="4" w:space="0" w:color="auto"/>
              <w:right w:val="single" w:sz="4" w:space="0" w:color="auto"/>
            </w:tcBorders>
            <w:shd w:val="clear" w:color="auto" w:fill="auto"/>
            <w:noWrap/>
            <w:vAlign w:val="bottom"/>
            <w:hideMark/>
          </w:tcPr>
          <w:p w14:paraId="6203F8F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2397DAC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0264D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65</w:t>
            </w:r>
          </w:p>
        </w:tc>
        <w:tc>
          <w:tcPr>
            <w:tcW w:w="880" w:type="dxa"/>
            <w:tcBorders>
              <w:top w:val="nil"/>
              <w:left w:val="nil"/>
              <w:bottom w:val="single" w:sz="4" w:space="0" w:color="auto"/>
              <w:right w:val="single" w:sz="4" w:space="0" w:color="auto"/>
            </w:tcBorders>
            <w:shd w:val="clear" w:color="auto" w:fill="auto"/>
            <w:noWrap/>
            <w:vAlign w:val="bottom"/>
            <w:hideMark/>
          </w:tcPr>
          <w:p w14:paraId="02E34D1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510719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2E2CE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207C6E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F66614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5AE1C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0961513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AFFC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66</w:t>
            </w:r>
          </w:p>
        </w:tc>
        <w:tc>
          <w:tcPr>
            <w:tcW w:w="880" w:type="dxa"/>
            <w:tcBorders>
              <w:top w:val="nil"/>
              <w:left w:val="nil"/>
              <w:bottom w:val="single" w:sz="4" w:space="0" w:color="auto"/>
              <w:right w:val="single" w:sz="4" w:space="0" w:color="auto"/>
            </w:tcBorders>
            <w:shd w:val="clear" w:color="auto" w:fill="auto"/>
            <w:noWrap/>
            <w:vAlign w:val="bottom"/>
            <w:hideMark/>
          </w:tcPr>
          <w:p w14:paraId="616BF5F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5C6F33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C6D8E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210DCE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BF8978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ADB47E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671A6EE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747F1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67</w:t>
            </w:r>
          </w:p>
        </w:tc>
        <w:tc>
          <w:tcPr>
            <w:tcW w:w="880" w:type="dxa"/>
            <w:tcBorders>
              <w:top w:val="nil"/>
              <w:left w:val="nil"/>
              <w:bottom w:val="single" w:sz="4" w:space="0" w:color="auto"/>
              <w:right w:val="single" w:sz="4" w:space="0" w:color="auto"/>
            </w:tcBorders>
            <w:shd w:val="clear" w:color="auto" w:fill="auto"/>
            <w:noWrap/>
            <w:vAlign w:val="bottom"/>
            <w:hideMark/>
          </w:tcPr>
          <w:p w14:paraId="113CA1B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E140BB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2136F4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EA20A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96B8B6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DD09CC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3BF32C5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1C949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68</w:t>
            </w:r>
          </w:p>
        </w:tc>
        <w:tc>
          <w:tcPr>
            <w:tcW w:w="880" w:type="dxa"/>
            <w:tcBorders>
              <w:top w:val="nil"/>
              <w:left w:val="nil"/>
              <w:bottom w:val="single" w:sz="4" w:space="0" w:color="auto"/>
              <w:right w:val="single" w:sz="4" w:space="0" w:color="auto"/>
            </w:tcBorders>
            <w:shd w:val="clear" w:color="auto" w:fill="auto"/>
            <w:noWrap/>
            <w:vAlign w:val="bottom"/>
            <w:hideMark/>
          </w:tcPr>
          <w:p w14:paraId="6F7E33E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79B3D0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98204D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C00CC9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5B60CC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415308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765B446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F7FCA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lastRenderedPageBreak/>
              <w:t>69</w:t>
            </w:r>
          </w:p>
        </w:tc>
        <w:tc>
          <w:tcPr>
            <w:tcW w:w="880" w:type="dxa"/>
            <w:tcBorders>
              <w:top w:val="nil"/>
              <w:left w:val="nil"/>
              <w:bottom w:val="single" w:sz="4" w:space="0" w:color="auto"/>
              <w:right w:val="single" w:sz="4" w:space="0" w:color="auto"/>
            </w:tcBorders>
            <w:shd w:val="clear" w:color="auto" w:fill="auto"/>
            <w:noWrap/>
            <w:vAlign w:val="bottom"/>
            <w:hideMark/>
          </w:tcPr>
          <w:p w14:paraId="16A3D18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5AB146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w:t>
            </w:r>
          </w:p>
        </w:tc>
        <w:tc>
          <w:tcPr>
            <w:tcW w:w="880" w:type="dxa"/>
            <w:tcBorders>
              <w:top w:val="nil"/>
              <w:left w:val="nil"/>
              <w:bottom w:val="single" w:sz="4" w:space="0" w:color="auto"/>
              <w:right w:val="single" w:sz="4" w:space="0" w:color="auto"/>
            </w:tcBorders>
            <w:shd w:val="clear" w:color="auto" w:fill="auto"/>
            <w:noWrap/>
            <w:vAlign w:val="bottom"/>
            <w:hideMark/>
          </w:tcPr>
          <w:p w14:paraId="2F3B32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D1D70B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D79BBF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22C3E3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7CBC01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5D0D4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70</w:t>
            </w:r>
          </w:p>
        </w:tc>
        <w:tc>
          <w:tcPr>
            <w:tcW w:w="880" w:type="dxa"/>
            <w:tcBorders>
              <w:top w:val="nil"/>
              <w:left w:val="nil"/>
              <w:bottom w:val="single" w:sz="4" w:space="0" w:color="auto"/>
              <w:right w:val="single" w:sz="4" w:space="0" w:color="auto"/>
            </w:tcBorders>
            <w:shd w:val="clear" w:color="auto" w:fill="auto"/>
            <w:noWrap/>
            <w:vAlign w:val="bottom"/>
            <w:hideMark/>
          </w:tcPr>
          <w:p w14:paraId="5AD2203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A2A171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BC4FA5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EC5AB4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048DFC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6BD50A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4900D4C9"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95907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71</w:t>
            </w:r>
          </w:p>
        </w:tc>
        <w:tc>
          <w:tcPr>
            <w:tcW w:w="880" w:type="dxa"/>
            <w:tcBorders>
              <w:top w:val="nil"/>
              <w:left w:val="nil"/>
              <w:bottom w:val="single" w:sz="4" w:space="0" w:color="auto"/>
              <w:right w:val="single" w:sz="4" w:space="0" w:color="auto"/>
            </w:tcBorders>
            <w:shd w:val="clear" w:color="auto" w:fill="auto"/>
            <w:noWrap/>
            <w:vAlign w:val="bottom"/>
            <w:hideMark/>
          </w:tcPr>
          <w:p w14:paraId="3AD3279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1A21B2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2F87E7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2183FC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754412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654A9B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6ACA0B1C"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EFF90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72</w:t>
            </w:r>
          </w:p>
        </w:tc>
        <w:tc>
          <w:tcPr>
            <w:tcW w:w="880" w:type="dxa"/>
            <w:tcBorders>
              <w:top w:val="nil"/>
              <w:left w:val="nil"/>
              <w:bottom w:val="single" w:sz="4" w:space="0" w:color="auto"/>
              <w:right w:val="single" w:sz="4" w:space="0" w:color="auto"/>
            </w:tcBorders>
            <w:shd w:val="clear" w:color="auto" w:fill="auto"/>
            <w:noWrap/>
            <w:vAlign w:val="bottom"/>
            <w:hideMark/>
          </w:tcPr>
          <w:p w14:paraId="7431BC3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30D692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48911B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9791A3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5F01C3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1777D24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3A7EE62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1928E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73</w:t>
            </w:r>
          </w:p>
        </w:tc>
        <w:tc>
          <w:tcPr>
            <w:tcW w:w="880" w:type="dxa"/>
            <w:tcBorders>
              <w:top w:val="nil"/>
              <w:left w:val="nil"/>
              <w:bottom w:val="single" w:sz="4" w:space="0" w:color="auto"/>
              <w:right w:val="single" w:sz="4" w:space="0" w:color="auto"/>
            </w:tcBorders>
            <w:shd w:val="clear" w:color="auto" w:fill="auto"/>
            <w:noWrap/>
            <w:vAlign w:val="bottom"/>
            <w:hideMark/>
          </w:tcPr>
          <w:p w14:paraId="3443305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10A1335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33B9F5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15CCDC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104F513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DEA8F0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1882CA06"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50266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74</w:t>
            </w:r>
          </w:p>
        </w:tc>
        <w:tc>
          <w:tcPr>
            <w:tcW w:w="880" w:type="dxa"/>
            <w:tcBorders>
              <w:top w:val="nil"/>
              <w:left w:val="nil"/>
              <w:bottom w:val="single" w:sz="4" w:space="0" w:color="auto"/>
              <w:right w:val="single" w:sz="4" w:space="0" w:color="auto"/>
            </w:tcBorders>
            <w:shd w:val="clear" w:color="auto" w:fill="auto"/>
            <w:noWrap/>
            <w:vAlign w:val="bottom"/>
            <w:hideMark/>
          </w:tcPr>
          <w:p w14:paraId="6ADD4AA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684D1D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072E65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2FC86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CADB6E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F4E439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39345FFE"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8D126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75</w:t>
            </w:r>
          </w:p>
        </w:tc>
        <w:tc>
          <w:tcPr>
            <w:tcW w:w="880" w:type="dxa"/>
            <w:tcBorders>
              <w:top w:val="nil"/>
              <w:left w:val="nil"/>
              <w:bottom w:val="single" w:sz="4" w:space="0" w:color="auto"/>
              <w:right w:val="single" w:sz="4" w:space="0" w:color="auto"/>
            </w:tcBorders>
            <w:shd w:val="clear" w:color="auto" w:fill="auto"/>
            <w:noWrap/>
            <w:vAlign w:val="bottom"/>
            <w:hideMark/>
          </w:tcPr>
          <w:p w14:paraId="7B09066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446EAB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A6635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D3DCEA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072ECD6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98A498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19</w:t>
            </w:r>
          </w:p>
        </w:tc>
      </w:tr>
      <w:tr w:rsidR="00604704" w:rsidRPr="00604704" w14:paraId="66FE4BD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536ED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76</w:t>
            </w:r>
          </w:p>
        </w:tc>
        <w:tc>
          <w:tcPr>
            <w:tcW w:w="880" w:type="dxa"/>
            <w:tcBorders>
              <w:top w:val="nil"/>
              <w:left w:val="nil"/>
              <w:bottom w:val="single" w:sz="4" w:space="0" w:color="auto"/>
              <w:right w:val="single" w:sz="4" w:space="0" w:color="auto"/>
            </w:tcBorders>
            <w:shd w:val="clear" w:color="auto" w:fill="auto"/>
            <w:noWrap/>
            <w:vAlign w:val="bottom"/>
            <w:hideMark/>
          </w:tcPr>
          <w:p w14:paraId="00CFE03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1DA25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8CF39D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0EA735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D5713E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0A3CD0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5C316B0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B0EC1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77</w:t>
            </w:r>
          </w:p>
        </w:tc>
        <w:tc>
          <w:tcPr>
            <w:tcW w:w="880" w:type="dxa"/>
            <w:tcBorders>
              <w:top w:val="nil"/>
              <w:left w:val="nil"/>
              <w:bottom w:val="single" w:sz="4" w:space="0" w:color="auto"/>
              <w:right w:val="single" w:sz="4" w:space="0" w:color="auto"/>
            </w:tcBorders>
            <w:shd w:val="clear" w:color="auto" w:fill="auto"/>
            <w:noWrap/>
            <w:vAlign w:val="bottom"/>
            <w:hideMark/>
          </w:tcPr>
          <w:p w14:paraId="525F39C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2A37687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2AAEB44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B460F7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CBE04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D680FC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12F5C3A1"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E2E3E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78</w:t>
            </w:r>
          </w:p>
        </w:tc>
        <w:tc>
          <w:tcPr>
            <w:tcW w:w="880" w:type="dxa"/>
            <w:tcBorders>
              <w:top w:val="nil"/>
              <w:left w:val="nil"/>
              <w:bottom w:val="single" w:sz="4" w:space="0" w:color="auto"/>
              <w:right w:val="single" w:sz="4" w:space="0" w:color="auto"/>
            </w:tcBorders>
            <w:shd w:val="clear" w:color="auto" w:fill="auto"/>
            <w:noWrap/>
            <w:vAlign w:val="bottom"/>
            <w:hideMark/>
          </w:tcPr>
          <w:p w14:paraId="114EB76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3DF3FE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A2D44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FB5DE4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F1D8F8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C18154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4E6D3A70"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EA1B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79</w:t>
            </w:r>
          </w:p>
        </w:tc>
        <w:tc>
          <w:tcPr>
            <w:tcW w:w="880" w:type="dxa"/>
            <w:tcBorders>
              <w:top w:val="nil"/>
              <w:left w:val="nil"/>
              <w:bottom w:val="single" w:sz="4" w:space="0" w:color="auto"/>
              <w:right w:val="single" w:sz="4" w:space="0" w:color="auto"/>
            </w:tcBorders>
            <w:shd w:val="clear" w:color="auto" w:fill="auto"/>
            <w:noWrap/>
            <w:vAlign w:val="bottom"/>
            <w:hideMark/>
          </w:tcPr>
          <w:p w14:paraId="3E70074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AD5435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284E15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EC633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49F8A1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782C28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B1AAA6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67B78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80</w:t>
            </w:r>
          </w:p>
        </w:tc>
        <w:tc>
          <w:tcPr>
            <w:tcW w:w="880" w:type="dxa"/>
            <w:tcBorders>
              <w:top w:val="nil"/>
              <w:left w:val="nil"/>
              <w:bottom w:val="single" w:sz="4" w:space="0" w:color="auto"/>
              <w:right w:val="single" w:sz="4" w:space="0" w:color="auto"/>
            </w:tcBorders>
            <w:shd w:val="clear" w:color="auto" w:fill="auto"/>
            <w:noWrap/>
            <w:vAlign w:val="bottom"/>
            <w:hideMark/>
          </w:tcPr>
          <w:p w14:paraId="58F86B8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D42817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B6EC25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322A8A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3ADAE3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9025F9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5FDC3563"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081D3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81</w:t>
            </w:r>
          </w:p>
        </w:tc>
        <w:tc>
          <w:tcPr>
            <w:tcW w:w="880" w:type="dxa"/>
            <w:tcBorders>
              <w:top w:val="nil"/>
              <w:left w:val="nil"/>
              <w:bottom w:val="single" w:sz="4" w:space="0" w:color="auto"/>
              <w:right w:val="single" w:sz="4" w:space="0" w:color="auto"/>
            </w:tcBorders>
            <w:shd w:val="clear" w:color="auto" w:fill="auto"/>
            <w:noWrap/>
            <w:vAlign w:val="bottom"/>
            <w:hideMark/>
          </w:tcPr>
          <w:p w14:paraId="575695A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FB9435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1589E7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FC3465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16E6A0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3E629B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2E47F04D"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F90F6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82</w:t>
            </w:r>
          </w:p>
        </w:tc>
        <w:tc>
          <w:tcPr>
            <w:tcW w:w="880" w:type="dxa"/>
            <w:tcBorders>
              <w:top w:val="nil"/>
              <w:left w:val="nil"/>
              <w:bottom w:val="single" w:sz="4" w:space="0" w:color="auto"/>
              <w:right w:val="single" w:sz="4" w:space="0" w:color="auto"/>
            </w:tcBorders>
            <w:shd w:val="clear" w:color="auto" w:fill="auto"/>
            <w:noWrap/>
            <w:vAlign w:val="bottom"/>
            <w:hideMark/>
          </w:tcPr>
          <w:p w14:paraId="76CFABB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7FC78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B94B26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28DE7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38EF376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4C2E7B9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16D1E470"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DA866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83</w:t>
            </w:r>
          </w:p>
        </w:tc>
        <w:tc>
          <w:tcPr>
            <w:tcW w:w="880" w:type="dxa"/>
            <w:tcBorders>
              <w:top w:val="nil"/>
              <w:left w:val="nil"/>
              <w:bottom w:val="single" w:sz="4" w:space="0" w:color="auto"/>
              <w:right w:val="single" w:sz="4" w:space="0" w:color="auto"/>
            </w:tcBorders>
            <w:shd w:val="clear" w:color="auto" w:fill="auto"/>
            <w:noWrap/>
            <w:vAlign w:val="bottom"/>
            <w:hideMark/>
          </w:tcPr>
          <w:p w14:paraId="1262DB6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58720C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C008A5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BC9148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C25A43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B1885C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417B0C8"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3563C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84</w:t>
            </w:r>
          </w:p>
        </w:tc>
        <w:tc>
          <w:tcPr>
            <w:tcW w:w="880" w:type="dxa"/>
            <w:tcBorders>
              <w:top w:val="nil"/>
              <w:left w:val="nil"/>
              <w:bottom w:val="single" w:sz="4" w:space="0" w:color="auto"/>
              <w:right w:val="single" w:sz="4" w:space="0" w:color="auto"/>
            </w:tcBorders>
            <w:shd w:val="clear" w:color="auto" w:fill="auto"/>
            <w:noWrap/>
            <w:vAlign w:val="bottom"/>
            <w:hideMark/>
          </w:tcPr>
          <w:p w14:paraId="54424B0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E45DF3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990B18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EF811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DCA7D5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C38A4D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6958371F"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E5ADB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85</w:t>
            </w:r>
          </w:p>
        </w:tc>
        <w:tc>
          <w:tcPr>
            <w:tcW w:w="880" w:type="dxa"/>
            <w:tcBorders>
              <w:top w:val="nil"/>
              <w:left w:val="nil"/>
              <w:bottom w:val="single" w:sz="4" w:space="0" w:color="auto"/>
              <w:right w:val="single" w:sz="4" w:space="0" w:color="auto"/>
            </w:tcBorders>
            <w:shd w:val="clear" w:color="auto" w:fill="auto"/>
            <w:noWrap/>
            <w:vAlign w:val="bottom"/>
            <w:hideMark/>
          </w:tcPr>
          <w:p w14:paraId="554717A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6271E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2B777E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380282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691E38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5D14BD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24</w:t>
            </w:r>
          </w:p>
        </w:tc>
      </w:tr>
      <w:tr w:rsidR="00604704" w:rsidRPr="00604704" w14:paraId="762F89D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47984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86</w:t>
            </w:r>
          </w:p>
        </w:tc>
        <w:tc>
          <w:tcPr>
            <w:tcW w:w="880" w:type="dxa"/>
            <w:tcBorders>
              <w:top w:val="nil"/>
              <w:left w:val="nil"/>
              <w:bottom w:val="single" w:sz="4" w:space="0" w:color="auto"/>
              <w:right w:val="single" w:sz="4" w:space="0" w:color="auto"/>
            </w:tcBorders>
            <w:shd w:val="clear" w:color="auto" w:fill="auto"/>
            <w:noWrap/>
            <w:vAlign w:val="bottom"/>
            <w:hideMark/>
          </w:tcPr>
          <w:p w14:paraId="6DAA74F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F574F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38A0FC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28BC76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76D247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11CBA9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23</w:t>
            </w:r>
          </w:p>
        </w:tc>
      </w:tr>
      <w:tr w:rsidR="00604704" w:rsidRPr="00604704" w14:paraId="20644FB2"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C7427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87</w:t>
            </w:r>
          </w:p>
        </w:tc>
        <w:tc>
          <w:tcPr>
            <w:tcW w:w="880" w:type="dxa"/>
            <w:tcBorders>
              <w:top w:val="nil"/>
              <w:left w:val="nil"/>
              <w:bottom w:val="single" w:sz="4" w:space="0" w:color="auto"/>
              <w:right w:val="single" w:sz="4" w:space="0" w:color="auto"/>
            </w:tcBorders>
            <w:shd w:val="clear" w:color="auto" w:fill="auto"/>
            <w:noWrap/>
            <w:vAlign w:val="bottom"/>
            <w:hideMark/>
          </w:tcPr>
          <w:p w14:paraId="2F4C93F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7D6077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8E8F65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C3F0B1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99A81D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77436B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78DC0B1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52162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88</w:t>
            </w:r>
          </w:p>
        </w:tc>
        <w:tc>
          <w:tcPr>
            <w:tcW w:w="880" w:type="dxa"/>
            <w:tcBorders>
              <w:top w:val="nil"/>
              <w:left w:val="nil"/>
              <w:bottom w:val="single" w:sz="4" w:space="0" w:color="auto"/>
              <w:right w:val="single" w:sz="4" w:space="0" w:color="auto"/>
            </w:tcBorders>
            <w:shd w:val="clear" w:color="auto" w:fill="auto"/>
            <w:noWrap/>
            <w:vAlign w:val="bottom"/>
            <w:hideMark/>
          </w:tcPr>
          <w:p w14:paraId="3F28189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043B3C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054436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BAB11D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CD89FF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D7E144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3A463E5B"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A2F09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89</w:t>
            </w:r>
          </w:p>
        </w:tc>
        <w:tc>
          <w:tcPr>
            <w:tcW w:w="880" w:type="dxa"/>
            <w:tcBorders>
              <w:top w:val="nil"/>
              <w:left w:val="nil"/>
              <w:bottom w:val="single" w:sz="4" w:space="0" w:color="auto"/>
              <w:right w:val="single" w:sz="4" w:space="0" w:color="auto"/>
            </w:tcBorders>
            <w:shd w:val="clear" w:color="auto" w:fill="auto"/>
            <w:noWrap/>
            <w:vAlign w:val="bottom"/>
            <w:hideMark/>
          </w:tcPr>
          <w:p w14:paraId="01F3919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24259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DC206D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78E3F4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71F3FD7"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4E1174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44CDDA78"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D2FAC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90</w:t>
            </w:r>
          </w:p>
        </w:tc>
        <w:tc>
          <w:tcPr>
            <w:tcW w:w="880" w:type="dxa"/>
            <w:tcBorders>
              <w:top w:val="nil"/>
              <w:left w:val="nil"/>
              <w:bottom w:val="single" w:sz="4" w:space="0" w:color="auto"/>
              <w:right w:val="single" w:sz="4" w:space="0" w:color="auto"/>
            </w:tcBorders>
            <w:shd w:val="clear" w:color="auto" w:fill="auto"/>
            <w:noWrap/>
            <w:vAlign w:val="bottom"/>
            <w:hideMark/>
          </w:tcPr>
          <w:p w14:paraId="3FEC913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18AF54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AF0243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9A95A9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106521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A88FFE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3E5519E5"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43051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91</w:t>
            </w:r>
          </w:p>
        </w:tc>
        <w:tc>
          <w:tcPr>
            <w:tcW w:w="880" w:type="dxa"/>
            <w:tcBorders>
              <w:top w:val="nil"/>
              <w:left w:val="nil"/>
              <w:bottom w:val="single" w:sz="4" w:space="0" w:color="auto"/>
              <w:right w:val="single" w:sz="4" w:space="0" w:color="auto"/>
            </w:tcBorders>
            <w:shd w:val="clear" w:color="auto" w:fill="auto"/>
            <w:noWrap/>
            <w:vAlign w:val="bottom"/>
            <w:hideMark/>
          </w:tcPr>
          <w:p w14:paraId="2E27E3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B3C836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6B8A627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6F0F4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4EF40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990AD4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21</w:t>
            </w:r>
          </w:p>
        </w:tc>
      </w:tr>
      <w:tr w:rsidR="00604704" w:rsidRPr="00604704" w14:paraId="59D382C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CF459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92</w:t>
            </w:r>
          </w:p>
        </w:tc>
        <w:tc>
          <w:tcPr>
            <w:tcW w:w="880" w:type="dxa"/>
            <w:tcBorders>
              <w:top w:val="nil"/>
              <w:left w:val="nil"/>
              <w:bottom w:val="single" w:sz="4" w:space="0" w:color="auto"/>
              <w:right w:val="single" w:sz="4" w:space="0" w:color="auto"/>
            </w:tcBorders>
            <w:shd w:val="clear" w:color="auto" w:fill="auto"/>
            <w:noWrap/>
            <w:vAlign w:val="bottom"/>
            <w:hideMark/>
          </w:tcPr>
          <w:p w14:paraId="67ACFB0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226571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3E6EAC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CC90EB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845333B"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1CB283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6A28487C"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4CE53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93</w:t>
            </w:r>
          </w:p>
        </w:tc>
        <w:tc>
          <w:tcPr>
            <w:tcW w:w="880" w:type="dxa"/>
            <w:tcBorders>
              <w:top w:val="nil"/>
              <w:left w:val="nil"/>
              <w:bottom w:val="single" w:sz="4" w:space="0" w:color="auto"/>
              <w:right w:val="single" w:sz="4" w:space="0" w:color="auto"/>
            </w:tcBorders>
            <w:shd w:val="clear" w:color="auto" w:fill="auto"/>
            <w:noWrap/>
            <w:vAlign w:val="bottom"/>
            <w:hideMark/>
          </w:tcPr>
          <w:p w14:paraId="7B02F99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C2D60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3EA87E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76CA5E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E25417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64E6FE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7DC5C7DE"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71AD2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94</w:t>
            </w:r>
          </w:p>
        </w:tc>
        <w:tc>
          <w:tcPr>
            <w:tcW w:w="880" w:type="dxa"/>
            <w:tcBorders>
              <w:top w:val="nil"/>
              <w:left w:val="nil"/>
              <w:bottom w:val="single" w:sz="4" w:space="0" w:color="auto"/>
              <w:right w:val="single" w:sz="4" w:space="0" w:color="auto"/>
            </w:tcBorders>
            <w:shd w:val="clear" w:color="auto" w:fill="auto"/>
            <w:noWrap/>
            <w:vAlign w:val="bottom"/>
            <w:hideMark/>
          </w:tcPr>
          <w:p w14:paraId="720C0DB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537775A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8E8926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D456F5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BCDCC2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3</w:t>
            </w:r>
          </w:p>
        </w:tc>
        <w:tc>
          <w:tcPr>
            <w:tcW w:w="880" w:type="dxa"/>
            <w:tcBorders>
              <w:top w:val="nil"/>
              <w:left w:val="nil"/>
              <w:bottom w:val="single" w:sz="4" w:space="0" w:color="auto"/>
              <w:right w:val="single" w:sz="4" w:space="0" w:color="auto"/>
            </w:tcBorders>
            <w:shd w:val="clear" w:color="auto" w:fill="auto"/>
            <w:noWrap/>
            <w:vAlign w:val="bottom"/>
            <w:hideMark/>
          </w:tcPr>
          <w:p w14:paraId="511DC2C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18</w:t>
            </w:r>
          </w:p>
        </w:tc>
      </w:tr>
      <w:tr w:rsidR="00604704" w:rsidRPr="00604704" w14:paraId="5F263223"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919AB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95</w:t>
            </w:r>
          </w:p>
        </w:tc>
        <w:tc>
          <w:tcPr>
            <w:tcW w:w="880" w:type="dxa"/>
            <w:tcBorders>
              <w:top w:val="nil"/>
              <w:left w:val="nil"/>
              <w:bottom w:val="single" w:sz="4" w:space="0" w:color="auto"/>
              <w:right w:val="single" w:sz="4" w:space="0" w:color="auto"/>
            </w:tcBorders>
            <w:shd w:val="clear" w:color="auto" w:fill="auto"/>
            <w:noWrap/>
            <w:vAlign w:val="bottom"/>
            <w:hideMark/>
          </w:tcPr>
          <w:p w14:paraId="17E93D1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69DA6B2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B4EC84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865722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6DA1F4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8EE0AE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22</w:t>
            </w:r>
          </w:p>
        </w:tc>
      </w:tr>
      <w:tr w:rsidR="00604704" w:rsidRPr="00604704" w14:paraId="6D8453E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5E554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96</w:t>
            </w:r>
          </w:p>
        </w:tc>
        <w:tc>
          <w:tcPr>
            <w:tcW w:w="880" w:type="dxa"/>
            <w:tcBorders>
              <w:top w:val="nil"/>
              <w:left w:val="nil"/>
              <w:bottom w:val="single" w:sz="4" w:space="0" w:color="auto"/>
              <w:right w:val="single" w:sz="4" w:space="0" w:color="auto"/>
            </w:tcBorders>
            <w:shd w:val="clear" w:color="auto" w:fill="auto"/>
            <w:noWrap/>
            <w:vAlign w:val="bottom"/>
            <w:hideMark/>
          </w:tcPr>
          <w:p w14:paraId="58FAB2ED"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4AF0D0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6A93CB1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42E218E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E1311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38248EB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72FDF9D7"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3B90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97</w:t>
            </w:r>
          </w:p>
        </w:tc>
        <w:tc>
          <w:tcPr>
            <w:tcW w:w="880" w:type="dxa"/>
            <w:tcBorders>
              <w:top w:val="nil"/>
              <w:left w:val="nil"/>
              <w:bottom w:val="single" w:sz="4" w:space="0" w:color="auto"/>
              <w:right w:val="single" w:sz="4" w:space="0" w:color="auto"/>
            </w:tcBorders>
            <w:shd w:val="clear" w:color="auto" w:fill="auto"/>
            <w:noWrap/>
            <w:vAlign w:val="bottom"/>
            <w:hideMark/>
          </w:tcPr>
          <w:p w14:paraId="262F3CE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7D405C8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292BB058"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0C18E41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31F2B16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68B8F1C"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4CA25CA"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6690B0"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98</w:t>
            </w:r>
          </w:p>
        </w:tc>
        <w:tc>
          <w:tcPr>
            <w:tcW w:w="880" w:type="dxa"/>
            <w:tcBorders>
              <w:top w:val="nil"/>
              <w:left w:val="nil"/>
              <w:bottom w:val="single" w:sz="4" w:space="0" w:color="auto"/>
              <w:right w:val="single" w:sz="4" w:space="0" w:color="auto"/>
            </w:tcBorders>
            <w:shd w:val="clear" w:color="auto" w:fill="auto"/>
            <w:noWrap/>
            <w:vAlign w:val="bottom"/>
            <w:hideMark/>
          </w:tcPr>
          <w:p w14:paraId="3DC972D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447D08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2181295"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08D868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06E4C2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226B2DD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r w:rsidR="00604704" w:rsidRPr="00604704" w14:paraId="0BBA6C35" w14:textId="77777777" w:rsidTr="0045181A">
        <w:trPr>
          <w:trHeight w:val="28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187A74"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99</w:t>
            </w:r>
          </w:p>
        </w:tc>
        <w:tc>
          <w:tcPr>
            <w:tcW w:w="880" w:type="dxa"/>
            <w:tcBorders>
              <w:top w:val="nil"/>
              <w:left w:val="nil"/>
              <w:bottom w:val="single" w:sz="4" w:space="0" w:color="auto"/>
              <w:right w:val="single" w:sz="4" w:space="0" w:color="auto"/>
            </w:tcBorders>
            <w:shd w:val="clear" w:color="auto" w:fill="auto"/>
            <w:noWrap/>
            <w:vAlign w:val="bottom"/>
            <w:hideMark/>
          </w:tcPr>
          <w:p w14:paraId="781EA1F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A37B55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5635220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F672256"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429D152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4</w:t>
            </w:r>
          </w:p>
        </w:tc>
        <w:tc>
          <w:tcPr>
            <w:tcW w:w="880" w:type="dxa"/>
            <w:tcBorders>
              <w:top w:val="nil"/>
              <w:left w:val="nil"/>
              <w:bottom w:val="single" w:sz="4" w:space="0" w:color="auto"/>
              <w:right w:val="single" w:sz="4" w:space="0" w:color="auto"/>
            </w:tcBorders>
            <w:shd w:val="clear" w:color="auto" w:fill="auto"/>
            <w:noWrap/>
            <w:vAlign w:val="bottom"/>
            <w:hideMark/>
          </w:tcPr>
          <w:p w14:paraId="1F4095AA"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20</w:t>
            </w:r>
          </w:p>
        </w:tc>
      </w:tr>
      <w:tr w:rsidR="00604704" w:rsidRPr="00604704" w14:paraId="083BA74B" w14:textId="77777777" w:rsidTr="0045181A">
        <w:trPr>
          <w:trHeight w:val="61"/>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D5F1BE"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100</w:t>
            </w:r>
          </w:p>
        </w:tc>
        <w:tc>
          <w:tcPr>
            <w:tcW w:w="880" w:type="dxa"/>
            <w:tcBorders>
              <w:top w:val="nil"/>
              <w:left w:val="nil"/>
              <w:bottom w:val="single" w:sz="4" w:space="0" w:color="auto"/>
              <w:right w:val="single" w:sz="4" w:space="0" w:color="auto"/>
            </w:tcBorders>
            <w:shd w:val="clear" w:color="auto" w:fill="auto"/>
            <w:noWrap/>
            <w:vAlign w:val="bottom"/>
            <w:hideMark/>
          </w:tcPr>
          <w:p w14:paraId="6FA7BA3F"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0A0F3E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09B8D549"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12DAFD22"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762DA9E3"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5</w:t>
            </w:r>
          </w:p>
        </w:tc>
        <w:tc>
          <w:tcPr>
            <w:tcW w:w="880" w:type="dxa"/>
            <w:tcBorders>
              <w:top w:val="nil"/>
              <w:left w:val="nil"/>
              <w:bottom w:val="single" w:sz="4" w:space="0" w:color="auto"/>
              <w:right w:val="single" w:sz="4" w:space="0" w:color="auto"/>
            </w:tcBorders>
            <w:shd w:val="clear" w:color="auto" w:fill="auto"/>
            <w:noWrap/>
            <w:vAlign w:val="bottom"/>
            <w:hideMark/>
          </w:tcPr>
          <w:p w14:paraId="50DB4D91" w14:textId="77777777" w:rsidR="00604704" w:rsidRPr="00604704" w:rsidRDefault="00604704" w:rsidP="00604704">
            <w:pPr>
              <w:shd w:val="clear" w:color="auto" w:fill="FFFFFF" w:themeFill="background1"/>
              <w:spacing w:after="0" w:line="240" w:lineRule="auto"/>
              <w:jc w:val="right"/>
              <w:rPr>
                <w:rFonts w:ascii="Calibri" w:eastAsia="Times New Roman" w:hAnsi="Calibri" w:cs="Calibri"/>
                <w:color w:val="000000"/>
                <w:lang w:val="en-ID" w:eastAsia="en-ID"/>
              </w:rPr>
            </w:pPr>
            <w:r w:rsidRPr="00604704">
              <w:rPr>
                <w:rFonts w:ascii="Calibri" w:eastAsia="Times New Roman" w:hAnsi="Calibri" w:cs="Calibri"/>
                <w:color w:val="000000"/>
                <w:lang w:val="en-ID" w:eastAsia="en-ID"/>
              </w:rPr>
              <w:t>25</w:t>
            </w:r>
          </w:p>
        </w:tc>
      </w:tr>
    </w:tbl>
    <w:p w14:paraId="062F16FE" w14:textId="77777777" w:rsidR="00B70E75" w:rsidRDefault="00B70E75" w:rsidP="00D67A55">
      <w:pPr>
        <w:shd w:val="clear" w:color="auto" w:fill="FFFFFF" w:themeFill="background1"/>
        <w:tabs>
          <w:tab w:val="left" w:pos="284"/>
        </w:tabs>
        <w:spacing w:line="360" w:lineRule="auto"/>
        <w:rPr>
          <w:rFonts w:asciiTheme="majorBidi" w:hAnsiTheme="majorBidi" w:cstheme="majorBidi"/>
          <w:sz w:val="24"/>
          <w:szCs w:val="24"/>
        </w:rPr>
      </w:pPr>
    </w:p>
    <w:p w14:paraId="75469170" w14:textId="77777777" w:rsidR="00F508D7" w:rsidRDefault="00F508D7" w:rsidP="00397526">
      <w:pPr>
        <w:shd w:val="clear" w:color="auto" w:fill="FFFFFF" w:themeFill="background1"/>
        <w:tabs>
          <w:tab w:val="left" w:pos="284"/>
        </w:tabs>
        <w:spacing w:line="360" w:lineRule="auto"/>
        <w:rPr>
          <w:rFonts w:asciiTheme="majorBidi" w:hAnsiTheme="majorBidi" w:cstheme="majorBidi"/>
          <w:sz w:val="24"/>
          <w:szCs w:val="24"/>
        </w:rPr>
      </w:pPr>
    </w:p>
    <w:p w14:paraId="3BCF6CE4" w14:textId="77777777" w:rsidR="00F508D7" w:rsidRDefault="00F508D7" w:rsidP="00397526">
      <w:pPr>
        <w:shd w:val="clear" w:color="auto" w:fill="FFFFFF" w:themeFill="background1"/>
        <w:tabs>
          <w:tab w:val="left" w:pos="284"/>
        </w:tabs>
        <w:spacing w:line="360" w:lineRule="auto"/>
        <w:rPr>
          <w:rFonts w:asciiTheme="majorBidi" w:hAnsiTheme="majorBidi" w:cstheme="majorBidi"/>
          <w:sz w:val="24"/>
          <w:szCs w:val="24"/>
        </w:rPr>
      </w:pPr>
    </w:p>
    <w:p w14:paraId="211A60ED" w14:textId="77777777" w:rsidR="00F508D7" w:rsidRDefault="00F508D7" w:rsidP="00397526">
      <w:pPr>
        <w:shd w:val="clear" w:color="auto" w:fill="FFFFFF" w:themeFill="background1"/>
        <w:tabs>
          <w:tab w:val="left" w:pos="284"/>
        </w:tabs>
        <w:spacing w:line="360" w:lineRule="auto"/>
        <w:rPr>
          <w:rFonts w:asciiTheme="majorBidi" w:hAnsiTheme="majorBidi" w:cstheme="majorBidi"/>
          <w:sz w:val="24"/>
          <w:szCs w:val="24"/>
        </w:rPr>
      </w:pPr>
    </w:p>
    <w:p w14:paraId="3D996F37" w14:textId="77777777" w:rsidR="00F508D7" w:rsidRDefault="00F508D7" w:rsidP="00397526">
      <w:pPr>
        <w:shd w:val="clear" w:color="auto" w:fill="FFFFFF" w:themeFill="background1"/>
        <w:tabs>
          <w:tab w:val="left" w:pos="284"/>
        </w:tabs>
        <w:spacing w:line="360" w:lineRule="auto"/>
        <w:rPr>
          <w:rFonts w:asciiTheme="majorBidi" w:hAnsiTheme="majorBidi" w:cstheme="majorBidi"/>
          <w:sz w:val="24"/>
          <w:szCs w:val="24"/>
        </w:rPr>
      </w:pPr>
    </w:p>
    <w:p w14:paraId="0ACFD343" w14:textId="77777777" w:rsidR="00F508D7" w:rsidRDefault="00F508D7" w:rsidP="00397526">
      <w:pPr>
        <w:shd w:val="clear" w:color="auto" w:fill="FFFFFF" w:themeFill="background1"/>
        <w:tabs>
          <w:tab w:val="left" w:pos="284"/>
        </w:tabs>
        <w:spacing w:line="360" w:lineRule="auto"/>
        <w:rPr>
          <w:rFonts w:asciiTheme="majorBidi" w:hAnsiTheme="majorBidi" w:cstheme="majorBidi"/>
          <w:sz w:val="24"/>
          <w:szCs w:val="24"/>
        </w:rPr>
      </w:pPr>
    </w:p>
    <w:p w14:paraId="6ADDC2F1" w14:textId="77777777" w:rsidR="00F508D7" w:rsidRPr="00E93989" w:rsidRDefault="00F508D7" w:rsidP="00E93989">
      <w:pPr>
        <w:shd w:val="clear" w:color="auto" w:fill="FFFFFF" w:themeFill="background1"/>
        <w:tabs>
          <w:tab w:val="left" w:pos="284"/>
        </w:tabs>
        <w:spacing w:line="360" w:lineRule="auto"/>
        <w:rPr>
          <w:rFonts w:ascii="Times New Roman" w:hAnsi="Times New Roman" w:cs="Times New Roman"/>
          <w:b/>
          <w:bCs/>
          <w:color w:val="000000" w:themeColor="text1"/>
          <w:sz w:val="24"/>
          <w:szCs w:val="24"/>
        </w:rPr>
      </w:pPr>
    </w:p>
    <w:p w14:paraId="77EFFE4B" w14:textId="77273ED4" w:rsidR="004B0B27" w:rsidRPr="00E93989" w:rsidRDefault="00E93989" w:rsidP="00E93989">
      <w:pPr>
        <w:pStyle w:val="Caption"/>
        <w:rPr>
          <w:rFonts w:ascii="Times New Roman" w:hAnsi="Times New Roman" w:cs="Times New Roman"/>
          <w:b/>
          <w:bCs/>
          <w:i w:val="0"/>
          <w:iCs w:val="0"/>
          <w:color w:val="000000" w:themeColor="text1"/>
          <w:sz w:val="24"/>
          <w:szCs w:val="24"/>
        </w:rPr>
      </w:pPr>
      <w:r w:rsidRPr="00E93989">
        <w:rPr>
          <w:rFonts w:ascii="Times New Roman" w:hAnsi="Times New Roman" w:cs="Times New Roman"/>
          <w:b/>
          <w:bCs/>
          <w:i w:val="0"/>
          <w:iCs w:val="0"/>
          <w:color w:val="000000" w:themeColor="text1"/>
          <w:sz w:val="24"/>
          <w:szCs w:val="24"/>
        </w:rPr>
        <w:t xml:space="preserve">Lampiran 2. </w:t>
      </w:r>
      <w:r w:rsidR="00D67A55" w:rsidRPr="00E93989">
        <w:rPr>
          <w:rFonts w:ascii="Times New Roman" w:hAnsi="Times New Roman" w:cs="Times New Roman"/>
          <w:b/>
          <w:bCs/>
          <w:i w:val="0"/>
          <w:iCs w:val="0"/>
          <w:color w:val="000000" w:themeColor="text1"/>
          <w:sz w:val="24"/>
          <w:szCs w:val="24"/>
        </w:rPr>
        <w:t>Hasil Output SPSS-Statistik Deskripti</w:t>
      </w:r>
      <w:r w:rsidR="00397526" w:rsidRPr="00E93989">
        <w:rPr>
          <w:rFonts w:ascii="Times New Roman" w:hAnsi="Times New Roman" w:cs="Times New Roman"/>
          <w:b/>
          <w:bCs/>
          <w:i w:val="0"/>
          <w:iCs w:val="0"/>
          <w:color w:val="000000" w:themeColor="text1"/>
          <w:sz w:val="24"/>
          <w:szCs w:val="24"/>
        </w:rPr>
        <w:t>f</w:t>
      </w:r>
    </w:p>
    <w:tbl>
      <w:tblPr>
        <w:tblpPr w:leftFromText="180" w:rightFromText="180" w:vertAnchor="page" w:horzAnchor="margin" w:tblpY="2737"/>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6"/>
        <w:gridCol w:w="845"/>
        <w:gridCol w:w="845"/>
        <w:gridCol w:w="897"/>
        <w:gridCol w:w="924"/>
        <w:gridCol w:w="846"/>
        <w:gridCol w:w="898"/>
        <w:gridCol w:w="1210"/>
        <w:gridCol w:w="859"/>
      </w:tblGrid>
      <w:tr w:rsidR="0043623D" w:rsidRPr="00D67A55" w14:paraId="52FE93C0" w14:textId="77777777" w:rsidTr="0043623D">
        <w:trPr>
          <w:cantSplit/>
          <w:trHeight w:val="171"/>
        </w:trPr>
        <w:tc>
          <w:tcPr>
            <w:tcW w:w="1796" w:type="dxa"/>
            <w:vMerge w:val="restart"/>
            <w:tcBorders>
              <w:top w:val="single" w:sz="16" w:space="0" w:color="000000"/>
              <w:left w:val="single" w:sz="16" w:space="0" w:color="000000"/>
              <w:bottom w:val="nil"/>
              <w:right w:val="single" w:sz="16" w:space="0" w:color="000000"/>
            </w:tcBorders>
            <w:shd w:val="clear" w:color="auto" w:fill="FFFFFF"/>
          </w:tcPr>
          <w:p w14:paraId="2B966528"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bookmarkStart w:id="146" w:name="_Hlk171489897"/>
          </w:p>
        </w:tc>
        <w:tc>
          <w:tcPr>
            <w:tcW w:w="845" w:type="dxa"/>
            <w:tcBorders>
              <w:top w:val="single" w:sz="16" w:space="0" w:color="000000"/>
              <w:left w:val="single" w:sz="16" w:space="0" w:color="000000"/>
            </w:tcBorders>
            <w:shd w:val="clear" w:color="auto" w:fill="FFFFFF"/>
          </w:tcPr>
          <w:p w14:paraId="43B36C86"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N</w:t>
            </w:r>
          </w:p>
        </w:tc>
        <w:tc>
          <w:tcPr>
            <w:tcW w:w="845" w:type="dxa"/>
            <w:tcBorders>
              <w:top w:val="single" w:sz="16" w:space="0" w:color="000000"/>
            </w:tcBorders>
            <w:shd w:val="clear" w:color="auto" w:fill="FFFFFF"/>
          </w:tcPr>
          <w:p w14:paraId="555724F9"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Range</w:t>
            </w:r>
          </w:p>
        </w:tc>
        <w:tc>
          <w:tcPr>
            <w:tcW w:w="897" w:type="dxa"/>
            <w:tcBorders>
              <w:top w:val="single" w:sz="16" w:space="0" w:color="000000"/>
            </w:tcBorders>
            <w:shd w:val="clear" w:color="auto" w:fill="FFFFFF"/>
          </w:tcPr>
          <w:p w14:paraId="0B324B90"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Minimum</w:t>
            </w:r>
          </w:p>
        </w:tc>
        <w:tc>
          <w:tcPr>
            <w:tcW w:w="924" w:type="dxa"/>
            <w:tcBorders>
              <w:top w:val="single" w:sz="16" w:space="0" w:color="000000"/>
            </w:tcBorders>
            <w:shd w:val="clear" w:color="auto" w:fill="FFFFFF"/>
          </w:tcPr>
          <w:p w14:paraId="23898465"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Maximum</w:t>
            </w:r>
          </w:p>
        </w:tc>
        <w:tc>
          <w:tcPr>
            <w:tcW w:w="1744" w:type="dxa"/>
            <w:gridSpan w:val="2"/>
            <w:tcBorders>
              <w:top w:val="single" w:sz="16" w:space="0" w:color="000000"/>
            </w:tcBorders>
            <w:shd w:val="clear" w:color="auto" w:fill="FFFFFF"/>
          </w:tcPr>
          <w:p w14:paraId="6DA8C931"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Mean</w:t>
            </w:r>
          </w:p>
        </w:tc>
        <w:tc>
          <w:tcPr>
            <w:tcW w:w="1210" w:type="dxa"/>
            <w:tcBorders>
              <w:top w:val="single" w:sz="16" w:space="0" w:color="000000"/>
            </w:tcBorders>
            <w:shd w:val="clear" w:color="auto" w:fill="FFFFFF"/>
          </w:tcPr>
          <w:p w14:paraId="7F3B46F8"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Std. Deviation</w:t>
            </w:r>
          </w:p>
        </w:tc>
        <w:tc>
          <w:tcPr>
            <w:tcW w:w="859" w:type="dxa"/>
            <w:tcBorders>
              <w:top w:val="single" w:sz="16" w:space="0" w:color="000000"/>
              <w:right w:val="single" w:sz="16" w:space="0" w:color="000000"/>
            </w:tcBorders>
            <w:shd w:val="clear" w:color="auto" w:fill="FFFFFF"/>
          </w:tcPr>
          <w:p w14:paraId="201EA722"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Variance</w:t>
            </w:r>
          </w:p>
        </w:tc>
      </w:tr>
      <w:tr w:rsidR="0043623D" w:rsidRPr="00D67A55" w14:paraId="1D42F879" w14:textId="77777777" w:rsidTr="0043623D">
        <w:trPr>
          <w:cantSplit/>
          <w:trHeight w:val="75"/>
        </w:trPr>
        <w:tc>
          <w:tcPr>
            <w:tcW w:w="1796" w:type="dxa"/>
            <w:vMerge/>
            <w:tcBorders>
              <w:top w:val="single" w:sz="16" w:space="0" w:color="000000"/>
              <w:left w:val="single" w:sz="16" w:space="0" w:color="000000"/>
              <w:bottom w:val="nil"/>
              <w:right w:val="single" w:sz="16" w:space="0" w:color="000000"/>
            </w:tcBorders>
            <w:shd w:val="clear" w:color="auto" w:fill="FFFFFF"/>
          </w:tcPr>
          <w:p w14:paraId="0B7702C5" w14:textId="77777777" w:rsidR="0043623D" w:rsidRPr="00D67A55" w:rsidRDefault="0043623D" w:rsidP="0043623D">
            <w:pPr>
              <w:autoSpaceDE w:val="0"/>
              <w:autoSpaceDN w:val="0"/>
              <w:adjustRightInd w:val="0"/>
              <w:spacing w:after="0" w:line="240" w:lineRule="auto"/>
              <w:rPr>
                <w:rFonts w:ascii="Arial" w:hAnsi="Arial" w:cs="Arial"/>
                <w:color w:val="000000"/>
                <w:sz w:val="18"/>
                <w:szCs w:val="18"/>
                <w:lang w:val="en-ID"/>
              </w:rPr>
            </w:pPr>
          </w:p>
        </w:tc>
        <w:tc>
          <w:tcPr>
            <w:tcW w:w="845" w:type="dxa"/>
            <w:tcBorders>
              <w:left w:val="single" w:sz="16" w:space="0" w:color="000000"/>
              <w:bottom w:val="single" w:sz="16" w:space="0" w:color="000000"/>
            </w:tcBorders>
            <w:shd w:val="clear" w:color="auto" w:fill="FFFFFF"/>
          </w:tcPr>
          <w:p w14:paraId="6FB2071F"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845" w:type="dxa"/>
            <w:tcBorders>
              <w:bottom w:val="single" w:sz="16" w:space="0" w:color="000000"/>
            </w:tcBorders>
            <w:shd w:val="clear" w:color="auto" w:fill="FFFFFF"/>
          </w:tcPr>
          <w:p w14:paraId="1BC81C03"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897" w:type="dxa"/>
            <w:tcBorders>
              <w:bottom w:val="single" w:sz="16" w:space="0" w:color="000000"/>
            </w:tcBorders>
            <w:shd w:val="clear" w:color="auto" w:fill="FFFFFF"/>
          </w:tcPr>
          <w:p w14:paraId="66E75A5B"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924" w:type="dxa"/>
            <w:tcBorders>
              <w:bottom w:val="single" w:sz="16" w:space="0" w:color="000000"/>
            </w:tcBorders>
            <w:shd w:val="clear" w:color="auto" w:fill="FFFFFF"/>
          </w:tcPr>
          <w:p w14:paraId="548248E6"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846" w:type="dxa"/>
            <w:tcBorders>
              <w:bottom w:val="single" w:sz="16" w:space="0" w:color="000000"/>
            </w:tcBorders>
            <w:shd w:val="clear" w:color="auto" w:fill="FFFFFF"/>
          </w:tcPr>
          <w:p w14:paraId="2533725A"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898" w:type="dxa"/>
            <w:tcBorders>
              <w:bottom w:val="single" w:sz="16" w:space="0" w:color="000000"/>
            </w:tcBorders>
            <w:shd w:val="clear" w:color="auto" w:fill="FFFFFF"/>
          </w:tcPr>
          <w:p w14:paraId="41B6B585"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Std. Error</w:t>
            </w:r>
          </w:p>
        </w:tc>
        <w:tc>
          <w:tcPr>
            <w:tcW w:w="1210" w:type="dxa"/>
            <w:tcBorders>
              <w:bottom w:val="single" w:sz="16" w:space="0" w:color="000000"/>
            </w:tcBorders>
            <w:shd w:val="clear" w:color="auto" w:fill="FFFFFF"/>
          </w:tcPr>
          <w:p w14:paraId="195E8C74"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c>
          <w:tcPr>
            <w:tcW w:w="859" w:type="dxa"/>
            <w:tcBorders>
              <w:bottom w:val="single" w:sz="16" w:space="0" w:color="000000"/>
              <w:right w:val="single" w:sz="16" w:space="0" w:color="000000"/>
            </w:tcBorders>
            <w:shd w:val="clear" w:color="auto" w:fill="FFFFFF"/>
          </w:tcPr>
          <w:p w14:paraId="5B3F0F83" w14:textId="77777777" w:rsidR="0043623D" w:rsidRPr="00D67A55" w:rsidRDefault="0043623D" w:rsidP="0043623D">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Statistic</w:t>
            </w:r>
          </w:p>
        </w:tc>
      </w:tr>
      <w:tr w:rsidR="0043623D" w:rsidRPr="00D67A55" w14:paraId="170FE74B" w14:textId="77777777" w:rsidTr="0043623D">
        <w:trPr>
          <w:cantSplit/>
          <w:trHeight w:val="171"/>
        </w:trPr>
        <w:tc>
          <w:tcPr>
            <w:tcW w:w="1796" w:type="dxa"/>
            <w:tcBorders>
              <w:top w:val="single" w:sz="16" w:space="0" w:color="000000"/>
              <w:left w:val="single" w:sz="16" w:space="0" w:color="000000"/>
              <w:bottom w:val="nil"/>
              <w:right w:val="single" w:sz="16" w:space="0" w:color="000000"/>
            </w:tcBorders>
            <w:shd w:val="clear" w:color="auto" w:fill="FFFFFF"/>
            <w:vAlign w:val="center"/>
          </w:tcPr>
          <w:p w14:paraId="2D42F24E" w14:textId="77777777" w:rsidR="0043623D" w:rsidRPr="00D67A55" w:rsidRDefault="0043623D" w:rsidP="0043623D">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Digital marketing</w:t>
            </w:r>
          </w:p>
        </w:tc>
        <w:tc>
          <w:tcPr>
            <w:tcW w:w="845" w:type="dxa"/>
            <w:tcBorders>
              <w:top w:val="single" w:sz="16" w:space="0" w:color="000000"/>
              <w:left w:val="single" w:sz="16" w:space="0" w:color="000000"/>
              <w:bottom w:val="nil"/>
            </w:tcBorders>
            <w:shd w:val="clear" w:color="auto" w:fill="FFFFFF"/>
          </w:tcPr>
          <w:p w14:paraId="7C566496"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845" w:type="dxa"/>
            <w:tcBorders>
              <w:top w:val="single" w:sz="16" w:space="0" w:color="000000"/>
              <w:bottom w:val="nil"/>
            </w:tcBorders>
            <w:shd w:val="clear" w:color="auto" w:fill="FFFFFF"/>
          </w:tcPr>
          <w:p w14:paraId="195DCEEC"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w:t>
            </w:r>
          </w:p>
        </w:tc>
        <w:tc>
          <w:tcPr>
            <w:tcW w:w="897" w:type="dxa"/>
            <w:tcBorders>
              <w:top w:val="single" w:sz="16" w:space="0" w:color="000000"/>
              <w:bottom w:val="nil"/>
            </w:tcBorders>
            <w:shd w:val="clear" w:color="auto" w:fill="FFFFFF"/>
          </w:tcPr>
          <w:p w14:paraId="3ED7F419"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20</w:t>
            </w:r>
          </w:p>
        </w:tc>
        <w:tc>
          <w:tcPr>
            <w:tcW w:w="924" w:type="dxa"/>
            <w:tcBorders>
              <w:top w:val="single" w:sz="16" w:space="0" w:color="000000"/>
              <w:bottom w:val="nil"/>
            </w:tcBorders>
            <w:shd w:val="clear" w:color="auto" w:fill="FFFFFF"/>
          </w:tcPr>
          <w:p w14:paraId="7DBC3E0B"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30</w:t>
            </w:r>
          </w:p>
        </w:tc>
        <w:tc>
          <w:tcPr>
            <w:tcW w:w="846" w:type="dxa"/>
            <w:tcBorders>
              <w:top w:val="single" w:sz="16" w:space="0" w:color="000000"/>
              <w:bottom w:val="nil"/>
            </w:tcBorders>
            <w:shd w:val="clear" w:color="auto" w:fill="FFFFFF"/>
          </w:tcPr>
          <w:p w14:paraId="39A51978"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26.15</w:t>
            </w:r>
          </w:p>
        </w:tc>
        <w:tc>
          <w:tcPr>
            <w:tcW w:w="898" w:type="dxa"/>
            <w:tcBorders>
              <w:top w:val="single" w:sz="16" w:space="0" w:color="000000"/>
              <w:bottom w:val="nil"/>
            </w:tcBorders>
            <w:shd w:val="clear" w:color="auto" w:fill="FFFFFF"/>
          </w:tcPr>
          <w:p w14:paraId="0DCED29C"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.283</w:t>
            </w:r>
          </w:p>
        </w:tc>
        <w:tc>
          <w:tcPr>
            <w:tcW w:w="1210" w:type="dxa"/>
            <w:tcBorders>
              <w:top w:val="single" w:sz="16" w:space="0" w:color="000000"/>
              <w:bottom w:val="nil"/>
            </w:tcBorders>
            <w:shd w:val="clear" w:color="auto" w:fill="FFFFFF"/>
          </w:tcPr>
          <w:p w14:paraId="52725F1F"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2.826</w:t>
            </w:r>
          </w:p>
        </w:tc>
        <w:tc>
          <w:tcPr>
            <w:tcW w:w="859" w:type="dxa"/>
            <w:tcBorders>
              <w:top w:val="single" w:sz="16" w:space="0" w:color="000000"/>
              <w:bottom w:val="nil"/>
              <w:right w:val="single" w:sz="16" w:space="0" w:color="000000"/>
            </w:tcBorders>
            <w:shd w:val="clear" w:color="auto" w:fill="FFFFFF"/>
          </w:tcPr>
          <w:p w14:paraId="08B807CD"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7.987</w:t>
            </w:r>
          </w:p>
        </w:tc>
      </w:tr>
      <w:tr w:rsidR="0043623D" w:rsidRPr="00D67A55" w14:paraId="5EC11908" w14:textId="77777777" w:rsidTr="0043623D">
        <w:trPr>
          <w:cantSplit/>
          <w:trHeight w:val="159"/>
        </w:trPr>
        <w:tc>
          <w:tcPr>
            <w:tcW w:w="1796" w:type="dxa"/>
            <w:tcBorders>
              <w:top w:val="nil"/>
              <w:left w:val="single" w:sz="16" w:space="0" w:color="000000"/>
              <w:bottom w:val="nil"/>
              <w:right w:val="single" w:sz="16" w:space="0" w:color="000000"/>
            </w:tcBorders>
            <w:shd w:val="clear" w:color="auto" w:fill="FFFFFF"/>
            <w:vAlign w:val="center"/>
          </w:tcPr>
          <w:p w14:paraId="5828D4FA" w14:textId="77777777" w:rsidR="0043623D" w:rsidRPr="00D67A55" w:rsidRDefault="0043623D" w:rsidP="0043623D">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citra merek</w:t>
            </w:r>
          </w:p>
        </w:tc>
        <w:tc>
          <w:tcPr>
            <w:tcW w:w="845" w:type="dxa"/>
            <w:tcBorders>
              <w:top w:val="nil"/>
              <w:left w:val="single" w:sz="16" w:space="0" w:color="000000"/>
              <w:bottom w:val="nil"/>
            </w:tcBorders>
            <w:shd w:val="clear" w:color="auto" w:fill="FFFFFF"/>
          </w:tcPr>
          <w:p w14:paraId="317F6585"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845" w:type="dxa"/>
            <w:tcBorders>
              <w:top w:val="nil"/>
              <w:bottom w:val="nil"/>
            </w:tcBorders>
            <w:shd w:val="clear" w:color="auto" w:fill="FFFFFF"/>
          </w:tcPr>
          <w:p w14:paraId="7F666BF7"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w:t>
            </w:r>
          </w:p>
        </w:tc>
        <w:tc>
          <w:tcPr>
            <w:tcW w:w="897" w:type="dxa"/>
            <w:tcBorders>
              <w:top w:val="nil"/>
              <w:bottom w:val="nil"/>
            </w:tcBorders>
            <w:shd w:val="clear" w:color="auto" w:fill="FFFFFF"/>
          </w:tcPr>
          <w:p w14:paraId="1748DBF8"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20</w:t>
            </w:r>
          </w:p>
        </w:tc>
        <w:tc>
          <w:tcPr>
            <w:tcW w:w="924" w:type="dxa"/>
            <w:tcBorders>
              <w:top w:val="nil"/>
              <w:bottom w:val="nil"/>
            </w:tcBorders>
            <w:shd w:val="clear" w:color="auto" w:fill="FFFFFF"/>
          </w:tcPr>
          <w:p w14:paraId="612B68AC"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30</w:t>
            </w:r>
          </w:p>
        </w:tc>
        <w:tc>
          <w:tcPr>
            <w:tcW w:w="846" w:type="dxa"/>
            <w:tcBorders>
              <w:top w:val="nil"/>
              <w:bottom w:val="nil"/>
            </w:tcBorders>
            <w:shd w:val="clear" w:color="auto" w:fill="FFFFFF"/>
          </w:tcPr>
          <w:p w14:paraId="595B756F"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25.46</w:t>
            </w:r>
          </w:p>
        </w:tc>
        <w:tc>
          <w:tcPr>
            <w:tcW w:w="898" w:type="dxa"/>
            <w:tcBorders>
              <w:top w:val="nil"/>
              <w:bottom w:val="nil"/>
            </w:tcBorders>
            <w:shd w:val="clear" w:color="auto" w:fill="FFFFFF"/>
          </w:tcPr>
          <w:p w14:paraId="24B5133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.298</w:t>
            </w:r>
          </w:p>
        </w:tc>
        <w:tc>
          <w:tcPr>
            <w:tcW w:w="1210" w:type="dxa"/>
            <w:tcBorders>
              <w:top w:val="nil"/>
              <w:bottom w:val="nil"/>
            </w:tcBorders>
            <w:shd w:val="clear" w:color="auto" w:fill="FFFFFF"/>
          </w:tcPr>
          <w:p w14:paraId="51AE1FE8"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2.983</w:t>
            </w:r>
          </w:p>
        </w:tc>
        <w:tc>
          <w:tcPr>
            <w:tcW w:w="859" w:type="dxa"/>
            <w:tcBorders>
              <w:top w:val="nil"/>
              <w:bottom w:val="nil"/>
              <w:right w:val="single" w:sz="16" w:space="0" w:color="000000"/>
            </w:tcBorders>
            <w:shd w:val="clear" w:color="auto" w:fill="FFFFFF"/>
          </w:tcPr>
          <w:p w14:paraId="200AF0B5"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8.897</w:t>
            </w:r>
          </w:p>
        </w:tc>
      </w:tr>
      <w:tr w:rsidR="0043623D" w:rsidRPr="00D67A55" w14:paraId="1744CBD3" w14:textId="77777777" w:rsidTr="0043623D">
        <w:trPr>
          <w:cantSplit/>
          <w:trHeight w:val="171"/>
        </w:trPr>
        <w:tc>
          <w:tcPr>
            <w:tcW w:w="1796" w:type="dxa"/>
            <w:tcBorders>
              <w:top w:val="nil"/>
              <w:left w:val="single" w:sz="16" w:space="0" w:color="000000"/>
              <w:bottom w:val="nil"/>
              <w:right w:val="single" w:sz="16" w:space="0" w:color="000000"/>
            </w:tcBorders>
            <w:shd w:val="clear" w:color="auto" w:fill="FFFFFF"/>
            <w:vAlign w:val="center"/>
          </w:tcPr>
          <w:p w14:paraId="30EA3A79" w14:textId="77777777" w:rsidR="0043623D" w:rsidRPr="00D67A55" w:rsidRDefault="0043623D" w:rsidP="0043623D">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kualitas produk</w:t>
            </w:r>
          </w:p>
        </w:tc>
        <w:tc>
          <w:tcPr>
            <w:tcW w:w="845" w:type="dxa"/>
            <w:tcBorders>
              <w:top w:val="nil"/>
              <w:left w:val="single" w:sz="16" w:space="0" w:color="000000"/>
              <w:bottom w:val="nil"/>
            </w:tcBorders>
            <w:shd w:val="clear" w:color="auto" w:fill="FFFFFF"/>
          </w:tcPr>
          <w:p w14:paraId="24D2036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845" w:type="dxa"/>
            <w:tcBorders>
              <w:top w:val="nil"/>
              <w:bottom w:val="nil"/>
            </w:tcBorders>
            <w:shd w:val="clear" w:color="auto" w:fill="FFFFFF"/>
          </w:tcPr>
          <w:p w14:paraId="27D88EC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13</w:t>
            </w:r>
          </w:p>
        </w:tc>
        <w:tc>
          <w:tcPr>
            <w:tcW w:w="897" w:type="dxa"/>
            <w:tcBorders>
              <w:top w:val="nil"/>
              <w:bottom w:val="nil"/>
            </w:tcBorders>
            <w:shd w:val="clear" w:color="auto" w:fill="FFFFFF"/>
          </w:tcPr>
          <w:p w14:paraId="39E97F3F"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27</w:t>
            </w:r>
          </w:p>
        </w:tc>
        <w:tc>
          <w:tcPr>
            <w:tcW w:w="924" w:type="dxa"/>
            <w:tcBorders>
              <w:top w:val="nil"/>
              <w:bottom w:val="nil"/>
            </w:tcBorders>
            <w:shd w:val="clear" w:color="auto" w:fill="FFFFFF"/>
          </w:tcPr>
          <w:p w14:paraId="4DC35466"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40</w:t>
            </w:r>
          </w:p>
        </w:tc>
        <w:tc>
          <w:tcPr>
            <w:tcW w:w="846" w:type="dxa"/>
            <w:tcBorders>
              <w:top w:val="nil"/>
              <w:bottom w:val="nil"/>
            </w:tcBorders>
            <w:shd w:val="clear" w:color="auto" w:fill="FFFFFF"/>
          </w:tcPr>
          <w:p w14:paraId="5989B5F4"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34.32</w:t>
            </w:r>
          </w:p>
        </w:tc>
        <w:tc>
          <w:tcPr>
            <w:tcW w:w="898" w:type="dxa"/>
            <w:tcBorders>
              <w:top w:val="nil"/>
              <w:bottom w:val="nil"/>
            </w:tcBorders>
            <w:shd w:val="clear" w:color="auto" w:fill="FFFFFF"/>
          </w:tcPr>
          <w:p w14:paraId="131636DF"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.415</w:t>
            </w:r>
          </w:p>
        </w:tc>
        <w:tc>
          <w:tcPr>
            <w:tcW w:w="1210" w:type="dxa"/>
            <w:tcBorders>
              <w:top w:val="nil"/>
              <w:bottom w:val="nil"/>
            </w:tcBorders>
            <w:shd w:val="clear" w:color="auto" w:fill="FFFFFF"/>
          </w:tcPr>
          <w:p w14:paraId="5643CBB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4.148</w:t>
            </w:r>
          </w:p>
        </w:tc>
        <w:tc>
          <w:tcPr>
            <w:tcW w:w="859" w:type="dxa"/>
            <w:tcBorders>
              <w:top w:val="nil"/>
              <w:bottom w:val="nil"/>
              <w:right w:val="single" w:sz="16" w:space="0" w:color="000000"/>
            </w:tcBorders>
            <w:shd w:val="clear" w:color="auto" w:fill="FFFFFF"/>
          </w:tcPr>
          <w:p w14:paraId="01EA5ED5"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17.210</w:t>
            </w:r>
          </w:p>
        </w:tc>
      </w:tr>
      <w:tr w:rsidR="0043623D" w:rsidRPr="00D67A55" w14:paraId="074F016C" w14:textId="77777777" w:rsidTr="0043623D">
        <w:trPr>
          <w:cantSplit/>
          <w:trHeight w:val="171"/>
        </w:trPr>
        <w:tc>
          <w:tcPr>
            <w:tcW w:w="1796" w:type="dxa"/>
            <w:tcBorders>
              <w:top w:val="nil"/>
              <w:left w:val="single" w:sz="16" w:space="0" w:color="000000"/>
              <w:bottom w:val="nil"/>
              <w:right w:val="single" w:sz="16" w:space="0" w:color="000000"/>
            </w:tcBorders>
            <w:shd w:val="clear" w:color="auto" w:fill="FFFFFF"/>
            <w:vAlign w:val="center"/>
          </w:tcPr>
          <w:p w14:paraId="454C2B35" w14:textId="77777777" w:rsidR="0043623D" w:rsidRPr="00D67A55" w:rsidRDefault="0043623D" w:rsidP="0043623D">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keputusan pembelian</w:t>
            </w:r>
          </w:p>
        </w:tc>
        <w:tc>
          <w:tcPr>
            <w:tcW w:w="845" w:type="dxa"/>
            <w:tcBorders>
              <w:top w:val="nil"/>
              <w:left w:val="single" w:sz="16" w:space="0" w:color="000000"/>
              <w:bottom w:val="nil"/>
            </w:tcBorders>
            <w:shd w:val="clear" w:color="auto" w:fill="FFFFFF"/>
          </w:tcPr>
          <w:p w14:paraId="16225AA9"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845" w:type="dxa"/>
            <w:tcBorders>
              <w:top w:val="nil"/>
              <w:bottom w:val="nil"/>
            </w:tcBorders>
            <w:shd w:val="clear" w:color="auto" w:fill="FFFFFF"/>
          </w:tcPr>
          <w:p w14:paraId="3EFCC708"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9</w:t>
            </w:r>
          </w:p>
        </w:tc>
        <w:tc>
          <w:tcPr>
            <w:tcW w:w="897" w:type="dxa"/>
            <w:tcBorders>
              <w:top w:val="nil"/>
              <w:bottom w:val="nil"/>
            </w:tcBorders>
            <w:shd w:val="clear" w:color="auto" w:fill="FFFFFF"/>
          </w:tcPr>
          <w:p w14:paraId="026C5C3F"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16</w:t>
            </w:r>
          </w:p>
        </w:tc>
        <w:tc>
          <w:tcPr>
            <w:tcW w:w="924" w:type="dxa"/>
            <w:tcBorders>
              <w:top w:val="nil"/>
              <w:bottom w:val="nil"/>
            </w:tcBorders>
            <w:shd w:val="clear" w:color="auto" w:fill="FFFFFF"/>
          </w:tcPr>
          <w:p w14:paraId="121B844D"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25</w:t>
            </w:r>
          </w:p>
        </w:tc>
        <w:tc>
          <w:tcPr>
            <w:tcW w:w="846" w:type="dxa"/>
            <w:tcBorders>
              <w:top w:val="nil"/>
              <w:bottom w:val="nil"/>
            </w:tcBorders>
            <w:shd w:val="clear" w:color="auto" w:fill="FFFFFF"/>
          </w:tcPr>
          <w:p w14:paraId="44AF4648"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21.85</w:t>
            </w:r>
          </w:p>
        </w:tc>
        <w:tc>
          <w:tcPr>
            <w:tcW w:w="898" w:type="dxa"/>
            <w:tcBorders>
              <w:top w:val="nil"/>
              <w:bottom w:val="nil"/>
            </w:tcBorders>
            <w:shd w:val="clear" w:color="auto" w:fill="FFFFFF"/>
          </w:tcPr>
          <w:p w14:paraId="13280D81"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.249</w:t>
            </w:r>
          </w:p>
        </w:tc>
        <w:tc>
          <w:tcPr>
            <w:tcW w:w="1210" w:type="dxa"/>
            <w:tcBorders>
              <w:top w:val="nil"/>
              <w:bottom w:val="nil"/>
            </w:tcBorders>
            <w:shd w:val="clear" w:color="auto" w:fill="FFFFFF"/>
          </w:tcPr>
          <w:p w14:paraId="029ABD1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2.488</w:t>
            </w:r>
          </w:p>
        </w:tc>
        <w:tc>
          <w:tcPr>
            <w:tcW w:w="859" w:type="dxa"/>
            <w:tcBorders>
              <w:top w:val="nil"/>
              <w:bottom w:val="nil"/>
              <w:right w:val="single" w:sz="16" w:space="0" w:color="000000"/>
            </w:tcBorders>
            <w:shd w:val="clear" w:color="auto" w:fill="FFFFFF"/>
          </w:tcPr>
          <w:p w14:paraId="05541FA7"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6.189</w:t>
            </w:r>
          </w:p>
        </w:tc>
      </w:tr>
      <w:tr w:rsidR="0043623D" w:rsidRPr="00D67A55" w14:paraId="5649B112" w14:textId="77777777" w:rsidTr="0043623D">
        <w:trPr>
          <w:cantSplit/>
          <w:trHeight w:val="80"/>
        </w:trPr>
        <w:tc>
          <w:tcPr>
            <w:tcW w:w="1796" w:type="dxa"/>
            <w:tcBorders>
              <w:top w:val="nil"/>
              <w:left w:val="single" w:sz="16" w:space="0" w:color="000000"/>
              <w:bottom w:val="single" w:sz="16" w:space="0" w:color="000000"/>
              <w:right w:val="single" w:sz="16" w:space="0" w:color="000000"/>
            </w:tcBorders>
            <w:shd w:val="clear" w:color="auto" w:fill="FFFFFF"/>
            <w:vAlign w:val="center"/>
          </w:tcPr>
          <w:p w14:paraId="7CF635BB" w14:textId="77777777" w:rsidR="0043623D" w:rsidRPr="00D67A55" w:rsidRDefault="0043623D" w:rsidP="0043623D">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Valid N (listwise)</w:t>
            </w:r>
          </w:p>
        </w:tc>
        <w:tc>
          <w:tcPr>
            <w:tcW w:w="845" w:type="dxa"/>
            <w:tcBorders>
              <w:top w:val="nil"/>
              <w:left w:val="single" w:sz="16" w:space="0" w:color="000000"/>
              <w:bottom w:val="single" w:sz="16" w:space="0" w:color="000000"/>
            </w:tcBorders>
            <w:shd w:val="clear" w:color="auto" w:fill="FFFFFF"/>
          </w:tcPr>
          <w:p w14:paraId="0C785002" w14:textId="77777777" w:rsidR="0043623D" w:rsidRPr="00D67A55" w:rsidRDefault="0043623D" w:rsidP="0043623D">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845" w:type="dxa"/>
            <w:tcBorders>
              <w:top w:val="nil"/>
              <w:bottom w:val="single" w:sz="16" w:space="0" w:color="000000"/>
            </w:tcBorders>
            <w:shd w:val="clear" w:color="auto" w:fill="FFFFFF"/>
          </w:tcPr>
          <w:p w14:paraId="7EA22015"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897" w:type="dxa"/>
            <w:tcBorders>
              <w:top w:val="nil"/>
              <w:bottom w:val="single" w:sz="16" w:space="0" w:color="000000"/>
            </w:tcBorders>
            <w:shd w:val="clear" w:color="auto" w:fill="FFFFFF"/>
          </w:tcPr>
          <w:p w14:paraId="2CB5D126"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924" w:type="dxa"/>
            <w:tcBorders>
              <w:top w:val="nil"/>
              <w:bottom w:val="single" w:sz="16" w:space="0" w:color="000000"/>
            </w:tcBorders>
            <w:shd w:val="clear" w:color="auto" w:fill="FFFFFF"/>
          </w:tcPr>
          <w:p w14:paraId="56255AAC"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846" w:type="dxa"/>
            <w:tcBorders>
              <w:top w:val="nil"/>
              <w:bottom w:val="single" w:sz="16" w:space="0" w:color="000000"/>
            </w:tcBorders>
            <w:shd w:val="clear" w:color="auto" w:fill="FFFFFF"/>
          </w:tcPr>
          <w:p w14:paraId="72145757"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898" w:type="dxa"/>
            <w:tcBorders>
              <w:top w:val="nil"/>
              <w:bottom w:val="single" w:sz="16" w:space="0" w:color="000000"/>
            </w:tcBorders>
            <w:shd w:val="clear" w:color="auto" w:fill="FFFFFF"/>
          </w:tcPr>
          <w:p w14:paraId="1167A32A"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1210" w:type="dxa"/>
            <w:tcBorders>
              <w:top w:val="nil"/>
              <w:bottom w:val="single" w:sz="16" w:space="0" w:color="000000"/>
            </w:tcBorders>
            <w:shd w:val="clear" w:color="auto" w:fill="FFFFFF"/>
          </w:tcPr>
          <w:p w14:paraId="4FEB2DCA"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c>
          <w:tcPr>
            <w:tcW w:w="859" w:type="dxa"/>
            <w:tcBorders>
              <w:top w:val="nil"/>
              <w:bottom w:val="single" w:sz="16" w:space="0" w:color="000000"/>
              <w:right w:val="single" w:sz="16" w:space="0" w:color="000000"/>
            </w:tcBorders>
            <w:shd w:val="clear" w:color="auto" w:fill="FFFFFF"/>
          </w:tcPr>
          <w:p w14:paraId="0C488CAE" w14:textId="77777777" w:rsidR="0043623D" w:rsidRPr="00D67A55" w:rsidRDefault="0043623D" w:rsidP="0043623D">
            <w:pPr>
              <w:autoSpaceDE w:val="0"/>
              <w:autoSpaceDN w:val="0"/>
              <w:adjustRightInd w:val="0"/>
              <w:spacing w:after="0" w:line="240" w:lineRule="auto"/>
              <w:rPr>
                <w:rFonts w:ascii="Times New Roman" w:hAnsi="Times New Roman" w:cs="Times New Roman"/>
                <w:sz w:val="24"/>
                <w:szCs w:val="24"/>
                <w:lang w:val="en-ID"/>
              </w:rPr>
            </w:pPr>
          </w:p>
        </w:tc>
      </w:tr>
      <w:bookmarkEnd w:id="146"/>
    </w:tbl>
    <w:p w14:paraId="4EDC2B0D" w14:textId="77777777" w:rsidR="00397526" w:rsidRDefault="00397526" w:rsidP="00D67A55">
      <w:pPr>
        <w:autoSpaceDE w:val="0"/>
        <w:autoSpaceDN w:val="0"/>
        <w:adjustRightInd w:val="0"/>
        <w:spacing w:after="0" w:line="240" w:lineRule="auto"/>
        <w:rPr>
          <w:rFonts w:ascii="Times New Roman" w:hAnsi="Times New Roman" w:cs="Times New Roman"/>
          <w:sz w:val="24"/>
          <w:szCs w:val="24"/>
          <w:lang w:val="en-ID"/>
        </w:rPr>
      </w:pPr>
    </w:p>
    <w:p w14:paraId="2C2B1336" w14:textId="77777777" w:rsidR="00397526" w:rsidRDefault="00397526" w:rsidP="00D67A55">
      <w:pPr>
        <w:autoSpaceDE w:val="0"/>
        <w:autoSpaceDN w:val="0"/>
        <w:adjustRightInd w:val="0"/>
        <w:spacing w:after="0" w:line="240" w:lineRule="auto"/>
        <w:rPr>
          <w:rFonts w:ascii="Times New Roman" w:hAnsi="Times New Roman" w:cs="Times New Roman"/>
          <w:sz w:val="24"/>
          <w:szCs w:val="24"/>
          <w:lang w:val="en-ID"/>
        </w:rPr>
      </w:pPr>
    </w:p>
    <w:p w14:paraId="34395F1C" w14:textId="0386C59F" w:rsidR="00397526" w:rsidRPr="00E93989" w:rsidRDefault="00E93989" w:rsidP="00E93989">
      <w:pPr>
        <w:pStyle w:val="Caption"/>
        <w:rPr>
          <w:rFonts w:ascii="Times New Roman" w:hAnsi="Times New Roman" w:cs="Times New Roman"/>
          <w:b/>
          <w:bCs/>
          <w:i w:val="0"/>
          <w:iCs w:val="0"/>
          <w:color w:val="000000" w:themeColor="text1"/>
          <w:sz w:val="24"/>
          <w:szCs w:val="24"/>
          <w:lang w:val="en-ID"/>
        </w:rPr>
      </w:pPr>
      <w:r w:rsidRPr="00E93989">
        <w:rPr>
          <w:rFonts w:ascii="Times New Roman" w:hAnsi="Times New Roman" w:cs="Times New Roman"/>
          <w:b/>
          <w:bCs/>
          <w:i w:val="0"/>
          <w:iCs w:val="0"/>
          <w:color w:val="000000" w:themeColor="text1"/>
          <w:sz w:val="24"/>
          <w:szCs w:val="24"/>
        </w:rPr>
        <w:t xml:space="preserve">Lampiran 3 </w:t>
      </w:r>
      <w:r w:rsidR="00397526" w:rsidRPr="00E93989">
        <w:rPr>
          <w:rFonts w:ascii="Times New Roman" w:hAnsi="Times New Roman" w:cs="Times New Roman"/>
          <w:b/>
          <w:bCs/>
          <w:i w:val="0"/>
          <w:iCs w:val="0"/>
          <w:color w:val="000000" w:themeColor="text1"/>
          <w:sz w:val="24"/>
          <w:szCs w:val="24"/>
          <w:lang w:val="en-ID"/>
        </w:rPr>
        <w:t>Hasil Output SPSS Uji Validitas</w:t>
      </w:r>
    </w:p>
    <w:p w14:paraId="1CFB8A55" w14:textId="11EFD485" w:rsidR="00397526" w:rsidRPr="00D67A55" w:rsidRDefault="00397526" w:rsidP="00D67A55">
      <w:pPr>
        <w:autoSpaceDE w:val="0"/>
        <w:autoSpaceDN w:val="0"/>
        <w:adjustRightInd w:val="0"/>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Digital Marketing</w:t>
      </w:r>
    </w:p>
    <w:tbl>
      <w:tblPr>
        <w:tblW w:w="9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992"/>
        <w:gridCol w:w="1004"/>
        <w:gridCol w:w="1004"/>
        <w:gridCol w:w="1004"/>
        <w:gridCol w:w="1004"/>
        <w:gridCol w:w="1004"/>
        <w:gridCol w:w="1004"/>
        <w:gridCol w:w="1004"/>
      </w:tblGrid>
      <w:tr w:rsidR="00D67A55" w:rsidRPr="00D67A55" w14:paraId="4B2071D2" w14:textId="77777777">
        <w:trPr>
          <w:cantSplit/>
        </w:trPr>
        <w:tc>
          <w:tcPr>
            <w:tcW w:w="9754" w:type="dxa"/>
            <w:gridSpan w:val="9"/>
            <w:tcBorders>
              <w:top w:val="nil"/>
              <w:left w:val="nil"/>
              <w:bottom w:val="nil"/>
              <w:right w:val="nil"/>
            </w:tcBorders>
            <w:shd w:val="clear" w:color="auto" w:fill="FFFFFF"/>
          </w:tcPr>
          <w:p w14:paraId="645C7C7B"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b/>
                <w:bCs/>
                <w:color w:val="000000"/>
                <w:sz w:val="18"/>
                <w:szCs w:val="18"/>
                <w:lang w:val="en-ID"/>
              </w:rPr>
              <w:t>Correlations</w:t>
            </w:r>
          </w:p>
        </w:tc>
      </w:tr>
      <w:tr w:rsidR="00D67A55" w:rsidRPr="00D67A55" w14:paraId="335AC832" w14:textId="77777777">
        <w:trPr>
          <w:cantSplit/>
        </w:trPr>
        <w:tc>
          <w:tcPr>
            <w:tcW w:w="2733" w:type="dxa"/>
            <w:gridSpan w:val="2"/>
            <w:tcBorders>
              <w:top w:val="single" w:sz="16" w:space="0" w:color="000000"/>
              <w:left w:val="single" w:sz="16" w:space="0" w:color="000000"/>
              <w:bottom w:val="single" w:sz="16" w:space="0" w:color="000000"/>
              <w:right w:val="nil"/>
            </w:tcBorders>
            <w:shd w:val="clear" w:color="auto" w:fill="FFFFFF"/>
          </w:tcPr>
          <w:p w14:paraId="36BB57C9"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single" w:sz="16" w:space="0" w:color="000000"/>
              <w:left w:val="single" w:sz="16" w:space="0" w:color="000000"/>
              <w:bottom w:val="single" w:sz="16" w:space="0" w:color="000000"/>
            </w:tcBorders>
            <w:shd w:val="clear" w:color="auto" w:fill="FFFFFF"/>
          </w:tcPr>
          <w:p w14:paraId="4C239355"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x1p1</w:t>
            </w:r>
          </w:p>
        </w:tc>
        <w:tc>
          <w:tcPr>
            <w:tcW w:w="1003" w:type="dxa"/>
            <w:tcBorders>
              <w:top w:val="single" w:sz="16" w:space="0" w:color="000000"/>
              <w:bottom w:val="single" w:sz="16" w:space="0" w:color="000000"/>
            </w:tcBorders>
            <w:shd w:val="clear" w:color="auto" w:fill="FFFFFF"/>
          </w:tcPr>
          <w:p w14:paraId="0BD81181"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x1p2</w:t>
            </w:r>
          </w:p>
        </w:tc>
        <w:tc>
          <w:tcPr>
            <w:tcW w:w="1003" w:type="dxa"/>
            <w:tcBorders>
              <w:top w:val="single" w:sz="16" w:space="0" w:color="000000"/>
              <w:bottom w:val="single" w:sz="16" w:space="0" w:color="000000"/>
            </w:tcBorders>
            <w:shd w:val="clear" w:color="auto" w:fill="FFFFFF"/>
          </w:tcPr>
          <w:p w14:paraId="7B242B5F"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x1p3</w:t>
            </w:r>
          </w:p>
        </w:tc>
        <w:tc>
          <w:tcPr>
            <w:tcW w:w="1003" w:type="dxa"/>
            <w:tcBorders>
              <w:top w:val="single" w:sz="16" w:space="0" w:color="000000"/>
              <w:bottom w:val="single" w:sz="16" w:space="0" w:color="000000"/>
            </w:tcBorders>
            <w:shd w:val="clear" w:color="auto" w:fill="FFFFFF"/>
          </w:tcPr>
          <w:p w14:paraId="35A0CD7B"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x1p4</w:t>
            </w:r>
          </w:p>
        </w:tc>
        <w:tc>
          <w:tcPr>
            <w:tcW w:w="1003" w:type="dxa"/>
            <w:tcBorders>
              <w:top w:val="single" w:sz="16" w:space="0" w:color="000000"/>
              <w:bottom w:val="single" w:sz="16" w:space="0" w:color="000000"/>
            </w:tcBorders>
            <w:shd w:val="clear" w:color="auto" w:fill="FFFFFF"/>
          </w:tcPr>
          <w:p w14:paraId="74F7A5CC"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x1p5</w:t>
            </w:r>
          </w:p>
        </w:tc>
        <w:tc>
          <w:tcPr>
            <w:tcW w:w="1003" w:type="dxa"/>
            <w:tcBorders>
              <w:top w:val="single" w:sz="16" w:space="0" w:color="000000"/>
              <w:bottom w:val="single" w:sz="16" w:space="0" w:color="000000"/>
            </w:tcBorders>
            <w:shd w:val="clear" w:color="auto" w:fill="FFFFFF"/>
          </w:tcPr>
          <w:p w14:paraId="5BA07333"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x1p6</w:t>
            </w:r>
          </w:p>
        </w:tc>
        <w:tc>
          <w:tcPr>
            <w:tcW w:w="1003" w:type="dxa"/>
            <w:tcBorders>
              <w:top w:val="single" w:sz="16" w:space="0" w:color="000000"/>
              <w:bottom w:val="single" w:sz="16" w:space="0" w:color="000000"/>
              <w:right w:val="single" w:sz="16" w:space="0" w:color="000000"/>
            </w:tcBorders>
            <w:shd w:val="clear" w:color="auto" w:fill="FFFFFF"/>
          </w:tcPr>
          <w:p w14:paraId="3570618A" w14:textId="77777777" w:rsidR="00D67A55" w:rsidRPr="00D67A55" w:rsidRDefault="00D67A55" w:rsidP="00D67A55">
            <w:pPr>
              <w:autoSpaceDE w:val="0"/>
              <w:autoSpaceDN w:val="0"/>
              <w:adjustRightInd w:val="0"/>
              <w:spacing w:after="0" w:line="320" w:lineRule="atLeast"/>
              <w:ind w:left="60" w:right="60"/>
              <w:jc w:val="center"/>
              <w:rPr>
                <w:rFonts w:ascii="Arial" w:hAnsi="Arial" w:cs="Arial"/>
                <w:color w:val="000000"/>
                <w:sz w:val="18"/>
                <w:szCs w:val="18"/>
                <w:lang w:val="en-ID"/>
              </w:rPr>
            </w:pPr>
            <w:r w:rsidRPr="00D67A55">
              <w:rPr>
                <w:rFonts w:ascii="Arial" w:hAnsi="Arial" w:cs="Arial"/>
                <w:color w:val="000000"/>
                <w:sz w:val="18"/>
                <w:szCs w:val="18"/>
                <w:lang w:val="en-ID"/>
              </w:rPr>
              <w:t>x1</w:t>
            </w:r>
          </w:p>
        </w:tc>
      </w:tr>
      <w:tr w:rsidR="00D67A55" w:rsidRPr="00D67A55" w14:paraId="1E4E633B" w14:textId="77777777">
        <w:trPr>
          <w:cantSplit/>
        </w:trPr>
        <w:tc>
          <w:tcPr>
            <w:tcW w:w="741" w:type="dxa"/>
            <w:vMerge w:val="restart"/>
            <w:tcBorders>
              <w:top w:val="single" w:sz="16" w:space="0" w:color="000000"/>
              <w:left w:val="single" w:sz="16" w:space="0" w:color="000000"/>
              <w:bottom w:val="nil"/>
              <w:right w:val="nil"/>
            </w:tcBorders>
            <w:shd w:val="clear" w:color="auto" w:fill="FFFFFF"/>
            <w:vAlign w:val="center"/>
          </w:tcPr>
          <w:p w14:paraId="242CFB9F" w14:textId="77777777" w:rsid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x1p1</w:t>
            </w:r>
          </w:p>
          <w:p w14:paraId="3CBEF092" w14:textId="77777777" w:rsidR="00302528" w:rsidRPr="00D67A55" w:rsidRDefault="00302528" w:rsidP="00D67A55">
            <w:pPr>
              <w:autoSpaceDE w:val="0"/>
              <w:autoSpaceDN w:val="0"/>
              <w:adjustRightInd w:val="0"/>
              <w:spacing w:after="0" w:line="320" w:lineRule="atLeast"/>
              <w:ind w:left="60" w:right="60"/>
              <w:rPr>
                <w:rFonts w:ascii="Arial" w:hAnsi="Arial" w:cs="Arial"/>
                <w:color w:val="000000"/>
                <w:sz w:val="18"/>
                <w:szCs w:val="18"/>
                <w:lang w:val="en-ID"/>
              </w:rPr>
            </w:pPr>
          </w:p>
        </w:tc>
        <w:tc>
          <w:tcPr>
            <w:tcW w:w="1992" w:type="dxa"/>
            <w:tcBorders>
              <w:top w:val="single" w:sz="16" w:space="0" w:color="000000"/>
              <w:left w:val="nil"/>
              <w:bottom w:val="nil"/>
              <w:right w:val="single" w:sz="16" w:space="0" w:color="000000"/>
            </w:tcBorders>
            <w:shd w:val="clear" w:color="auto" w:fill="FFFFFF"/>
            <w:vAlign w:val="center"/>
          </w:tcPr>
          <w:p w14:paraId="041FD2AE"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single" w:sz="16" w:space="0" w:color="000000"/>
              <w:left w:val="single" w:sz="16" w:space="0" w:color="000000"/>
              <w:bottom w:val="nil"/>
            </w:tcBorders>
            <w:shd w:val="clear" w:color="auto" w:fill="FFFFFF"/>
          </w:tcPr>
          <w:p w14:paraId="53E2152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single" w:sz="16" w:space="0" w:color="000000"/>
              <w:bottom w:val="nil"/>
            </w:tcBorders>
            <w:shd w:val="clear" w:color="auto" w:fill="FFFFFF"/>
          </w:tcPr>
          <w:p w14:paraId="235379D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.788</w:t>
            </w:r>
            <w:r w:rsidRPr="00D67A55">
              <w:rPr>
                <w:rFonts w:ascii="Arial" w:hAnsi="Arial" w:cs="Arial"/>
                <w:color w:val="000000"/>
                <w:sz w:val="18"/>
                <w:szCs w:val="18"/>
                <w:vertAlign w:val="superscript"/>
                <w:lang w:val="en-ID"/>
              </w:rPr>
              <w:t>**</w:t>
            </w:r>
          </w:p>
        </w:tc>
        <w:tc>
          <w:tcPr>
            <w:tcW w:w="1003" w:type="dxa"/>
            <w:tcBorders>
              <w:top w:val="single" w:sz="16" w:space="0" w:color="000000"/>
              <w:bottom w:val="nil"/>
            </w:tcBorders>
            <w:shd w:val="clear" w:color="auto" w:fill="FFFFFF"/>
          </w:tcPr>
          <w:p w14:paraId="5476688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.417</w:t>
            </w:r>
            <w:r w:rsidRPr="00D67A55">
              <w:rPr>
                <w:rFonts w:ascii="Arial" w:hAnsi="Arial" w:cs="Arial"/>
                <w:color w:val="000000"/>
                <w:sz w:val="18"/>
                <w:szCs w:val="18"/>
                <w:vertAlign w:val="superscript"/>
                <w:lang w:val="en-ID"/>
              </w:rPr>
              <w:t>**</w:t>
            </w:r>
          </w:p>
        </w:tc>
        <w:tc>
          <w:tcPr>
            <w:tcW w:w="1003" w:type="dxa"/>
            <w:tcBorders>
              <w:top w:val="single" w:sz="16" w:space="0" w:color="000000"/>
              <w:bottom w:val="nil"/>
            </w:tcBorders>
            <w:shd w:val="clear" w:color="auto" w:fill="FFFFFF"/>
          </w:tcPr>
          <w:p w14:paraId="5D93DB3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.341</w:t>
            </w:r>
            <w:r w:rsidRPr="00D67A55">
              <w:rPr>
                <w:rFonts w:ascii="Arial" w:hAnsi="Arial" w:cs="Arial"/>
                <w:color w:val="000000"/>
                <w:sz w:val="18"/>
                <w:szCs w:val="18"/>
                <w:vertAlign w:val="superscript"/>
                <w:lang w:val="en-ID"/>
              </w:rPr>
              <w:t>**</w:t>
            </w:r>
          </w:p>
        </w:tc>
        <w:tc>
          <w:tcPr>
            <w:tcW w:w="1003" w:type="dxa"/>
            <w:tcBorders>
              <w:top w:val="single" w:sz="16" w:space="0" w:color="000000"/>
              <w:bottom w:val="nil"/>
            </w:tcBorders>
            <w:shd w:val="clear" w:color="auto" w:fill="FFFFFF"/>
          </w:tcPr>
          <w:p w14:paraId="0C4D388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.460</w:t>
            </w:r>
            <w:r w:rsidRPr="00D67A55">
              <w:rPr>
                <w:rFonts w:ascii="Arial" w:hAnsi="Arial" w:cs="Arial"/>
                <w:color w:val="000000"/>
                <w:sz w:val="18"/>
                <w:szCs w:val="18"/>
                <w:vertAlign w:val="superscript"/>
                <w:lang w:val="en-ID"/>
              </w:rPr>
              <w:t>**</w:t>
            </w:r>
          </w:p>
        </w:tc>
        <w:tc>
          <w:tcPr>
            <w:tcW w:w="1003" w:type="dxa"/>
            <w:tcBorders>
              <w:top w:val="single" w:sz="16" w:space="0" w:color="000000"/>
              <w:bottom w:val="nil"/>
            </w:tcBorders>
            <w:shd w:val="clear" w:color="auto" w:fill="FFFFFF"/>
          </w:tcPr>
          <w:p w14:paraId="097E5655"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.420</w:t>
            </w:r>
            <w:r w:rsidRPr="00D67A55">
              <w:rPr>
                <w:rFonts w:ascii="Arial" w:hAnsi="Arial" w:cs="Arial"/>
                <w:color w:val="000000"/>
                <w:sz w:val="18"/>
                <w:szCs w:val="18"/>
                <w:vertAlign w:val="superscript"/>
                <w:lang w:val="en-ID"/>
              </w:rPr>
              <w:t>**</w:t>
            </w:r>
          </w:p>
        </w:tc>
        <w:tc>
          <w:tcPr>
            <w:tcW w:w="1003" w:type="dxa"/>
            <w:tcBorders>
              <w:top w:val="single" w:sz="16" w:space="0" w:color="000000"/>
              <w:bottom w:val="nil"/>
              <w:right w:val="single" w:sz="16" w:space="0" w:color="000000"/>
            </w:tcBorders>
            <w:shd w:val="clear" w:color="auto" w:fill="FFFFFF"/>
          </w:tcPr>
          <w:p w14:paraId="4EC2B2B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.750</w:t>
            </w:r>
            <w:r w:rsidRPr="00D67A55">
              <w:rPr>
                <w:rFonts w:ascii="Arial" w:hAnsi="Arial" w:cs="Arial"/>
                <w:color w:val="000000"/>
                <w:sz w:val="18"/>
                <w:szCs w:val="18"/>
                <w:vertAlign w:val="superscript"/>
                <w:lang w:val="en-ID"/>
              </w:rPr>
              <w:t>**</w:t>
            </w:r>
          </w:p>
        </w:tc>
      </w:tr>
      <w:tr w:rsidR="00D67A55" w:rsidRPr="00D67A55" w14:paraId="312203E8" w14:textId="77777777">
        <w:trPr>
          <w:cantSplit/>
        </w:trPr>
        <w:tc>
          <w:tcPr>
            <w:tcW w:w="741" w:type="dxa"/>
            <w:vMerge/>
            <w:tcBorders>
              <w:top w:val="single" w:sz="16" w:space="0" w:color="000000"/>
              <w:left w:val="single" w:sz="16" w:space="0" w:color="000000"/>
              <w:bottom w:val="nil"/>
              <w:right w:val="nil"/>
            </w:tcBorders>
            <w:shd w:val="clear" w:color="auto" w:fill="FFFFFF"/>
            <w:vAlign w:val="center"/>
          </w:tcPr>
          <w:p w14:paraId="40419EFB"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307CE724"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42BC0F65"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tcBorders>
            <w:shd w:val="clear" w:color="auto" w:fill="FFFFFF"/>
          </w:tcPr>
          <w:p w14:paraId="43A75BD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067A881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25C3BD6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.001</w:t>
            </w:r>
          </w:p>
        </w:tc>
        <w:tc>
          <w:tcPr>
            <w:tcW w:w="1003" w:type="dxa"/>
            <w:tcBorders>
              <w:top w:val="nil"/>
              <w:bottom w:val="nil"/>
            </w:tcBorders>
            <w:shd w:val="clear" w:color="auto" w:fill="FFFFFF"/>
          </w:tcPr>
          <w:p w14:paraId="614643E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5FA8D2A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6AA7598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192F154A" w14:textId="77777777">
        <w:trPr>
          <w:cantSplit/>
        </w:trPr>
        <w:tc>
          <w:tcPr>
            <w:tcW w:w="741" w:type="dxa"/>
            <w:vMerge/>
            <w:tcBorders>
              <w:top w:val="single" w:sz="16" w:space="0" w:color="000000"/>
              <w:left w:val="single" w:sz="16" w:space="0" w:color="000000"/>
              <w:bottom w:val="nil"/>
              <w:right w:val="nil"/>
            </w:tcBorders>
            <w:shd w:val="clear" w:color="auto" w:fill="FFFFFF"/>
            <w:vAlign w:val="center"/>
          </w:tcPr>
          <w:p w14:paraId="00FCA4CA"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774A9420"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0321790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62DBC9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13A9CB8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73F1A12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17C04E5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4789BB6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09E7B59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7EAF156A" w14:textId="77777777">
        <w:trPr>
          <w:cantSplit/>
        </w:trPr>
        <w:tc>
          <w:tcPr>
            <w:tcW w:w="741" w:type="dxa"/>
            <w:vMerge w:val="restart"/>
            <w:tcBorders>
              <w:top w:val="nil"/>
              <w:left w:val="single" w:sz="16" w:space="0" w:color="000000"/>
              <w:bottom w:val="nil"/>
              <w:right w:val="nil"/>
            </w:tcBorders>
            <w:shd w:val="clear" w:color="auto" w:fill="FFFFFF"/>
            <w:vAlign w:val="center"/>
          </w:tcPr>
          <w:p w14:paraId="3E5075C6"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x1p2</w:t>
            </w:r>
          </w:p>
        </w:tc>
        <w:tc>
          <w:tcPr>
            <w:tcW w:w="1992" w:type="dxa"/>
            <w:tcBorders>
              <w:top w:val="nil"/>
              <w:left w:val="nil"/>
              <w:bottom w:val="nil"/>
              <w:right w:val="single" w:sz="16" w:space="0" w:color="000000"/>
            </w:tcBorders>
            <w:shd w:val="clear" w:color="auto" w:fill="FFFFFF"/>
            <w:vAlign w:val="center"/>
          </w:tcPr>
          <w:p w14:paraId="2FC3081E"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681B42E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.788</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8E2C09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nil"/>
              <w:bottom w:val="nil"/>
            </w:tcBorders>
            <w:shd w:val="clear" w:color="auto" w:fill="FFFFFF"/>
          </w:tcPr>
          <w:p w14:paraId="2E02E91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.487</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40B53D5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.523</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03FE597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.529</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4FBA180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.558</w:t>
            </w:r>
            <w:r w:rsidRPr="00D67A55">
              <w:rPr>
                <w:rFonts w:ascii="Arial" w:hAnsi="Arial" w:cs="Arial"/>
                <w:color w:val="000000"/>
                <w:sz w:val="18"/>
                <w:szCs w:val="18"/>
                <w:vertAlign w:val="superscript"/>
                <w:lang w:val="en-ID"/>
              </w:rPr>
              <w:t>**</w:t>
            </w:r>
          </w:p>
        </w:tc>
        <w:tc>
          <w:tcPr>
            <w:tcW w:w="1003" w:type="dxa"/>
            <w:tcBorders>
              <w:top w:val="nil"/>
              <w:bottom w:val="nil"/>
              <w:right w:val="single" w:sz="16" w:space="0" w:color="000000"/>
            </w:tcBorders>
            <w:shd w:val="clear" w:color="auto" w:fill="FFFFFF"/>
          </w:tcPr>
          <w:p w14:paraId="31394F9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.846</w:t>
            </w:r>
            <w:r w:rsidRPr="00D67A55">
              <w:rPr>
                <w:rFonts w:ascii="Arial" w:hAnsi="Arial" w:cs="Arial"/>
                <w:color w:val="000000"/>
                <w:sz w:val="18"/>
                <w:szCs w:val="18"/>
                <w:vertAlign w:val="superscript"/>
                <w:lang w:val="en-ID"/>
              </w:rPr>
              <w:t>**</w:t>
            </w:r>
          </w:p>
        </w:tc>
      </w:tr>
      <w:tr w:rsidR="00D67A55" w:rsidRPr="00D67A55" w14:paraId="046ADBE9" w14:textId="77777777">
        <w:trPr>
          <w:cantSplit/>
        </w:trPr>
        <w:tc>
          <w:tcPr>
            <w:tcW w:w="741" w:type="dxa"/>
            <w:vMerge/>
            <w:tcBorders>
              <w:top w:val="nil"/>
              <w:left w:val="single" w:sz="16" w:space="0" w:color="000000"/>
              <w:bottom w:val="nil"/>
              <w:right w:val="nil"/>
            </w:tcBorders>
            <w:shd w:val="clear" w:color="auto" w:fill="FFFFFF"/>
            <w:vAlign w:val="center"/>
          </w:tcPr>
          <w:p w14:paraId="1DD5813D"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22CBD335"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00726E2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40F77B3F"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tcBorders>
            <w:shd w:val="clear" w:color="auto" w:fill="FFFFFF"/>
          </w:tcPr>
          <w:p w14:paraId="713FED8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C87A6C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B1651F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6252A47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177BD36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2625F039" w14:textId="77777777">
        <w:trPr>
          <w:cantSplit/>
        </w:trPr>
        <w:tc>
          <w:tcPr>
            <w:tcW w:w="741" w:type="dxa"/>
            <w:vMerge/>
            <w:tcBorders>
              <w:top w:val="nil"/>
              <w:left w:val="single" w:sz="16" w:space="0" w:color="000000"/>
              <w:bottom w:val="nil"/>
              <w:right w:val="nil"/>
            </w:tcBorders>
            <w:shd w:val="clear" w:color="auto" w:fill="FFFFFF"/>
            <w:vAlign w:val="center"/>
          </w:tcPr>
          <w:p w14:paraId="12832EEC"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4DABCCD4"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52DDCA9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21B1DA1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F07CED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2997C47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E58A3F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6997A81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7A18D81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265F134B" w14:textId="77777777">
        <w:trPr>
          <w:cantSplit/>
        </w:trPr>
        <w:tc>
          <w:tcPr>
            <w:tcW w:w="741" w:type="dxa"/>
            <w:vMerge w:val="restart"/>
            <w:tcBorders>
              <w:top w:val="nil"/>
              <w:left w:val="single" w:sz="16" w:space="0" w:color="000000"/>
              <w:bottom w:val="nil"/>
              <w:right w:val="nil"/>
            </w:tcBorders>
            <w:shd w:val="clear" w:color="auto" w:fill="FFFFFF"/>
            <w:vAlign w:val="center"/>
          </w:tcPr>
          <w:p w14:paraId="187D91DA"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x1p3</w:t>
            </w:r>
          </w:p>
        </w:tc>
        <w:tc>
          <w:tcPr>
            <w:tcW w:w="1992" w:type="dxa"/>
            <w:tcBorders>
              <w:top w:val="nil"/>
              <w:left w:val="nil"/>
              <w:bottom w:val="nil"/>
              <w:right w:val="single" w:sz="16" w:space="0" w:color="000000"/>
            </w:tcBorders>
            <w:shd w:val="clear" w:color="auto" w:fill="FFFFFF"/>
            <w:vAlign w:val="center"/>
          </w:tcPr>
          <w:p w14:paraId="24511530"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55A6A6B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.417</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5573B0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.487</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2E809FB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nil"/>
              <w:bottom w:val="nil"/>
            </w:tcBorders>
            <w:shd w:val="clear" w:color="auto" w:fill="FFFFFF"/>
          </w:tcPr>
          <w:p w14:paraId="177BE20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.660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069C243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.405</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2F26A98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.382</w:t>
            </w:r>
            <w:r w:rsidRPr="00D67A55">
              <w:rPr>
                <w:rFonts w:ascii="Arial" w:hAnsi="Arial" w:cs="Arial"/>
                <w:color w:val="000000"/>
                <w:sz w:val="18"/>
                <w:szCs w:val="18"/>
                <w:vertAlign w:val="superscript"/>
                <w:lang w:val="en-ID"/>
              </w:rPr>
              <w:t>**</w:t>
            </w:r>
          </w:p>
        </w:tc>
        <w:tc>
          <w:tcPr>
            <w:tcW w:w="1003" w:type="dxa"/>
            <w:tcBorders>
              <w:top w:val="nil"/>
              <w:bottom w:val="nil"/>
              <w:right w:val="single" w:sz="16" w:space="0" w:color="000000"/>
            </w:tcBorders>
            <w:shd w:val="clear" w:color="auto" w:fill="FFFFFF"/>
          </w:tcPr>
          <w:p w14:paraId="79434FF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.703</w:t>
            </w:r>
            <w:r w:rsidRPr="00D67A55">
              <w:rPr>
                <w:rFonts w:ascii="Arial" w:hAnsi="Arial" w:cs="Arial"/>
                <w:color w:val="000000"/>
                <w:sz w:val="18"/>
                <w:szCs w:val="18"/>
                <w:vertAlign w:val="superscript"/>
                <w:lang w:val="en-ID"/>
              </w:rPr>
              <w:t>**</w:t>
            </w:r>
          </w:p>
        </w:tc>
      </w:tr>
      <w:tr w:rsidR="00D67A55" w:rsidRPr="00D67A55" w14:paraId="1C536715" w14:textId="77777777">
        <w:trPr>
          <w:cantSplit/>
        </w:trPr>
        <w:tc>
          <w:tcPr>
            <w:tcW w:w="741" w:type="dxa"/>
            <w:vMerge/>
            <w:tcBorders>
              <w:top w:val="nil"/>
              <w:left w:val="single" w:sz="16" w:space="0" w:color="000000"/>
              <w:bottom w:val="nil"/>
              <w:right w:val="nil"/>
            </w:tcBorders>
            <w:shd w:val="clear" w:color="auto" w:fill="FFFFFF"/>
            <w:vAlign w:val="center"/>
          </w:tcPr>
          <w:p w14:paraId="2873DB05"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7FA6202F"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232DB55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2B91C33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1FABFD8"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tcBorders>
            <w:shd w:val="clear" w:color="auto" w:fill="FFFFFF"/>
          </w:tcPr>
          <w:p w14:paraId="5B9E710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6863C04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55D5869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7B9849C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4BF378C7" w14:textId="77777777">
        <w:trPr>
          <w:cantSplit/>
        </w:trPr>
        <w:tc>
          <w:tcPr>
            <w:tcW w:w="741" w:type="dxa"/>
            <w:vMerge/>
            <w:tcBorders>
              <w:top w:val="nil"/>
              <w:left w:val="single" w:sz="16" w:space="0" w:color="000000"/>
              <w:bottom w:val="nil"/>
              <w:right w:val="nil"/>
            </w:tcBorders>
            <w:shd w:val="clear" w:color="auto" w:fill="FFFFFF"/>
            <w:vAlign w:val="center"/>
          </w:tcPr>
          <w:p w14:paraId="46A659FC"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76D6EBB7"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2E1DBD2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45EE236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5BD14D5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0791909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76641C2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799A2D8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2AD1C15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5A8DEF54" w14:textId="77777777">
        <w:trPr>
          <w:cantSplit/>
        </w:trPr>
        <w:tc>
          <w:tcPr>
            <w:tcW w:w="741" w:type="dxa"/>
            <w:vMerge w:val="restart"/>
            <w:tcBorders>
              <w:top w:val="nil"/>
              <w:left w:val="single" w:sz="16" w:space="0" w:color="000000"/>
              <w:bottom w:val="nil"/>
              <w:right w:val="nil"/>
            </w:tcBorders>
            <w:shd w:val="clear" w:color="auto" w:fill="FFFFFF"/>
            <w:vAlign w:val="center"/>
          </w:tcPr>
          <w:p w14:paraId="566D5763"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x1p4</w:t>
            </w:r>
          </w:p>
        </w:tc>
        <w:tc>
          <w:tcPr>
            <w:tcW w:w="1992" w:type="dxa"/>
            <w:tcBorders>
              <w:top w:val="nil"/>
              <w:left w:val="nil"/>
              <w:bottom w:val="nil"/>
              <w:right w:val="single" w:sz="16" w:space="0" w:color="000000"/>
            </w:tcBorders>
            <w:shd w:val="clear" w:color="auto" w:fill="FFFFFF"/>
            <w:vAlign w:val="center"/>
          </w:tcPr>
          <w:p w14:paraId="3BBE5CCA"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10FA737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.341</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32CA45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.523</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12AAD24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.660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3E522B7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nil"/>
              <w:bottom w:val="nil"/>
            </w:tcBorders>
            <w:shd w:val="clear" w:color="auto" w:fill="FFFFFF"/>
          </w:tcPr>
          <w:p w14:paraId="7159374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.470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06A9DB7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.580</w:t>
            </w:r>
            <w:r w:rsidRPr="00D67A55">
              <w:rPr>
                <w:rFonts w:ascii="Arial" w:hAnsi="Arial" w:cs="Arial"/>
                <w:color w:val="000000"/>
                <w:sz w:val="18"/>
                <w:szCs w:val="18"/>
                <w:vertAlign w:val="superscript"/>
                <w:lang w:val="en-ID"/>
              </w:rPr>
              <w:t>**</w:t>
            </w:r>
          </w:p>
        </w:tc>
        <w:tc>
          <w:tcPr>
            <w:tcW w:w="1003" w:type="dxa"/>
            <w:tcBorders>
              <w:top w:val="nil"/>
              <w:bottom w:val="nil"/>
              <w:right w:val="single" w:sz="16" w:space="0" w:color="000000"/>
            </w:tcBorders>
            <w:shd w:val="clear" w:color="auto" w:fill="FFFFFF"/>
          </w:tcPr>
          <w:p w14:paraId="3D53FFE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.755</w:t>
            </w:r>
            <w:r w:rsidRPr="00D67A55">
              <w:rPr>
                <w:rFonts w:ascii="Arial" w:hAnsi="Arial" w:cs="Arial"/>
                <w:color w:val="000000"/>
                <w:sz w:val="18"/>
                <w:szCs w:val="18"/>
                <w:vertAlign w:val="superscript"/>
                <w:lang w:val="en-ID"/>
              </w:rPr>
              <w:t>**</w:t>
            </w:r>
          </w:p>
        </w:tc>
      </w:tr>
      <w:tr w:rsidR="00D67A55" w:rsidRPr="00D67A55" w14:paraId="693788FC" w14:textId="77777777">
        <w:trPr>
          <w:cantSplit/>
        </w:trPr>
        <w:tc>
          <w:tcPr>
            <w:tcW w:w="741" w:type="dxa"/>
            <w:vMerge/>
            <w:tcBorders>
              <w:top w:val="nil"/>
              <w:left w:val="single" w:sz="16" w:space="0" w:color="000000"/>
              <w:bottom w:val="nil"/>
              <w:right w:val="nil"/>
            </w:tcBorders>
            <w:shd w:val="clear" w:color="auto" w:fill="FFFFFF"/>
            <w:vAlign w:val="center"/>
          </w:tcPr>
          <w:p w14:paraId="12234741"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6E714501"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0A7120A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.001</w:t>
            </w:r>
          </w:p>
        </w:tc>
        <w:tc>
          <w:tcPr>
            <w:tcW w:w="1003" w:type="dxa"/>
            <w:tcBorders>
              <w:top w:val="nil"/>
              <w:bottom w:val="nil"/>
            </w:tcBorders>
            <w:shd w:val="clear" w:color="auto" w:fill="FFFFFF"/>
          </w:tcPr>
          <w:p w14:paraId="30FDEEF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8C6880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35E2548"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tcBorders>
            <w:shd w:val="clear" w:color="auto" w:fill="FFFFFF"/>
          </w:tcPr>
          <w:p w14:paraId="1DC8E45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EEDC03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41F4D90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76863508" w14:textId="77777777">
        <w:trPr>
          <w:cantSplit/>
        </w:trPr>
        <w:tc>
          <w:tcPr>
            <w:tcW w:w="741" w:type="dxa"/>
            <w:vMerge/>
            <w:tcBorders>
              <w:top w:val="nil"/>
              <w:left w:val="single" w:sz="16" w:space="0" w:color="000000"/>
              <w:bottom w:val="nil"/>
              <w:right w:val="nil"/>
            </w:tcBorders>
            <w:shd w:val="clear" w:color="auto" w:fill="FFFFFF"/>
            <w:vAlign w:val="center"/>
          </w:tcPr>
          <w:p w14:paraId="128F0D68"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15020ACD"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0A6520E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64AC343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D5C8E0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22C09CA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52464F7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6E62724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51C7BC0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05F2CB9D" w14:textId="77777777">
        <w:trPr>
          <w:cantSplit/>
        </w:trPr>
        <w:tc>
          <w:tcPr>
            <w:tcW w:w="741" w:type="dxa"/>
            <w:vMerge w:val="restart"/>
            <w:tcBorders>
              <w:top w:val="nil"/>
              <w:left w:val="single" w:sz="16" w:space="0" w:color="000000"/>
              <w:bottom w:val="nil"/>
              <w:right w:val="nil"/>
            </w:tcBorders>
            <w:shd w:val="clear" w:color="auto" w:fill="FFFFFF"/>
            <w:vAlign w:val="center"/>
          </w:tcPr>
          <w:p w14:paraId="15AD6CD8"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x1p5</w:t>
            </w:r>
          </w:p>
        </w:tc>
        <w:tc>
          <w:tcPr>
            <w:tcW w:w="1992" w:type="dxa"/>
            <w:tcBorders>
              <w:top w:val="nil"/>
              <w:left w:val="nil"/>
              <w:bottom w:val="nil"/>
              <w:right w:val="single" w:sz="16" w:space="0" w:color="000000"/>
            </w:tcBorders>
            <w:shd w:val="clear" w:color="auto" w:fill="FFFFFF"/>
            <w:vAlign w:val="center"/>
          </w:tcPr>
          <w:p w14:paraId="3935548A"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4DF90334"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.460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64FCD04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.529</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51CE632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.405</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5BF57B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.470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4895D5C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nil"/>
              <w:bottom w:val="nil"/>
            </w:tcBorders>
            <w:shd w:val="clear" w:color="auto" w:fill="FFFFFF"/>
          </w:tcPr>
          <w:p w14:paraId="3738529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.673</w:t>
            </w:r>
            <w:r w:rsidRPr="00D67A55">
              <w:rPr>
                <w:rFonts w:ascii="Arial" w:hAnsi="Arial" w:cs="Arial"/>
                <w:color w:val="000000"/>
                <w:sz w:val="18"/>
                <w:szCs w:val="18"/>
                <w:vertAlign w:val="superscript"/>
                <w:lang w:val="en-ID"/>
              </w:rPr>
              <w:t>**</w:t>
            </w:r>
          </w:p>
        </w:tc>
        <w:tc>
          <w:tcPr>
            <w:tcW w:w="1003" w:type="dxa"/>
            <w:tcBorders>
              <w:top w:val="nil"/>
              <w:bottom w:val="nil"/>
              <w:right w:val="single" w:sz="16" w:space="0" w:color="000000"/>
            </w:tcBorders>
            <w:shd w:val="clear" w:color="auto" w:fill="FFFFFF"/>
          </w:tcPr>
          <w:p w14:paraId="06C6713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.777</w:t>
            </w:r>
            <w:r w:rsidRPr="00D67A55">
              <w:rPr>
                <w:rFonts w:ascii="Arial" w:hAnsi="Arial" w:cs="Arial"/>
                <w:color w:val="000000"/>
                <w:sz w:val="18"/>
                <w:szCs w:val="18"/>
                <w:vertAlign w:val="superscript"/>
                <w:lang w:val="en-ID"/>
              </w:rPr>
              <w:t>**</w:t>
            </w:r>
          </w:p>
        </w:tc>
      </w:tr>
      <w:tr w:rsidR="00D67A55" w:rsidRPr="00D67A55" w14:paraId="4579ED8C" w14:textId="77777777">
        <w:trPr>
          <w:cantSplit/>
        </w:trPr>
        <w:tc>
          <w:tcPr>
            <w:tcW w:w="741" w:type="dxa"/>
            <w:vMerge/>
            <w:tcBorders>
              <w:top w:val="nil"/>
              <w:left w:val="single" w:sz="16" w:space="0" w:color="000000"/>
              <w:bottom w:val="nil"/>
              <w:right w:val="nil"/>
            </w:tcBorders>
            <w:shd w:val="clear" w:color="auto" w:fill="FFFFFF"/>
            <w:vAlign w:val="center"/>
          </w:tcPr>
          <w:p w14:paraId="4E79FE15"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39154060"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7F53670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DA58F8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380093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1EEF87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7BE095A"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tcBorders>
            <w:shd w:val="clear" w:color="auto" w:fill="FFFFFF"/>
          </w:tcPr>
          <w:p w14:paraId="107996A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2395D0D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0D709637" w14:textId="77777777">
        <w:trPr>
          <w:cantSplit/>
        </w:trPr>
        <w:tc>
          <w:tcPr>
            <w:tcW w:w="741" w:type="dxa"/>
            <w:vMerge/>
            <w:tcBorders>
              <w:top w:val="nil"/>
              <w:left w:val="single" w:sz="16" w:space="0" w:color="000000"/>
              <w:bottom w:val="nil"/>
              <w:right w:val="nil"/>
            </w:tcBorders>
            <w:shd w:val="clear" w:color="auto" w:fill="FFFFFF"/>
            <w:vAlign w:val="center"/>
          </w:tcPr>
          <w:p w14:paraId="719AF018"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5FF9B98F"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0A50921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50007E5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DFB226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6664752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36EE626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72420D7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6B0A83D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799D2D1B" w14:textId="77777777">
        <w:trPr>
          <w:cantSplit/>
        </w:trPr>
        <w:tc>
          <w:tcPr>
            <w:tcW w:w="741" w:type="dxa"/>
            <w:vMerge w:val="restart"/>
            <w:tcBorders>
              <w:top w:val="nil"/>
              <w:left w:val="single" w:sz="16" w:space="0" w:color="000000"/>
              <w:bottom w:val="nil"/>
              <w:right w:val="nil"/>
            </w:tcBorders>
            <w:shd w:val="clear" w:color="auto" w:fill="FFFFFF"/>
            <w:vAlign w:val="center"/>
          </w:tcPr>
          <w:p w14:paraId="333F7DFE"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x1p6</w:t>
            </w:r>
          </w:p>
        </w:tc>
        <w:tc>
          <w:tcPr>
            <w:tcW w:w="1992" w:type="dxa"/>
            <w:tcBorders>
              <w:top w:val="nil"/>
              <w:left w:val="nil"/>
              <w:bottom w:val="nil"/>
              <w:right w:val="single" w:sz="16" w:space="0" w:color="000000"/>
            </w:tcBorders>
            <w:shd w:val="clear" w:color="auto" w:fill="FFFFFF"/>
            <w:vAlign w:val="center"/>
          </w:tcPr>
          <w:p w14:paraId="25D15417"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6A93AF8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.420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3EC19839"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.558</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23F995C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.382</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38F4C42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.580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211698A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.673</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AEA7815"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c>
          <w:tcPr>
            <w:tcW w:w="1003" w:type="dxa"/>
            <w:tcBorders>
              <w:top w:val="nil"/>
              <w:bottom w:val="nil"/>
              <w:right w:val="single" w:sz="16" w:space="0" w:color="000000"/>
            </w:tcBorders>
            <w:shd w:val="clear" w:color="auto" w:fill="FFFFFF"/>
          </w:tcPr>
          <w:p w14:paraId="100DB9C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.791</w:t>
            </w:r>
            <w:r w:rsidRPr="00D67A55">
              <w:rPr>
                <w:rFonts w:ascii="Arial" w:hAnsi="Arial" w:cs="Arial"/>
                <w:color w:val="000000"/>
                <w:sz w:val="18"/>
                <w:szCs w:val="18"/>
                <w:vertAlign w:val="superscript"/>
                <w:lang w:val="en-ID"/>
              </w:rPr>
              <w:t>**</w:t>
            </w:r>
          </w:p>
        </w:tc>
      </w:tr>
      <w:tr w:rsidR="00D67A55" w:rsidRPr="00D67A55" w14:paraId="2FAD76A9" w14:textId="77777777">
        <w:trPr>
          <w:cantSplit/>
        </w:trPr>
        <w:tc>
          <w:tcPr>
            <w:tcW w:w="741" w:type="dxa"/>
            <w:vMerge/>
            <w:tcBorders>
              <w:top w:val="nil"/>
              <w:left w:val="single" w:sz="16" w:space="0" w:color="000000"/>
              <w:bottom w:val="nil"/>
              <w:right w:val="nil"/>
            </w:tcBorders>
            <w:shd w:val="clear" w:color="auto" w:fill="FFFFFF"/>
            <w:vAlign w:val="center"/>
          </w:tcPr>
          <w:p w14:paraId="1DD863E4"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117CD7B4"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7D6BDED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2E51D99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5165CB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15EEA10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7EA57D1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2DBD9202"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003" w:type="dxa"/>
            <w:tcBorders>
              <w:top w:val="nil"/>
              <w:bottom w:val="nil"/>
              <w:right w:val="single" w:sz="16" w:space="0" w:color="000000"/>
            </w:tcBorders>
            <w:shd w:val="clear" w:color="auto" w:fill="FFFFFF"/>
          </w:tcPr>
          <w:p w14:paraId="5C9733D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r>
      <w:tr w:rsidR="00D67A55" w:rsidRPr="00D67A55" w14:paraId="2B3FFD91" w14:textId="77777777">
        <w:trPr>
          <w:cantSplit/>
        </w:trPr>
        <w:tc>
          <w:tcPr>
            <w:tcW w:w="741" w:type="dxa"/>
            <w:vMerge/>
            <w:tcBorders>
              <w:top w:val="nil"/>
              <w:left w:val="single" w:sz="16" w:space="0" w:color="000000"/>
              <w:bottom w:val="nil"/>
              <w:right w:val="nil"/>
            </w:tcBorders>
            <w:shd w:val="clear" w:color="auto" w:fill="FFFFFF"/>
            <w:vAlign w:val="center"/>
          </w:tcPr>
          <w:p w14:paraId="2CADEEEA"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27B33F5B"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nil"/>
            </w:tcBorders>
            <w:shd w:val="clear" w:color="auto" w:fill="FFFFFF"/>
          </w:tcPr>
          <w:p w14:paraId="22925051"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621FE72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7CF29D3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0285A0E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5B7B26B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tcBorders>
            <w:shd w:val="clear" w:color="auto" w:fill="FFFFFF"/>
          </w:tcPr>
          <w:p w14:paraId="1E89486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nil"/>
              <w:right w:val="single" w:sz="16" w:space="0" w:color="000000"/>
            </w:tcBorders>
            <w:shd w:val="clear" w:color="auto" w:fill="FFFFFF"/>
          </w:tcPr>
          <w:p w14:paraId="13AB3C9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17B496A6" w14:textId="77777777">
        <w:trPr>
          <w:cantSplit/>
        </w:trPr>
        <w:tc>
          <w:tcPr>
            <w:tcW w:w="741" w:type="dxa"/>
            <w:vMerge w:val="restart"/>
            <w:tcBorders>
              <w:top w:val="nil"/>
              <w:left w:val="single" w:sz="16" w:space="0" w:color="000000"/>
              <w:bottom w:val="single" w:sz="16" w:space="0" w:color="000000"/>
              <w:right w:val="nil"/>
            </w:tcBorders>
            <w:shd w:val="clear" w:color="auto" w:fill="FFFFFF"/>
            <w:vAlign w:val="center"/>
          </w:tcPr>
          <w:p w14:paraId="50EF6A8F"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x1</w:t>
            </w:r>
          </w:p>
        </w:tc>
        <w:tc>
          <w:tcPr>
            <w:tcW w:w="1992" w:type="dxa"/>
            <w:tcBorders>
              <w:top w:val="nil"/>
              <w:left w:val="nil"/>
              <w:bottom w:val="nil"/>
              <w:right w:val="single" w:sz="16" w:space="0" w:color="000000"/>
            </w:tcBorders>
            <w:shd w:val="clear" w:color="auto" w:fill="FFFFFF"/>
            <w:vAlign w:val="center"/>
          </w:tcPr>
          <w:p w14:paraId="0BD7C359"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Pearson Correlation</w:t>
            </w:r>
          </w:p>
        </w:tc>
        <w:tc>
          <w:tcPr>
            <w:tcW w:w="1003" w:type="dxa"/>
            <w:tcBorders>
              <w:top w:val="nil"/>
              <w:left w:val="single" w:sz="16" w:space="0" w:color="000000"/>
              <w:bottom w:val="nil"/>
            </w:tcBorders>
            <w:shd w:val="clear" w:color="auto" w:fill="FFFFFF"/>
          </w:tcPr>
          <w:p w14:paraId="6F6DE72D"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.750</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664A8BE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.846</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54E50B2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.703</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71EAD8BF"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.755</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598A0CF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.777</w:t>
            </w:r>
            <w:r w:rsidRPr="00D67A55">
              <w:rPr>
                <w:rFonts w:ascii="Arial" w:hAnsi="Arial" w:cs="Arial"/>
                <w:color w:val="000000"/>
                <w:sz w:val="18"/>
                <w:szCs w:val="18"/>
                <w:vertAlign w:val="superscript"/>
                <w:lang w:val="en-ID"/>
              </w:rPr>
              <w:t>**</w:t>
            </w:r>
          </w:p>
        </w:tc>
        <w:tc>
          <w:tcPr>
            <w:tcW w:w="1003" w:type="dxa"/>
            <w:tcBorders>
              <w:top w:val="nil"/>
              <w:bottom w:val="nil"/>
            </w:tcBorders>
            <w:shd w:val="clear" w:color="auto" w:fill="FFFFFF"/>
          </w:tcPr>
          <w:p w14:paraId="201F9FF8"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.791</w:t>
            </w:r>
            <w:r w:rsidRPr="00D67A55">
              <w:rPr>
                <w:rFonts w:ascii="Arial" w:hAnsi="Arial" w:cs="Arial"/>
                <w:color w:val="000000"/>
                <w:sz w:val="18"/>
                <w:szCs w:val="18"/>
                <w:vertAlign w:val="superscript"/>
                <w:lang w:val="en-ID"/>
              </w:rPr>
              <w:t>**</w:t>
            </w:r>
          </w:p>
        </w:tc>
        <w:tc>
          <w:tcPr>
            <w:tcW w:w="1003" w:type="dxa"/>
            <w:tcBorders>
              <w:top w:val="nil"/>
              <w:bottom w:val="nil"/>
              <w:right w:val="single" w:sz="16" w:space="0" w:color="000000"/>
            </w:tcBorders>
            <w:shd w:val="clear" w:color="auto" w:fill="FFFFFF"/>
          </w:tcPr>
          <w:p w14:paraId="7848B0D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w:t>
            </w:r>
          </w:p>
        </w:tc>
      </w:tr>
      <w:tr w:rsidR="00D67A55" w:rsidRPr="00D67A55" w14:paraId="690BB8C6" w14:textId="77777777">
        <w:trPr>
          <w:cantSplit/>
        </w:trPr>
        <w:tc>
          <w:tcPr>
            <w:tcW w:w="741" w:type="dxa"/>
            <w:vMerge/>
            <w:tcBorders>
              <w:top w:val="nil"/>
              <w:left w:val="single" w:sz="16" w:space="0" w:color="000000"/>
              <w:bottom w:val="single" w:sz="16" w:space="0" w:color="000000"/>
              <w:right w:val="nil"/>
            </w:tcBorders>
            <w:shd w:val="clear" w:color="auto" w:fill="FFFFFF"/>
            <w:vAlign w:val="center"/>
          </w:tcPr>
          <w:p w14:paraId="06042BDC" w14:textId="77777777" w:rsidR="00D67A55" w:rsidRPr="00D67A55" w:rsidRDefault="00D67A55" w:rsidP="00D67A55">
            <w:pPr>
              <w:autoSpaceDE w:val="0"/>
              <w:autoSpaceDN w:val="0"/>
              <w:adjustRightInd w:val="0"/>
              <w:spacing w:after="0" w:line="240" w:lineRule="auto"/>
              <w:rPr>
                <w:rFonts w:ascii="Arial" w:hAnsi="Arial" w:cs="Arial"/>
                <w:color w:val="000000"/>
                <w:sz w:val="18"/>
                <w:szCs w:val="18"/>
                <w:lang w:val="en-ID"/>
              </w:rPr>
            </w:pPr>
          </w:p>
        </w:tc>
        <w:tc>
          <w:tcPr>
            <w:tcW w:w="1992" w:type="dxa"/>
            <w:tcBorders>
              <w:top w:val="nil"/>
              <w:left w:val="nil"/>
              <w:bottom w:val="nil"/>
              <w:right w:val="single" w:sz="16" w:space="0" w:color="000000"/>
            </w:tcBorders>
            <w:shd w:val="clear" w:color="auto" w:fill="FFFFFF"/>
            <w:vAlign w:val="center"/>
          </w:tcPr>
          <w:p w14:paraId="69134A52"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Sig. (2-tailed)</w:t>
            </w:r>
          </w:p>
        </w:tc>
        <w:tc>
          <w:tcPr>
            <w:tcW w:w="1003" w:type="dxa"/>
            <w:tcBorders>
              <w:top w:val="nil"/>
              <w:left w:val="single" w:sz="16" w:space="0" w:color="000000"/>
              <w:bottom w:val="nil"/>
            </w:tcBorders>
            <w:shd w:val="clear" w:color="auto" w:fill="FFFFFF"/>
          </w:tcPr>
          <w:p w14:paraId="24171CD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25BADB12"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0C730F65"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35223E9A"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7DC87A86"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tcBorders>
            <w:shd w:val="clear" w:color="auto" w:fill="FFFFFF"/>
          </w:tcPr>
          <w:p w14:paraId="0F116C0E"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.000</w:t>
            </w:r>
          </w:p>
        </w:tc>
        <w:tc>
          <w:tcPr>
            <w:tcW w:w="1003" w:type="dxa"/>
            <w:tcBorders>
              <w:top w:val="nil"/>
              <w:bottom w:val="nil"/>
              <w:right w:val="single" w:sz="16" w:space="0" w:color="000000"/>
            </w:tcBorders>
            <w:shd w:val="clear" w:color="auto" w:fill="FFFFFF"/>
          </w:tcPr>
          <w:p w14:paraId="2A6B14DA"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r>
      <w:tr w:rsidR="00D67A55" w:rsidRPr="00D67A55" w14:paraId="0FA2B174" w14:textId="77777777">
        <w:trPr>
          <w:cantSplit/>
        </w:trPr>
        <w:tc>
          <w:tcPr>
            <w:tcW w:w="741" w:type="dxa"/>
            <w:vMerge/>
            <w:tcBorders>
              <w:top w:val="nil"/>
              <w:left w:val="single" w:sz="16" w:space="0" w:color="000000"/>
              <w:bottom w:val="single" w:sz="16" w:space="0" w:color="000000"/>
              <w:right w:val="nil"/>
            </w:tcBorders>
            <w:shd w:val="clear" w:color="auto" w:fill="FFFFFF"/>
            <w:vAlign w:val="center"/>
          </w:tcPr>
          <w:p w14:paraId="01BC6C02" w14:textId="77777777" w:rsidR="00D67A55" w:rsidRPr="00D67A55" w:rsidRDefault="00D67A55" w:rsidP="00D67A55">
            <w:pPr>
              <w:autoSpaceDE w:val="0"/>
              <w:autoSpaceDN w:val="0"/>
              <w:adjustRightInd w:val="0"/>
              <w:spacing w:after="0" w:line="240" w:lineRule="auto"/>
              <w:rPr>
                <w:rFonts w:ascii="Times New Roman" w:hAnsi="Times New Roman" w:cs="Times New Roman"/>
                <w:sz w:val="24"/>
                <w:szCs w:val="24"/>
                <w:lang w:val="en-ID"/>
              </w:rPr>
            </w:pPr>
          </w:p>
        </w:tc>
        <w:tc>
          <w:tcPr>
            <w:tcW w:w="1992" w:type="dxa"/>
            <w:tcBorders>
              <w:top w:val="nil"/>
              <w:left w:val="nil"/>
              <w:bottom w:val="single" w:sz="16" w:space="0" w:color="000000"/>
              <w:right w:val="single" w:sz="16" w:space="0" w:color="000000"/>
            </w:tcBorders>
            <w:shd w:val="clear" w:color="auto" w:fill="FFFFFF"/>
            <w:vAlign w:val="center"/>
          </w:tcPr>
          <w:p w14:paraId="348847AB"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N</w:t>
            </w:r>
          </w:p>
        </w:tc>
        <w:tc>
          <w:tcPr>
            <w:tcW w:w="1003" w:type="dxa"/>
            <w:tcBorders>
              <w:top w:val="nil"/>
              <w:left w:val="single" w:sz="16" w:space="0" w:color="000000"/>
              <w:bottom w:val="single" w:sz="16" w:space="0" w:color="000000"/>
            </w:tcBorders>
            <w:shd w:val="clear" w:color="auto" w:fill="FFFFFF"/>
          </w:tcPr>
          <w:p w14:paraId="6B3234C7"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tcBorders>
            <w:shd w:val="clear" w:color="auto" w:fill="FFFFFF"/>
          </w:tcPr>
          <w:p w14:paraId="001F95F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tcBorders>
            <w:shd w:val="clear" w:color="auto" w:fill="FFFFFF"/>
          </w:tcPr>
          <w:p w14:paraId="56C97003"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tcBorders>
            <w:shd w:val="clear" w:color="auto" w:fill="FFFFFF"/>
          </w:tcPr>
          <w:p w14:paraId="08DAF4E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tcBorders>
            <w:shd w:val="clear" w:color="auto" w:fill="FFFFFF"/>
          </w:tcPr>
          <w:p w14:paraId="52F2845B"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tcBorders>
            <w:shd w:val="clear" w:color="auto" w:fill="FFFFFF"/>
          </w:tcPr>
          <w:p w14:paraId="3CCC7E9C"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c>
          <w:tcPr>
            <w:tcW w:w="1003" w:type="dxa"/>
            <w:tcBorders>
              <w:top w:val="nil"/>
              <w:bottom w:val="single" w:sz="16" w:space="0" w:color="000000"/>
              <w:right w:val="single" w:sz="16" w:space="0" w:color="000000"/>
            </w:tcBorders>
            <w:shd w:val="clear" w:color="auto" w:fill="FFFFFF"/>
          </w:tcPr>
          <w:p w14:paraId="0C220190" w14:textId="77777777" w:rsidR="00D67A55" w:rsidRPr="00D67A55" w:rsidRDefault="00D67A55" w:rsidP="00D67A55">
            <w:pPr>
              <w:autoSpaceDE w:val="0"/>
              <w:autoSpaceDN w:val="0"/>
              <w:adjustRightInd w:val="0"/>
              <w:spacing w:after="0" w:line="320" w:lineRule="atLeast"/>
              <w:ind w:left="60" w:right="60"/>
              <w:jc w:val="right"/>
              <w:rPr>
                <w:rFonts w:ascii="Arial" w:hAnsi="Arial" w:cs="Arial"/>
                <w:color w:val="000000"/>
                <w:sz w:val="18"/>
                <w:szCs w:val="18"/>
                <w:lang w:val="en-ID"/>
              </w:rPr>
            </w:pPr>
            <w:r w:rsidRPr="00D67A55">
              <w:rPr>
                <w:rFonts w:ascii="Arial" w:hAnsi="Arial" w:cs="Arial"/>
                <w:color w:val="000000"/>
                <w:sz w:val="18"/>
                <w:szCs w:val="18"/>
                <w:lang w:val="en-ID"/>
              </w:rPr>
              <w:t>100</w:t>
            </w:r>
          </w:p>
        </w:tc>
      </w:tr>
      <w:tr w:rsidR="00D67A55" w:rsidRPr="00D67A55" w14:paraId="6162F8FF" w14:textId="77777777">
        <w:trPr>
          <w:cantSplit/>
        </w:trPr>
        <w:tc>
          <w:tcPr>
            <w:tcW w:w="9754" w:type="dxa"/>
            <w:gridSpan w:val="9"/>
            <w:tcBorders>
              <w:top w:val="nil"/>
              <w:left w:val="nil"/>
              <w:bottom w:val="nil"/>
              <w:right w:val="nil"/>
            </w:tcBorders>
            <w:shd w:val="clear" w:color="auto" w:fill="FFFFFF"/>
          </w:tcPr>
          <w:p w14:paraId="6F7E7532" w14:textId="77777777" w:rsidR="00D67A55" w:rsidRPr="00D67A55" w:rsidRDefault="00D67A55" w:rsidP="00D67A55">
            <w:pPr>
              <w:autoSpaceDE w:val="0"/>
              <w:autoSpaceDN w:val="0"/>
              <w:adjustRightInd w:val="0"/>
              <w:spacing w:after="0" w:line="320" w:lineRule="atLeast"/>
              <w:ind w:left="60" w:right="60"/>
              <w:rPr>
                <w:rFonts w:ascii="Arial" w:hAnsi="Arial" w:cs="Arial"/>
                <w:color w:val="000000"/>
                <w:sz w:val="18"/>
                <w:szCs w:val="18"/>
                <w:lang w:val="en-ID"/>
              </w:rPr>
            </w:pPr>
            <w:r w:rsidRPr="00D67A55">
              <w:rPr>
                <w:rFonts w:ascii="Arial" w:hAnsi="Arial" w:cs="Arial"/>
                <w:color w:val="000000"/>
                <w:sz w:val="18"/>
                <w:szCs w:val="18"/>
                <w:lang w:val="en-ID"/>
              </w:rPr>
              <w:t>**. Correlation is significant at the 0.01 level (2-tailed).</w:t>
            </w:r>
          </w:p>
        </w:tc>
      </w:tr>
    </w:tbl>
    <w:p w14:paraId="419B0E15" w14:textId="77777777" w:rsidR="004B0B27" w:rsidRDefault="004B0B27" w:rsidP="00990BDD">
      <w:pPr>
        <w:autoSpaceDE w:val="0"/>
        <w:autoSpaceDN w:val="0"/>
        <w:adjustRightInd w:val="0"/>
        <w:spacing w:after="0" w:line="240" w:lineRule="auto"/>
        <w:rPr>
          <w:rFonts w:ascii="Times New Roman" w:hAnsi="Times New Roman" w:cs="Times New Roman"/>
          <w:b/>
          <w:bCs/>
          <w:sz w:val="24"/>
          <w:szCs w:val="24"/>
          <w:lang w:val="en-ID"/>
        </w:rPr>
      </w:pPr>
    </w:p>
    <w:p w14:paraId="3FE1D6FD" w14:textId="77777777" w:rsidR="004B0B27" w:rsidRDefault="004B0B27" w:rsidP="00990BDD">
      <w:pPr>
        <w:autoSpaceDE w:val="0"/>
        <w:autoSpaceDN w:val="0"/>
        <w:adjustRightInd w:val="0"/>
        <w:spacing w:after="0" w:line="240" w:lineRule="auto"/>
        <w:rPr>
          <w:rFonts w:ascii="Times New Roman" w:hAnsi="Times New Roman" w:cs="Times New Roman"/>
          <w:b/>
          <w:bCs/>
          <w:sz w:val="24"/>
          <w:szCs w:val="24"/>
          <w:lang w:val="en-ID"/>
        </w:rPr>
      </w:pPr>
    </w:p>
    <w:p w14:paraId="10E18B30" w14:textId="77777777" w:rsidR="004B0B27" w:rsidRPr="00397526" w:rsidRDefault="004B0B27" w:rsidP="00990BDD">
      <w:pPr>
        <w:autoSpaceDE w:val="0"/>
        <w:autoSpaceDN w:val="0"/>
        <w:adjustRightInd w:val="0"/>
        <w:spacing w:after="0" w:line="240" w:lineRule="auto"/>
        <w:rPr>
          <w:rFonts w:ascii="Times New Roman" w:hAnsi="Times New Roman" w:cs="Times New Roman"/>
          <w:sz w:val="24"/>
          <w:szCs w:val="24"/>
          <w:lang w:val="en-ID"/>
        </w:rPr>
      </w:pPr>
    </w:p>
    <w:p w14:paraId="2B104CDE" w14:textId="67D278D4" w:rsidR="00955A25" w:rsidRPr="00397526" w:rsidRDefault="00397526" w:rsidP="00990BDD">
      <w:pPr>
        <w:autoSpaceDE w:val="0"/>
        <w:autoSpaceDN w:val="0"/>
        <w:adjustRightInd w:val="0"/>
        <w:spacing w:after="0" w:line="240" w:lineRule="auto"/>
        <w:rPr>
          <w:rFonts w:ascii="Times New Roman" w:hAnsi="Times New Roman" w:cs="Times New Roman"/>
          <w:sz w:val="24"/>
          <w:szCs w:val="24"/>
          <w:lang w:val="en-ID"/>
        </w:rPr>
      </w:pPr>
      <w:r w:rsidRPr="00397526">
        <w:rPr>
          <w:rFonts w:ascii="Times New Roman" w:hAnsi="Times New Roman" w:cs="Times New Roman"/>
          <w:sz w:val="24"/>
          <w:szCs w:val="24"/>
          <w:lang w:val="en-ID"/>
        </w:rPr>
        <w:t>Citra Merek</w:t>
      </w:r>
    </w:p>
    <w:tbl>
      <w:tblPr>
        <w:tblpPr w:leftFromText="180" w:rightFromText="180" w:vertAnchor="text" w:horzAnchor="margin" w:tblpXSpec="center" w:tblpY="1345"/>
        <w:tblW w:w="9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0"/>
        <w:gridCol w:w="1553"/>
        <w:gridCol w:w="993"/>
        <w:gridCol w:w="992"/>
        <w:gridCol w:w="850"/>
        <w:gridCol w:w="1134"/>
        <w:gridCol w:w="1134"/>
        <w:gridCol w:w="851"/>
        <w:gridCol w:w="1275"/>
      </w:tblGrid>
      <w:tr w:rsidR="00990BDD" w:rsidRPr="00990BDD" w14:paraId="6CC5B4D8" w14:textId="77777777" w:rsidTr="00990BDD">
        <w:trPr>
          <w:cantSplit/>
          <w:trHeight w:val="851"/>
        </w:trPr>
        <w:tc>
          <w:tcPr>
            <w:tcW w:w="9922" w:type="dxa"/>
            <w:gridSpan w:val="9"/>
            <w:tcBorders>
              <w:top w:val="nil"/>
              <w:left w:val="nil"/>
              <w:bottom w:val="nil"/>
              <w:right w:val="nil"/>
            </w:tcBorders>
            <w:shd w:val="clear" w:color="auto" w:fill="FFFFFF"/>
          </w:tcPr>
          <w:p w14:paraId="680A4353" w14:textId="016D5B5F"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b/>
                <w:bCs/>
                <w:color w:val="000000"/>
                <w:sz w:val="18"/>
                <w:szCs w:val="18"/>
                <w:lang w:val="en-ID"/>
              </w:rPr>
              <w:t>Correlations</w:t>
            </w:r>
          </w:p>
        </w:tc>
      </w:tr>
      <w:tr w:rsidR="00990BDD" w:rsidRPr="00990BDD" w14:paraId="4001A40D" w14:textId="77777777" w:rsidTr="00990BDD">
        <w:trPr>
          <w:cantSplit/>
        </w:trPr>
        <w:tc>
          <w:tcPr>
            <w:tcW w:w="2693" w:type="dxa"/>
            <w:gridSpan w:val="2"/>
            <w:tcBorders>
              <w:top w:val="single" w:sz="16" w:space="0" w:color="000000"/>
              <w:left w:val="single" w:sz="16" w:space="0" w:color="000000"/>
              <w:bottom w:val="single" w:sz="16" w:space="0" w:color="000000"/>
              <w:right w:val="nil"/>
            </w:tcBorders>
            <w:shd w:val="clear" w:color="auto" w:fill="FFFFFF"/>
          </w:tcPr>
          <w:p w14:paraId="77B7BFAC"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993" w:type="dxa"/>
            <w:tcBorders>
              <w:top w:val="single" w:sz="16" w:space="0" w:color="000000"/>
              <w:left w:val="single" w:sz="16" w:space="0" w:color="000000"/>
              <w:bottom w:val="single" w:sz="16" w:space="0" w:color="000000"/>
            </w:tcBorders>
            <w:shd w:val="clear" w:color="auto" w:fill="FFFFFF"/>
          </w:tcPr>
          <w:p w14:paraId="5F411767"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X2P1</w:t>
            </w:r>
          </w:p>
        </w:tc>
        <w:tc>
          <w:tcPr>
            <w:tcW w:w="992" w:type="dxa"/>
            <w:tcBorders>
              <w:top w:val="single" w:sz="16" w:space="0" w:color="000000"/>
              <w:bottom w:val="single" w:sz="16" w:space="0" w:color="000000"/>
            </w:tcBorders>
            <w:shd w:val="clear" w:color="auto" w:fill="FFFFFF"/>
          </w:tcPr>
          <w:p w14:paraId="5F2BB63D"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X2P2</w:t>
            </w:r>
          </w:p>
        </w:tc>
        <w:tc>
          <w:tcPr>
            <w:tcW w:w="850" w:type="dxa"/>
            <w:tcBorders>
              <w:top w:val="single" w:sz="16" w:space="0" w:color="000000"/>
              <w:bottom w:val="single" w:sz="16" w:space="0" w:color="000000"/>
            </w:tcBorders>
            <w:shd w:val="clear" w:color="auto" w:fill="FFFFFF"/>
          </w:tcPr>
          <w:p w14:paraId="2AFB2A9D"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X2P3</w:t>
            </w:r>
          </w:p>
        </w:tc>
        <w:tc>
          <w:tcPr>
            <w:tcW w:w="1134" w:type="dxa"/>
            <w:tcBorders>
              <w:top w:val="single" w:sz="16" w:space="0" w:color="000000"/>
              <w:bottom w:val="single" w:sz="16" w:space="0" w:color="000000"/>
            </w:tcBorders>
            <w:shd w:val="clear" w:color="auto" w:fill="FFFFFF"/>
          </w:tcPr>
          <w:p w14:paraId="009E8475"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X2P4</w:t>
            </w:r>
          </w:p>
        </w:tc>
        <w:tc>
          <w:tcPr>
            <w:tcW w:w="1134" w:type="dxa"/>
            <w:tcBorders>
              <w:top w:val="single" w:sz="16" w:space="0" w:color="000000"/>
              <w:bottom w:val="single" w:sz="16" w:space="0" w:color="000000"/>
            </w:tcBorders>
            <w:shd w:val="clear" w:color="auto" w:fill="FFFFFF"/>
          </w:tcPr>
          <w:p w14:paraId="5C4C318D"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X2P5</w:t>
            </w:r>
          </w:p>
        </w:tc>
        <w:tc>
          <w:tcPr>
            <w:tcW w:w="851" w:type="dxa"/>
            <w:tcBorders>
              <w:top w:val="single" w:sz="16" w:space="0" w:color="000000"/>
              <w:bottom w:val="single" w:sz="16" w:space="0" w:color="000000"/>
            </w:tcBorders>
            <w:shd w:val="clear" w:color="auto" w:fill="FFFFFF"/>
          </w:tcPr>
          <w:p w14:paraId="7215DF23"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X2P6</w:t>
            </w:r>
          </w:p>
        </w:tc>
        <w:tc>
          <w:tcPr>
            <w:tcW w:w="1275" w:type="dxa"/>
            <w:tcBorders>
              <w:top w:val="single" w:sz="16" w:space="0" w:color="000000"/>
              <w:bottom w:val="single" w:sz="16" w:space="0" w:color="000000"/>
              <w:right w:val="single" w:sz="16" w:space="0" w:color="000000"/>
            </w:tcBorders>
            <w:shd w:val="clear" w:color="auto" w:fill="FFFFFF"/>
          </w:tcPr>
          <w:p w14:paraId="4C1E431E" w14:textId="77777777" w:rsidR="00990BDD" w:rsidRPr="00990BDD" w:rsidRDefault="00990BDD" w:rsidP="00990BDD">
            <w:pPr>
              <w:autoSpaceDE w:val="0"/>
              <w:autoSpaceDN w:val="0"/>
              <w:adjustRightInd w:val="0"/>
              <w:spacing w:after="0" w:line="320" w:lineRule="atLeast"/>
              <w:ind w:left="60" w:right="60"/>
              <w:jc w:val="center"/>
              <w:rPr>
                <w:rFonts w:ascii="Arial" w:hAnsi="Arial" w:cs="Arial"/>
                <w:color w:val="000000"/>
                <w:sz w:val="18"/>
                <w:szCs w:val="18"/>
                <w:lang w:val="en-ID"/>
              </w:rPr>
            </w:pPr>
            <w:r w:rsidRPr="00990BDD">
              <w:rPr>
                <w:rFonts w:ascii="Arial" w:hAnsi="Arial" w:cs="Arial"/>
                <w:color w:val="000000"/>
                <w:sz w:val="18"/>
                <w:szCs w:val="18"/>
                <w:lang w:val="en-ID"/>
              </w:rPr>
              <w:t>CITRA MEREK</w:t>
            </w:r>
          </w:p>
        </w:tc>
      </w:tr>
      <w:tr w:rsidR="00990BDD" w:rsidRPr="00990BDD" w14:paraId="47128966" w14:textId="77777777" w:rsidTr="00990BDD">
        <w:trPr>
          <w:cantSplit/>
        </w:trPr>
        <w:tc>
          <w:tcPr>
            <w:tcW w:w="1140" w:type="dxa"/>
            <w:vMerge w:val="restart"/>
            <w:tcBorders>
              <w:top w:val="single" w:sz="16" w:space="0" w:color="000000"/>
              <w:left w:val="single" w:sz="16" w:space="0" w:color="000000"/>
              <w:bottom w:val="nil"/>
              <w:right w:val="nil"/>
            </w:tcBorders>
            <w:shd w:val="clear" w:color="auto" w:fill="FFFFFF"/>
            <w:vAlign w:val="center"/>
          </w:tcPr>
          <w:p w14:paraId="19FF4B82"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X2P1</w:t>
            </w:r>
          </w:p>
        </w:tc>
        <w:tc>
          <w:tcPr>
            <w:tcW w:w="1553" w:type="dxa"/>
            <w:tcBorders>
              <w:top w:val="single" w:sz="16" w:space="0" w:color="000000"/>
              <w:left w:val="nil"/>
              <w:bottom w:val="nil"/>
              <w:right w:val="single" w:sz="16" w:space="0" w:color="000000"/>
            </w:tcBorders>
            <w:shd w:val="clear" w:color="auto" w:fill="FFFFFF"/>
            <w:vAlign w:val="center"/>
          </w:tcPr>
          <w:p w14:paraId="72008A52"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single" w:sz="16" w:space="0" w:color="000000"/>
              <w:left w:val="single" w:sz="16" w:space="0" w:color="000000"/>
              <w:bottom w:val="nil"/>
            </w:tcBorders>
            <w:shd w:val="clear" w:color="auto" w:fill="FFFFFF"/>
          </w:tcPr>
          <w:p w14:paraId="19C772A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992" w:type="dxa"/>
            <w:tcBorders>
              <w:top w:val="single" w:sz="16" w:space="0" w:color="000000"/>
              <w:bottom w:val="nil"/>
            </w:tcBorders>
            <w:shd w:val="clear" w:color="auto" w:fill="FFFFFF"/>
          </w:tcPr>
          <w:p w14:paraId="1386957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.678</w:t>
            </w:r>
            <w:r w:rsidRPr="00990BDD">
              <w:rPr>
                <w:rFonts w:ascii="Arial" w:hAnsi="Arial" w:cs="Arial"/>
                <w:color w:val="000000"/>
                <w:sz w:val="18"/>
                <w:szCs w:val="18"/>
                <w:vertAlign w:val="superscript"/>
                <w:lang w:val="en-ID"/>
              </w:rPr>
              <w:t>**</w:t>
            </w:r>
          </w:p>
        </w:tc>
        <w:tc>
          <w:tcPr>
            <w:tcW w:w="850" w:type="dxa"/>
            <w:tcBorders>
              <w:top w:val="single" w:sz="16" w:space="0" w:color="000000"/>
              <w:bottom w:val="nil"/>
            </w:tcBorders>
            <w:shd w:val="clear" w:color="auto" w:fill="FFFFFF"/>
          </w:tcPr>
          <w:p w14:paraId="2D1FAD9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.475</w:t>
            </w:r>
            <w:r w:rsidRPr="00990BDD">
              <w:rPr>
                <w:rFonts w:ascii="Arial" w:hAnsi="Arial" w:cs="Arial"/>
                <w:color w:val="000000"/>
                <w:sz w:val="18"/>
                <w:szCs w:val="18"/>
                <w:vertAlign w:val="superscript"/>
                <w:lang w:val="en-ID"/>
              </w:rPr>
              <w:t>**</w:t>
            </w:r>
          </w:p>
        </w:tc>
        <w:tc>
          <w:tcPr>
            <w:tcW w:w="1134" w:type="dxa"/>
            <w:tcBorders>
              <w:top w:val="single" w:sz="16" w:space="0" w:color="000000"/>
              <w:bottom w:val="nil"/>
            </w:tcBorders>
            <w:shd w:val="clear" w:color="auto" w:fill="FFFFFF"/>
          </w:tcPr>
          <w:p w14:paraId="3352A99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.319</w:t>
            </w:r>
            <w:r w:rsidRPr="00990BDD">
              <w:rPr>
                <w:rFonts w:ascii="Arial" w:hAnsi="Arial" w:cs="Arial"/>
                <w:color w:val="000000"/>
                <w:sz w:val="18"/>
                <w:szCs w:val="18"/>
                <w:vertAlign w:val="superscript"/>
                <w:lang w:val="en-ID"/>
              </w:rPr>
              <w:t>**</w:t>
            </w:r>
          </w:p>
        </w:tc>
        <w:tc>
          <w:tcPr>
            <w:tcW w:w="1134" w:type="dxa"/>
            <w:tcBorders>
              <w:top w:val="single" w:sz="16" w:space="0" w:color="000000"/>
              <w:bottom w:val="nil"/>
            </w:tcBorders>
            <w:shd w:val="clear" w:color="auto" w:fill="FFFFFF"/>
          </w:tcPr>
          <w:p w14:paraId="05418AE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.390</w:t>
            </w:r>
            <w:r w:rsidRPr="00990BDD">
              <w:rPr>
                <w:rFonts w:ascii="Arial" w:hAnsi="Arial" w:cs="Arial"/>
                <w:color w:val="000000"/>
                <w:sz w:val="18"/>
                <w:szCs w:val="18"/>
                <w:vertAlign w:val="superscript"/>
                <w:lang w:val="en-ID"/>
              </w:rPr>
              <w:t>**</w:t>
            </w:r>
          </w:p>
        </w:tc>
        <w:tc>
          <w:tcPr>
            <w:tcW w:w="851" w:type="dxa"/>
            <w:tcBorders>
              <w:top w:val="single" w:sz="16" w:space="0" w:color="000000"/>
              <w:bottom w:val="nil"/>
            </w:tcBorders>
            <w:shd w:val="clear" w:color="auto" w:fill="FFFFFF"/>
          </w:tcPr>
          <w:p w14:paraId="3E7AB9D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.273</w:t>
            </w:r>
            <w:r w:rsidRPr="00990BDD">
              <w:rPr>
                <w:rFonts w:ascii="Arial" w:hAnsi="Arial" w:cs="Arial"/>
                <w:color w:val="000000"/>
                <w:sz w:val="18"/>
                <w:szCs w:val="18"/>
                <w:vertAlign w:val="superscript"/>
                <w:lang w:val="en-ID"/>
              </w:rPr>
              <w:t>**</w:t>
            </w:r>
          </w:p>
        </w:tc>
        <w:tc>
          <w:tcPr>
            <w:tcW w:w="1275" w:type="dxa"/>
            <w:tcBorders>
              <w:top w:val="single" w:sz="16" w:space="0" w:color="000000"/>
              <w:bottom w:val="nil"/>
              <w:right w:val="single" w:sz="16" w:space="0" w:color="000000"/>
            </w:tcBorders>
            <w:shd w:val="clear" w:color="auto" w:fill="FFFFFF"/>
          </w:tcPr>
          <w:p w14:paraId="0537C1C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.715</w:t>
            </w:r>
            <w:r w:rsidRPr="00990BDD">
              <w:rPr>
                <w:rFonts w:ascii="Arial" w:hAnsi="Arial" w:cs="Arial"/>
                <w:color w:val="000000"/>
                <w:sz w:val="18"/>
                <w:szCs w:val="18"/>
                <w:vertAlign w:val="superscript"/>
                <w:lang w:val="en-ID"/>
              </w:rPr>
              <w:t>**</w:t>
            </w:r>
          </w:p>
        </w:tc>
      </w:tr>
      <w:tr w:rsidR="00990BDD" w:rsidRPr="00990BDD" w14:paraId="0BB8358B" w14:textId="77777777" w:rsidTr="00990BDD">
        <w:trPr>
          <w:cantSplit/>
        </w:trPr>
        <w:tc>
          <w:tcPr>
            <w:tcW w:w="1140" w:type="dxa"/>
            <w:vMerge/>
            <w:tcBorders>
              <w:top w:val="single" w:sz="16" w:space="0" w:color="000000"/>
              <w:left w:val="single" w:sz="16" w:space="0" w:color="000000"/>
              <w:bottom w:val="nil"/>
              <w:right w:val="nil"/>
            </w:tcBorders>
            <w:shd w:val="clear" w:color="auto" w:fill="FFFFFF"/>
            <w:vAlign w:val="center"/>
          </w:tcPr>
          <w:p w14:paraId="2D2DE32D"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5470F603"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0C9AA191"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992" w:type="dxa"/>
            <w:tcBorders>
              <w:top w:val="nil"/>
              <w:bottom w:val="nil"/>
            </w:tcBorders>
            <w:shd w:val="clear" w:color="auto" w:fill="FFFFFF"/>
          </w:tcPr>
          <w:p w14:paraId="2334EE4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0" w:type="dxa"/>
            <w:tcBorders>
              <w:top w:val="nil"/>
              <w:bottom w:val="nil"/>
            </w:tcBorders>
            <w:shd w:val="clear" w:color="auto" w:fill="FFFFFF"/>
          </w:tcPr>
          <w:p w14:paraId="40A6C36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58A358E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.001</w:t>
            </w:r>
          </w:p>
        </w:tc>
        <w:tc>
          <w:tcPr>
            <w:tcW w:w="1134" w:type="dxa"/>
            <w:tcBorders>
              <w:top w:val="nil"/>
              <w:bottom w:val="nil"/>
            </w:tcBorders>
            <w:shd w:val="clear" w:color="auto" w:fill="FFFFFF"/>
          </w:tcPr>
          <w:p w14:paraId="0D9673E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5FE8500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.006</w:t>
            </w:r>
          </w:p>
        </w:tc>
        <w:tc>
          <w:tcPr>
            <w:tcW w:w="1275" w:type="dxa"/>
            <w:tcBorders>
              <w:top w:val="nil"/>
              <w:bottom w:val="nil"/>
              <w:right w:val="single" w:sz="16" w:space="0" w:color="000000"/>
            </w:tcBorders>
            <w:shd w:val="clear" w:color="auto" w:fill="FFFFFF"/>
          </w:tcPr>
          <w:p w14:paraId="6E53462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73752A92" w14:textId="77777777" w:rsidTr="00990BDD">
        <w:trPr>
          <w:cantSplit/>
        </w:trPr>
        <w:tc>
          <w:tcPr>
            <w:tcW w:w="1140" w:type="dxa"/>
            <w:vMerge/>
            <w:tcBorders>
              <w:top w:val="single" w:sz="16" w:space="0" w:color="000000"/>
              <w:left w:val="single" w:sz="16" w:space="0" w:color="000000"/>
              <w:bottom w:val="nil"/>
              <w:right w:val="nil"/>
            </w:tcBorders>
            <w:shd w:val="clear" w:color="auto" w:fill="FFFFFF"/>
            <w:vAlign w:val="center"/>
          </w:tcPr>
          <w:p w14:paraId="34EADF74"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318B2355"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41D7449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7A6EAD4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02FAF3B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7063478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2BBC06C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675CA6B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687534B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6B597E4A" w14:textId="77777777" w:rsidTr="00990BDD">
        <w:trPr>
          <w:cantSplit/>
        </w:trPr>
        <w:tc>
          <w:tcPr>
            <w:tcW w:w="1140" w:type="dxa"/>
            <w:vMerge w:val="restart"/>
            <w:tcBorders>
              <w:top w:val="nil"/>
              <w:left w:val="single" w:sz="16" w:space="0" w:color="000000"/>
              <w:bottom w:val="nil"/>
              <w:right w:val="nil"/>
            </w:tcBorders>
            <w:shd w:val="clear" w:color="auto" w:fill="FFFFFF"/>
            <w:vAlign w:val="center"/>
          </w:tcPr>
          <w:p w14:paraId="70EF232A"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X2P2</w:t>
            </w:r>
          </w:p>
        </w:tc>
        <w:tc>
          <w:tcPr>
            <w:tcW w:w="1553" w:type="dxa"/>
            <w:tcBorders>
              <w:top w:val="nil"/>
              <w:left w:val="nil"/>
              <w:bottom w:val="nil"/>
              <w:right w:val="single" w:sz="16" w:space="0" w:color="000000"/>
            </w:tcBorders>
            <w:shd w:val="clear" w:color="auto" w:fill="FFFFFF"/>
            <w:vAlign w:val="center"/>
          </w:tcPr>
          <w:p w14:paraId="2124F37A"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219D547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.678</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2BBEBF4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850" w:type="dxa"/>
            <w:tcBorders>
              <w:top w:val="nil"/>
              <w:bottom w:val="nil"/>
            </w:tcBorders>
            <w:shd w:val="clear" w:color="auto" w:fill="FFFFFF"/>
          </w:tcPr>
          <w:p w14:paraId="4FBC393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.562</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02ECD97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.314</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535E765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.393</w:t>
            </w:r>
            <w:r w:rsidRPr="00990BDD">
              <w:rPr>
                <w:rFonts w:ascii="Arial" w:hAnsi="Arial" w:cs="Arial"/>
                <w:color w:val="000000"/>
                <w:sz w:val="18"/>
                <w:szCs w:val="18"/>
                <w:vertAlign w:val="superscript"/>
                <w:lang w:val="en-ID"/>
              </w:rPr>
              <w:t>**</w:t>
            </w:r>
          </w:p>
        </w:tc>
        <w:tc>
          <w:tcPr>
            <w:tcW w:w="851" w:type="dxa"/>
            <w:tcBorders>
              <w:top w:val="nil"/>
              <w:bottom w:val="nil"/>
            </w:tcBorders>
            <w:shd w:val="clear" w:color="auto" w:fill="FFFFFF"/>
          </w:tcPr>
          <w:p w14:paraId="69EE49C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.265</w:t>
            </w:r>
            <w:r w:rsidRPr="00990BDD">
              <w:rPr>
                <w:rFonts w:ascii="Arial" w:hAnsi="Arial" w:cs="Arial"/>
                <w:color w:val="000000"/>
                <w:sz w:val="18"/>
                <w:szCs w:val="18"/>
                <w:vertAlign w:val="superscript"/>
                <w:lang w:val="en-ID"/>
              </w:rPr>
              <w:t>**</w:t>
            </w:r>
          </w:p>
        </w:tc>
        <w:tc>
          <w:tcPr>
            <w:tcW w:w="1275" w:type="dxa"/>
            <w:tcBorders>
              <w:top w:val="nil"/>
              <w:bottom w:val="nil"/>
              <w:right w:val="single" w:sz="16" w:space="0" w:color="000000"/>
            </w:tcBorders>
            <w:shd w:val="clear" w:color="auto" w:fill="FFFFFF"/>
          </w:tcPr>
          <w:p w14:paraId="7591899F"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.728</w:t>
            </w:r>
            <w:r w:rsidRPr="00990BDD">
              <w:rPr>
                <w:rFonts w:ascii="Arial" w:hAnsi="Arial" w:cs="Arial"/>
                <w:color w:val="000000"/>
                <w:sz w:val="18"/>
                <w:szCs w:val="18"/>
                <w:vertAlign w:val="superscript"/>
                <w:lang w:val="en-ID"/>
              </w:rPr>
              <w:t>**</w:t>
            </w:r>
          </w:p>
        </w:tc>
      </w:tr>
      <w:tr w:rsidR="00990BDD" w:rsidRPr="00990BDD" w14:paraId="5574AC23"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634EBB84"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5E7CA0AD"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6E2CF20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992" w:type="dxa"/>
            <w:tcBorders>
              <w:top w:val="nil"/>
              <w:bottom w:val="nil"/>
            </w:tcBorders>
            <w:shd w:val="clear" w:color="auto" w:fill="FFFFFF"/>
          </w:tcPr>
          <w:p w14:paraId="4D4CCC15"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nil"/>
              <w:bottom w:val="nil"/>
            </w:tcBorders>
            <w:shd w:val="clear" w:color="auto" w:fill="FFFFFF"/>
          </w:tcPr>
          <w:p w14:paraId="163E12A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665D6B8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.001</w:t>
            </w:r>
          </w:p>
        </w:tc>
        <w:tc>
          <w:tcPr>
            <w:tcW w:w="1134" w:type="dxa"/>
            <w:tcBorders>
              <w:top w:val="nil"/>
              <w:bottom w:val="nil"/>
            </w:tcBorders>
            <w:shd w:val="clear" w:color="auto" w:fill="FFFFFF"/>
          </w:tcPr>
          <w:p w14:paraId="28F2E6FF"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09948D0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.008</w:t>
            </w:r>
          </w:p>
        </w:tc>
        <w:tc>
          <w:tcPr>
            <w:tcW w:w="1275" w:type="dxa"/>
            <w:tcBorders>
              <w:top w:val="nil"/>
              <w:bottom w:val="nil"/>
              <w:right w:val="single" w:sz="16" w:space="0" w:color="000000"/>
            </w:tcBorders>
            <w:shd w:val="clear" w:color="auto" w:fill="FFFFFF"/>
          </w:tcPr>
          <w:p w14:paraId="22F2BE2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7ED50E8B"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77FCA4BC"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3248C153"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2C2D5EE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639E7DE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5251441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12AED8A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58BABA3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0E869C4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5D25665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048C2E8C" w14:textId="77777777" w:rsidTr="00990BDD">
        <w:trPr>
          <w:cantSplit/>
        </w:trPr>
        <w:tc>
          <w:tcPr>
            <w:tcW w:w="1140" w:type="dxa"/>
            <w:vMerge w:val="restart"/>
            <w:tcBorders>
              <w:top w:val="nil"/>
              <w:left w:val="single" w:sz="16" w:space="0" w:color="000000"/>
              <w:bottom w:val="nil"/>
              <w:right w:val="nil"/>
            </w:tcBorders>
            <w:shd w:val="clear" w:color="auto" w:fill="FFFFFF"/>
            <w:vAlign w:val="center"/>
          </w:tcPr>
          <w:p w14:paraId="4E9BE800"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X2P3</w:t>
            </w:r>
          </w:p>
        </w:tc>
        <w:tc>
          <w:tcPr>
            <w:tcW w:w="1553" w:type="dxa"/>
            <w:tcBorders>
              <w:top w:val="nil"/>
              <w:left w:val="nil"/>
              <w:bottom w:val="nil"/>
              <w:right w:val="single" w:sz="16" w:space="0" w:color="000000"/>
            </w:tcBorders>
            <w:shd w:val="clear" w:color="auto" w:fill="FFFFFF"/>
            <w:vAlign w:val="center"/>
          </w:tcPr>
          <w:p w14:paraId="4E202B6E"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432EF63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.475</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7BA8CBAF"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.562</w:t>
            </w:r>
            <w:r w:rsidRPr="00990BDD">
              <w:rPr>
                <w:rFonts w:ascii="Arial" w:hAnsi="Arial" w:cs="Arial"/>
                <w:color w:val="000000"/>
                <w:sz w:val="18"/>
                <w:szCs w:val="18"/>
                <w:vertAlign w:val="superscript"/>
                <w:lang w:val="en-ID"/>
              </w:rPr>
              <w:t>**</w:t>
            </w:r>
          </w:p>
        </w:tc>
        <w:tc>
          <w:tcPr>
            <w:tcW w:w="850" w:type="dxa"/>
            <w:tcBorders>
              <w:top w:val="nil"/>
              <w:bottom w:val="nil"/>
            </w:tcBorders>
            <w:shd w:val="clear" w:color="auto" w:fill="FFFFFF"/>
          </w:tcPr>
          <w:p w14:paraId="159AF6C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1134" w:type="dxa"/>
            <w:tcBorders>
              <w:top w:val="nil"/>
              <w:bottom w:val="nil"/>
            </w:tcBorders>
            <w:shd w:val="clear" w:color="auto" w:fill="FFFFFF"/>
          </w:tcPr>
          <w:p w14:paraId="74F91F7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.676</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1438A11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.619</w:t>
            </w:r>
            <w:r w:rsidRPr="00990BDD">
              <w:rPr>
                <w:rFonts w:ascii="Arial" w:hAnsi="Arial" w:cs="Arial"/>
                <w:color w:val="000000"/>
                <w:sz w:val="18"/>
                <w:szCs w:val="18"/>
                <w:vertAlign w:val="superscript"/>
                <w:lang w:val="en-ID"/>
              </w:rPr>
              <w:t>**</w:t>
            </w:r>
          </w:p>
        </w:tc>
        <w:tc>
          <w:tcPr>
            <w:tcW w:w="851" w:type="dxa"/>
            <w:tcBorders>
              <w:top w:val="nil"/>
              <w:bottom w:val="nil"/>
            </w:tcBorders>
            <w:shd w:val="clear" w:color="auto" w:fill="FFFFFF"/>
          </w:tcPr>
          <w:p w14:paraId="5B881A2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.286</w:t>
            </w:r>
            <w:r w:rsidRPr="00990BDD">
              <w:rPr>
                <w:rFonts w:ascii="Arial" w:hAnsi="Arial" w:cs="Arial"/>
                <w:color w:val="000000"/>
                <w:sz w:val="18"/>
                <w:szCs w:val="18"/>
                <w:vertAlign w:val="superscript"/>
                <w:lang w:val="en-ID"/>
              </w:rPr>
              <w:t>**</w:t>
            </w:r>
          </w:p>
        </w:tc>
        <w:tc>
          <w:tcPr>
            <w:tcW w:w="1275" w:type="dxa"/>
            <w:tcBorders>
              <w:top w:val="nil"/>
              <w:bottom w:val="nil"/>
              <w:right w:val="single" w:sz="16" w:space="0" w:color="000000"/>
            </w:tcBorders>
            <w:shd w:val="clear" w:color="auto" w:fill="FFFFFF"/>
          </w:tcPr>
          <w:p w14:paraId="0F6082F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.817</w:t>
            </w:r>
            <w:r w:rsidRPr="00990BDD">
              <w:rPr>
                <w:rFonts w:ascii="Arial" w:hAnsi="Arial" w:cs="Arial"/>
                <w:color w:val="000000"/>
                <w:sz w:val="18"/>
                <w:szCs w:val="18"/>
                <w:vertAlign w:val="superscript"/>
                <w:lang w:val="en-ID"/>
              </w:rPr>
              <w:t>**</w:t>
            </w:r>
          </w:p>
        </w:tc>
      </w:tr>
      <w:tr w:rsidR="00990BDD" w:rsidRPr="00990BDD" w14:paraId="436231A4"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10E25FEB"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5786708B"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5B986AD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992" w:type="dxa"/>
            <w:tcBorders>
              <w:top w:val="nil"/>
              <w:bottom w:val="nil"/>
            </w:tcBorders>
            <w:shd w:val="clear" w:color="auto" w:fill="FFFFFF"/>
          </w:tcPr>
          <w:p w14:paraId="0147E55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0" w:type="dxa"/>
            <w:tcBorders>
              <w:top w:val="nil"/>
              <w:bottom w:val="nil"/>
            </w:tcBorders>
            <w:shd w:val="clear" w:color="auto" w:fill="FFFFFF"/>
          </w:tcPr>
          <w:p w14:paraId="3E353023"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1134" w:type="dxa"/>
            <w:tcBorders>
              <w:top w:val="nil"/>
              <w:bottom w:val="nil"/>
            </w:tcBorders>
            <w:shd w:val="clear" w:color="auto" w:fill="FFFFFF"/>
          </w:tcPr>
          <w:p w14:paraId="1984952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0E5A770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3F93E43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.004</w:t>
            </w:r>
          </w:p>
        </w:tc>
        <w:tc>
          <w:tcPr>
            <w:tcW w:w="1275" w:type="dxa"/>
            <w:tcBorders>
              <w:top w:val="nil"/>
              <w:bottom w:val="nil"/>
              <w:right w:val="single" w:sz="16" w:space="0" w:color="000000"/>
            </w:tcBorders>
            <w:shd w:val="clear" w:color="auto" w:fill="FFFFFF"/>
          </w:tcPr>
          <w:p w14:paraId="27A6C1B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700E1A8D"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29174835"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7D39D4BE"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2EA385C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524F9D1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5349B8D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4E441EB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265C195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36441E6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6E4F376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4CEDFFBF" w14:textId="77777777" w:rsidTr="00990BDD">
        <w:trPr>
          <w:cantSplit/>
        </w:trPr>
        <w:tc>
          <w:tcPr>
            <w:tcW w:w="1140" w:type="dxa"/>
            <w:vMerge w:val="restart"/>
            <w:tcBorders>
              <w:top w:val="nil"/>
              <w:left w:val="single" w:sz="16" w:space="0" w:color="000000"/>
              <w:bottom w:val="nil"/>
              <w:right w:val="nil"/>
            </w:tcBorders>
            <w:shd w:val="clear" w:color="auto" w:fill="FFFFFF"/>
            <w:vAlign w:val="center"/>
          </w:tcPr>
          <w:p w14:paraId="681D77D9"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X2P4</w:t>
            </w:r>
          </w:p>
        </w:tc>
        <w:tc>
          <w:tcPr>
            <w:tcW w:w="1553" w:type="dxa"/>
            <w:tcBorders>
              <w:top w:val="nil"/>
              <w:left w:val="nil"/>
              <w:bottom w:val="nil"/>
              <w:right w:val="single" w:sz="16" w:space="0" w:color="000000"/>
            </w:tcBorders>
            <w:shd w:val="clear" w:color="auto" w:fill="FFFFFF"/>
            <w:vAlign w:val="center"/>
          </w:tcPr>
          <w:p w14:paraId="4D8BBDF0"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05026E9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.319</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4958640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.314</w:t>
            </w:r>
            <w:r w:rsidRPr="00990BDD">
              <w:rPr>
                <w:rFonts w:ascii="Arial" w:hAnsi="Arial" w:cs="Arial"/>
                <w:color w:val="000000"/>
                <w:sz w:val="18"/>
                <w:szCs w:val="18"/>
                <w:vertAlign w:val="superscript"/>
                <w:lang w:val="en-ID"/>
              </w:rPr>
              <w:t>**</w:t>
            </w:r>
          </w:p>
        </w:tc>
        <w:tc>
          <w:tcPr>
            <w:tcW w:w="850" w:type="dxa"/>
            <w:tcBorders>
              <w:top w:val="nil"/>
              <w:bottom w:val="nil"/>
            </w:tcBorders>
            <w:shd w:val="clear" w:color="auto" w:fill="FFFFFF"/>
          </w:tcPr>
          <w:p w14:paraId="5F013E1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.676</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4DB826B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1134" w:type="dxa"/>
            <w:tcBorders>
              <w:top w:val="nil"/>
              <w:bottom w:val="nil"/>
            </w:tcBorders>
            <w:shd w:val="clear" w:color="auto" w:fill="FFFFFF"/>
          </w:tcPr>
          <w:p w14:paraId="2CB207F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.665</w:t>
            </w:r>
            <w:r w:rsidRPr="00990BDD">
              <w:rPr>
                <w:rFonts w:ascii="Arial" w:hAnsi="Arial" w:cs="Arial"/>
                <w:color w:val="000000"/>
                <w:sz w:val="18"/>
                <w:szCs w:val="18"/>
                <w:vertAlign w:val="superscript"/>
                <w:lang w:val="en-ID"/>
              </w:rPr>
              <w:t>**</w:t>
            </w:r>
          </w:p>
        </w:tc>
        <w:tc>
          <w:tcPr>
            <w:tcW w:w="851" w:type="dxa"/>
            <w:tcBorders>
              <w:top w:val="nil"/>
              <w:bottom w:val="nil"/>
            </w:tcBorders>
            <w:shd w:val="clear" w:color="auto" w:fill="FFFFFF"/>
          </w:tcPr>
          <w:p w14:paraId="44E814C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.447</w:t>
            </w:r>
            <w:r w:rsidRPr="00990BDD">
              <w:rPr>
                <w:rFonts w:ascii="Arial" w:hAnsi="Arial" w:cs="Arial"/>
                <w:color w:val="000000"/>
                <w:sz w:val="18"/>
                <w:szCs w:val="18"/>
                <w:vertAlign w:val="superscript"/>
                <w:lang w:val="en-ID"/>
              </w:rPr>
              <w:t>**</w:t>
            </w:r>
          </w:p>
        </w:tc>
        <w:tc>
          <w:tcPr>
            <w:tcW w:w="1275" w:type="dxa"/>
            <w:tcBorders>
              <w:top w:val="nil"/>
              <w:bottom w:val="nil"/>
              <w:right w:val="single" w:sz="16" w:space="0" w:color="000000"/>
            </w:tcBorders>
            <w:shd w:val="clear" w:color="auto" w:fill="FFFFFF"/>
          </w:tcPr>
          <w:p w14:paraId="1672CB4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.765</w:t>
            </w:r>
            <w:r w:rsidRPr="00990BDD">
              <w:rPr>
                <w:rFonts w:ascii="Arial" w:hAnsi="Arial" w:cs="Arial"/>
                <w:color w:val="000000"/>
                <w:sz w:val="18"/>
                <w:szCs w:val="18"/>
                <w:vertAlign w:val="superscript"/>
                <w:lang w:val="en-ID"/>
              </w:rPr>
              <w:t>**</w:t>
            </w:r>
          </w:p>
        </w:tc>
      </w:tr>
      <w:tr w:rsidR="00990BDD" w:rsidRPr="00990BDD" w14:paraId="26FC4B6D"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617913C2"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7CF7DD5A"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4BF3CAC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.001</w:t>
            </w:r>
          </w:p>
        </w:tc>
        <w:tc>
          <w:tcPr>
            <w:tcW w:w="992" w:type="dxa"/>
            <w:tcBorders>
              <w:top w:val="nil"/>
              <w:bottom w:val="nil"/>
            </w:tcBorders>
            <w:shd w:val="clear" w:color="auto" w:fill="FFFFFF"/>
          </w:tcPr>
          <w:p w14:paraId="62B6B1D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.001</w:t>
            </w:r>
          </w:p>
        </w:tc>
        <w:tc>
          <w:tcPr>
            <w:tcW w:w="850" w:type="dxa"/>
            <w:tcBorders>
              <w:top w:val="nil"/>
              <w:bottom w:val="nil"/>
            </w:tcBorders>
            <w:shd w:val="clear" w:color="auto" w:fill="FFFFFF"/>
          </w:tcPr>
          <w:p w14:paraId="15D09F5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7F7E2645"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1134" w:type="dxa"/>
            <w:tcBorders>
              <w:top w:val="nil"/>
              <w:bottom w:val="nil"/>
            </w:tcBorders>
            <w:shd w:val="clear" w:color="auto" w:fill="FFFFFF"/>
          </w:tcPr>
          <w:p w14:paraId="258F187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7DAA0FD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275" w:type="dxa"/>
            <w:tcBorders>
              <w:top w:val="nil"/>
              <w:bottom w:val="nil"/>
              <w:right w:val="single" w:sz="16" w:space="0" w:color="000000"/>
            </w:tcBorders>
            <w:shd w:val="clear" w:color="auto" w:fill="FFFFFF"/>
          </w:tcPr>
          <w:p w14:paraId="002F05C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15E4B40F"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37E662AD"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1C64530D"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4FD2E92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69471EF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687B9A2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68D4F13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4C3726F8"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7ADEDD5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52DD7BD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207D1F89" w14:textId="77777777" w:rsidTr="00990BDD">
        <w:trPr>
          <w:cantSplit/>
        </w:trPr>
        <w:tc>
          <w:tcPr>
            <w:tcW w:w="1140" w:type="dxa"/>
            <w:vMerge w:val="restart"/>
            <w:tcBorders>
              <w:top w:val="nil"/>
              <w:left w:val="single" w:sz="16" w:space="0" w:color="000000"/>
              <w:bottom w:val="nil"/>
              <w:right w:val="nil"/>
            </w:tcBorders>
            <w:shd w:val="clear" w:color="auto" w:fill="FFFFFF"/>
            <w:vAlign w:val="center"/>
          </w:tcPr>
          <w:p w14:paraId="01DC6BD6"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X2P5</w:t>
            </w:r>
          </w:p>
        </w:tc>
        <w:tc>
          <w:tcPr>
            <w:tcW w:w="1553" w:type="dxa"/>
            <w:tcBorders>
              <w:top w:val="nil"/>
              <w:left w:val="nil"/>
              <w:bottom w:val="nil"/>
              <w:right w:val="single" w:sz="16" w:space="0" w:color="000000"/>
            </w:tcBorders>
            <w:shd w:val="clear" w:color="auto" w:fill="FFFFFF"/>
            <w:vAlign w:val="center"/>
          </w:tcPr>
          <w:p w14:paraId="00218FB1"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22922D7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.390</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5CE695C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.393</w:t>
            </w:r>
            <w:r w:rsidRPr="00990BDD">
              <w:rPr>
                <w:rFonts w:ascii="Arial" w:hAnsi="Arial" w:cs="Arial"/>
                <w:color w:val="000000"/>
                <w:sz w:val="18"/>
                <w:szCs w:val="18"/>
                <w:vertAlign w:val="superscript"/>
                <w:lang w:val="en-ID"/>
              </w:rPr>
              <w:t>**</w:t>
            </w:r>
          </w:p>
        </w:tc>
        <w:tc>
          <w:tcPr>
            <w:tcW w:w="850" w:type="dxa"/>
            <w:tcBorders>
              <w:top w:val="nil"/>
              <w:bottom w:val="nil"/>
            </w:tcBorders>
            <w:shd w:val="clear" w:color="auto" w:fill="FFFFFF"/>
          </w:tcPr>
          <w:p w14:paraId="150D9AD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.619</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45F8E00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.665</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77B7247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851" w:type="dxa"/>
            <w:tcBorders>
              <w:top w:val="nil"/>
              <w:bottom w:val="nil"/>
            </w:tcBorders>
            <w:shd w:val="clear" w:color="auto" w:fill="FFFFFF"/>
          </w:tcPr>
          <w:p w14:paraId="47FDC9D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.490</w:t>
            </w:r>
            <w:r w:rsidRPr="00990BDD">
              <w:rPr>
                <w:rFonts w:ascii="Arial" w:hAnsi="Arial" w:cs="Arial"/>
                <w:color w:val="000000"/>
                <w:sz w:val="18"/>
                <w:szCs w:val="18"/>
                <w:vertAlign w:val="superscript"/>
                <w:lang w:val="en-ID"/>
              </w:rPr>
              <w:t>**</w:t>
            </w:r>
          </w:p>
        </w:tc>
        <w:tc>
          <w:tcPr>
            <w:tcW w:w="1275" w:type="dxa"/>
            <w:tcBorders>
              <w:top w:val="nil"/>
              <w:bottom w:val="nil"/>
              <w:right w:val="single" w:sz="16" w:space="0" w:color="000000"/>
            </w:tcBorders>
            <w:shd w:val="clear" w:color="auto" w:fill="FFFFFF"/>
          </w:tcPr>
          <w:p w14:paraId="6E35C96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.789</w:t>
            </w:r>
            <w:r w:rsidRPr="00990BDD">
              <w:rPr>
                <w:rFonts w:ascii="Arial" w:hAnsi="Arial" w:cs="Arial"/>
                <w:color w:val="000000"/>
                <w:sz w:val="18"/>
                <w:szCs w:val="18"/>
                <w:vertAlign w:val="superscript"/>
                <w:lang w:val="en-ID"/>
              </w:rPr>
              <w:t>**</w:t>
            </w:r>
          </w:p>
        </w:tc>
      </w:tr>
      <w:tr w:rsidR="00990BDD" w:rsidRPr="00990BDD" w14:paraId="06B3DFCD"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7B2F8270"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68AC0150"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29BB595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992" w:type="dxa"/>
            <w:tcBorders>
              <w:top w:val="nil"/>
              <w:bottom w:val="nil"/>
            </w:tcBorders>
            <w:shd w:val="clear" w:color="auto" w:fill="FFFFFF"/>
          </w:tcPr>
          <w:p w14:paraId="136035E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0" w:type="dxa"/>
            <w:tcBorders>
              <w:top w:val="nil"/>
              <w:bottom w:val="nil"/>
            </w:tcBorders>
            <w:shd w:val="clear" w:color="auto" w:fill="FFFFFF"/>
          </w:tcPr>
          <w:p w14:paraId="6D01A99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73D35C7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0E9043CA"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nil"/>
              <w:bottom w:val="nil"/>
            </w:tcBorders>
            <w:shd w:val="clear" w:color="auto" w:fill="FFFFFF"/>
          </w:tcPr>
          <w:p w14:paraId="4F855328"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275" w:type="dxa"/>
            <w:tcBorders>
              <w:top w:val="nil"/>
              <w:bottom w:val="nil"/>
              <w:right w:val="single" w:sz="16" w:space="0" w:color="000000"/>
            </w:tcBorders>
            <w:shd w:val="clear" w:color="auto" w:fill="FFFFFF"/>
          </w:tcPr>
          <w:p w14:paraId="48D3F6E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36C3F736"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3D9D73D2"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5C71098B"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7787F38F"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35979B8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1436572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03B9FCC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112281E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73DE7C8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395CC37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650DA066" w14:textId="77777777" w:rsidTr="00990BDD">
        <w:trPr>
          <w:cantSplit/>
        </w:trPr>
        <w:tc>
          <w:tcPr>
            <w:tcW w:w="1140" w:type="dxa"/>
            <w:vMerge w:val="restart"/>
            <w:tcBorders>
              <w:top w:val="nil"/>
              <w:left w:val="single" w:sz="16" w:space="0" w:color="000000"/>
              <w:bottom w:val="nil"/>
              <w:right w:val="nil"/>
            </w:tcBorders>
            <w:shd w:val="clear" w:color="auto" w:fill="FFFFFF"/>
            <w:vAlign w:val="center"/>
          </w:tcPr>
          <w:p w14:paraId="16EFAEEF"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X2P6</w:t>
            </w:r>
          </w:p>
        </w:tc>
        <w:tc>
          <w:tcPr>
            <w:tcW w:w="1553" w:type="dxa"/>
            <w:tcBorders>
              <w:top w:val="nil"/>
              <w:left w:val="nil"/>
              <w:bottom w:val="nil"/>
              <w:right w:val="single" w:sz="16" w:space="0" w:color="000000"/>
            </w:tcBorders>
            <w:shd w:val="clear" w:color="auto" w:fill="FFFFFF"/>
            <w:vAlign w:val="center"/>
          </w:tcPr>
          <w:p w14:paraId="0416B1E9"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75B3FC2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.273</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14DC589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.265</w:t>
            </w:r>
            <w:r w:rsidRPr="00990BDD">
              <w:rPr>
                <w:rFonts w:ascii="Arial" w:hAnsi="Arial" w:cs="Arial"/>
                <w:color w:val="000000"/>
                <w:sz w:val="18"/>
                <w:szCs w:val="18"/>
                <w:vertAlign w:val="superscript"/>
                <w:lang w:val="en-ID"/>
              </w:rPr>
              <w:t>**</w:t>
            </w:r>
          </w:p>
        </w:tc>
        <w:tc>
          <w:tcPr>
            <w:tcW w:w="850" w:type="dxa"/>
            <w:tcBorders>
              <w:top w:val="nil"/>
              <w:bottom w:val="nil"/>
            </w:tcBorders>
            <w:shd w:val="clear" w:color="auto" w:fill="FFFFFF"/>
          </w:tcPr>
          <w:p w14:paraId="643EF078"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.286</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5D9C091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.447</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46161EA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.490</w:t>
            </w:r>
            <w:r w:rsidRPr="00990BDD">
              <w:rPr>
                <w:rFonts w:ascii="Arial" w:hAnsi="Arial" w:cs="Arial"/>
                <w:color w:val="000000"/>
                <w:sz w:val="18"/>
                <w:szCs w:val="18"/>
                <w:vertAlign w:val="superscript"/>
                <w:lang w:val="en-ID"/>
              </w:rPr>
              <w:t>**</w:t>
            </w:r>
          </w:p>
        </w:tc>
        <w:tc>
          <w:tcPr>
            <w:tcW w:w="851" w:type="dxa"/>
            <w:tcBorders>
              <w:top w:val="nil"/>
              <w:bottom w:val="nil"/>
            </w:tcBorders>
            <w:shd w:val="clear" w:color="auto" w:fill="FFFFFF"/>
          </w:tcPr>
          <w:p w14:paraId="59A308A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c>
          <w:tcPr>
            <w:tcW w:w="1275" w:type="dxa"/>
            <w:tcBorders>
              <w:top w:val="nil"/>
              <w:bottom w:val="nil"/>
              <w:right w:val="single" w:sz="16" w:space="0" w:color="000000"/>
            </w:tcBorders>
            <w:shd w:val="clear" w:color="auto" w:fill="FFFFFF"/>
          </w:tcPr>
          <w:p w14:paraId="5E9068B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.624</w:t>
            </w:r>
            <w:r w:rsidRPr="00990BDD">
              <w:rPr>
                <w:rFonts w:ascii="Arial" w:hAnsi="Arial" w:cs="Arial"/>
                <w:color w:val="000000"/>
                <w:sz w:val="18"/>
                <w:szCs w:val="18"/>
                <w:vertAlign w:val="superscript"/>
                <w:lang w:val="en-ID"/>
              </w:rPr>
              <w:t>**</w:t>
            </w:r>
          </w:p>
        </w:tc>
      </w:tr>
      <w:tr w:rsidR="00990BDD" w:rsidRPr="00990BDD" w14:paraId="059D9F9D"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56CF4F2E"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6A1D87A7"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09E9F9BF"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.006</w:t>
            </w:r>
          </w:p>
        </w:tc>
        <w:tc>
          <w:tcPr>
            <w:tcW w:w="992" w:type="dxa"/>
            <w:tcBorders>
              <w:top w:val="nil"/>
              <w:bottom w:val="nil"/>
            </w:tcBorders>
            <w:shd w:val="clear" w:color="auto" w:fill="FFFFFF"/>
          </w:tcPr>
          <w:p w14:paraId="701ED35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.008</w:t>
            </w:r>
          </w:p>
        </w:tc>
        <w:tc>
          <w:tcPr>
            <w:tcW w:w="850" w:type="dxa"/>
            <w:tcBorders>
              <w:top w:val="nil"/>
              <w:bottom w:val="nil"/>
            </w:tcBorders>
            <w:shd w:val="clear" w:color="auto" w:fill="FFFFFF"/>
          </w:tcPr>
          <w:p w14:paraId="699E072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.004</w:t>
            </w:r>
          </w:p>
        </w:tc>
        <w:tc>
          <w:tcPr>
            <w:tcW w:w="1134" w:type="dxa"/>
            <w:tcBorders>
              <w:top w:val="nil"/>
              <w:bottom w:val="nil"/>
            </w:tcBorders>
            <w:shd w:val="clear" w:color="auto" w:fill="FFFFFF"/>
          </w:tcPr>
          <w:p w14:paraId="6E85EBB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22B199D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126686A0"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nil"/>
              <w:bottom w:val="nil"/>
              <w:right w:val="single" w:sz="16" w:space="0" w:color="000000"/>
            </w:tcBorders>
            <w:shd w:val="clear" w:color="auto" w:fill="FFFFFF"/>
          </w:tcPr>
          <w:p w14:paraId="0247553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r>
      <w:tr w:rsidR="00990BDD" w:rsidRPr="00990BDD" w14:paraId="486B7E12" w14:textId="77777777" w:rsidTr="00990BDD">
        <w:trPr>
          <w:cantSplit/>
        </w:trPr>
        <w:tc>
          <w:tcPr>
            <w:tcW w:w="1140" w:type="dxa"/>
            <w:vMerge/>
            <w:tcBorders>
              <w:top w:val="nil"/>
              <w:left w:val="single" w:sz="16" w:space="0" w:color="000000"/>
              <w:bottom w:val="nil"/>
              <w:right w:val="nil"/>
            </w:tcBorders>
            <w:shd w:val="clear" w:color="auto" w:fill="FFFFFF"/>
            <w:vAlign w:val="center"/>
          </w:tcPr>
          <w:p w14:paraId="0B010216"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40B9CB5E"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nil"/>
            </w:tcBorders>
            <w:shd w:val="clear" w:color="auto" w:fill="FFFFFF"/>
          </w:tcPr>
          <w:p w14:paraId="32BBA76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nil"/>
            </w:tcBorders>
            <w:shd w:val="clear" w:color="auto" w:fill="FFFFFF"/>
          </w:tcPr>
          <w:p w14:paraId="6410D2B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nil"/>
            </w:tcBorders>
            <w:shd w:val="clear" w:color="auto" w:fill="FFFFFF"/>
          </w:tcPr>
          <w:p w14:paraId="74714D5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39B1C52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nil"/>
            </w:tcBorders>
            <w:shd w:val="clear" w:color="auto" w:fill="FFFFFF"/>
          </w:tcPr>
          <w:p w14:paraId="73E6017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nil"/>
            </w:tcBorders>
            <w:shd w:val="clear" w:color="auto" w:fill="FFFFFF"/>
          </w:tcPr>
          <w:p w14:paraId="59D36CA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nil"/>
              <w:right w:val="single" w:sz="16" w:space="0" w:color="000000"/>
            </w:tcBorders>
            <w:shd w:val="clear" w:color="auto" w:fill="FFFFFF"/>
          </w:tcPr>
          <w:p w14:paraId="1EFC1983"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051D638E" w14:textId="77777777" w:rsidTr="00990BDD">
        <w:trPr>
          <w:cantSplit/>
        </w:trPr>
        <w:tc>
          <w:tcPr>
            <w:tcW w:w="1140" w:type="dxa"/>
            <w:vMerge w:val="restart"/>
            <w:tcBorders>
              <w:top w:val="nil"/>
              <w:left w:val="single" w:sz="16" w:space="0" w:color="000000"/>
              <w:bottom w:val="single" w:sz="16" w:space="0" w:color="000000"/>
              <w:right w:val="nil"/>
            </w:tcBorders>
            <w:shd w:val="clear" w:color="auto" w:fill="FFFFFF"/>
            <w:vAlign w:val="center"/>
          </w:tcPr>
          <w:p w14:paraId="5ED05D51"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lastRenderedPageBreak/>
              <w:t>CITRA MEREK</w:t>
            </w:r>
          </w:p>
        </w:tc>
        <w:tc>
          <w:tcPr>
            <w:tcW w:w="1553" w:type="dxa"/>
            <w:tcBorders>
              <w:top w:val="nil"/>
              <w:left w:val="nil"/>
              <w:bottom w:val="nil"/>
              <w:right w:val="single" w:sz="16" w:space="0" w:color="000000"/>
            </w:tcBorders>
            <w:shd w:val="clear" w:color="auto" w:fill="FFFFFF"/>
            <w:vAlign w:val="center"/>
          </w:tcPr>
          <w:p w14:paraId="7A98D206"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Pearson Correlation</w:t>
            </w:r>
          </w:p>
        </w:tc>
        <w:tc>
          <w:tcPr>
            <w:tcW w:w="993" w:type="dxa"/>
            <w:tcBorders>
              <w:top w:val="nil"/>
              <w:left w:val="single" w:sz="16" w:space="0" w:color="000000"/>
              <w:bottom w:val="nil"/>
            </w:tcBorders>
            <w:shd w:val="clear" w:color="auto" w:fill="FFFFFF"/>
          </w:tcPr>
          <w:p w14:paraId="53BE3C1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.715</w:t>
            </w:r>
            <w:r w:rsidRPr="00990BDD">
              <w:rPr>
                <w:rFonts w:ascii="Arial" w:hAnsi="Arial" w:cs="Arial"/>
                <w:color w:val="000000"/>
                <w:sz w:val="18"/>
                <w:szCs w:val="18"/>
                <w:vertAlign w:val="superscript"/>
                <w:lang w:val="en-ID"/>
              </w:rPr>
              <w:t>**</w:t>
            </w:r>
          </w:p>
        </w:tc>
        <w:tc>
          <w:tcPr>
            <w:tcW w:w="992" w:type="dxa"/>
            <w:tcBorders>
              <w:top w:val="nil"/>
              <w:bottom w:val="nil"/>
            </w:tcBorders>
            <w:shd w:val="clear" w:color="auto" w:fill="FFFFFF"/>
          </w:tcPr>
          <w:p w14:paraId="44135D2C"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.728</w:t>
            </w:r>
            <w:r w:rsidRPr="00990BDD">
              <w:rPr>
                <w:rFonts w:ascii="Arial" w:hAnsi="Arial" w:cs="Arial"/>
                <w:color w:val="000000"/>
                <w:sz w:val="18"/>
                <w:szCs w:val="18"/>
                <w:vertAlign w:val="superscript"/>
                <w:lang w:val="en-ID"/>
              </w:rPr>
              <w:t>**</w:t>
            </w:r>
          </w:p>
        </w:tc>
        <w:tc>
          <w:tcPr>
            <w:tcW w:w="850" w:type="dxa"/>
            <w:tcBorders>
              <w:top w:val="nil"/>
              <w:bottom w:val="nil"/>
            </w:tcBorders>
            <w:shd w:val="clear" w:color="auto" w:fill="FFFFFF"/>
          </w:tcPr>
          <w:p w14:paraId="35EA4AA2"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.817</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783E0709"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.765</w:t>
            </w:r>
            <w:r w:rsidRPr="00990BDD">
              <w:rPr>
                <w:rFonts w:ascii="Arial" w:hAnsi="Arial" w:cs="Arial"/>
                <w:color w:val="000000"/>
                <w:sz w:val="18"/>
                <w:szCs w:val="18"/>
                <w:vertAlign w:val="superscript"/>
                <w:lang w:val="en-ID"/>
              </w:rPr>
              <w:t>**</w:t>
            </w:r>
          </w:p>
        </w:tc>
        <w:tc>
          <w:tcPr>
            <w:tcW w:w="1134" w:type="dxa"/>
            <w:tcBorders>
              <w:top w:val="nil"/>
              <w:bottom w:val="nil"/>
            </w:tcBorders>
            <w:shd w:val="clear" w:color="auto" w:fill="FFFFFF"/>
          </w:tcPr>
          <w:p w14:paraId="7EA0CA78"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.789</w:t>
            </w:r>
            <w:r w:rsidRPr="00990BDD">
              <w:rPr>
                <w:rFonts w:ascii="Arial" w:hAnsi="Arial" w:cs="Arial"/>
                <w:color w:val="000000"/>
                <w:sz w:val="18"/>
                <w:szCs w:val="18"/>
                <w:vertAlign w:val="superscript"/>
                <w:lang w:val="en-ID"/>
              </w:rPr>
              <w:t>**</w:t>
            </w:r>
          </w:p>
        </w:tc>
        <w:tc>
          <w:tcPr>
            <w:tcW w:w="851" w:type="dxa"/>
            <w:tcBorders>
              <w:top w:val="nil"/>
              <w:bottom w:val="nil"/>
            </w:tcBorders>
            <w:shd w:val="clear" w:color="auto" w:fill="FFFFFF"/>
          </w:tcPr>
          <w:p w14:paraId="7984548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.624</w:t>
            </w:r>
            <w:r w:rsidRPr="00990BDD">
              <w:rPr>
                <w:rFonts w:ascii="Arial" w:hAnsi="Arial" w:cs="Arial"/>
                <w:color w:val="000000"/>
                <w:sz w:val="18"/>
                <w:szCs w:val="18"/>
                <w:vertAlign w:val="superscript"/>
                <w:lang w:val="en-ID"/>
              </w:rPr>
              <w:t>**</w:t>
            </w:r>
          </w:p>
        </w:tc>
        <w:tc>
          <w:tcPr>
            <w:tcW w:w="1275" w:type="dxa"/>
            <w:tcBorders>
              <w:top w:val="nil"/>
              <w:bottom w:val="nil"/>
              <w:right w:val="single" w:sz="16" w:space="0" w:color="000000"/>
            </w:tcBorders>
            <w:shd w:val="clear" w:color="auto" w:fill="FFFFFF"/>
          </w:tcPr>
          <w:p w14:paraId="64AABCE4"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w:t>
            </w:r>
          </w:p>
        </w:tc>
      </w:tr>
      <w:tr w:rsidR="00990BDD" w:rsidRPr="00990BDD" w14:paraId="02522F65" w14:textId="77777777" w:rsidTr="00990BDD">
        <w:trPr>
          <w:cantSplit/>
        </w:trPr>
        <w:tc>
          <w:tcPr>
            <w:tcW w:w="1140" w:type="dxa"/>
            <w:vMerge/>
            <w:tcBorders>
              <w:top w:val="nil"/>
              <w:left w:val="single" w:sz="16" w:space="0" w:color="000000"/>
              <w:bottom w:val="single" w:sz="16" w:space="0" w:color="000000"/>
              <w:right w:val="nil"/>
            </w:tcBorders>
            <w:shd w:val="clear" w:color="auto" w:fill="FFFFFF"/>
            <w:vAlign w:val="center"/>
          </w:tcPr>
          <w:p w14:paraId="5380E134" w14:textId="77777777" w:rsidR="00990BDD" w:rsidRPr="00990BDD" w:rsidRDefault="00990BDD" w:rsidP="00990BDD">
            <w:pPr>
              <w:autoSpaceDE w:val="0"/>
              <w:autoSpaceDN w:val="0"/>
              <w:adjustRightInd w:val="0"/>
              <w:spacing w:after="0" w:line="240" w:lineRule="auto"/>
              <w:rPr>
                <w:rFonts w:ascii="Arial" w:hAnsi="Arial" w:cs="Arial"/>
                <w:color w:val="000000"/>
                <w:sz w:val="18"/>
                <w:szCs w:val="18"/>
                <w:lang w:val="en-ID"/>
              </w:rPr>
            </w:pPr>
          </w:p>
        </w:tc>
        <w:tc>
          <w:tcPr>
            <w:tcW w:w="1553" w:type="dxa"/>
            <w:tcBorders>
              <w:top w:val="nil"/>
              <w:left w:val="nil"/>
              <w:bottom w:val="nil"/>
              <w:right w:val="single" w:sz="16" w:space="0" w:color="000000"/>
            </w:tcBorders>
            <w:shd w:val="clear" w:color="auto" w:fill="FFFFFF"/>
            <w:vAlign w:val="center"/>
          </w:tcPr>
          <w:p w14:paraId="124C5E96"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Sig. (2-tailed)</w:t>
            </w:r>
          </w:p>
        </w:tc>
        <w:tc>
          <w:tcPr>
            <w:tcW w:w="993" w:type="dxa"/>
            <w:tcBorders>
              <w:top w:val="nil"/>
              <w:left w:val="single" w:sz="16" w:space="0" w:color="000000"/>
              <w:bottom w:val="nil"/>
            </w:tcBorders>
            <w:shd w:val="clear" w:color="auto" w:fill="FFFFFF"/>
          </w:tcPr>
          <w:p w14:paraId="16D55A0A"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992" w:type="dxa"/>
            <w:tcBorders>
              <w:top w:val="nil"/>
              <w:bottom w:val="nil"/>
            </w:tcBorders>
            <w:shd w:val="clear" w:color="auto" w:fill="FFFFFF"/>
          </w:tcPr>
          <w:p w14:paraId="11EBF84B"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0" w:type="dxa"/>
            <w:tcBorders>
              <w:top w:val="nil"/>
              <w:bottom w:val="nil"/>
            </w:tcBorders>
            <w:shd w:val="clear" w:color="auto" w:fill="FFFFFF"/>
          </w:tcPr>
          <w:p w14:paraId="24A113BD"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527EFFD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134" w:type="dxa"/>
            <w:tcBorders>
              <w:top w:val="nil"/>
              <w:bottom w:val="nil"/>
            </w:tcBorders>
            <w:shd w:val="clear" w:color="auto" w:fill="FFFFFF"/>
          </w:tcPr>
          <w:p w14:paraId="6D2AC90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851" w:type="dxa"/>
            <w:tcBorders>
              <w:top w:val="nil"/>
              <w:bottom w:val="nil"/>
            </w:tcBorders>
            <w:shd w:val="clear" w:color="auto" w:fill="FFFFFF"/>
          </w:tcPr>
          <w:p w14:paraId="1D6FFD0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.000</w:t>
            </w:r>
          </w:p>
        </w:tc>
        <w:tc>
          <w:tcPr>
            <w:tcW w:w="1275" w:type="dxa"/>
            <w:tcBorders>
              <w:top w:val="nil"/>
              <w:bottom w:val="nil"/>
              <w:right w:val="single" w:sz="16" w:space="0" w:color="000000"/>
            </w:tcBorders>
            <w:shd w:val="clear" w:color="auto" w:fill="FFFFFF"/>
          </w:tcPr>
          <w:p w14:paraId="6C4A880C"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r>
      <w:tr w:rsidR="00990BDD" w:rsidRPr="00990BDD" w14:paraId="3BB8D506" w14:textId="77777777" w:rsidTr="00990BDD">
        <w:trPr>
          <w:cantSplit/>
        </w:trPr>
        <w:tc>
          <w:tcPr>
            <w:tcW w:w="1140" w:type="dxa"/>
            <w:vMerge/>
            <w:tcBorders>
              <w:top w:val="nil"/>
              <w:left w:val="single" w:sz="16" w:space="0" w:color="000000"/>
              <w:bottom w:val="single" w:sz="16" w:space="0" w:color="000000"/>
              <w:right w:val="nil"/>
            </w:tcBorders>
            <w:shd w:val="clear" w:color="auto" w:fill="FFFFFF"/>
            <w:vAlign w:val="center"/>
          </w:tcPr>
          <w:p w14:paraId="25F0F30F" w14:textId="77777777" w:rsidR="00990BDD" w:rsidRPr="00990BDD" w:rsidRDefault="00990BDD" w:rsidP="00990BDD">
            <w:pPr>
              <w:autoSpaceDE w:val="0"/>
              <w:autoSpaceDN w:val="0"/>
              <w:adjustRightInd w:val="0"/>
              <w:spacing w:after="0" w:line="240" w:lineRule="auto"/>
              <w:rPr>
                <w:rFonts w:ascii="Times New Roman" w:hAnsi="Times New Roman" w:cs="Times New Roman"/>
                <w:sz w:val="24"/>
                <w:szCs w:val="24"/>
                <w:lang w:val="en-ID"/>
              </w:rPr>
            </w:pPr>
          </w:p>
        </w:tc>
        <w:tc>
          <w:tcPr>
            <w:tcW w:w="1553" w:type="dxa"/>
            <w:tcBorders>
              <w:top w:val="nil"/>
              <w:left w:val="nil"/>
              <w:bottom w:val="single" w:sz="16" w:space="0" w:color="000000"/>
              <w:right w:val="single" w:sz="16" w:space="0" w:color="000000"/>
            </w:tcBorders>
            <w:shd w:val="clear" w:color="auto" w:fill="FFFFFF"/>
            <w:vAlign w:val="center"/>
          </w:tcPr>
          <w:p w14:paraId="27A9573A" w14:textId="77777777" w:rsidR="00990BDD" w:rsidRP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N</w:t>
            </w:r>
          </w:p>
        </w:tc>
        <w:tc>
          <w:tcPr>
            <w:tcW w:w="993" w:type="dxa"/>
            <w:tcBorders>
              <w:top w:val="nil"/>
              <w:left w:val="single" w:sz="16" w:space="0" w:color="000000"/>
              <w:bottom w:val="single" w:sz="16" w:space="0" w:color="000000"/>
            </w:tcBorders>
            <w:shd w:val="clear" w:color="auto" w:fill="FFFFFF"/>
          </w:tcPr>
          <w:p w14:paraId="26840F35"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992" w:type="dxa"/>
            <w:tcBorders>
              <w:top w:val="nil"/>
              <w:bottom w:val="single" w:sz="16" w:space="0" w:color="000000"/>
            </w:tcBorders>
            <w:shd w:val="clear" w:color="auto" w:fill="FFFFFF"/>
          </w:tcPr>
          <w:p w14:paraId="3348348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0" w:type="dxa"/>
            <w:tcBorders>
              <w:top w:val="nil"/>
              <w:bottom w:val="single" w:sz="16" w:space="0" w:color="000000"/>
            </w:tcBorders>
            <w:shd w:val="clear" w:color="auto" w:fill="FFFFFF"/>
          </w:tcPr>
          <w:p w14:paraId="741300F1"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single" w:sz="16" w:space="0" w:color="000000"/>
            </w:tcBorders>
            <w:shd w:val="clear" w:color="auto" w:fill="FFFFFF"/>
          </w:tcPr>
          <w:p w14:paraId="181813B7"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134" w:type="dxa"/>
            <w:tcBorders>
              <w:top w:val="nil"/>
              <w:bottom w:val="single" w:sz="16" w:space="0" w:color="000000"/>
            </w:tcBorders>
            <w:shd w:val="clear" w:color="auto" w:fill="FFFFFF"/>
          </w:tcPr>
          <w:p w14:paraId="6EB91830"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851" w:type="dxa"/>
            <w:tcBorders>
              <w:top w:val="nil"/>
              <w:bottom w:val="single" w:sz="16" w:space="0" w:color="000000"/>
            </w:tcBorders>
            <w:shd w:val="clear" w:color="auto" w:fill="FFFFFF"/>
          </w:tcPr>
          <w:p w14:paraId="4DE1D8EE"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c>
          <w:tcPr>
            <w:tcW w:w="1275" w:type="dxa"/>
            <w:tcBorders>
              <w:top w:val="nil"/>
              <w:bottom w:val="single" w:sz="16" w:space="0" w:color="000000"/>
              <w:right w:val="single" w:sz="16" w:space="0" w:color="000000"/>
            </w:tcBorders>
            <w:shd w:val="clear" w:color="auto" w:fill="FFFFFF"/>
          </w:tcPr>
          <w:p w14:paraId="6C4C0716" w14:textId="77777777" w:rsidR="00990BDD" w:rsidRPr="00990BDD" w:rsidRDefault="00990BDD" w:rsidP="00990BDD">
            <w:pPr>
              <w:autoSpaceDE w:val="0"/>
              <w:autoSpaceDN w:val="0"/>
              <w:adjustRightInd w:val="0"/>
              <w:spacing w:after="0" w:line="320" w:lineRule="atLeast"/>
              <w:ind w:left="60" w:right="60"/>
              <w:jc w:val="right"/>
              <w:rPr>
                <w:rFonts w:ascii="Arial" w:hAnsi="Arial" w:cs="Arial"/>
                <w:color w:val="000000"/>
                <w:sz w:val="18"/>
                <w:szCs w:val="18"/>
                <w:lang w:val="en-ID"/>
              </w:rPr>
            </w:pPr>
            <w:r w:rsidRPr="00990BDD">
              <w:rPr>
                <w:rFonts w:ascii="Arial" w:hAnsi="Arial" w:cs="Arial"/>
                <w:color w:val="000000"/>
                <w:sz w:val="18"/>
                <w:szCs w:val="18"/>
                <w:lang w:val="en-ID"/>
              </w:rPr>
              <w:t>100</w:t>
            </w:r>
          </w:p>
        </w:tc>
      </w:tr>
      <w:tr w:rsidR="00990BDD" w:rsidRPr="00990BDD" w14:paraId="3B2F2E0B" w14:textId="77777777" w:rsidTr="00990BDD">
        <w:trPr>
          <w:cantSplit/>
        </w:trPr>
        <w:tc>
          <w:tcPr>
            <w:tcW w:w="9922" w:type="dxa"/>
            <w:gridSpan w:val="9"/>
            <w:tcBorders>
              <w:top w:val="nil"/>
              <w:left w:val="nil"/>
              <w:bottom w:val="nil"/>
              <w:right w:val="nil"/>
            </w:tcBorders>
            <w:shd w:val="clear" w:color="auto" w:fill="FFFFFF"/>
          </w:tcPr>
          <w:p w14:paraId="0A962333" w14:textId="77777777" w:rsidR="00990BDD" w:rsidRDefault="00990BDD" w:rsidP="00990BDD">
            <w:pPr>
              <w:autoSpaceDE w:val="0"/>
              <w:autoSpaceDN w:val="0"/>
              <w:adjustRightInd w:val="0"/>
              <w:spacing w:after="0" w:line="320" w:lineRule="atLeast"/>
              <w:ind w:left="60" w:right="60"/>
              <w:rPr>
                <w:rFonts w:ascii="Arial" w:hAnsi="Arial" w:cs="Arial"/>
                <w:color w:val="000000"/>
                <w:sz w:val="18"/>
                <w:szCs w:val="18"/>
                <w:lang w:val="en-ID"/>
              </w:rPr>
            </w:pPr>
            <w:r w:rsidRPr="00990BDD">
              <w:rPr>
                <w:rFonts w:ascii="Arial" w:hAnsi="Arial" w:cs="Arial"/>
                <w:color w:val="000000"/>
                <w:sz w:val="18"/>
                <w:szCs w:val="18"/>
                <w:lang w:val="en-ID"/>
              </w:rPr>
              <w:t>**. Correlation is significant at the 0.01 level (2-tailed).</w:t>
            </w:r>
          </w:p>
          <w:p w14:paraId="3B89E76A" w14:textId="77777777" w:rsidR="00955A25" w:rsidRDefault="00955A25" w:rsidP="00990BDD">
            <w:pPr>
              <w:autoSpaceDE w:val="0"/>
              <w:autoSpaceDN w:val="0"/>
              <w:adjustRightInd w:val="0"/>
              <w:spacing w:after="0" w:line="320" w:lineRule="atLeast"/>
              <w:ind w:left="60" w:right="60"/>
              <w:rPr>
                <w:rFonts w:ascii="Arial" w:hAnsi="Arial" w:cs="Arial"/>
                <w:color w:val="000000"/>
                <w:sz w:val="18"/>
                <w:szCs w:val="18"/>
                <w:lang w:val="en-ID"/>
              </w:rPr>
            </w:pPr>
          </w:p>
          <w:p w14:paraId="360783D0" w14:textId="3ACE5B5F" w:rsidR="00955A25" w:rsidRDefault="008A66B0" w:rsidP="00955A25">
            <w:pPr>
              <w:autoSpaceDE w:val="0"/>
              <w:autoSpaceDN w:val="0"/>
              <w:adjustRightInd w:val="0"/>
              <w:spacing w:after="0" w:line="320" w:lineRule="atLeast"/>
              <w:ind w:right="60"/>
              <w:rPr>
                <w:rFonts w:ascii="Arial" w:hAnsi="Arial" w:cs="Arial"/>
                <w:b/>
                <w:bCs/>
                <w:color w:val="000000"/>
                <w:sz w:val="18"/>
                <w:szCs w:val="18"/>
                <w:lang w:val="en-ID"/>
              </w:rPr>
            </w:pPr>
            <w:r>
              <w:rPr>
                <w:rFonts w:ascii="Arial" w:hAnsi="Arial" w:cs="Arial"/>
                <w:b/>
                <w:bCs/>
                <w:color w:val="000000"/>
                <w:sz w:val="18"/>
                <w:szCs w:val="18"/>
                <w:lang w:val="en-ID"/>
              </w:rPr>
              <w:t>Kualitas Produk (X3)</w:t>
            </w:r>
          </w:p>
          <w:p w14:paraId="368377F4" w14:textId="77777777" w:rsidR="00955A25" w:rsidRDefault="00955A25" w:rsidP="00955A25">
            <w:pPr>
              <w:autoSpaceDE w:val="0"/>
              <w:autoSpaceDN w:val="0"/>
              <w:adjustRightInd w:val="0"/>
              <w:spacing w:after="0" w:line="320" w:lineRule="atLeast"/>
              <w:ind w:right="60"/>
              <w:rPr>
                <w:rFonts w:ascii="Arial" w:hAnsi="Arial" w:cs="Arial"/>
                <w:b/>
                <w:bCs/>
                <w:color w:val="000000"/>
                <w:sz w:val="18"/>
                <w:szCs w:val="18"/>
                <w:lang w:val="en-ID"/>
              </w:rPr>
            </w:pPr>
          </w:p>
          <w:p w14:paraId="3CD10EBD" w14:textId="49198A0E" w:rsidR="00955A25" w:rsidRPr="00990BDD" w:rsidRDefault="00955A25" w:rsidP="00955A25">
            <w:pPr>
              <w:autoSpaceDE w:val="0"/>
              <w:autoSpaceDN w:val="0"/>
              <w:adjustRightInd w:val="0"/>
              <w:spacing w:after="0" w:line="320" w:lineRule="atLeast"/>
              <w:ind w:right="60"/>
              <w:rPr>
                <w:rFonts w:ascii="Arial" w:hAnsi="Arial" w:cs="Arial"/>
                <w:b/>
                <w:bCs/>
                <w:color w:val="000000"/>
                <w:sz w:val="18"/>
                <w:szCs w:val="18"/>
                <w:lang w:val="en-ID"/>
              </w:rPr>
            </w:pPr>
          </w:p>
        </w:tc>
      </w:tr>
    </w:tbl>
    <w:tbl>
      <w:tblPr>
        <w:tblpPr w:leftFromText="180" w:rightFromText="180" w:vertAnchor="text" w:horzAnchor="margin" w:tblpXSpec="center" w:tblpY="-4964"/>
        <w:tblW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
      </w:tblGrid>
      <w:tr w:rsidR="00990BDD" w:rsidRPr="00990BDD" w14:paraId="42C80B0E" w14:textId="77777777" w:rsidTr="00955A25">
        <w:trPr>
          <w:cantSplit/>
          <w:trHeight w:val="383"/>
        </w:trPr>
        <w:tc>
          <w:tcPr>
            <w:tcW w:w="44" w:type="dxa"/>
            <w:tcBorders>
              <w:top w:val="nil"/>
              <w:left w:val="nil"/>
              <w:bottom w:val="nil"/>
              <w:right w:val="nil"/>
            </w:tcBorders>
            <w:shd w:val="clear" w:color="auto" w:fill="FFFFFF"/>
          </w:tcPr>
          <w:p w14:paraId="4ADAB113" w14:textId="2327B0D8" w:rsidR="00990BDD" w:rsidRPr="00990BDD" w:rsidRDefault="00990BDD" w:rsidP="00955A25">
            <w:pPr>
              <w:autoSpaceDE w:val="0"/>
              <w:autoSpaceDN w:val="0"/>
              <w:adjustRightInd w:val="0"/>
              <w:spacing w:after="0" w:line="320" w:lineRule="atLeast"/>
              <w:ind w:right="60"/>
              <w:rPr>
                <w:rFonts w:ascii="Arial" w:hAnsi="Arial" w:cs="Arial"/>
                <w:color w:val="000000"/>
                <w:sz w:val="18"/>
                <w:szCs w:val="18"/>
                <w:lang w:val="en-ID"/>
              </w:rPr>
            </w:pPr>
          </w:p>
        </w:tc>
      </w:tr>
    </w:tbl>
    <w:p w14:paraId="50575CB6"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bl>
      <w:tblPr>
        <w:tblW w:w="10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507"/>
        <w:gridCol w:w="759"/>
        <w:gridCol w:w="759"/>
        <w:gridCol w:w="759"/>
        <w:gridCol w:w="759"/>
        <w:gridCol w:w="759"/>
        <w:gridCol w:w="759"/>
        <w:gridCol w:w="759"/>
        <w:gridCol w:w="759"/>
        <w:gridCol w:w="1122"/>
        <w:gridCol w:w="11"/>
      </w:tblGrid>
      <w:tr w:rsidR="008A66B0" w:rsidRPr="008A66B0" w14:paraId="24C2691A" w14:textId="77777777" w:rsidTr="00B70E75">
        <w:trPr>
          <w:cantSplit/>
          <w:trHeight w:val="349"/>
        </w:trPr>
        <w:tc>
          <w:tcPr>
            <w:tcW w:w="10219" w:type="dxa"/>
            <w:gridSpan w:val="12"/>
            <w:tcBorders>
              <w:top w:val="nil"/>
              <w:left w:val="nil"/>
              <w:bottom w:val="nil"/>
              <w:right w:val="nil"/>
            </w:tcBorders>
            <w:shd w:val="clear" w:color="auto" w:fill="FFFFFF"/>
          </w:tcPr>
          <w:p w14:paraId="428C8B22"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b/>
                <w:bCs/>
                <w:color w:val="000000"/>
                <w:sz w:val="18"/>
                <w:szCs w:val="18"/>
                <w:lang w:val="en-ID"/>
              </w:rPr>
              <w:t>Correlations</w:t>
            </w:r>
          </w:p>
        </w:tc>
      </w:tr>
      <w:tr w:rsidR="008A66B0" w:rsidRPr="008A66B0" w14:paraId="2381742B" w14:textId="77777777" w:rsidTr="00B70E75">
        <w:trPr>
          <w:gridAfter w:val="1"/>
          <w:wAfter w:w="11" w:type="dxa"/>
          <w:cantSplit/>
          <w:trHeight w:val="672"/>
        </w:trPr>
        <w:tc>
          <w:tcPr>
            <w:tcW w:w="3014" w:type="dxa"/>
            <w:gridSpan w:val="2"/>
            <w:tcBorders>
              <w:top w:val="single" w:sz="16" w:space="0" w:color="000000"/>
              <w:left w:val="single" w:sz="16" w:space="0" w:color="000000"/>
              <w:bottom w:val="single" w:sz="16" w:space="0" w:color="000000"/>
              <w:right w:val="nil"/>
            </w:tcBorders>
            <w:shd w:val="clear" w:color="auto" w:fill="FFFFFF"/>
          </w:tcPr>
          <w:p w14:paraId="5146C470"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single" w:sz="16" w:space="0" w:color="000000"/>
              <w:left w:val="single" w:sz="16" w:space="0" w:color="000000"/>
              <w:bottom w:val="single" w:sz="16" w:space="0" w:color="000000"/>
            </w:tcBorders>
            <w:shd w:val="clear" w:color="auto" w:fill="FFFFFF"/>
          </w:tcPr>
          <w:p w14:paraId="22EAED28"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X3P1</w:t>
            </w:r>
          </w:p>
        </w:tc>
        <w:tc>
          <w:tcPr>
            <w:tcW w:w="759" w:type="dxa"/>
            <w:tcBorders>
              <w:top w:val="single" w:sz="16" w:space="0" w:color="000000"/>
              <w:bottom w:val="single" w:sz="16" w:space="0" w:color="000000"/>
            </w:tcBorders>
            <w:shd w:val="clear" w:color="auto" w:fill="FFFFFF"/>
          </w:tcPr>
          <w:p w14:paraId="2998E3A9"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X3P2</w:t>
            </w:r>
          </w:p>
        </w:tc>
        <w:tc>
          <w:tcPr>
            <w:tcW w:w="759" w:type="dxa"/>
            <w:tcBorders>
              <w:top w:val="single" w:sz="16" w:space="0" w:color="000000"/>
              <w:bottom w:val="single" w:sz="16" w:space="0" w:color="000000"/>
            </w:tcBorders>
            <w:shd w:val="clear" w:color="auto" w:fill="FFFFFF"/>
          </w:tcPr>
          <w:p w14:paraId="696292D9"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X3P3</w:t>
            </w:r>
          </w:p>
        </w:tc>
        <w:tc>
          <w:tcPr>
            <w:tcW w:w="759" w:type="dxa"/>
            <w:tcBorders>
              <w:top w:val="single" w:sz="16" w:space="0" w:color="000000"/>
              <w:bottom w:val="single" w:sz="16" w:space="0" w:color="000000"/>
            </w:tcBorders>
            <w:shd w:val="clear" w:color="auto" w:fill="FFFFFF"/>
          </w:tcPr>
          <w:p w14:paraId="05A8817A"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X3P4</w:t>
            </w:r>
          </w:p>
        </w:tc>
        <w:tc>
          <w:tcPr>
            <w:tcW w:w="759" w:type="dxa"/>
            <w:tcBorders>
              <w:top w:val="single" w:sz="16" w:space="0" w:color="000000"/>
              <w:bottom w:val="single" w:sz="16" w:space="0" w:color="000000"/>
            </w:tcBorders>
            <w:shd w:val="clear" w:color="auto" w:fill="FFFFFF"/>
          </w:tcPr>
          <w:p w14:paraId="2C7BD55A"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X3P5</w:t>
            </w:r>
          </w:p>
        </w:tc>
        <w:tc>
          <w:tcPr>
            <w:tcW w:w="759" w:type="dxa"/>
            <w:tcBorders>
              <w:top w:val="single" w:sz="16" w:space="0" w:color="000000"/>
              <w:bottom w:val="single" w:sz="16" w:space="0" w:color="000000"/>
            </w:tcBorders>
            <w:shd w:val="clear" w:color="auto" w:fill="FFFFFF"/>
          </w:tcPr>
          <w:p w14:paraId="25B4A1BB"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X3P6</w:t>
            </w:r>
          </w:p>
        </w:tc>
        <w:tc>
          <w:tcPr>
            <w:tcW w:w="759" w:type="dxa"/>
            <w:tcBorders>
              <w:top w:val="single" w:sz="16" w:space="0" w:color="000000"/>
              <w:bottom w:val="single" w:sz="16" w:space="0" w:color="000000"/>
            </w:tcBorders>
            <w:shd w:val="clear" w:color="auto" w:fill="FFFFFF"/>
          </w:tcPr>
          <w:p w14:paraId="1DAD5A14"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X3P7</w:t>
            </w:r>
          </w:p>
        </w:tc>
        <w:tc>
          <w:tcPr>
            <w:tcW w:w="759" w:type="dxa"/>
            <w:tcBorders>
              <w:top w:val="single" w:sz="16" w:space="0" w:color="000000"/>
              <w:bottom w:val="single" w:sz="16" w:space="0" w:color="000000"/>
            </w:tcBorders>
            <w:shd w:val="clear" w:color="auto" w:fill="FFFFFF"/>
          </w:tcPr>
          <w:p w14:paraId="1E656E42"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X3P8</w:t>
            </w:r>
          </w:p>
        </w:tc>
        <w:tc>
          <w:tcPr>
            <w:tcW w:w="1122" w:type="dxa"/>
            <w:tcBorders>
              <w:top w:val="single" w:sz="16" w:space="0" w:color="000000"/>
              <w:bottom w:val="single" w:sz="16" w:space="0" w:color="000000"/>
              <w:right w:val="single" w:sz="16" w:space="0" w:color="000000"/>
            </w:tcBorders>
            <w:shd w:val="clear" w:color="auto" w:fill="FFFFFF"/>
          </w:tcPr>
          <w:p w14:paraId="3443AE46" w14:textId="77777777" w:rsidR="008A66B0" w:rsidRPr="008A66B0" w:rsidRDefault="008A66B0" w:rsidP="008A66B0">
            <w:pPr>
              <w:autoSpaceDE w:val="0"/>
              <w:autoSpaceDN w:val="0"/>
              <w:adjustRightInd w:val="0"/>
              <w:spacing w:after="0" w:line="320" w:lineRule="atLeast"/>
              <w:ind w:left="60" w:right="60"/>
              <w:jc w:val="center"/>
              <w:rPr>
                <w:rFonts w:ascii="Arial" w:hAnsi="Arial" w:cs="Arial"/>
                <w:color w:val="000000"/>
                <w:sz w:val="18"/>
                <w:szCs w:val="18"/>
                <w:lang w:val="en-ID"/>
              </w:rPr>
            </w:pPr>
            <w:r w:rsidRPr="008A66B0">
              <w:rPr>
                <w:rFonts w:ascii="Arial" w:hAnsi="Arial" w:cs="Arial"/>
                <w:color w:val="000000"/>
                <w:sz w:val="18"/>
                <w:szCs w:val="18"/>
                <w:lang w:val="en-ID"/>
              </w:rPr>
              <w:t>KUALITAS PRODUK</w:t>
            </w:r>
          </w:p>
        </w:tc>
      </w:tr>
      <w:tr w:rsidR="008A66B0" w:rsidRPr="008A66B0" w14:paraId="030D2742" w14:textId="77777777" w:rsidTr="00B70E75">
        <w:trPr>
          <w:gridAfter w:val="1"/>
          <w:wAfter w:w="11" w:type="dxa"/>
          <w:cantSplit/>
          <w:trHeight w:val="349"/>
        </w:trPr>
        <w:tc>
          <w:tcPr>
            <w:tcW w:w="1507" w:type="dxa"/>
            <w:vMerge w:val="restart"/>
            <w:tcBorders>
              <w:top w:val="single" w:sz="16" w:space="0" w:color="000000"/>
              <w:left w:val="single" w:sz="16" w:space="0" w:color="000000"/>
              <w:bottom w:val="nil"/>
              <w:right w:val="nil"/>
            </w:tcBorders>
            <w:shd w:val="clear" w:color="auto" w:fill="FFFFFF"/>
            <w:vAlign w:val="center"/>
          </w:tcPr>
          <w:p w14:paraId="38526D10"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X3P1</w:t>
            </w:r>
          </w:p>
        </w:tc>
        <w:tc>
          <w:tcPr>
            <w:tcW w:w="1507" w:type="dxa"/>
            <w:tcBorders>
              <w:top w:val="single" w:sz="16" w:space="0" w:color="000000"/>
              <w:left w:val="nil"/>
              <w:bottom w:val="nil"/>
              <w:right w:val="single" w:sz="16" w:space="0" w:color="000000"/>
            </w:tcBorders>
            <w:shd w:val="clear" w:color="auto" w:fill="FFFFFF"/>
            <w:vAlign w:val="center"/>
          </w:tcPr>
          <w:p w14:paraId="4D2ED7AD"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single" w:sz="16" w:space="0" w:color="000000"/>
              <w:left w:val="single" w:sz="16" w:space="0" w:color="000000"/>
              <w:bottom w:val="nil"/>
            </w:tcBorders>
            <w:shd w:val="clear" w:color="auto" w:fill="FFFFFF"/>
          </w:tcPr>
          <w:p w14:paraId="1914F20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single" w:sz="16" w:space="0" w:color="000000"/>
              <w:bottom w:val="nil"/>
            </w:tcBorders>
            <w:shd w:val="clear" w:color="auto" w:fill="FFFFFF"/>
          </w:tcPr>
          <w:p w14:paraId="5395926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2C1EDC3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.609</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36F3703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.543</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3425C5D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28231E8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.467</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6657B41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.439</w:t>
            </w:r>
            <w:r w:rsidRPr="008A66B0">
              <w:rPr>
                <w:rFonts w:ascii="Arial" w:hAnsi="Arial" w:cs="Arial"/>
                <w:color w:val="000000"/>
                <w:sz w:val="18"/>
                <w:szCs w:val="18"/>
                <w:vertAlign w:val="superscript"/>
                <w:lang w:val="en-ID"/>
              </w:rPr>
              <w:t>**</w:t>
            </w:r>
          </w:p>
        </w:tc>
        <w:tc>
          <w:tcPr>
            <w:tcW w:w="759" w:type="dxa"/>
            <w:tcBorders>
              <w:top w:val="single" w:sz="16" w:space="0" w:color="000000"/>
              <w:bottom w:val="nil"/>
            </w:tcBorders>
            <w:shd w:val="clear" w:color="auto" w:fill="FFFFFF"/>
          </w:tcPr>
          <w:p w14:paraId="4DA5421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.387</w:t>
            </w:r>
            <w:r w:rsidRPr="008A66B0">
              <w:rPr>
                <w:rFonts w:ascii="Arial" w:hAnsi="Arial" w:cs="Arial"/>
                <w:color w:val="000000"/>
                <w:sz w:val="18"/>
                <w:szCs w:val="18"/>
                <w:vertAlign w:val="superscript"/>
                <w:lang w:val="en-ID"/>
              </w:rPr>
              <w:t>**</w:t>
            </w:r>
          </w:p>
        </w:tc>
        <w:tc>
          <w:tcPr>
            <w:tcW w:w="1122" w:type="dxa"/>
            <w:tcBorders>
              <w:top w:val="single" w:sz="16" w:space="0" w:color="000000"/>
              <w:bottom w:val="nil"/>
              <w:right w:val="single" w:sz="16" w:space="0" w:color="000000"/>
            </w:tcBorders>
            <w:shd w:val="clear" w:color="auto" w:fill="FFFFFF"/>
          </w:tcPr>
          <w:p w14:paraId="57E4E40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.751</w:t>
            </w:r>
            <w:r w:rsidRPr="008A66B0">
              <w:rPr>
                <w:rFonts w:ascii="Arial" w:hAnsi="Arial" w:cs="Arial"/>
                <w:color w:val="000000"/>
                <w:sz w:val="18"/>
                <w:szCs w:val="18"/>
                <w:vertAlign w:val="superscript"/>
                <w:lang w:val="en-ID"/>
              </w:rPr>
              <w:t>**</w:t>
            </w:r>
          </w:p>
        </w:tc>
      </w:tr>
      <w:tr w:rsidR="008A66B0" w:rsidRPr="008A66B0" w14:paraId="5E2A5D0E" w14:textId="77777777" w:rsidTr="00B70E75">
        <w:trPr>
          <w:gridAfter w:val="1"/>
          <w:wAfter w:w="11" w:type="dxa"/>
          <w:cantSplit/>
          <w:trHeight w:val="156"/>
        </w:trPr>
        <w:tc>
          <w:tcPr>
            <w:tcW w:w="1507" w:type="dxa"/>
            <w:vMerge/>
            <w:tcBorders>
              <w:top w:val="single" w:sz="16" w:space="0" w:color="000000"/>
              <w:left w:val="single" w:sz="16" w:space="0" w:color="000000"/>
              <w:bottom w:val="nil"/>
              <w:right w:val="nil"/>
            </w:tcBorders>
            <w:shd w:val="clear" w:color="auto" w:fill="FFFFFF"/>
            <w:vAlign w:val="center"/>
          </w:tcPr>
          <w:p w14:paraId="2AA7B75D"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7F3240F4"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45F2BD23"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0C4EC22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47B353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5B5AA7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55A74F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A47309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81F84B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C33505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079E478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66A8CE41" w14:textId="77777777" w:rsidTr="00B70E75">
        <w:trPr>
          <w:gridAfter w:val="1"/>
          <w:wAfter w:w="11" w:type="dxa"/>
          <w:cantSplit/>
          <w:trHeight w:val="156"/>
        </w:trPr>
        <w:tc>
          <w:tcPr>
            <w:tcW w:w="1507" w:type="dxa"/>
            <w:vMerge/>
            <w:tcBorders>
              <w:top w:val="single" w:sz="16" w:space="0" w:color="000000"/>
              <w:left w:val="single" w:sz="16" w:space="0" w:color="000000"/>
              <w:bottom w:val="nil"/>
              <w:right w:val="nil"/>
            </w:tcBorders>
            <w:shd w:val="clear" w:color="auto" w:fill="FFFFFF"/>
            <w:vAlign w:val="center"/>
          </w:tcPr>
          <w:p w14:paraId="1A40D494"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4427FA39"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4CB728F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29AC21F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B9EDE9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28CDF7A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0A1E53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DE2F68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7193FF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EB7A34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75FF854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1F84E481"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74FD8F51"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X3P2</w:t>
            </w:r>
          </w:p>
        </w:tc>
        <w:tc>
          <w:tcPr>
            <w:tcW w:w="1507" w:type="dxa"/>
            <w:tcBorders>
              <w:top w:val="nil"/>
              <w:left w:val="nil"/>
              <w:bottom w:val="nil"/>
              <w:right w:val="single" w:sz="16" w:space="0" w:color="000000"/>
            </w:tcBorders>
            <w:shd w:val="clear" w:color="auto" w:fill="FFFFFF"/>
            <w:vAlign w:val="center"/>
          </w:tcPr>
          <w:p w14:paraId="3E70125C"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6C7D17A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6025A4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734D6D1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.513</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7C5FFB4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.409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0936C11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.324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4992B3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.452</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31B19B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.506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1B5972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.468</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3E74BD0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.705</w:t>
            </w:r>
            <w:r w:rsidRPr="008A66B0">
              <w:rPr>
                <w:rFonts w:ascii="Arial" w:hAnsi="Arial" w:cs="Arial"/>
                <w:color w:val="000000"/>
                <w:sz w:val="18"/>
                <w:szCs w:val="18"/>
                <w:vertAlign w:val="superscript"/>
                <w:lang w:val="en-ID"/>
              </w:rPr>
              <w:t>**</w:t>
            </w:r>
          </w:p>
        </w:tc>
      </w:tr>
      <w:tr w:rsidR="008A66B0" w:rsidRPr="008A66B0" w14:paraId="1AD3FD82"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483EE15C"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2F585E9D"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6C327ED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8397EE2"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00C5908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646382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EE4F0F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.001</w:t>
            </w:r>
          </w:p>
        </w:tc>
        <w:tc>
          <w:tcPr>
            <w:tcW w:w="759" w:type="dxa"/>
            <w:tcBorders>
              <w:top w:val="nil"/>
              <w:bottom w:val="nil"/>
            </w:tcBorders>
            <w:shd w:val="clear" w:color="auto" w:fill="FFFFFF"/>
          </w:tcPr>
          <w:p w14:paraId="6FFDB70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364872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2A2A32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645B3A2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26C7D7AC"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51B1354C"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165692FB"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1251700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943123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7D1E636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1D852B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2E915E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2FA5BA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99B88A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ED6978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39810C7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292876E8"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5BA99BED"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X3P3</w:t>
            </w:r>
          </w:p>
        </w:tc>
        <w:tc>
          <w:tcPr>
            <w:tcW w:w="1507" w:type="dxa"/>
            <w:tcBorders>
              <w:top w:val="nil"/>
              <w:left w:val="nil"/>
              <w:bottom w:val="nil"/>
              <w:right w:val="single" w:sz="16" w:space="0" w:color="000000"/>
            </w:tcBorders>
            <w:shd w:val="clear" w:color="auto" w:fill="FFFFFF"/>
            <w:vAlign w:val="center"/>
          </w:tcPr>
          <w:p w14:paraId="14CFC704"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021297D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.609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E58774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.513</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42E422D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4519EA0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.564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0E34BAE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.577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7F41DD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.578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0B2AAC9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.318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7F2BAF4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49F0779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.774</w:t>
            </w:r>
            <w:r w:rsidRPr="008A66B0">
              <w:rPr>
                <w:rFonts w:ascii="Arial" w:hAnsi="Arial" w:cs="Arial"/>
                <w:color w:val="000000"/>
                <w:sz w:val="18"/>
                <w:szCs w:val="18"/>
                <w:vertAlign w:val="superscript"/>
                <w:lang w:val="en-ID"/>
              </w:rPr>
              <w:t>**</w:t>
            </w:r>
          </w:p>
        </w:tc>
      </w:tr>
      <w:tr w:rsidR="008A66B0" w:rsidRPr="008A66B0" w14:paraId="4B0E208D"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10666BB7"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443EFF42"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3FD34E2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286A43C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0FB7DF33"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1BFA653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008F57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22BCFEC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787664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.001</w:t>
            </w:r>
          </w:p>
        </w:tc>
        <w:tc>
          <w:tcPr>
            <w:tcW w:w="759" w:type="dxa"/>
            <w:tcBorders>
              <w:top w:val="nil"/>
              <w:bottom w:val="nil"/>
            </w:tcBorders>
            <w:shd w:val="clear" w:color="auto" w:fill="FFFFFF"/>
          </w:tcPr>
          <w:p w14:paraId="306B4B9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1F3EE61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26007724"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7803A865"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3F602F77"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6809BCF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8A3870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47F167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A8CC82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5E7C84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7FC120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C4C918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076B81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4581F77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0797A3E6"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7AE755CC"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X3P4</w:t>
            </w:r>
          </w:p>
        </w:tc>
        <w:tc>
          <w:tcPr>
            <w:tcW w:w="1507" w:type="dxa"/>
            <w:tcBorders>
              <w:top w:val="nil"/>
              <w:left w:val="nil"/>
              <w:bottom w:val="nil"/>
              <w:right w:val="single" w:sz="16" w:space="0" w:color="000000"/>
            </w:tcBorders>
            <w:shd w:val="clear" w:color="auto" w:fill="FFFFFF"/>
            <w:vAlign w:val="center"/>
          </w:tcPr>
          <w:p w14:paraId="17D37C61"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2757661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.543</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EF4337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.409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966E4B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.564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B606EA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1D8215C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.566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22891DC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01470EA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.427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E0A674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.514</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1028C84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.757</w:t>
            </w:r>
            <w:r w:rsidRPr="008A66B0">
              <w:rPr>
                <w:rFonts w:ascii="Arial" w:hAnsi="Arial" w:cs="Arial"/>
                <w:color w:val="000000"/>
                <w:sz w:val="18"/>
                <w:szCs w:val="18"/>
                <w:vertAlign w:val="superscript"/>
                <w:lang w:val="en-ID"/>
              </w:rPr>
              <w:t>**</w:t>
            </w:r>
          </w:p>
        </w:tc>
      </w:tr>
      <w:tr w:rsidR="008A66B0" w:rsidRPr="008A66B0" w14:paraId="16E4E51C"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5F775973"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00AF7D64"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676A10A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B0D169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02911F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2A44DCF"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2449E6E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22AEFC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043D54F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FF0B5D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107C982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4C36DED7"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663622B6"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45DE7B28"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03277B9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CBDCD7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88108A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934FFA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13F6FA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9AA001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9D1C68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FB9D28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36CF5D3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03C411A0"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700FC73A"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X3P5</w:t>
            </w:r>
          </w:p>
        </w:tc>
        <w:tc>
          <w:tcPr>
            <w:tcW w:w="1507" w:type="dxa"/>
            <w:tcBorders>
              <w:top w:val="nil"/>
              <w:left w:val="nil"/>
              <w:bottom w:val="nil"/>
              <w:right w:val="single" w:sz="16" w:space="0" w:color="000000"/>
            </w:tcBorders>
            <w:shd w:val="clear" w:color="auto" w:fill="FFFFFF"/>
            <w:vAlign w:val="center"/>
          </w:tcPr>
          <w:p w14:paraId="285AF635"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44A405B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37C8C6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.324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C244C5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.577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790E95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.566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D556D2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0148446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.699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4C7442D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.388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2334E06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.631</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3E920B3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.789</w:t>
            </w:r>
            <w:r w:rsidRPr="008A66B0">
              <w:rPr>
                <w:rFonts w:ascii="Arial" w:hAnsi="Arial" w:cs="Arial"/>
                <w:color w:val="000000"/>
                <w:sz w:val="18"/>
                <w:szCs w:val="18"/>
                <w:vertAlign w:val="superscript"/>
                <w:lang w:val="en-ID"/>
              </w:rPr>
              <w:t>**</w:t>
            </w:r>
          </w:p>
        </w:tc>
      </w:tr>
      <w:tr w:rsidR="008A66B0" w:rsidRPr="008A66B0" w14:paraId="5E9373AA"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13E4CACB"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4B4492E8"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20C49AD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175B5D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.001</w:t>
            </w:r>
          </w:p>
        </w:tc>
        <w:tc>
          <w:tcPr>
            <w:tcW w:w="759" w:type="dxa"/>
            <w:tcBorders>
              <w:top w:val="nil"/>
              <w:bottom w:val="nil"/>
            </w:tcBorders>
            <w:shd w:val="clear" w:color="auto" w:fill="FFFFFF"/>
          </w:tcPr>
          <w:p w14:paraId="0BCD399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B26485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6B120B1"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34401B4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1A62C7F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A9CF98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531EC5B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601E10C7"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59C92277"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143C03AD"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5D65D28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264A2DE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6CEEA5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B0161D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F12C16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D927FE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840D76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A95074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5245F03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1C8946C2"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7C767A1B"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X3P6</w:t>
            </w:r>
          </w:p>
        </w:tc>
        <w:tc>
          <w:tcPr>
            <w:tcW w:w="1507" w:type="dxa"/>
            <w:tcBorders>
              <w:top w:val="nil"/>
              <w:left w:val="nil"/>
              <w:bottom w:val="nil"/>
              <w:right w:val="single" w:sz="16" w:space="0" w:color="000000"/>
            </w:tcBorders>
            <w:shd w:val="clear" w:color="auto" w:fill="FFFFFF"/>
            <w:vAlign w:val="center"/>
          </w:tcPr>
          <w:p w14:paraId="68375983"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2E71F29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474A2A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.452</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991076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.578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7BD51A3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95B5AC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.699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00B5E04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5C68E94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.463</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FCAA74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.682</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5C7F591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.814</w:t>
            </w:r>
            <w:r w:rsidRPr="008A66B0">
              <w:rPr>
                <w:rFonts w:ascii="Arial" w:hAnsi="Arial" w:cs="Arial"/>
                <w:color w:val="000000"/>
                <w:sz w:val="18"/>
                <w:szCs w:val="18"/>
                <w:vertAlign w:val="superscript"/>
                <w:lang w:val="en-ID"/>
              </w:rPr>
              <w:t>**</w:t>
            </w:r>
          </w:p>
        </w:tc>
      </w:tr>
      <w:tr w:rsidR="008A66B0" w:rsidRPr="008A66B0" w14:paraId="15CDE29C"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596C48EE"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2A36C51A"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12344CD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B74982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2FD743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10606BC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E13663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294448C8"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3BA8F87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C510F4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2CC4D28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60FA9A4C"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167B326C"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0F4A121C"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27A56A7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FF2ADE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C0639C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5E27BD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CB632D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4C9110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09E6EB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909448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5396F32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03B78A97"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08FE36DF"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X3P7</w:t>
            </w:r>
          </w:p>
        </w:tc>
        <w:tc>
          <w:tcPr>
            <w:tcW w:w="1507" w:type="dxa"/>
            <w:tcBorders>
              <w:top w:val="nil"/>
              <w:left w:val="nil"/>
              <w:bottom w:val="nil"/>
              <w:right w:val="single" w:sz="16" w:space="0" w:color="000000"/>
            </w:tcBorders>
            <w:shd w:val="clear" w:color="auto" w:fill="FFFFFF"/>
            <w:vAlign w:val="center"/>
          </w:tcPr>
          <w:p w14:paraId="1B8BB3A6"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5977A85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.439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E8204E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.506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D039A1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.318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4E3C363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.427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76F869C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.388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2FE6E3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.463</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5D781C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759" w:type="dxa"/>
            <w:tcBorders>
              <w:top w:val="nil"/>
              <w:bottom w:val="nil"/>
            </w:tcBorders>
            <w:shd w:val="clear" w:color="auto" w:fill="FFFFFF"/>
          </w:tcPr>
          <w:p w14:paraId="179BBAC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.460</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4C58BF8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.665</w:t>
            </w:r>
            <w:r w:rsidRPr="008A66B0">
              <w:rPr>
                <w:rFonts w:ascii="Arial" w:hAnsi="Arial" w:cs="Arial"/>
                <w:color w:val="000000"/>
                <w:sz w:val="18"/>
                <w:szCs w:val="18"/>
                <w:vertAlign w:val="superscript"/>
                <w:lang w:val="en-ID"/>
              </w:rPr>
              <w:t>**</w:t>
            </w:r>
          </w:p>
        </w:tc>
      </w:tr>
      <w:tr w:rsidR="008A66B0" w:rsidRPr="008A66B0" w14:paraId="160E1D72"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334C6459"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14B28B98"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20A1F0D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FA1C29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BB3348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.001</w:t>
            </w:r>
          </w:p>
        </w:tc>
        <w:tc>
          <w:tcPr>
            <w:tcW w:w="759" w:type="dxa"/>
            <w:tcBorders>
              <w:top w:val="nil"/>
              <w:bottom w:val="nil"/>
            </w:tcBorders>
            <w:shd w:val="clear" w:color="auto" w:fill="FFFFFF"/>
          </w:tcPr>
          <w:p w14:paraId="24F3343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2127616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ED1499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E01327F"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759" w:type="dxa"/>
            <w:tcBorders>
              <w:top w:val="nil"/>
              <w:bottom w:val="nil"/>
            </w:tcBorders>
            <w:shd w:val="clear" w:color="auto" w:fill="FFFFFF"/>
          </w:tcPr>
          <w:p w14:paraId="4EFB09B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0FB10B6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22E38EB7"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368C6167"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42816EBB"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7A81CC4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085CF0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8640B4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1122E9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3192116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4BB1646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F6557D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1DE7868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561FF41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41D9FD91" w14:textId="77777777" w:rsidTr="00B70E75">
        <w:trPr>
          <w:gridAfter w:val="1"/>
          <w:wAfter w:w="11" w:type="dxa"/>
          <w:cantSplit/>
          <w:trHeight w:val="349"/>
        </w:trPr>
        <w:tc>
          <w:tcPr>
            <w:tcW w:w="1507" w:type="dxa"/>
            <w:vMerge w:val="restart"/>
            <w:tcBorders>
              <w:top w:val="nil"/>
              <w:left w:val="single" w:sz="16" w:space="0" w:color="000000"/>
              <w:bottom w:val="nil"/>
              <w:right w:val="nil"/>
            </w:tcBorders>
            <w:shd w:val="clear" w:color="auto" w:fill="FFFFFF"/>
            <w:vAlign w:val="center"/>
          </w:tcPr>
          <w:p w14:paraId="0EE6C818"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X3P8</w:t>
            </w:r>
          </w:p>
        </w:tc>
        <w:tc>
          <w:tcPr>
            <w:tcW w:w="1507" w:type="dxa"/>
            <w:tcBorders>
              <w:top w:val="nil"/>
              <w:left w:val="nil"/>
              <w:bottom w:val="nil"/>
              <w:right w:val="single" w:sz="16" w:space="0" w:color="000000"/>
            </w:tcBorders>
            <w:shd w:val="clear" w:color="auto" w:fill="FFFFFF"/>
            <w:vAlign w:val="center"/>
          </w:tcPr>
          <w:p w14:paraId="4696EA61"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26AA64C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.387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71E9027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.468</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310060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.556</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8C3944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.514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21B626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.631</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5F9B96C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.682</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EF476C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.460</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37DC7B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c>
          <w:tcPr>
            <w:tcW w:w="1122" w:type="dxa"/>
            <w:tcBorders>
              <w:top w:val="nil"/>
              <w:bottom w:val="nil"/>
              <w:right w:val="single" w:sz="16" w:space="0" w:color="000000"/>
            </w:tcBorders>
            <w:shd w:val="clear" w:color="auto" w:fill="FFFFFF"/>
          </w:tcPr>
          <w:p w14:paraId="7B63E1C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.778</w:t>
            </w:r>
            <w:r w:rsidRPr="008A66B0">
              <w:rPr>
                <w:rFonts w:ascii="Arial" w:hAnsi="Arial" w:cs="Arial"/>
                <w:color w:val="000000"/>
                <w:sz w:val="18"/>
                <w:szCs w:val="18"/>
                <w:vertAlign w:val="superscript"/>
                <w:lang w:val="en-ID"/>
              </w:rPr>
              <w:t>**</w:t>
            </w:r>
          </w:p>
        </w:tc>
      </w:tr>
      <w:tr w:rsidR="008A66B0" w:rsidRPr="008A66B0" w14:paraId="4CC56327"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62E16ED4"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7D659BF8"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3E1D7AF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0C026784"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349DF0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53FD486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6D0BC1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00CBA7AE"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1FEC66F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B37311B"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nil"/>
              <w:bottom w:val="nil"/>
              <w:right w:val="single" w:sz="16" w:space="0" w:color="000000"/>
            </w:tcBorders>
            <w:shd w:val="clear" w:color="auto" w:fill="FFFFFF"/>
          </w:tcPr>
          <w:p w14:paraId="1F63A53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r>
      <w:tr w:rsidR="008A66B0" w:rsidRPr="008A66B0" w14:paraId="0C65EEBA" w14:textId="77777777" w:rsidTr="00B70E75">
        <w:trPr>
          <w:gridAfter w:val="1"/>
          <w:wAfter w:w="11" w:type="dxa"/>
          <w:cantSplit/>
          <w:trHeight w:val="156"/>
        </w:trPr>
        <w:tc>
          <w:tcPr>
            <w:tcW w:w="1507" w:type="dxa"/>
            <w:vMerge/>
            <w:tcBorders>
              <w:top w:val="nil"/>
              <w:left w:val="single" w:sz="16" w:space="0" w:color="000000"/>
              <w:bottom w:val="nil"/>
              <w:right w:val="nil"/>
            </w:tcBorders>
            <w:shd w:val="clear" w:color="auto" w:fill="FFFFFF"/>
            <w:vAlign w:val="center"/>
          </w:tcPr>
          <w:p w14:paraId="4B79AFE6"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165DF781"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nil"/>
            </w:tcBorders>
            <w:shd w:val="clear" w:color="auto" w:fill="FFFFFF"/>
          </w:tcPr>
          <w:p w14:paraId="2DECC763"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FA9EB4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64B47D4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7B36EF5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588178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0FB378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508E640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nil"/>
            </w:tcBorders>
            <w:shd w:val="clear" w:color="auto" w:fill="FFFFFF"/>
          </w:tcPr>
          <w:p w14:paraId="01A0318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nil"/>
              <w:right w:val="single" w:sz="16" w:space="0" w:color="000000"/>
            </w:tcBorders>
            <w:shd w:val="clear" w:color="auto" w:fill="FFFFFF"/>
          </w:tcPr>
          <w:p w14:paraId="7999628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4CA0592F" w14:textId="77777777" w:rsidTr="00B70E75">
        <w:trPr>
          <w:gridAfter w:val="1"/>
          <w:wAfter w:w="11" w:type="dxa"/>
          <w:cantSplit/>
          <w:trHeight w:val="349"/>
        </w:trPr>
        <w:tc>
          <w:tcPr>
            <w:tcW w:w="1507" w:type="dxa"/>
            <w:vMerge w:val="restart"/>
            <w:tcBorders>
              <w:top w:val="nil"/>
              <w:left w:val="single" w:sz="16" w:space="0" w:color="000000"/>
              <w:bottom w:val="single" w:sz="16" w:space="0" w:color="000000"/>
              <w:right w:val="nil"/>
            </w:tcBorders>
            <w:shd w:val="clear" w:color="auto" w:fill="FFFFFF"/>
            <w:vAlign w:val="center"/>
          </w:tcPr>
          <w:p w14:paraId="3D840334"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KUALITAS PRODUK</w:t>
            </w:r>
          </w:p>
        </w:tc>
        <w:tc>
          <w:tcPr>
            <w:tcW w:w="1507" w:type="dxa"/>
            <w:tcBorders>
              <w:top w:val="nil"/>
              <w:left w:val="nil"/>
              <w:bottom w:val="nil"/>
              <w:right w:val="single" w:sz="16" w:space="0" w:color="000000"/>
            </w:tcBorders>
            <w:shd w:val="clear" w:color="auto" w:fill="FFFFFF"/>
            <w:vAlign w:val="center"/>
          </w:tcPr>
          <w:p w14:paraId="0C7BAD1F"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Pearson Correlation</w:t>
            </w:r>
          </w:p>
        </w:tc>
        <w:tc>
          <w:tcPr>
            <w:tcW w:w="759" w:type="dxa"/>
            <w:tcBorders>
              <w:top w:val="nil"/>
              <w:left w:val="single" w:sz="16" w:space="0" w:color="000000"/>
              <w:bottom w:val="nil"/>
            </w:tcBorders>
            <w:shd w:val="clear" w:color="auto" w:fill="FFFFFF"/>
          </w:tcPr>
          <w:p w14:paraId="7FAD3FD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.751</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476590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.705</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B41E6DD"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.774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6A42822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.757</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487F227"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.789</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E618FC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.814</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3FD63F7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.665</w:t>
            </w:r>
            <w:r w:rsidRPr="008A66B0">
              <w:rPr>
                <w:rFonts w:ascii="Arial" w:hAnsi="Arial" w:cs="Arial"/>
                <w:color w:val="000000"/>
                <w:sz w:val="18"/>
                <w:szCs w:val="18"/>
                <w:vertAlign w:val="superscript"/>
                <w:lang w:val="en-ID"/>
              </w:rPr>
              <w:t>**</w:t>
            </w:r>
          </w:p>
        </w:tc>
        <w:tc>
          <w:tcPr>
            <w:tcW w:w="759" w:type="dxa"/>
            <w:tcBorders>
              <w:top w:val="nil"/>
              <w:bottom w:val="nil"/>
            </w:tcBorders>
            <w:shd w:val="clear" w:color="auto" w:fill="FFFFFF"/>
          </w:tcPr>
          <w:p w14:paraId="194E184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.778</w:t>
            </w:r>
            <w:r w:rsidRPr="008A66B0">
              <w:rPr>
                <w:rFonts w:ascii="Arial" w:hAnsi="Arial" w:cs="Arial"/>
                <w:color w:val="000000"/>
                <w:sz w:val="18"/>
                <w:szCs w:val="18"/>
                <w:vertAlign w:val="superscript"/>
                <w:lang w:val="en-ID"/>
              </w:rPr>
              <w:t>**</w:t>
            </w:r>
          </w:p>
        </w:tc>
        <w:tc>
          <w:tcPr>
            <w:tcW w:w="1122" w:type="dxa"/>
            <w:tcBorders>
              <w:top w:val="nil"/>
              <w:bottom w:val="nil"/>
              <w:right w:val="single" w:sz="16" w:space="0" w:color="000000"/>
            </w:tcBorders>
            <w:shd w:val="clear" w:color="auto" w:fill="FFFFFF"/>
          </w:tcPr>
          <w:p w14:paraId="6405C696"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w:t>
            </w:r>
          </w:p>
        </w:tc>
      </w:tr>
      <w:tr w:rsidR="008A66B0" w:rsidRPr="008A66B0" w14:paraId="3F6871B1" w14:textId="77777777" w:rsidTr="00B70E75">
        <w:trPr>
          <w:gridAfter w:val="1"/>
          <w:wAfter w:w="11" w:type="dxa"/>
          <w:cantSplit/>
          <w:trHeight w:val="156"/>
        </w:trPr>
        <w:tc>
          <w:tcPr>
            <w:tcW w:w="1507" w:type="dxa"/>
            <w:vMerge/>
            <w:tcBorders>
              <w:top w:val="nil"/>
              <w:left w:val="single" w:sz="16" w:space="0" w:color="000000"/>
              <w:bottom w:val="single" w:sz="16" w:space="0" w:color="000000"/>
              <w:right w:val="nil"/>
            </w:tcBorders>
            <w:shd w:val="clear" w:color="auto" w:fill="FFFFFF"/>
            <w:vAlign w:val="center"/>
          </w:tcPr>
          <w:p w14:paraId="3E8A411B" w14:textId="77777777" w:rsidR="008A66B0" w:rsidRPr="008A66B0" w:rsidRDefault="008A66B0" w:rsidP="008A66B0">
            <w:pPr>
              <w:autoSpaceDE w:val="0"/>
              <w:autoSpaceDN w:val="0"/>
              <w:adjustRightInd w:val="0"/>
              <w:spacing w:after="0" w:line="240" w:lineRule="auto"/>
              <w:rPr>
                <w:rFonts w:ascii="Arial" w:hAnsi="Arial" w:cs="Arial"/>
                <w:color w:val="000000"/>
                <w:sz w:val="18"/>
                <w:szCs w:val="18"/>
                <w:lang w:val="en-ID"/>
              </w:rPr>
            </w:pPr>
          </w:p>
        </w:tc>
        <w:tc>
          <w:tcPr>
            <w:tcW w:w="1507" w:type="dxa"/>
            <w:tcBorders>
              <w:top w:val="nil"/>
              <w:left w:val="nil"/>
              <w:bottom w:val="nil"/>
              <w:right w:val="single" w:sz="16" w:space="0" w:color="000000"/>
            </w:tcBorders>
            <w:shd w:val="clear" w:color="auto" w:fill="FFFFFF"/>
            <w:vAlign w:val="center"/>
          </w:tcPr>
          <w:p w14:paraId="58F08B43"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Sig. (2-tailed)</w:t>
            </w:r>
          </w:p>
        </w:tc>
        <w:tc>
          <w:tcPr>
            <w:tcW w:w="759" w:type="dxa"/>
            <w:tcBorders>
              <w:top w:val="nil"/>
              <w:left w:val="single" w:sz="16" w:space="0" w:color="000000"/>
              <w:bottom w:val="nil"/>
            </w:tcBorders>
            <w:shd w:val="clear" w:color="auto" w:fill="FFFFFF"/>
          </w:tcPr>
          <w:p w14:paraId="1F1B7D1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C9B40A2"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6B0B802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334081B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CBDBEDF"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265045FB"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7099874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759" w:type="dxa"/>
            <w:tcBorders>
              <w:top w:val="nil"/>
              <w:bottom w:val="nil"/>
            </w:tcBorders>
            <w:shd w:val="clear" w:color="auto" w:fill="FFFFFF"/>
          </w:tcPr>
          <w:p w14:paraId="4CE76125"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.000</w:t>
            </w:r>
          </w:p>
        </w:tc>
        <w:tc>
          <w:tcPr>
            <w:tcW w:w="1122" w:type="dxa"/>
            <w:tcBorders>
              <w:top w:val="nil"/>
              <w:bottom w:val="nil"/>
              <w:right w:val="single" w:sz="16" w:space="0" w:color="000000"/>
            </w:tcBorders>
            <w:shd w:val="clear" w:color="auto" w:fill="FFFFFF"/>
          </w:tcPr>
          <w:p w14:paraId="6386A4AD"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r>
      <w:tr w:rsidR="008A66B0" w:rsidRPr="008A66B0" w14:paraId="31CD6182" w14:textId="77777777" w:rsidTr="00B70E75">
        <w:trPr>
          <w:gridAfter w:val="1"/>
          <w:wAfter w:w="11" w:type="dxa"/>
          <w:cantSplit/>
          <w:trHeight w:val="156"/>
        </w:trPr>
        <w:tc>
          <w:tcPr>
            <w:tcW w:w="1507" w:type="dxa"/>
            <w:vMerge/>
            <w:tcBorders>
              <w:top w:val="nil"/>
              <w:left w:val="single" w:sz="16" w:space="0" w:color="000000"/>
              <w:bottom w:val="single" w:sz="16" w:space="0" w:color="000000"/>
              <w:right w:val="nil"/>
            </w:tcBorders>
            <w:shd w:val="clear" w:color="auto" w:fill="FFFFFF"/>
            <w:vAlign w:val="center"/>
          </w:tcPr>
          <w:p w14:paraId="24DE5BE9" w14:textId="77777777" w:rsidR="008A66B0" w:rsidRPr="008A66B0" w:rsidRDefault="008A66B0" w:rsidP="008A66B0">
            <w:pPr>
              <w:autoSpaceDE w:val="0"/>
              <w:autoSpaceDN w:val="0"/>
              <w:adjustRightInd w:val="0"/>
              <w:spacing w:after="0" w:line="240" w:lineRule="auto"/>
              <w:rPr>
                <w:rFonts w:ascii="Times New Roman" w:hAnsi="Times New Roman" w:cs="Times New Roman"/>
                <w:sz w:val="24"/>
                <w:szCs w:val="24"/>
                <w:lang w:val="en-ID"/>
              </w:rPr>
            </w:pPr>
          </w:p>
        </w:tc>
        <w:tc>
          <w:tcPr>
            <w:tcW w:w="1507" w:type="dxa"/>
            <w:tcBorders>
              <w:top w:val="nil"/>
              <w:left w:val="nil"/>
              <w:bottom w:val="single" w:sz="16" w:space="0" w:color="000000"/>
              <w:right w:val="single" w:sz="16" w:space="0" w:color="000000"/>
            </w:tcBorders>
            <w:shd w:val="clear" w:color="auto" w:fill="FFFFFF"/>
            <w:vAlign w:val="center"/>
          </w:tcPr>
          <w:p w14:paraId="0178AD80"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N</w:t>
            </w:r>
          </w:p>
        </w:tc>
        <w:tc>
          <w:tcPr>
            <w:tcW w:w="759" w:type="dxa"/>
            <w:tcBorders>
              <w:top w:val="nil"/>
              <w:left w:val="single" w:sz="16" w:space="0" w:color="000000"/>
              <w:bottom w:val="single" w:sz="16" w:space="0" w:color="000000"/>
            </w:tcBorders>
            <w:shd w:val="clear" w:color="auto" w:fill="FFFFFF"/>
          </w:tcPr>
          <w:p w14:paraId="0DA4AF4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01E56EAC"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59D371B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1FBE8F01"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6C80E26A"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277B0089"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34D03D5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759" w:type="dxa"/>
            <w:tcBorders>
              <w:top w:val="nil"/>
              <w:bottom w:val="single" w:sz="16" w:space="0" w:color="000000"/>
            </w:tcBorders>
            <w:shd w:val="clear" w:color="auto" w:fill="FFFFFF"/>
          </w:tcPr>
          <w:p w14:paraId="33CE2DF0"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c>
          <w:tcPr>
            <w:tcW w:w="1122" w:type="dxa"/>
            <w:tcBorders>
              <w:top w:val="nil"/>
              <w:bottom w:val="single" w:sz="16" w:space="0" w:color="000000"/>
              <w:right w:val="single" w:sz="16" w:space="0" w:color="000000"/>
            </w:tcBorders>
            <w:shd w:val="clear" w:color="auto" w:fill="FFFFFF"/>
          </w:tcPr>
          <w:p w14:paraId="07C52948" w14:textId="77777777" w:rsidR="008A66B0" w:rsidRPr="008A66B0" w:rsidRDefault="008A66B0" w:rsidP="008A66B0">
            <w:pPr>
              <w:autoSpaceDE w:val="0"/>
              <w:autoSpaceDN w:val="0"/>
              <w:adjustRightInd w:val="0"/>
              <w:spacing w:after="0" w:line="320" w:lineRule="atLeast"/>
              <w:ind w:left="60" w:right="60"/>
              <w:jc w:val="right"/>
              <w:rPr>
                <w:rFonts w:ascii="Arial" w:hAnsi="Arial" w:cs="Arial"/>
                <w:color w:val="000000"/>
                <w:sz w:val="18"/>
                <w:szCs w:val="18"/>
                <w:lang w:val="en-ID"/>
              </w:rPr>
            </w:pPr>
            <w:r w:rsidRPr="008A66B0">
              <w:rPr>
                <w:rFonts w:ascii="Arial" w:hAnsi="Arial" w:cs="Arial"/>
                <w:color w:val="000000"/>
                <w:sz w:val="18"/>
                <w:szCs w:val="18"/>
                <w:lang w:val="en-ID"/>
              </w:rPr>
              <w:t>100</w:t>
            </w:r>
          </w:p>
        </w:tc>
      </w:tr>
      <w:tr w:rsidR="008A66B0" w:rsidRPr="008A66B0" w14:paraId="5CA663B5" w14:textId="77777777" w:rsidTr="00B70E75">
        <w:trPr>
          <w:cantSplit/>
          <w:trHeight w:val="349"/>
        </w:trPr>
        <w:tc>
          <w:tcPr>
            <w:tcW w:w="10219" w:type="dxa"/>
            <w:gridSpan w:val="12"/>
            <w:tcBorders>
              <w:top w:val="nil"/>
              <w:left w:val="nil"/>
              <w:bottom w:val="nil"/>
              <w:right w:val="nil"/>
            </w:tcBorders>
            <w:shd w:val="clear" w:color="auto" w:fill="FFFFFF"/>
          </w:tcPr>
          <w:p w14:paraId="2F229477" w14:textId="77777777" w:rsidR="008A66B0" w:rsidRPr="008A66B0" w:rsidRDefault="008A66B0" w:rsidP="008A66B0">
            <w:pPr>
              <w:autoSpaceDE w:val="0"/>
              <w:autoSpaceDN w:val="0"/>
              <w:adjustRightInd w:val="0"/>
              <w:spacing w:after="0" w:line="320" w:lineRule="atLeast"/>
              <w:ind w:left="60" w:right="60"/>
              <w:rPr>
                <w:rFonts w:ascii="Arial" w:hAnsi="Arial" w:cs="Arial"/>
                <w:color w:val="000000"/>
                <w:sz w:val="18"/>
                <w:szCs w:val="18"/>
                <w:lang w:val="en-ID"/>
              </w:rPr>
            </w:pPr>
            <w:r w:rsidRPr="008A66B0">
              <w:rPr>
                <w:rFonts w:ascii="Arial" w:hAnsi="Arial" w:cs="Arial"/>
                <w:color w:val="000000"/>
                <w:sz w:val="18"/>
                <w:szCs w:val="18"/>
                <w:lang w:val="en-ID"/>
              </w:rPr>
              <w:t>**. Correlation is significant at the 0.01 level (2-tailed).</w:t>
            </w:r>
          </w:p>
        </w:tc>
      </w:tr>
    </w:tbl>
    <w:p w14:paraId="764C05B8" w14:textId="77777777" w:rsidR="008A66B0" w:rsidRPr="008A66B0" w:rsidRDefault="008A66B0" w:rsidP="008A66B0">
      <w:pPr>
        <w:autoSpaceDE w:val="0"/>
        <w:autoSpaceDN w:val="0"/>
        <w:adjustRightInd w:val="0"/>
        <w:spacing w:after="0" w:line="400" w:lineRule="atLeast"/>
        <w:rPr>
          <w:rFonts w:ascii="Times New Roman" w:hAnsi="Times New Roman" w:cs="Times New Roman"/>
          <w:sz w:val="24"/>
          <w:szCs w:val="24"/>
          <w:lang w:val="en-ID"/>
        </w:rPr>
      </w:pPr>
    </w:p>
    <w:p w14:paraId="7FE8A0BC" w14:textId="77777777" w:rsidR="00955A25" w:rsidRDefault="00955A25" w:rsidP="00955A25">
      <w:pPr>
        <w:autoSpaceDE w:val="0"/>
        <w:autoSpaceDN w:val="0"/>
        <w:adjustRightInd w:val="0"/>
        <w:spacing w:after="0" w:line="240" w:lineRule="auto"/>
        <w:rPr>
          <w:rFonts w:ascii="Times New Roman" w:hAnsi="Times New Roman" w:cs="Times New Roman"/>
          <w:sz w:val="20"/>
          <w:szCs w:val="20"/>
          <w:lang w:val="en-ID"/>
        </w:rPr>
      </w:pPr>
    </w:p>
    <w:p w14:paraId="65132C3A" w14:textId="77777777" w:rsidR="008A66B0" w:rsidRDefault="008A66B0" w:rsidP="00955A25">
      <w:pPr>
        <w:autoSpaceDE w:val="0"/>
        <w:autoSpaceDN w:val="0"/>
        <w:adjustRightInd w:val="0"/>
        <w:spacing w:after="0" w:line="240" w:lineRule="auto"/>
        <w:rPr>
          <w:rFonts w:ascii="Times New Roman" w:hAnsi="Times New Roman" w:cs="Times New Roman"/>
          <w:sz w:val="20"/>
          <w:szCs w:val="20"/>
          <w:lang w:val="en-ID"/>
        </w:rPr>
      </w:pPr>
    </w:p>
    <w:p w14:paraId="67BFDB5D" w14:textId="344E5056" w:rsidR="00C82F0F" w:rsidRDefault="008A66B0" w:rsidP="00955A25">
      <w:pPr>
        <w:autoSpaceDE w:val="0"/>
        <w:autoSpaceDN w:val="0"/>
        <w:adjustRightInd w:val="0"/>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 xml:space="preserve">Variabel </w:t>
      </w:r>
      <w:r w:rsidR="00C82F0F">
        <w:rPr>
          <w:rFonts w:ascii="Times New Roman" w:hAnsi="Times New Roman" w:cs="Times New Roman"/>
          <w:sz w:val="20"/>
          <w:szCs w:val="20"/>
          <w:lang w:val="en-ID"/>
        </w:rPr>
        <w:t>Keputusan pembelian (Y)</w:t>
      </w:r>
    </w:p>
    <w:p w14:paraId="615FB34E" w14:textId="77777777" w:rsidR="00C82F0F" w:rsidRDefault="00C82F0F" w:rsidP="00955A25">
      <w:pPr>
        <w:autoSpaceDE w:val="0"/>
        <w:autoSpaceDN w:val="0"/>
        <w:adjustRightInd w:val="0"/>
        <w:spacing w:after="0" w:line="240" w:lineRule="auto"/>
        <w:rPr>
          <w:rFonts w:ascii="Times New Roman" w:hAnsi="Times New Roman" w:cs="Times New Roman"/>
          <w:sz w:val="20"/>
          <w:szCs w:val="20"/>
          <w:lang w:val="en-ID"/>
        </w:rPr>
      </w:pPr>
    </w:p>
    <w:p w14:paraId="3900055D"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bl>
      <w:tblPr>
        <w:tblW w:w="9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1801"/>
        <w:gridCol w:w="905"/>
        <w:gridCol w:w="905"/>
        <w:gridCol w:w="905"/>
        <w:gridCol w:w="905"/>
        <w:gridCol w:w="905"/>
        <w:gridCol w:w="1354"/>
      </w:tblGrid>
      <w:tr w:rsidR="00C82F0F" w:rsidRPr="00C82F0F" w14:paraId="6C092DB4" w14:textId="77777777" w:rsidTr="00397526">
        <w:trPr>
          <w:cantSplit/>
          <w:trHeight w:val="245"/>
        </w:trPr>
        <w:tc>
          <w:tcPr>
            <w:tcW w:w="9928" w:type="dxa"/>
            <w:gridSpan w:val="8"/>
            <w:tcBorders>
              <w:top w:val="nil"/>
              <w:left w:val="nil"/>
              <w:bottom w:val="nil"/>
              <w:right w:val="nil"/>
            </w:tcBorders>
            <w:shd w:val="clear" w:color="auto" w:fill="FFFFFF"/>
          </w:tcPr>
          <w:p w14:paraId="50DA9168"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Correlations</w:t>
            </w:r>
          </w:p>
        </w:tc>
      </w:tr>
      <w:tr w:rsidR="00C82F0F" w:rsidRPr="00C82F0F" w14:paraId="6D1916A2" w14:textId="77777777" w:rsidTr="00397526">
        <w:trPr>
          <w:cantSplit/>
          <w:trHeight w:val="491"/>
        </w:trPr>
        <w:tc>
          <w:tcPr>
            <w:tcW w:w="4049" w:type="dxa"/>
            <w:gridSpan w:val="2"/>
            <w:tcBorders>
              <w:top w:val="single" w:sz="16" w:space="0" w:color="000000"/>
              <w:left w:val="single" w:sz="16" w:space="0" w:color="000000"/>
              <w:bottom w:val="single" w:sz="16" w:space="0" w:color="000000"/>
              <w:right w:val="nil"/>
            </w:tcBorders>
            <w:shd w:val="clear" w:color="auto" w:fill="FFFFFF"/>
          </w:tcPr>
          <w:p w14:paraId="372B33F3"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905" w:type="dxa"/>
            <w:tcBorders>
              <w:top w:val="single" w:sz="16" w:space="0" w:color="000000"/>
              <w:left w:val="single" w:sz="16" w:space="0" w:color="000000"/>
              <w:bottom w:val="single" w:sz="16" w:space="0" w:color="000000"/>
            </w:tcBorders>
            <w:shd w:val="clear" w:color="auto" w:fill="FFFFFF"/>
          </w:tcPr>
          <w:p w14:paraId="0F74B7F0"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Y1</w:t>
            </w:r>
          </w:p>
        </w:tc>
        <w:tc>
          <w:tcPr>
            <w:tcW w:w="905" w:type="dxa"/>
            <w:tcBorders>
              <w:top w:val="single" w:sz="16" w:space="0" w:color="000000"/>
              <w:bottom w:val="single" w:sz="16" w:space="0" w:color="000000"/>
            </w:tcBorders>
            <w:shd w:val="clear" w:color="auto" w:fill="FFFFFF"/>
          </w:tcPr>
          <w:p w14:paraId="0BC130AE"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Y2</w:t>
            </w:r>
          </w:p>
        </w:tc>
        <w:tc>
          <w:tcPr>
            <w:tcW w:w="905" w:type="dxa"/>
            <w:tcBorders>
              <w:top w:val="single" w:sz="16" w:space="0" w:color="000000"/>
              <w:bottom w:val="single" w:sz="16" w:space="0" w:color="000000"/>
            </w:tcBorders>
            <w:shd w:val="clear" w:color="auto" w:fill="FFFFFF"/>
          </w:tcPr>
          <w:p w14:paraId="0D75496C"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Y3</w:t>
            </w:r>
          </w:p>
        </w:tc>
        <w:tc>
          <w:tcPr>
            <w:tcW w:w="905" w:type="dxa"/>
            <w:tcBorders>
              <w:top w:val="single" w:sz="16" w:space="0" w:color="000000"/>
              <w:bottom w:val="single" w:sz="16" w:space="0" w:color="000000"/>
            </w:tcBorders>
            <w:shd w:val="clear" w:color="auto" w:fill="FFFFFF"/>
          </w:tcPr>
          <w:p w14:paraId="678E6F47"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Y4</w:t>
            </w:r>
          </w:p>
        </w:tc>
        <w:tc>
          <w:tcPr>
            <w:tcW w:w="905" w:type="dxa"/>
            <w:tcBorders>
              <w:top w:val="single" w:sz="16" w:space="0" w:color="000000"/>
              <w:bottom w:val="single" w:sz="16" w:space="0" w:color="000000"/>
            </w:tcBorders>
            <w:shd w:val="clear" w:color="auto" w:fill="FFFFFF"/>
          </w:tcPr>
          <w:p w14:paraId="5E4FD5BA"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Y5</w:t>
            </w:r>
          </w:p>
        </w:tc>
        <w:tc>
          <w:tcPr>
            <w:tcW w:w="1351" w:type="dxa"/>
            <w:tcBorders>
              <w:top w:val="single" w:sz="16" w:space="0" w:color="000000"/>
              <w:bottom w:val="single" w:sz="16" w:space="0" w:color="000000"/>
              <w:right w:val="single" w:sz="16" w:space="0" w:color="000000"/>
            </w:tcBorders>
            <w:shd w:val="clear" w:color="auto" w:fill="FFFFFF"/>
          </w:tcPr>
          <w:p w14:paraId="37C71FBB"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KEPUTUSAN PEMBELIAN</w:t>
            </w:r>
          </w:p>
        </w:tc>
      </w:tr>
      <w:tr w:rsidR="00C82F0F" w:rsidRPr="00C82F0F" w14:paraId="604AE93B" w14:textId="77777777" w:rsidTr="00397526">
        <w:trPr>
          <w:cantSplit/>
          <w:trHeight w:val="258"/>
        </w:trPr>
        <w:tc>
          <w:tcPr>
            <w:tcW w:w="2248" w:type="dxa"/>
            <w:vMerge w:val="restart"/>
            <w:tcBorders>
              <w:top w:val="single" w:sz="16" w:space="0" w:color="000000"/>
              <w:left w:val="single" w:sz="16" w:space="0" w:color="000000"/>
              <w:bottom w:val="nil"/>
              <w:right w:val="nil"/>
            </w:tcBorders>
            <w:shd w:val="clear" w:color="auto" w:fill="FFFFFF"/>
            <w:vAlign w:val="center"/>
          </w:tcPr>
          <w:p w14:paraId="76862C8D"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Y1</w:t>
            </w:r>
          </w:p>
        </w:tc>
        <w:tc>
          <w:tcPr>
            <w:tcW w:w="1801" w:type="dxa"/>
            <w:tcBorders>
              <w:top w:val="single" w:sz="16" w:space="0" w:color="000000"/>
              <w:left w:val="nil"/>
              <w:bottom w:val="nil"/>
              <w:right w:val="single" w:sz="16" w:space="0" w:color="000000"/>
            </w:tcBorders>
            <w:shd w:val="clear" w:color="auto" w:fill="FFFFFF"/>
            <w:vAlign w:val="center"/>
          </w:tcPr>
          <w:p w14:paraId="1468060D"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single" w:sz="16" w:space="0" w:color="000000"/>
              <w:left w:val="single" w:sz="16" w:space="0" w:color="000000"/>
              <w:bottom w:val="nil"/>
            </w:tcBorders>
            <w:shd w:val="clear" w:color="auto" w:fill="FFFFFF"/>
          </w:tcPr>
          <w:p w14:paraId="75BCD8B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c>
          <w:tcPr>
            <w:tcW w:w="905" w:type="dxa"/>
            <w:tcBorders>
              <w:top w:val="single" w:sz="16" w:space="0" w:color="000000"/>
              <w:bottom w:val="nil"/>
            </w:tcBorders>
            <w:shd w:val="clear" w:color="auto" w:fill="FFFFFF"/>
          </w:tcPr>
          <w:p w14:paraId="68D1F27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.590</w:t>
            </w:r>
            <w:r w:rsidRPr="00C82F0F">
              <w:rPr>
                <w:rFonts w:ascii="Arial" w:hAnsi="Arial" w:cs="Arial"/>
                <w:color w:val="000000"/>
                <w:sz w:val="18"/>
                <w:szCs w:val="18"/>
                <w:vertAlign w:val="superscript"/>
                <w:lang w:val="en-ID"/>
              </w:rPr>
              <w:t>**</w:t>
            </w:r>
          </w:p>
        </w:tc>
        <w:tc>
          <w:tcPr>
            <w:tcW w:w="905" w:type="dxa"/>
            <w:tcBorders>
              <w:top w:val="single" w:sz="16" w:space="0" w:color="000000"/>
              <w:bottom w:val="nil"/>
            </w:tcBorders>
            <w:shd w:val="clear" w:color="auto" w:fill="FFFFFF"/>
          </w:tcPr>
          <w:p w14:paraId="594EA18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.459</w:t>
            </w:r>
            <w:r w:rsidRPr="00C82F0F">
              <w:rPr>
                <w:rFonts w:ascii="Arial" w:hAnsi="Arial" w:cs="Arial"/>
                <w:color w:val="000000"/>
                <w:sz w:val="18"/>
                <w:szCs w:val="18"/>
                <w:vertAlign w:val="superscript"/>
                <w:lang w:val="en-ID"/>
              </w:rPr>
              <w:t>**</w:t>
            </w:r>
          </w:p>
        </w:tc>
        <w:tc>
          <w:tcPr>
            <w:tcW w:w="905" w:type="dxa"/>
            <w:tcBorders>
              <w:top w:val="single" w:sz="16" w:space="0" w:color="000000"/>
              <w:bottom w:val="nil"/>
            </w:tcBorders>
            <w:shd w:val="clear" w:color="auto" w:fill="FFFFFF"/>
          </w:tcPr>
          <w:p w14:paraId="3896C48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.422</w:t>
            </w:r>
            <w:r w:rsidRPr="00C82F0F">
              <w:rPr>
                <w:rFonts w:ascii="Arial" w:hAnsi="Arial" w:cs="Arial"/>
                <w:color w:val="000000"/>
                <w:sz w:val="18"/>
                <w:szCs w:val="18"/>
                <w:vertAlign w:val="superscript"/>
                <w:lang w:val="en-ID"/>
              </w:rPr>
              <w:t>**</w:t>
            </w:r>
          </w:p>
        </w:tc>
        <w:tc>
          <w:tcPr>
            <w:tcW w:w="905" w:type="dxa"/>
            <w:tcBorders>
              <w:top w:val="single" w:sz="16" w:space="0" w:color="000000"/>
              <w:bottom w:val="nil"/>
            </w:tcBorders>
            <w:shd w:val="clear" w:color="auto" w:fill="FFFFFF"/>
          </w:tcPr>
          <w:p w14:paraId="0AFD5F4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.307</w:t>
            </w:r>
            <w:r w:rsidRPr="00C82F0F">
              <w:rPr>
                <w:rFonts w:ascii="Arial" w:hAnsi="Arial" w:cs="Arial"/>
                <w:color w:val="000000"/>
                <w:sz w:val="18"/>
                <w:szCs w:val="18"/>
                <w:vertAlign w:val="superscript"/>
                <w:lang w:val="en-ID"/>
              </w:rPr>
              <w:t>**</w:t>
            </w:r>
          </w:p>
        </w:tc>
        <w:tc>
          <w:tcPr>
            <w:tcW w:w="1351" w:type="dxa"/>
            <w:tcBorders>
              <w:top w:val="single" w:sz="16" w:space="0" w:color="000000"/>
              <w:bottom w:val="nil"/>
              <w:right w:val="single" w:sz="16" w:space="0" w:color="000000"/>
            </w:tcBorders>
            <w:shd w:val="clear" w:color="auto" w:fill="FFFFFF"/>
          </w:tcPr>
          <w:p w14:paraId="353C2B0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.767</w:t>
            </w:r>
            <w:r w:rsidRPr="00C82F0F">
              <w:rPr>
                <w:rFonts w:ascii="Arial" w:hAnsi="Arial" w:cs="Arial"/>
                <w:color w:val="000000"/>
                <w:sz w:val="18"/>
                <w:szCs w:val="18"/>
                <w:vertAlign w:val="superscript"/>
                <w:lang w:val="en-ID"/>
              </w:rPr>
              <w:t>**</w:t>
            </w:r>
          </w:p>
        </w:tc>
      </w:tr>
      <w:tr w:rsidR="00C82F0F" w:rsidRPr="00C82F0F" w14:paraId="379A16C6" w14:textId="77777777" w:rsidTr="00397526">
        <w:trPr>
          <w:cantSplit/>
          <w:trHeight w:val="110"/>
        </w:trPr>
        <w:tc>
          <w:tcPr>
            <w:tcW w:w="2248" w:type="dxa"/>
            <w:vMerge/>
            <w:tcBorders>
              <w:top w:val="single" w:sz="16" w:space="0" w:color="000000"/>
              <w:left w:val="single" w:sz="16" w:space="0" w:color="000000"/>
              <w:bottom w:val="nil"/>
              <w:right w:val="nil"/>
            </w:tcBorders>
            <w:shd w:val="clear" w:color="auto" w:fill="FFFFFF"/>
            <w:vAlign w:val="center"/>
          </w:tcPr>
          <w:p w14:paraId="34E25FCA"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6B819CAD"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66647FF2"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905" w:type="dxa"/>
            <w:tcBorders>
              <w:top w:val="nil"/>
              <w:bottom w:val="nil"/>
            </w:tcBorders>
            <w:shd w:val="clear" w:color="auto" w:fill="FFFFFF"/>
          </w:tcPr>
          <w:p w14:paraId="388D64B8"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235DBFB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5E906CE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65AFA8B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.002</w:t>
            </w:r>
          </w:p>
        </w:tc>
        <w:tc>
          <w:tcPr>
            <w:tcW w:w="1351" w:type="dxa"/>
            <w:tcBorders>
              <w:top w:val="nil"/>
              <w:bottom w:val="nil"/>
              <w:right w:val="single" w:sz="16" w:space="0" w:color="000000"/>
            </w:tcBorders>
            <w:shd w:val="clear" w:color="auto" w:fill="FFFFFF"/>
          </w:tcPr>
          <w:p w14:paraId="1EE7A46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r>
      <w:tr w:rsidR="00C82F0F" w:rsidRPr="00C82F0F" w14:paraId="600AB68A" w14:textId="77777777" w:rsidTr="00397526">
        <w:trPr>
          <w:cantSplit/>
          <w:trHeight w:val="110"/>
        </w:trPr>
        <w:tc>
          <w:tcPr>
            <w:tcW w:w="2248" w:type="dxa"/>
            <w:vMerge/>
            <w:tcBorders>
              <w:top w:val="single" w:sz="16" w:space="0" w:color="000000"/>
              <w:left w:val="single" w:sz="16" w:space="0" w:color="000000"/>
              <w:bottom w:val="nil"/>
              <w:right w:val="nil"/>
            </w:tcBorders>
            <w:shd w:val="clear" w:color="auto" w:fill="FFFFFF"/>
            <w:vAlign w:val="center"/>
          </w:tcPr>
          <w:p w14:paraId="2D68753C"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1B664754"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nil"/>
            </w:tcBorders>
            <w:shd w:val="clear" w:color="auto" w:fill="FFFFFF"/>
          </w:tcPr>
          <w:p w14:paraId="3DCB34C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37B3EF1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0CE8EFF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5F49EA88"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31B75885"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nil"/>
              <w:right w:val="single" w:sz="16" w:space="0" w:color="000000"/>
            </w:tcBorders>
            <w:shd w:val="clear" w:color="auto" w:fill="FFFFFF"/>
          </w:tcPr>
          <w:p w14:paraId="61CBBC7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0F8709F2" w14:textId="77777777" w:rsidTr="00397526">
        <w:trPr>
          <w:cantSplit/>
          <w:trHeight w:val="245"/>
        </w:trPr>
        <w:tc>
          <w:tcPr>
            <w:tcW w:w="2248" w:type="dxa"/>
            <w:vMerge w:val="restart"/>
            <w:tcBorders>
              <w:top w:val="nil"/>
              <w:left w:val="single" w:sz="16" w:space="0" w:color="000000"/>
              <w:bottom w:val="nil"/>
              <w:right w:val="nil"/>
            </w:tcBorders>
            <w:shd w:val="clear" w:color="auto" w:fill="FFFFFF"/>
            <w:vAlign w:val="center"/>
          </w:tcPr>
          <w:p w14:paraId="1609AFA4"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Y2</w:t>
            </w:r>
          </w:p>
        </w:tc>
        <w:tc>
          <w:tcPr>
            <w:tcW w:w="1801" w:type="dxa"/>
            <w:tcBorders>
              <w:top w:val="nil"/>
              <w:left w:val="nil"/>
              <w:bottom w:val="nil"/>
              <w:right w:val="single" w:sz="16" w:space="0" w:color="000000"/>
            </w:tcBorders>
            <w:shd w:val="clear" w:color="auto" w:fill="FFFFFF"/>
            <w:vAlign w:val="center"/>
          </w:tcPr>
          <w:p w14:paraId="0CA3E273"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nil"/>
              <w:left w:val="single" w:sz="16" w:space="0" w:color="000000"/>
              <w:bottom w:val="nil"/>
            </w:tcBorders>
            <w:shd w:val="clear" w:color="auto" w:fill="FFFFFF"/>
          </w:tcPr>
          <w:p w14:paraId="06330E4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.590</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6FB76B9E"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c>
          <w:tcPr>
            <w:tcW w:w="905" w:type="dxa"/>
            <w:tcBorders>
              <w:top w:val="nil"/>
              <w:bottom w:val="nil"/>
            </w:tcBorders>
            <w:shd w:val="clear" w:color="auto" w:fill="FFFFFF"/>
          </w:tcPr>
          <w:p w14:paraId="6AA88495"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.490</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5DF32F7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.431</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5570617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.290</w:t>
            </w:r>
            <w:r w:rsidRPr="00C82F0F">
              <w:rPr>
                <w:rFonts w:ascii="Arial" w:hAnsi="Arial" w:cs="Arial"/>
                <w:color w:val="000000"/>
                <w:sz w:val="18"/>
                <w:szCs w:val="18"/>
                <w:vertAlign w:val="superscript"/>
                <w:lang w:val="en-ID"/>
              </w:rPr>
              <w:t>**</w:t>
            </w:r>
          </w:p>
        </w:tc>
        <w:tc>
          <w:tcPr>
            <w:tcW w:w="1351" w:type="dxa"/>
            <w:tcBorders>
              <w:top w:val="nil"/>
              <w:bottom w:val="nil"/>
              <w:right w:val="single" w:sz="16" w:space="0" w:color="000000"/>
            </w:tcBorders>
            <w:shd w:val="clear" w:color="auto" w:fill="FFFFFF"/>
          </w:tcPr>
          <w:p w14:paraId="5358C4E9"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.771</w:t>
            </w:r>
            <w:r w:rsidRPr="00C82F0F">
              <w:rPr>
                <w:rFonts w:ascii="Arial" w:hAnsi="Arial" w:cs="Arial"/>
                <w:color w:val="000000"/>
                <w:sz w:val="18"/>
                <w:szCs w:val="18"/>
                <w:vertAlign w:val="superscript"/>
                <w:lang w:val="en-ID"/>
              </w:rPr>
              <w:t>**</w:t>
            </w:r>
          </w:p>
        </w:tc>
      </w:tr>
      <w:tr w:rsidR="00C82F0F" w:rsidRPr="00C82F0F" w14:paraId="2FF063FF"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4A954096"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5ADB92C2"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3499F545"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116314E9"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905" w:type="dxa"/>
            <w:tcBorders>
              <w:top w:val="nil"/>
              <w:bottom w:val="nil"/>
            </w:tcBorders>
            <w:shd w:val="clear" w:color="auto" w:fill="FFFFFF"/>
          </w:tcPr>
          <w:p w14:paraId="2125F50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4834F058"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31F536A9"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.003</w:t>
            </w:r>
          </w:p>
        </w:tc>
        <w:tc>
          <w:tcPr>
            <w:tcW w:w="1351" w:type="dxa"/>
            <w:tcBorders>
              <w:top w:val="nil"/>
              <w:bottom w:val="nil"/>
              <w:right w:val="single" w:sz="16" w:space="0" w:color="000000"/>
            </w:tcBorders>
            <w:shd w:val="clear" w:color="auto" w:fill="FFFFFF"/>
          </w:tcPr>
          <w:p w14:paraId="273ED14E"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r>
      <w:tr w:rsidR="00C82F0F" w:rsidRPr="00C82F0F" w14:paraId="072DC3F2"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3438EC21"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06C77433"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nil"/>
            </w:tcBorders>
            <w:shd w:val="clear" w:color="auto" w:fill="FFFFFF"/>
          </w:tcPr>
          <w:p w14:paraId="2CC1839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16E156F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5DD26D9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6CC41419"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3943EAC9"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nil"/>
              <w:right w:val="single" w:sz="16" w:space="0" w:color="000000"/>
            </w:tcBorders>
            <w:shd w:val="clear" w:color="auto" w:fill="FFFFFF"/>
          </w:tcPr>
          <w:p w14:paraId="7D92E37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5C1373EF" w14:textId="77777777" w:rsidTr="00397526">
        <w:trPr>
          <w:cantSplit/>
          <w:trHeight w:val="245"/>
        </w:trPr>
        <w:tc>
          <w:tcPr>
            <w:tcW w:w="2248" w:type="dxa"/>
            <w:vMerge w:val="restart"/>
            <w:tcBorders>
              <w:top w:val="nil"/>
              <w:left w:val="single" w:sz="16" w:space="0" w:color="000000"/>
              <w:bottom w:val="nil"/>
              <w:right w:val="nil"/>
            </w:tcBorders>
            <w:shd w:val="clear" w:color="auto" w:fill="FFFFFF"/>
            <w:vAlign w:val="center"/>
          </w:tcPr>
          <w:p w14:paraId="01C2E1E0"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Y3</w:t>
            </w:r>
          </w:p>
        </w:tc>
        <w:tc>
          <w:tcPr>
            <w:tcW w:w="1801" w:type="dxa"/>
            <w:tcBorders>
              <w:top w:val="nil"/>
              <w:left w:val="nil"/>
              <w:bottom w:val="nil"/>
              <w:right w:val="single" w:sz="16" w:space="0" w:color="000000"/>
            </w:tcBorders>
            <w:shd w:val="clear" w:color="auto" w:fill="FFFFFF"/>
            <w:vAlign w:val="center"/>
          </w:tcPr>
          <w:p w14:paraId="2C600260"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nil"/>
              <w:left w:val="single" w:sz="16" w:space="0" w:color="000000"/>
              <w:bottom w:val="nil"/>
            </w:tcBorders>
            <w:shd w:val="clear" w:color="auto" w:fill="FFFFFF"/>
          </w:tcPr>
          <w:p w14:paraId="7A47F8F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.459</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3626EF4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.490</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0EB63EA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c>
          <w:tcPr>
            <w:tcW w:w="905" w:type="dxa"/>
            <w:tcBorders>
              <w:top w:val="nil"/>
              <w:bottom w:val="nil"/>
            </w:tcBorders>
            <w:shd w:val="clear" w:color="auto" w:fill="FFFFFF"/>
          </w:tcPr>
          <w:p w14:paraId="008E479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.365</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6D5C304F"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.369</w:t>
            </w:r>
            <w:r w:rsidRPr="00C82F0F">
              <w:rPr>
                <w:rFonts w:ascii="Arial" w:hAnsi="Arial" w:cs="Arial"/>
                <w:color w:val="000000"/>
                <w:sz w:val="18"/>
                <w:szCs w:val="18"/>
                <w:vertAlign w:val="superscript"/>
                <w:lang w:val="en-ID"/>
              </w:rPr>
              <w:t>**</w:t>
            </w:r>
          </w:p>
        </w:tc>
        <w:tc>
          <w:tcPr>
            <w:tcW w:w="1351" w:type="dxa"/>
            <w:tcBorders>
              <w:top w:val="nil"/>
              <w:bottom w:val="nil"/>
              <w:right w:val="single" w:sz="16" w:space="0" w:color="000000"/>
            </w:tcBorders>
            <w:shd w:val="clear" w:color="auto" w:fill="FFFFFF"/>
          </w:tcPr>
          <w:p w14:paraId="04B62E1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.742</w:t>
            </w:r>
            <w:r w:rsidRPr="00C82F0F">
              <w:rPr>
                <w:rFonts w:ascii="Arial" w:hAnsi="Arial" w:cs="Arial"/>
                <w:color w:val="000000"/>
                <w:sz w:val="18"/>
                <w:szCs w:val="18"/>
                <w:vertAlign w:val="superscript"/>
                <w:lang w:val="en-ID"/>
              </w:rPr>
              <w:t>**</w:t>
            </w:r>
          </w:p>
        </w:tc>
      </w:tr>
      <w:tr w:rsidR="00C82F0F" w:rsidRPr="00C82F0F" w14:paraId="68C830DC"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71538584"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2C361629"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31FCEA7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4EBB298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D34DB28"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905" w:type="dxa"/>
            <w:tcBorders>
              <w:top w:val="nil"/>
              <w:bottom w:val="nil"/>
            </w:tcBorders>
            <w:shd w:val="clear" w:color="auto" w:fill="FFFFFF"/>
          </w:tcPr>
          <w:p w14:paraId="6FC899C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DC10225"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1351" w:type="dxa"/>
            <w:tcBorders>
              <w:top w:val="nil"/>
              <w:bottom w:val="nil"/>
              <w:right w:val="single" w:sz="16" w:space="0" w:color="000000"/>
            </w:tcBorders>
            <w:shd w:val="clear" w:color="auto" w:fill="FFFFFF"/>
          </w:tcPr>
          <w:p w14:paraId="707C39F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r>
      <w:tr w:rsidR="00C82F0F" w:rsidRPr="00C82F0F" w14:paraId="1B9DEFD4"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6307656D"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2DCAE9F4"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nil"/>
            </w:tcBorders>
            <w:shd w:val="clear" w:color="auto" w:fill="FFFFFF"/>
          </w:tcPr>
          <w:p w14:paraId="5C7E09EF"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6A4FFCE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19A6E78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330D720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25DB2DD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nil"/>
              <w:right w:val="single" w:sz="16" w:space="0" w:color="000000"/>
            </w:tcBorders>
            <w:shd w:val="clear" w:color="auto" w:fill="FFFFFF"/>
          </w:tcPr>
          <w:p w14:paraId="647946C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3FA11A84" w14:textId="77777777" w:rsidTr="00397526">
        <w:trPr>
          <w:cantSplit/>
          <w:trHeight w:val="245"/>
        </w:trPr>
        <w:tc>
          <w:tcPr>
            <w:tcW w:w="2248" w:type="dxa"/>
            <w:vMerge w:val="restart"/>
            <w:tcBorders>
              <w:top w:val="nil"/>
              <w:left w:val="single" w:sz="16" w:space="0" w:color="000000"/>
              <w:bottom w:val="nil"/>
              <w:right w:val="nil"/>
            </w:tcBorders>
            <w:shd w:val="clear" w:color="auto" w:fill="FFFFFF"/>
            <w:vAlign w:val="center"/>
          </w:tcPr>
          <w:p w14:paraId="15066B30"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Y4</w:t>
            </w:r>
          </w:p>
        </w:tc>
        <w:tc>
          <w:tcPr>
            <w:tcW w:w="1801" w:type="dxa"/>
            <w:tcBorders>
              <w:top w:val="nil"/>
              <w:left w:val="nil"/>
              <w:bottom w:val="nil"/>
              <w:right w:val="single" w:sz="16" w:space="0" w:color="000000"/>
            </w:tcBorders>
            <w:shd w:val="clear" w:color="auto" w:fill="FFFFFF"/>
            <w:vAlign w:val="center"/>
          </w:tcPr>
          <w:p w14:paraId="324ADBBE"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nil"/>
              <w:left w:val="single" w:sz="16" w:space="0" w:color="000000"/>
              <w:bottom w:val="nil"/>
            </w:tcBorders>
            <w:shd w:val="clear" w:color="auto" w:fill="FFFFFF"/>
          </w:tcPr>
          <w:p w14:paraId="7CDCD08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.422</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3E39AAD5"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.431</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455B7FB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.365</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623FCDF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c>
          <w:tcPr>
            <w:tcW w:w="905" w:type="dxa"/>
            <w:tcBorders>
              <w:top w:val="nil"/>
              <w:bottom w:val="nil"/>
            </w:tcBorders>
            <w:shd w:val="clear" w:color="auto" w:fill="FFFFFF"/>
          </w:tcPr>
          <w:p w14:paraId="44CCB2C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.378</w:t>
            </w:r>
            <w:r w:rsidRPr="00C82F0F">
              <w:rPr>
                <w:rFonts w:ascii="Arial" w:hAnsi="Arial" w:cs="Arial"/>
                <w:color w:val="000000"/>
                <w:sz w:val="18"/>
                <w:szCs w:val="18"/>
                <w:vertAlign w:val="superscript"/>
                <w:lang w:val="en-ID"/>
              </w:rPr>
              <w:t>**</w:t>
            </w:r>
          </w:p>
        </w:tc>
        <w:tc>
          <w:tcPr>
            <w:tcW w:w="1351" w:type="dxa"/>
            <w:tcBorders>
              <w:top w:val="nil"/>
              <w:bottom w:val="nil"/>
              <w:right w:val="single" w:sz="16" w:space="0" w:color="000000"/>
            </w:tcBorders>
            <w:shd w:val="clear" w:color="auto" w:fill="FFFFFF"/>
          </w:tcPr>
          <w:p w14:paraId="7BF34B6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.719</w:t>
            </w:r>
            <w:r w:rsidRPr="00C82F0F">
              <w:rPr>
                <w:rFonts w:ascii="Arial" w:hAnsi="Arial" w:cs="Arial"/>
                <w:color w:val="000000"/>
                <w:sz w:val="18"/>
                <w:szCs w:val="18"/>
                <w:vertAlign w:val="superscript"/>
                <w:lang w:val="en-ID"/>
              </w:rPr>
              <w:t>**</w:t>
            </w:r>
          </w:p>
        </w:tc>
      </w:tr>
      <w:tr w:rsidR="00C82F0F" w:rsidRPr="00C82F0F" w14:paraId="5314F292"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22832148"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1BA08D24"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79536A9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102C9B1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1A4592D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A1F6718"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905" w:type="dxa"/>
            <w:tcBorders>
              <w:top w:val="nil"/>
              <w:bottom w:val="nil"/>
            </w:tcBorders>
            <w:shd w:val="clear" w:color="auto" w:fill="FFFFFF"/>
          </w:tcPr>
          <w:p w14:paraId="21C302E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1351" w:type="dxa"/>
            <w:tcBorders>
              <w:top w:val="nil"/>
              <w:bottom w:val="nil"/>
              <w:right w:val="single" w:sz="16" w:space="0" w:color="000000"/>
            </w:tcBorders>
            <w:shd w:val="clear" w:color="auto" w:fill="FFFFFF"/>
          </w:tcPr>
          <w:p w14:paraId="5152084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r>
      <w:tr w:rsidR="00C82F0F" w:rsidRPr="00C82F0F" w14:paraId="5B7062CE"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65AAB642"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611EFF68"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nil"/>
            </w:tcBorders>
            <w:shd w:val="clear" w:color="auto" w:fill="FFFFFF"/>
          </w:tcPr>
          <w:p w14:paraId="7D39152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11EDEB0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6F5E9EFE"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1C06779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3F27163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nil"/>
              <w:right w:val="single" w:sz="16" w:space="0" w:color="000000"/>
            </w:tcBorders>
            <w:shd w:val="clear" w:color="auto" w:fill="FFFFFF"/>
          </w:tcPr>
          <w:p w14:paraId="598B98C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55D96068" w14:textId="77777777" w:rsidTr="00397526">
        <w:trPr>
          <w:cantSplit/>
          <w:trHeight w:val="245"/>
        </w:trPr>
        <w:tc>
          <w:tcPr>
            <w:tcW w:w="2248" w:type="dxa"/>
            <w:vMerge w:val="restart"/>
            <w:tcBorders>
              <w:top w:val="nil"/>
              <w:left w:val="single" w:sz="16" w:space="0" w:color="000000"/>
              <w:bottom w:val="nil"/>
              <w:right w:val="nil"/>
            </w:tcBorders>
            <w:shd w:val="clear" w:color="auto" w:fill="FFFFFF"/>
            <w:vAlign w:val="center"/>
          </w:tcPr>
          <w:p w14:paraId="018B5D3E"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Y5</w:t>
            </w:r>
          </w:p>
        </w:tc>
        <w:tc>
          <w:tcPr>
            <w:tcW w:w="1801" w:type="dxa"/>
            <w:tcBorders>
              <w:top w:val="nil"/>
              <w:left w:val="nil"/>
              <w:bottom w:val="nil"/>
              <w:right w:val="single" w:sz="16" w:space="0" w:color="000000"/>
            </w:tcBorders>
            <w:shd w:val="clear" w:color="auto" w:fill="FFFFFF"/>
            <w:vAlign w:val="center"/>
          </w:tcPr>
          <w:p w14:paraId="5A84D649"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nil"/>
              <w:left w:val="single" w:sz="16" w:space="0" w:color="000000"/>
              <w:bottom w:val="nil"/>
            </w:tcBorders>
            <w:shd w:val="clear" w:color="auto" w:fill="FFFFFF"/>
          </w:tcPr>
          <w:p w14:paraId="351D824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.307</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481C3908"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.290</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7DC4D42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.369</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030CAE4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.378</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18856FF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c>
          <w:tcPr>
            <w:tcW w:w="1351" w:type="dxa"/>
            <w:tcBorders>
              <w:top w:val="nil"/>
              <w:bottom w:val="nil"/>
              <w:right w:val="single" w:sz="16" w:space="0" w:color="000000"/>
            </w:tcBorders>
            <w:shd w:val="clear" w:color="auto" w:fill="FFFFFF"/>
          </w:tcPr>
          <w:p w14:paraId="52244E3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.634</w:t>
            </w:r>
            <w:r w:rsidRPr="00C82F0F">
              <w:rPr>
                <w:rFonts w:ascii="Arial" w:hAnsi="Arial" w:cs="Arial"/>
                <w:color w:val="000000"/>
                <w:sz w:val="18"/>
                <w:szCs w:val="18"/>
                <w:vertAlign w:val="superscript"/>
                <w:lang w:val="en-ID"/>
              </w:rPr>
              <w:t>**</w:t>
            </w:r>
          </w:p>
        </w:tc>
      </w:tr>
      <w:tr w:rsidR="00C82F0F" w:rsidRPr="00C82F0F" w14:paraId="7753AB1D"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0F545A1D"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3211C654"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6EF25C6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.002</w:t>
            </w:r>
          </w:p>
        </w:tc>
        <w:tc>
          <w:tcPr>
            <w:tcW w:w="905" w:type="dxa"/>
            <w:tcBorders>
              <w:top w:val="nil"/>
              <w:bottom w:val="nil"/>
            </w:tcBorders>
            <w:shd w:val="clear" w:color="auto" w:fill="FFFFFF"/>
          </w:tcPr>
          <w:p w14:paraId="62CFDE1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.003</w:t>
            </w:r>
          </w:p>
        </w:tc>
        <w:tc>
          <w:tcPr>
            <w:tcW w:w="905" w:type="dxa"/>
            <w:tcBorders>
              <w:top w:val="nil"/>
              <w:bottom w:val="nil"/>
            </w:tcBorders>
            <w:shd w:val="clear" w:color="auto" w:fill="FFFFFF"/>
          </w:tcPr>
          <w:p w14:paraId="5B88102A"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0DE1061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0CB41466"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1351" w:type="dxa"/>
            <w:tcBorders>
              <w:top w:val="nil"/>
              <w:bottom w:val="nil"/>
              <w:right w:val="single" w:sz="16" w:space="0" w:color="000000"/>
            </w:tcBorders>
            <w:shd w:val="clear" w:color="auto" w:fill="FFFFFF"/>
          </w:tcPr>
          <w:p w14:paraId="737F57AE"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r>
      <w:tr w:rsidR="00C82F0F" w:rsidRPr="00C82F0F" w14:paraId="433CDC3D" w14:textId="77777777" w:rsidTr="00397526">
        <w:trPr>
          <w:cantSplit/>
          <w:trHeight w:val="110"/>
        </w:trPr>
        <w:tc>
          <w:tcPr>
            <w:tcW w:w="2248" w:type="dxa"/>
            <w:vMerge/>
            <w:tcBorders>
              <w:top w:val="nil"/>
              <w:left w:val="single" w:sz="16" w:space="0" w:color="000000"/>
              <w:bottom w:val="nil"/>
              <w:right w:val="nil"/>
            </w:tcBorders>
            <w:shd w:val="clear" w:color="auto" w:fill="FFFFFF"/>
            <w:vAlign w:val="center"/>
          </w:tcPr>
          <w:p w14:paraId="5FD86FF1"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0D4B6CDC"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nil"/>
            </w:tcBorders>
            <w:shd w:val="clear" w:color="auto" w:fill="FFFFFF"/>
          </w:tcPr>
          <w:p w14:paraId="219BF48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77000F1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584FECD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0D3D441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nil"/>
            </w:tcBorders>
            <w:shd w:val="clear" w:color="auto" w:fill="FFFFFF"/>
          </w:tcPr>
          <w:p w14:paraId="02697C8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nil"/>
              <w:right w:val="single" w:sz="16" w:space="0" w:color="000000"/>
            </w:tcBorders>
            <w:shd w:val="clear" w:color="auto" w:fill="FFFFFF"/>
          </w:tcPr>
          <w:p w14:paraId="23DBD31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004AAA13" w14:textId="77777777" w:rsidTr="00397526">
        <w:trPr>
          <w:cantSplit/>
          <w:trHeight w:val="245"/>
        </w:trPr>
        <w:tc>
          <w:tcPr>
            <w:tcW w:w="2248" w:type="dxa"/>
            <w:vMerge w:val="restart"/>
            <w:tcBorders>
              <w:top w:val="nil"/>
              <w:left w:val="single" w:sz="16" w:space="0" w:color="000000"/>
              <w:bottom w:val="single" w:sz="16" w:space="0" w:color="000000"/>
              <w:right w:val="nil"/>
            </w:tcBorders>
            <w:shd w:val="clear" w:color="auto" w:fill="FFFFFF"/>
            <w:vAlign w:val="center"/>
          </w:tcPr>
          <w:p w14:paraId="10D9EF53"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KEPUTUSAN PEMBELIAN</w:t>
            </w:r>
          </w:p>
        </w:tc>
        <w:tc>
          <w:tcPr>
            <w:tcW w:w="1801" w:type="dxa"/>
            <w:tcBorders>
              <w:top w:val="nil"/>
              <w:left w:val="nil"/>
              <w:bottom w:val="nil"/>
              <w:right w:val="single" w:sz="16" w:space="0" w:color="000000"/>
            </w:tcBorders>
            <w:shd w:val="clear" w:color="auto" w:fill="FFFFFF"/>
            <w:vAlign w:val="center"/>
          </w:tcPr>
          <w:p w14:paraId="13BEEA7E"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Pearson Correlation</w:t>
            </w:r>
          </w:p>
        </w:tc>
        <w:tc>
          <w:tcPr>
            <w:tcW w:w="905" w:type="dxa"/>
            <w:tcBorders>
              <w:top w:val="nil"/>
              <w:left w:val="single" w:sz="16" w:space="0" w:color="000000"/>
              <w:bottom w:val="nil"/>
            </w:tcBorders>
            <w:shd w:val="clear" w:color="auto" w:fill="FFFFFF"/>
          </w:tcPr>
          <w:p w14:paraId="1E36A51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.767</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31690BFF"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.771</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25FE13E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.742</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1F4E255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.719</w:t>
            </w:r>
            <w:r w:rsidRPr="00C82F0F">
              <w:rPr>
                <w:rFonts w:ascii="Arial" w:hAnsi="Arial" w:cs="Arial"/>
                <w:color w:val="000000"/>
                <w:sz w:val="18"/>
                <w:szCs w:val="18"/>
                <w:vertAlign w:val="superscript"/>
                <w:lang w:val="en-ID"/>
              </w:rPr>
              <w:t>**</w:t>
            </w:r>
          </w:p>
        </w:tc>
        <w:tc>
          <w:tcPr>
            <w:tcW w:w="905" w:type="dxa"/>
            <w:tcBorders>
              <w:top w:val="nil"/>
              <w:bottom w:val="nil"/>
            </w:tcBorders>
            <w:shd w:val="clear" w:color="auto" w:fill="FFFFFF"/>
          </w:tcPr>
          <w:p w14:paraId="13FC2D3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.634</w:t>
            </w:r>
            <w:r w:rsidRPr="00C82F0F">
              <w:rPr>
                <w:rFonts w:ascii="Arial" w:hAnsi="Arial" w:cs="Arial"/>
                <w:color w:val="000000"/>
                <w:sz w:val="18"/>
                <w:szCs w:val="18"/>
                <w:vertAlign w:val="superscript"/>
                <w:lang w:val="en-ID"/>
              </w:rPr>
              <w:t>**</w:t>
            </w:r>
          </w:p>
        </w:tc>
        <w:tc>
          <w:tcPr>
            <w:tcW w:w="1351" w:type="dxa"/>
            <w:tcBorders>
              <w:top w:val="nil"/>
              <w:bottom w:val="nil"/>
              <w:right w:val="single" w:sz="16" w:space="0" w:color="000000"/>
            </w:tcBorders>
            <w:shd w:val="clear" w:color="auto" w:fill="FFFFFF"/>
          </w:tcPr>
          <w:p w14:paraId="4C5F54F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w:t>
            </w:r>
          </w:p>
        </w:tc>
      </w:tr>
      <w:tr w:rsidR="00C82F0F" w:rsidRPr="00C82F0F" w14:paraId="7C1F6294" w14:textId="77777777" w:rsidTr="00397526">
        <w:trPr>
          <w:cantSplit/>
          <w:trHeight w:val="110"/>
        </w:trPr>
        <w:tc>
          <w:tcPr>
            <w:tcW w:w="2248" w:type="dxa"/>
            <w:vMerge/>
            <w:tcBorders>
              <w:top w:val="nil"/>
              <w:left w:val="single" w:sz="16" w:space="0" w:color="000000"/>
              <w:bottom w:val="single" w:sz="16" w:space="0" w:color="000000"/>
              <w:right w:val="nil"/>
            </w:tcBorders>
            <w:shd w:val="clear" w:color="auto" w:fill="FFFFFF"/>
            <w:vAlign w:val="center"/>
          </w:tcPr>
          <w:p w14:paraId="4B6B4C6E" w14:textId="77777777" w:rsidR="00C82F0F" w:rsidRPr="00C82F0F" w:rsidRDefault="00C82F0F" w:rsidP="00C82F0F">
            <w:pPr>
              <w:autoSpaceDE w:val="0"/>
              <w:autoSpaceDN w:val="0"/>
              <w:adjustRightInd w:val="0"/>
              <w:spacing w:after="0" w:line="240" w:lineRule="auto"/>
              <w:rPr>
                <w:rFonts w:ascii="Arial" w:hAnsi="Arial" w:cs="Arial"/>
                <w:color w:val="000000"/>
                <w:sz w:val="18"/>
                <w:szCs w:val="18"/>
                <w:lang w:val="en-ID"/>
              </w:rPr>
            </w:pPr>
          </w:p>
        </w:tc>
        <w:tc>
          <w:tcPr>
            <w:tcW w:w="1801" w:type="dxa"/>
            <w:tcBorders>
              <w:top w:val="nil"/>
              <w:left w:val="nil"/>
              <w:bottom w:val="nil"/>
              <w:right w:val="single" w:sz="16" w:space="0" w:color="000000"/>
            </w:tcBorders>
            <w:shd w:val="clear" w:color="auto" w:fill="FFFFFF"/>
            <w:vAlign w:val="center"/>
          </w:tcPr>
          <w:p w14:paraId="6E5FF446"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Sig. (2-tailed)</w:t>
            </w:r>
          </w:p>
        </w:tc>
        <w:tc>
          <w:tcPr>
            <w:tcW w:w="905" w:type="dxa"/>
            <w:tcBorders>
              <w:top w:val="nil"/>
              <w:left w:val="single" w:sz="16" w:space="0" w:color="000000"/>
              <w:bottom w:val="nil"/>
            </w:tcBorders>
            <w:shd w:val="clear" w:color="auto" w:fill="FFFFFF"/>
          </w:tcPr>
          <w:p w14:paraId="722B0143"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6DC4D7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C94BE3F"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7153660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905" w:type="dxa"/>
            <w:tcBorders>
              <w:top w:val="nil"/>
              <w:bottom w:val="nil"/>
            </w:tcBorders>
            <w:shd w:val="clear" w:color="auto" w:fill="FFFFFF"/>
          </w:tcPr>
          <w:p w14:paraId="277D1C97"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w:t>
            </w:r>
          </w:p>
        </w:tc>
        <w:tc>
          <w:tcPr>
            <w:tcW w:w="1351" w:type="dxa"/>
            <w:tcBorders>
              <w:top w:val="nil"/>
              <w:bottom w:val="nil"/>
              <w:right w:val="single" w:sz="16" w:space="0" w:color="000000"/>
            </w:tcBorders>
            <w:shd w:val="clear" w:color="auto" w:fill="FFFFFF"/>
          </w:tcPr>
          <w:p w14:paraId="05BE99D0"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r>
      <w:tr w:rsidR="00C82F0F" w:rsidRPr="00C82F0F" w14:paraId="663DA748" w14:textId="77777777" w:rsidTr="00397526">
        <w:trPr>
          <w:cantSplit/>
          <w:trHeight w:val="110"/>
        </w:trPr>
        <w:tc>
          <w:tcPr>
            <w:tcW w:w="2248" w:type="dxa"/>
            <w:vMerge/>
            <w:tcBorders>
              <w:top w:val="nil"/>
              <w:left w:val="single" w:sz="16" w:space="0" w:color="000000"/>
              <w:bottom w:val="single" w:sz="16" w:space="0" w:color="000000"/>
              <w:right w:val="nil"/>
            </w:tcBorders>
            <w:shd w:val="clear" w:color="auto" w:fill="FFFFFF"/>
            <w:vAlign w:val="center"/>
          </w:tcPr>
          <w:p w14:paraId="5B15B370"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c>
        <w:tc>
          <w:tcPr>
            <w:tcW w:w="1801" w:type="dxa"/>
            <w:tcBorders>
              <w:top w:val="nil"/>
              <w:left w:val="nil"/>
              <w:bottom w:val="single" w:sz="16" w:space="0" w:color="000000"/>
              <w:right w:val="single" w:sz="16" w:space="0" w:color="000000"/>
            </w:tcBorders>
            <w:shd w:val="clear" w:color="auto" w:fill="FFFFFF"/>
            <w:vAlign w:val="center"/>
          </w:tcPr>
          <w:p w14:paraId="6A91AA46" w14:textId="77777777"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905" w:type="dxa"/>
            <w:tcBorders>
              <w:top w:val="nil"/>
              <w:left w:val="single" w:sz="16" w:space="0" w:color="000000"/>
              <w:bottom w:val="single" w:sz="16" w:space="0" w:color="000000"/>
            </w:tcBorders>
            <w:shd w:val="clear" w:color="auto" w:fill="FFFFFF"/>
          </w:tcPr>
          <w:p w14:paraId="713E306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single" w:sz="16" w:space="0" w:color="000000"/>
            </w:tcBorders>
            <w:shd w:val="clear" w:color="auto" w:fill="FFFFFF"/>
          </w:tcPr>
          <w:p w14:paraId="79D475C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single" w:sz="16" w:space="0" w:color="000000"/>
            </w:tcBorders>
            <w:shd w:val="clear" w:color="auto" w:fill="FFFFFF"/>
          </w:tcPr>
          <w:p w14:paraId="66B7255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single" w:sz="16" w:space="0" w:color="000000"/>
            </w:tcBorders>
            <w:shd w:val="clear" w:color="auto" w:fill="FFFFFF"/>
          </w:tcPr>
          <w:p w14:paraId="1B20508D"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905" w:type="dxa"/>
            <w:tcBorders>
              <w:top w:val="nil"/>
              <w:bottom w:val="single" w:sz="16" w:space="0" w:color="000000"/>
            </w:tcBorders>
            <w:shd w:val="clear" w:color="auto" w:fill="FFFFFF"/>
          </w:tcPr>
          <w:p w14:paraId="41BEF1D0"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c>
          <w:tcPr>
            <w:tcW w:w="1351" w:type="dxa"/>
            <w:tcBorders>
              <w:top w:val="nil"/>
              <w:bottom w:val="single" w:sz="16" w:space="0" w:color="000000"/>
              <w:right w:val="single" w:sz="16" w:space="0" w:color="000000"/>
            </w:tcBorders>
            <w:shd w:val="clear" w:color="auto" w:fill="FFFFFF"/>
          </w:tcPr>
          <w:p w14:paraId="554F821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5B044368" w14:textId="77777777" w:rsidTr="00397526">
        <w:trPr>
          <w:cantSplit/>
          <w:trHeight w:val="245"/>
        </w:trPr>
        <w:tc>
          <w:tcPr>
            <w:tcW w:w="9928" w:type="dxa"/>
            <w:gridSpan w:val="8"/>
            <w:tcBorders>
              <w:top w:val="nil"/>
              <w:left w:val="nil"/>
              <w:bottom w:val="nil"/>
              <w:right w:val="nil"/>
            </w:tcBorders>
            <w:shd w:val="clear" w:color="auto" w:fill="FFFFFF"/>
          </w:tcPr>
          <w:p w14:paraId="66475E94" w14:textId="25BF129C" w:rsidR="00C82F0F" w:rsidRPr="00C82F0F" w:rsidRDefault="00C82F0F" w:rsidP="00C82F0F">
            <w:pPr>
              <w:autoSpaceDE w:val="0"/>
              <w:autoSpaceDN w:val="0"/>
              <w:adjustRightInd w:val="0"/>
              <w:spacing w:after="0" w:line="320" w:lineRule="atLeast"/>
              <w:ind w:left="60" w:right="60"/>
              <w:rPr>
                <w:rFonts w:ascii="Arial" w:hAnsi="Arial" w:cs="Arial"/>
                <w:color w:val="000000"/>
                <w:sz w:val="18"/>
                <w:szCs w:val="18"/>
                <w:lang w:val="en-ID"/>
              </w:rPr>
            </w:pPr>
          </w:p>
        </w:tc>
      </w:tr>
    </w:tbl>
    <w:p w14:paraId="0A2F91E9" w14:textId="77777777" w:rsid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5B627CF9" w14:textId="77777777" w:rsidR="00C82F0F" w:rsidRPr="00302528"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4184A8D8" w14:textId="6AFEAF6C" w:rsidR="00C82F0F" w:rsidRPr="00E93989" w:rsidRDefault="00E93989" w:rsidP="00E93989">
      <w:pPr>
        <w:pStyle w:val="Caption"/>
        <w:jc w:val="both"/>
        <w:rPr>
          <w:rFonts w:ascii="Times New Roman" w:hAnsi="Times New Roman" w:cs="Times New Roman"/>
          <w:b/>
          <w:bCs/>
          <w:i w:val="0"/>
          <w:iCs w:val="0"/>
          <w:color w:val="000000" w:themeColor="text1"/>
          <w:sz w:val="24"/>
          <w:szCs w:val="24"/>
          <w:lang w:val="en-ID"/>
        </w:rPr>
      </w:pPr>
      <w:r w:rsidRPr="00E93989">
        <w:rPr>
          <w:rFonts w:ascii="Times New Roman" w:hAnsi="Times New Roman" w:cs="Times New Roman"/>
          <w:b/>
          <w:bCs/>
          <w:i w:val="0"/>
          <w:iCs w:val="0"/>
          <w:color w:val="000000" w:themeColor="text1"/>
          <w:sz w:val="24"/>
          <w:szCs w:val="24"/>
        </w:rPr>
        <w:t xml:space="preserve">Lampiran 4 </w:t>
      </w:r>
      <w:r w:rsidR="00C82F0F" w:rsidRPr="00E93989">
        <w:rPr>
          <w:rFonts w:ascii="Times New Roman" w:hAnsi="Times New Roman" w:cs="Times New Roman"/>
          <w:b/>
          <w:bCs/>
          <w:i w:val="0"/>
          <w:iCs w:val="0"/>
          <w:color w:val="000000" w:themeColor="text1"/>
          <w:sz w:val="24"/>
          <w:szCs w:val="24"/>
          <w:lang w:val="en-ID"/>
        </w:rPr>
        <w:t>Hasil Output SPSS-Uji Realibilitas</w:t>
      </w:r>
    </w:p>
    <w:p w14:paraId="4F1BB013" w14:textId="23ED2E11" w:rsidR="00C82F0F" w:rsidRDefault="00C82F0F" w:rsidP="00955A25">
      <w:pPr>
        <w:autoSpaceDE w:val="0"/>
        <w:autoSpaceDN w:val="0"/>
        <w:adjustRightInd w:val="0"/>
        <w:spacing w:after="0" w:line="240" w:lineRule="auto"/>
        <w:rPr>
          <w:rFonts w:ascii="Times New Roman" w:hAnsi="Times New Roman" w:cs="Times New Roman"/>
          <w:sz w:val="20"/>
          <w:szCs w:val="20"/>
          <w:lang w:val="en-ID"/>
        </w:rPr>
      </w:pPr>
    </w:p>
    <w:p w14:paraId="56528CAA" w14:textId="55245DB2" w:rsidR="00C82F0F" w:rsidRDefault="00C82F0F" w:rsidP="00955A25">
      <w:pPr>
        <w:autoSpaceDE w:val="0"/>
        <w:autoSpaceDN w:val="0"/>
        <w:adjustRightInd w:val="0"/>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Variabel Digital Marketing</w:t>
      </w:r>
    </w:p>
    <w:p w14:paraId="60DE2DD7"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C82F0F" w:rsidRPr="00C82F0F" w14:paraId="5444D1A3" w14:textId="77777777">
        <w:trPr>
          <w:cantSplit/>
        </w:trPr>
        <w:tc>
          <w:tcPr>
            <w:tcW w:w="2652" w:type="dxa"/>
            <w:gridSpan w:val="2"/>
            <w:tcBorders>
              <w:top w:val="nil"/>
              <w:left w:val="nil"/>
              <w:bottom w:val="nil"/>
              <w:right w:val="nil"/>
            </w:tcBorders>
            <w:shd w:val="clear" w:color="auto" w:fill="FFFFFF"/>
          </w:tcPr>
          <w:p w14:paraId="46916E64"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Reliability Statistics</w:t>
            </w:r>
          </w:p>
        </w:tc>
      </w:tr>
      <w:tr w:rsidR="00C82F0F" w:rsidRPr="00C82F0F" w14:paraId="773AAF64"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6F2B35D9"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Cronbach's Alpha</w:t>
            </w:r>
          </w:p>
        </w:tc>
        <w:tc>
          <w:tcPr>
            <w:tcW w:w="1154" w:type="dxa"/>
            <w:tcBorders>
              <w:top w:val="single" w:sz="16" w:space="0" w:color="000000"/>
              <w:bottom w:val="single" w:sz="16" w:space="0" w:color="000000"/>
              <w:right w:val="single" w:sz="16" w:space="0" w:color="000000"/>
            </w:tcBorders>
            <w:shd w:val="clear" w:color="auto" w:fill="FFFFFF"/>
          </w:tcPr>
          <w:p w14:paraId="67BDCBA7"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N of Items</w:t>
            </w:r>
          </w:p>
        </w:tc>
      </w:tr>
      <w:tr w:rsidR="00C82F0F" w:rsidRPr="00C82F0F" w14:paraId="424E13DE"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2167747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.863</w:t>
            </w:r>
          </w:p>
        </w:tc>
        <w:tc>
          <w:tcPr>
            <w:tcW w:w="1154" w:type="dxa"/>
            <w:tcBorders>
              <w:top w:val="single" w:sz="16" w:space="0" w:color="000000"/>
              <w:bottom w:val="single" w:sz="16" w:space="0" w:color="000000"/>
              <w:right w:val="single" w:sz="16" w:space="0" w:color="000000"/>
            </w:tcBorders>
            <w:shd w:val="clear" w:color="auto" w:fill="FFFFFF"/>
          </w:tcPr>
          <w:p w14:paraId="18EC74EB"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6</w:t>
            </w:r>
          </w:p>
        </w:tc>
      </w:tr>
    </w:tbl>
    <w:p w14:paraId="485D03D7" w14:textId="77777777" w:rsidR="00C82F0F" w:rsidRP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6D9E2220" w14:textId="4347B8DE" w:rsidR="00C82F0F" w:rsidRDefault="00C82F0F" w:rsidP="00955A25">
      <w:pPr>
        <w:autoSpaceDE w:val="0"/>
        <w:autoSpaceDN w:val="0"/>
        <w:adjustRightInd w:val="0"/>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Variabel Citra Merek</w:t>
      </w:r>
    </w:p>
    <w:p w14:paraId="11FDE6F0"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C82F0F" w:rsidRPr="00C82F0F" w14:paraId="618B2B30" w14:textId="77777777">
        <w:trPr>
          <w:cantSplit/>
        </w:trPr>
        <w:tc>
          <w:tcPr>
            <w:tcW w:w="2652" w:type="dxa"/>
            <w:gridSpan w:val="2"/>
            <w:tcBorders>
              <w:top w:val="nil"/>
              <w:left w:val="nil"/>
              <w:bottom w:val="nil"/>
              <w:right w:val="nil"/>
            </w:tcBorders>
            <w:shd w:val="clear" w:color="auto" w:fill="FFFFFF"/>
          </w:tcPr>
          <w:p w14:paraId="5491342B"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Reliability Statistics</w:t>
            </w:r>
          </w:p>
        </w:tc>
      </w:tr>
      <w:tr w:rsidR="00C82F0F" w:rsidRPr="00C82F0F" w14:paraId="653D7D58"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3304BAE9"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Cronbach's Alpha</w:t>
            </w:r>
          </w:p>
        </w:tc>
        <w:tc>
          <w:tcPr>
            <w:tcW w:w="1154" w:type="dxa"/>
            <w:tcBorders>
              <w:top w:val="single" w:sz="16" w:space="0" w:color="000000"/>
              <w:bottom w:val="single" w:sz="16" w:space="0" w:color="000000"/>
              <w:right w:val="single" w:sz="16" w:space="0" w:color="000000"/>
            </w:tcBorders>
            <w:shd w:val="clear" w:color="auto" w:fill="FFFFFF"/>
          </w:tcPr>
          <w:p w14:paraId="57835AC1"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N of Items</w:t>
            </w:r>
          </w:p>
        </w:tc>
      </w:tr>
      <w:tr w:rsidR="00C82F0F" w:rsidRPr="00C82F0F" w14:paraId="11A9C1F8"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02FE940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.831</w:t>
            </w:r>
          </w:p>
        </w:tc>
        <w:tc>
          <w:tcPr>
            <w:tcW w:w="1154" w:type="dxa"/>
            <w:tcBorders>
              <w:top w:val="single" w:sz="16" w:space="0" w:color="000000"/>
              <w:bottom w:val="single" w:sz="16" w:space="0" w:color="000000"/>
              <w:right w:val="single" w:sz="16" w:space="0" w:color="000000"/>
            </w:tcBorders>
            <w:shd w:val="clear" w:color="auto" w:fill="FFFFFF"/>
          </w:tcPr>
          <w:p w14:paraId="7B80A794"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6</w:t>
            </w:r>
          </w:p>
        </w:tc>
      </w:tr>
    </w:tbl>
    <w:p w14:paraId="3883128C" w14:textId="77777777" w:rsidR="00C82F0F" w:rsidRP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627BBF92" w14:textId="7BA7D831" w:rsidR="00C82F0F" w:rsidRDefault="00C82F0F" w:rsidP="00955A25">
      <w:pPr>
        <w:autoSpaceDE w:val="0"/>
        <w:autoSpaceDN w:val="0"/>
        <w:adjustRightInd w:val="0"/>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Variabel Kualitas Produk</w:t>
      </w:r>
    </w:p>
    <w:p w14:paraId="02FE0F10" w14:textId="182D4E0D"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C82F0F" w:rsidRPr="00C82F0F" w14:paraId="45FF8547" w14:textId="77777777">
        <w:trPr>
          <w:cantSplit/>
        </w:trPr>
        <w:tc>
          <w:tcPr>
            <w:tcW w:w="2652" w:type="dxa"/>
            <w:gridSpan w:val="2"/>
            <w:tcBorders>
              <w:top w:val="nil"/>
              <w:left w:val="nil"/>
              <w:bottom w:val="nil"/>
              <w:right w:val="nil"/>
            </w:tcBorders>
            <w:shd w:val="clear" w:color="auto" w:fill="FFFFFF"/>
          </w:tcPr>
          <w:p w14:paraId="67947954"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Reliability Statistics</w:t>
            </w:r>
          </w:p>
        </w:tc>
      </w:tr>
      <w:tr w:rsidR="00C82F0F" w:rsidRPr="00C82F0F" w14:paraId="44C8C157"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76A8C5A3"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Cronbach's Alpha</w:t>
            </w:r>
          </w:p>
        </w:tc>
        <w:tc>
          <w:tcPr>
            <w:tcW w:w="1154" w:type="dxa"/>
            <w:tcBorders>
              <w:top w:val="single" w:sz="16" w:space="0" w:color="000000"/>
              <w:bottom w:val="single" w:sz="16" w:space="0" w:color="000000"/>
              <w:right w:val="single" w:sz="16" w:space="0" w:color="000000"/>
            </w:tcBorders>
            <w:shd w:val="clear" w:color="auto" w:fill="FFFFFF"/>
          </w:tcPr>
          <w:p w14:paraId="43B2FE0B"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N of Items</w:t>
            </w:r>
          </w:p>
        </w:tc>
      </w:tr>
      <w:tr w:rsidR="00C82F0F" w:rsidRPr="00C82F0F" w14:paraId="5A277C9D"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64ADFC2C"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.890</w:t>
            </w:r>
          </w:p>
        </w:tc>
        <w:tc>
          <w:tcPr>
            <w:tcW w:w="1154" w:type="dxa"/>
            <w:tcBorders>
              <w:top w:val="single" w:sz="16" w:space="0" w:color="000000"/>
              <w:bottom w:val="single" w:sz="16" w:space="0" w:color="000000"/>
              <w:right w:val="single" w:sz="16" w:space="0" w:color="000000"/>
            </w:tcBorders>
            <w:shd w:val="clear" w:color="auto" w:fill="FFFFFF"/>
          </w:tcPr>
          <w:p w14:paraId="01B00E76"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8</w:t>
            </w:r>
          </w:p>
        </w:tc>
      </w:tr>
    </w:tbl>
    <w:p w14:paraId="37E47246" w14:textId="6D788B62" w:rsidR="00C82F0F" w:rsidRP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45A47DDF" w14:textId="175CB09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Variabel Keputusan Pembelian</w:t>
      </w: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C82F0F" w:rsidRPr="00C82F0F" w14:paraId="381F116A" w14:textId="77777777">
        <w:trPr>
          <w:cantSplit/>
        </w:trPr>
        <w:tc>
          <w:tcPr>
            <w:tcW w:w="2652" w:type="dxa"/>
            <w:gridSpan w:val="2"/>
            <w:tcBorders>
              <w:top w:val="nil"/>
              <w:left w:val="nil"/>
              <w:bottom w:val="nil"/>
              <w:right w:val="nil"/>
            </w:tcBorders>
            <w:shd w:val="clear" w:color="auto" w:fill="FFFFFF"/>
          </w:tcPr>
          <w:p w14:paraId="527D9DE4"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Reliability Statistics</w:t>
            </w:r>
          </w:p>
        </w:tc>
      </w:tr>
      <w:tr w:rsidR="00C82F0F" w:rsidRPr="00C82F0F" w14:paraId="1E4EC215"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1AEBE454"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Cronbach's Alpha</w:t>
            </w:r>
          </w:p>
        </w:tc>
        <w:tc>
          <w:tcPr>
            <w:tcW w:w="1154" w:type="dxa"/>
            <w:tcBorders>
              <w:top w:val="single" w:sz="16" w:space="0" w:color="000000"/>
              <w:bottom w:val="single" w:sz="16" w:space="0" w:color="000000"/>
              <w:right w:val="single" w:sz="16" w:space="0" w:color="000000"/>
            </w:tcBorders>
            <w:shd w:val="clear" w:color="auto" w:fill="FFFFFF"/>
          </w:tcPr>
          <w:p w14:paraId="66A335AB" w14:textId="77777777" w:rsidR="00C82F0F" w:rsidRPr="00C82F0F" w:rsidRDefault="00C82F0F" w:rsidP="00C82F0F">
            <w:pPr>
              <w:autoSpaceDE w:val="0"/>
              <w:autoSpaceDN w:val="0"/>
              <w:adjustRightInd w:val="0"/>
              <w:spacing w:after="0"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N of Items</w:t>
            </w:r>
          </w:p>
        </w:tc>
      </w:tr>
      <w:tr w:rsidR="00C82F0F" w:rsidRPr="00C82F0F" w14:paraId="49DAD5AB" w14:textId="77777777">
        <w:trPr>
          <w:cantSplit/>
        </w:trPr>
        <w:tc>
          <w:tcPr>
            <w:tcW w:w="1498" w:type="dxa"/>
            <w:tcBorders>
              <w:top w:val="single" w:sz="16" w:space="0" w:color="000000"/>
              <w:left w:val="single" w:sz="16" w:space="0" w:color="000000"/>
              <w:bottom w:val="single" w:sz="16" w:space="0" w:color="000000"/>
            </w:tcBorders>
            <w:shd w:val="clear" w:color="auto" w:fill="FFFFFF"/>
          </w:tcPr>
          <w:p w14:paraId="4E7854C1"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.778</w:t>
            </w:r>
          </w:p>
        </w:tc>
        <w:tc>
          <w:tcPr>
            <w:tcW w:w="1154" w:type="dxa"/>
            <w:tcBorders>
              <w:top w:val="single" w:sz="16" w:space="0" w:color="000000"/>
              <w:bottom w:val="single" w:sz="16" w:space="0" w:color="000000"/>
              <w:right w:val="single" w:sz="16" w:space="0" w:color="000000"/>
            </w:tcBorders>
            <w:shd w:val="clear" w:color="auto" w:fill="FFFFFF"/>
          </w:tcPr>
          <w:p w14:paraId="795841A2" w14:textId="77777777" w:rsidR="00C82F0F" w:rsidRPr="00C82F0F" w:rsidRDefault="00C82F0F" w:rsidP="00C82F0F">
            <w:pPr>
              <w:autoSpaceDE w:val="0"/>
              <w:autoSpaceDN w:val="0"/>
              <w:adjustRightInd w:val="0"/>
              <w:spacing w:after="0"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5</w:t>
            </w:r>
          </w:p>
        </w:tc>
      </w:tr>
    </w:tbl>
    <w:p w14:paraId="6B43D7A9" w14:textId="15103785" w:rsid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31B88202" w14:textId="0F7083A6" w:rsidR="00312C9A" w:rsidRDefault="00312C9A" w:rsidP="00C82F0F">
      <w:pPr>
        <w:autoSpaceDE w:val="0"/>
        <w:autoSpaceDN w:val="0"/>
        <w:adjustRightInd w:val="0"/>
        <w:spacing w:after="0" w:line="400" w:lineRule="atLeast"/>
        <w:rPr>
          <w:rFonts w:ascii="Times New Roman" w:hAnsi="Times New Roman" w:cs="Times New Roman"/>
          <w:sz w:val="24"/>
          <w:szCs w:val="24"/>
          <w:lang w:val="en-ID"/>
        </w:rPr>
      </w:pPr>
    </w:p>
    <w:p w14:paraId="22EF6624" w14:textId="6E25303B" w:rsidR="00312C9A" w:rsidRDefault="00312C9A" w:rsidP="00C82F0F">
      <w:pPr>
        <w:autoSpaceDE w:val="0"/>
        <w:autoSpaceDN w:val="0"/>
        <w:adjustRightInd w:val="0"/>
        <w:spacing w:after="0" w:line="400" w:lineRule="atLeast"/>
        <w:rPr>
          <w:rFonts w:ascii="Times New Roman" w:hAnsi="Times New Roman" w:cs="Times New Roman"/>
          <w:sz w:val="24"/>
          <w:szCs w:val="24"/>
          <w:lang w:val="en-ID"/>
        </w:rPr>
      </w:pPr>
    </w:p>
    <w:p w14:paraId="6B52702A" w14:textId="5C4E497D" w:rsidR="00312C9A" w:rsidRDefault="00312C9A" w:rsidP="00C82F0F">
      <w:pPr>
        <w:autoSpaceDE w:val="0"/>
        <w:autoSpaceDN w:val="0"/>
        <w:adjustRightInd w:val="0"/>
        <w:spacing w:after="0" w:line="400" w:lineRule="atLeast"/>
        <w:rPr>
          <w:rFonts w:ascii="Times New Roman" w:hAnsi="Times New Roman" w:cs="Times New Roman"/>
          <w:sz w:val="24"/>
          <w:szCs w:val="24"/>
          <w:lang w:val="en-ID"/>
        </w:rPr>
      </w:pPr>
    </w:p>
    <w:p w14:paraId="7A3A62D3" w14:textId="34FC514A" w:rsidR="00312C9A" w:rsidRDefault="00312C9A" w:rsidP="00C82F0F">
      <w:pPr>
        <w:autoSpaceDE w:val="0"/>
        <w:autoSpaceDN w:val="0"/>
        <w:adjustRightInd w:val="0"/>
        <w:spacing w:after="0" w:line="400" w:lineRule="atLeast"/>
        <w:rPr>
          <w:rFonts w:ascii="Times New Roman" w:hAnsi="Times New Roman" w:cs="Times New Roman"/>
          <w:sz w:val="24"/>
          <w:szCs w:val="24"/>
          <w:lang w:val="en-ID"/>
        </w:rPr>
      </w:pPr>
    </w:p>
    <w:p w14:paraId="6707DE5F" w14:textId="692C4AE5" w:rsidR="00A67D49" w:rsidRDefault="00A67D49" w:rsidP="00A67D49">
      <w:pPr>
        <w:keepNext/>
        <w:autoSpaceDE w:val="0"/>
        <w:autoSpaceDN w:val="0"/>
        <w:adjustRightInd w:val="0"/>
        <w:spacing w:after="0" w:line="400" w:lineRule="atLeast"/>
        <w:rPr>
          <w:rFonts w:ascii="Times New Roman" w:hAnsi="Times New Roman" w:cs="Times New Roman"/>
          <w:sz w:val="24"/>
          <w:szCs w:val="24"/>
          <w:lang w:val="en-ID"/>
        </w:rPr>
      </w:pPr>
    </w:p>
    <w:p w14:paraId="7A5C2228" w14:textId="77777777" w:rsidR="00A67D49" w:rsidRPr="00A67D49" w:rsidRDefault="00A67D49" w:rsidP="00A67D49">
      <w:pPr>
        <w:keepNext/>
        <w:autoSpaceDE w:val="0"/>
        <w:autoSpaceDN w:val="0"/>
        <w:adjustRightInd w:val="0"/>
        <w:spacing w:after="0" w:line="400" w:lineRule="atLeast"/>
        <w:rPr>
          <w:rFonts w:ascii="Times New Roman" w:hAnsi="Times New Roman" w:cs="Times New Roman"/>
          <w:sz w:val="24"/>
          <w:szCs w:val="24"/>
        </w:rPr>
      </w:pPr>
    </w:p>
    <w:p w14:paraId="46C61C7B" w14:textId="34DE4B0C" w:rsidR="00C82F0F" w:rsidRPr="00A67D49" w:rsidRDefault="00A67D49" w:rsidP="00A67D49">
      <w:pPr>
        <w:pStyle w:val="Caption"/>
        <w:rPr>
          <w:rFonts w:ascii="Times New Roman" w:hAnsi="Times New Roman" w:cs="Times New Roman"/>
          <w:b/>
          <w:bCs/>
          <w:i w:val="0"/>
          <w:iCs w:val="0"/>
          <w:color w:val="000000" w:themeColor="text1"/>
          <w:sz w:val="24"/>
          <w:szCs w:val="24"/>
        </w:rPr>
      </w:pPr>
      <w:r w:rsidRPr="00A67D49">
        <w:rPr>
          <w:rFonts w:ascii="Times New Roman" w:hAnsi="Times New Roman" w:cs="Times New Roman"/>
          <w:b/>
          <w:bCs/>
          <w:i w:val="0"/>
          <w:iCs w:val="0"/>
          <w:color w:val="000000" w:themeColor="text1"/>
          <w:sz w:val="24"/>
          <w:szCs w:val="24"/>
        </w:rPr>
        <w:t xml:space="preserve">Lampiran 5 Hasil </w:t>
      </w:r>
      <w:r w:rsidR="00C82F0F" w:rsidRPr="00A67D49">
        <w:rPr>
          <w:rFonts w:ascii="Times New Roman" w:hAnsi="Times New Roman" w:cs="Times New Roman"/>
          <w:b/>
          <w:bCs/>
          <w:color w:val="000000" w:themeColor="text1"/>
          <w:sz w:val="24"/>
          <w:szCs w:val="24"/>
          <w:lang w:val="en-ID"/>
        </w:rPr>
        <w:t xml:space="preserve">Output SPSS-Uji </w:t>
      </w:r>
      <w:r w:rsidR="00302528" w:rsidRPr="00A67D49">
        <w:rPr>
          <w:rFonts w:ascii="Times New Roman" w:hAnsi="Times New Roman" w:cs="Times New Roman"/>
          <w:b/>
          <w:bCs/>
          <w:color w:val="000000" w:themeColor="text1"/>
          <w:sz w:val="24"/>
          <w:szCs w:val="24"/>
          <w:lang w:val="en-ID"/>
        </w:rPr>
        <w:t>Normalitas</w:t>
      </w:r>
    </w:p>
    <w:p w14:paraId="10817858" w14:textId="77777777" w:rsidR="00C82F0F" w:rsidRPr="00C82F0F" w:rsidRDefault="00C82F0F" w:rsidP="00C82F0F">
      <w:pPr>
        <w:autoSpaceDE w:val="0"/>
        <w:autoSpaceDN w:val="0"/>
        <w:adjustRightInd w:val="0"/>
        <w:spacing w:after="0" w:line="240" w:lineRule="auto"/>
        <w:rPr>
          <w:rFonts w:ascii="Times New Roman" w:hAnsi="Times New Roman" w:cs="Times New Roman"/>
          <w:sz w:val="24"/>
          <w:szCs w:val="24"/>
          <w:lang w:val="en-ID"/>
        </w:rPr>
      </w:pPr>
    </w:p>
    <w:tbl>
      <w:tblPr>
        <w:tblStyle w:val="TableGrid"/>
        <w:tblW w:w="9236" w:type="dxa"/>
        <w:tblLayout w:type="fixed"/>
        <w:tblLook w:val="04A0" w:firstRow="1" w:lastRow="0" w:firstColumn="1" w:lastColumn="0" w:noHBand="0" w:noVBand="1"/>
      </w:tblPr>
      <w:tblGrid>
        <w:gridCol w:w="2396"/>
        <w:gridCol w:w="1409"/>
        <w:gridCol w:w="1455"/>
        <w:gridCol w:w="3976"/>
      </w:tblGrid>
      <w:tr w:rsidR="00C82F0F" w:rsidRPr="00C82F0F" w14:paraId="5E0C3ADF" w14:textId="77777777" w:rsidTr="00A67D49">
        <w:trPr>
          <w:gridAfter w:val="1"/>
          <w:wAfter w:w="3976" w:type="dxa"/>
        </w:trPr>
        <w:tc>
          <w:tcPr>
            <w:tcW w:w="5260" w:type="dxa"/>
            <w:gridSpan w:val="3"/>
          </w:tcPr>
          <w:p w14:paraId="51F278AC" w14:textId="77777777" w:rsidR="00C82F0F" w:rsidRPr="00C82F0F" w:rsidRDefault="00C82F0F" w:rsidP="00C82F0F">
            <w:pPr>
              <w:autoSpaceDE w:val="0"/>
              <w:autoSpaceDN w:val="0"/>
              <w:adjustRightInd w:val="0"/>
              <w:spacing w:line="320" w:lineRule="atLeast"/>
              <w:ind w:left="60" w:right="60"/>
              <w:jc w:val="center"/>
              <w:rPr>
                <w:rFonts w:ascii="Arial" w:hAnsi="Arial" w:cs="Arial"/>
                <w:color w:val="000000"/>
                <w:sz w:val="18"/>
                <w:szCs w:val="18"/>
                <w:lang w:val="en-ID"/>
              </w:rPr>
            </w:pPr>
            <w:r w:rsidRPr="00C82F0F">
              <w:rPr>
                <w:rFonts w:ascii="Arial" w:hAnsi="Arial" w:cs="Arial"/>
                <w:b/>
                <w:bCs/>
                <w:color w:val="000000"/>
                <w:sz w:val="18"/>
                <w:szCs w:val="18"/>
                <w:lang w:val="en-ID"/>
              </w:rPr>
              <w:t>One-Sample Kolmogorov-Smirnov Test</w:t>
            </w:r>
          </w:p>
        </w:tc>
      </w:tr>
      <w:tr w:rsidR="00C82F0F" w:rsidRPr="00C82F0F" w14:paraId="78F6D41D" w14:textId="77777777" w:rsidTr="00A67D49">
        <w:trPr>
          <w:gridAfter w:val="1"/>
          <w:wAfter w:w="3976" w:type="dxa"/>
        </w:trPr>
        <w:tc>
          <w:tcPr>
            <w:tcW w:w="3805" w:type="dxa"/>
            <w:gridSpan w:val="2"/>
          </w:tcPr>
          <w:p w14:paraId="163B556E" w14:textId="77777777" w:rsidR="00C82F0F" w:rsidRPr="00C82F0F" w:rsidRDefault="00C82F0F" w:rsidP="00C82F0F">
            <w:pPr>
              <w:autoSpaceDE w:val="0"/>
              <w:autoSpaceDN w:val="0"/>
              <w:adjustRightInd w:val="0"/>
              <w:rPr>
                <w:rFonts w:ascii="Times New Roman" w:hAnsi="Times New Roman" w:cs="Times New Roman"/>
                <w:sz w:val="24"/>
                <w:szCs w:val="24"/>
                <w:lang w:val="en-ID"/>
              </w:rPr>
            </w:pPr>
          </w:p>
        </w:tc>
        <w:tc>
          <w:tcPr>
            <w:tcW w:w="1455" w:type="dxa"/>
          </w:tcPr>
          <w:p w14:paraId="7D491D52" w14:textId="77777777" w:rsidR="00C82F0F" w:rsidRPr="00C82F0F" w:rsidRDefault="00C82F0F" w:rsidP="00C82F0F">
            <w:pPr>
              <w:autoSpaceDE w:val="0"/>
              <w:autoSpaceDN w:val="0"/>
              <w:adjustRightInd w:val="0"/>
              <w:spacing w:line="320" w:lineRule="atLeast"/>
              <w:ind w:left="60" w:right="60"/>
              <w:jc w:val="center"/>
              <w:rPr>
                <w:rFonts w:ascii="Arial" w:hAnsi="Arial" w:cs="Arial"/>
                <w:color w:val="000000"/>
                <w:sz w:val="18"/>
                <w:szCs w:val="18"/>
                <w:lang w:val="en-ID"/>
              </w:rPr>
            </w:pPr>
            <w:r w:rsidRPr="00C82F0F">
              <w:rPr>
                <w:rFonts w:ascii="Arial" w:hAnsi="Arial" w:cs="Arial"/>
                <w:color w:val="000000"/>
                <w:sz w:val="18"/>
                <w:szCs w:val="18"/>
                <w:lang w:val="en-ID"/>
              </w:rPr>
              <w:t>Unstandardized Residual</w:t>
            </w:r>
          </w:p>
        </w:tc>
      </w:tr>
      <w:tr w:rsidR="00C82F0F" w:rsidRPr="00C82F0F" w14:paraId="65383141" w14:textId="77777777" w:rsidTr="00A67D49">
        <w:trPr>
          <w:gridAfter w:val="1"/>
          <w:wAfter w:w="3976" w:type="dxa"/>
        </w:trPr>
        <w:tc>
          <w:tcPr>
            <w:tcW w:w="3805" w:type="dxa"/>
            <w:gridSpan w:val="2"/>
          </w:tcPr>
          <w:p w14:paraId="30344A28"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w:t>
            </w:r>
          </w:p>
        </w:tc>
        <w:tc>
          <w:tcPr>
            <w:tcW w:w="1455" w:type="dxa"/>
          </w:tcPr>
          <w:p w14:paraId="610DB07A"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100</w:t>
            </w:r>
          </w:p>
        </w:tc>
      </w:tr>
      <w:tr w:rsidR="00C82F0F" w:rsidRPr="00C82F0F" w14:paraId="42C6C34E" w14:textId="77777777" w:rsidTr="00A67D49">
        <w:trPr>
          <w:gridAfter w:val="1"/>
          <w:wAfter w:w="3976" w:type="dxa"/>
        </w:trPr>
        <w:tc>
          <w:tcPr>
            <w:tcW w:w="2396" w:type="dxa"/>
            <w:vMerge w:val="restart"/>
          </w:tcPr>
          <w:p w14:paraId="37C66AE6"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Normal Parameters</w:t>
            </w:r>
            <w:r w:rsidRPr="00C82F0F">
              <w:rPr>
                <w:rFonts w:ascii="Arial" w:hAnsi="Arial" w:cs="Arial"/>
                <w:color w:val="000000"/>
                <w:sz w:val="18"/>
                <w:szCs w:val="18"/>
                <w:vertAlign w:val="superscript"/>
                <w:lang w:val="en-ID"/>
              </w:rPr>
              <w:t>a,b</w:t>
            </w:r>
          </w:p>
        </w:tc>
        <w:tc>
          <w:tcPr>
            <w:tcW w:w="1409" w:type="dxa"/>
          </w:tcPr>
          <w:p w14:paraId="51FFBCB1"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Mean</w:t>
            </w:r>
          </w:p>
        </w:tc>
        <w:tc>
          <w:tcPr>
            <w:tcW w:w="1455" w:type="dxa"/>
          </w:tcPr>
          <w:p w14:paraId="5AF6A28C"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.0000000</w:t>
            </w:r>
          </w:p>
        </w:tc>
      </w:tr>
      <w:tr w:rsidR="00C82F0F" w:rsidRPr="00C82F0F" w14:paraId="2B7A4E4F" w14:textId="77777777" w:rsidTr="00A67D49">
        <w:trPr>
          <w:gridAfter w:val="1"/>
          <w:wAfter w:w="3976" w:type="dxa"/>
        </w:trPr>
        <w:tc>
          <w:tcPr>
            <w:tcW w:w="2396" w:type="dxa"/>
            <w:vMerge/>
          </w:tcPr>
          <w:p w14:paraId="5E3F5722" w14:textId="77777777" w:rsidR="00C82F0F" w:rsidRPr="00C82F0F" w:rsidRDefault="00C82F0F" w:rsidP="00C82F0F">
            <w:pPr>
              <w:autoSpaceDE w:val="0"/>
              <w:autoSpaceDN w:val="0"/>
              <w:adjustRightInd w:val="0"/>
              <w:rPr>
                <w:rFonts w:ascii="Arial" w:hAnsi="Arial" w:cs="Arial"/>
                <w:color w:val="000000"/>
                <w:sz w:val="18"/>
                <w:szCs w:val="18"/>
                <w:lang w:val="en-ID"/>
              </w:rPr>
            </w:pPr>
          </w:p>
        </w:tc>
        <w:tc>
          <w:tcPr>
            <w:tcW w:w="1409" w:type="dxa"/>
          </w:tcPr>
          <w:p w14:paraId="3EFE9E59"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Std. Deviation</w:t>
            </w:r>
          </w:p>
        </w:tc>
        <w:tc>
          <w:tcPr>
            <w:tcW w:w="1455" w:type="dxa"/>
          </w:tcPr>
          <w:p w14:paraId="490DA4DB"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1.71870399</w:t>
            </w:r>
          </w:p>
        </w:tc>
      </w:tr>
      <w:tr w:rsidR="00C82F0F" w:rsidRPr="00C82F0F" w14:paraId="256B8567" w14:textId="77777777" w:rsidTr="00A67D49">
        <w:trPr>
          <w:gridAfter w:val="1"/>
          <w:wAfter w:w="3976" w:type="dxa"/>
        </w:trPr>
        <w:tc>
          <w:tcPr>
            <w:tcW w:w="2396" w:type="dxa"/>
            <w:vMerge w:val="restart"/>
          </w:tcPr>
          <w:p w14:paraId="0E1B03FE"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Most Extreme Differences</w:t>
            </w:r>
          </w:p>
        </w:tc>
        <w:tc>
          <w:tcPr>
            <w:tcW w:w="1409" w:type="dxa"/>
          </w:tcPr>
          <w:p w14:paraId="3D74F234"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Absolute</w:t>
            </w:r>
          </w:p>
        </w:tc>
        <w:tc>
          <w:tcPr>
            <w:tcW w:w="1455" w:type="dxa"/>
          </w:tcPr>
          <w:p w14:paraId="4A7C80F1"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.075</w:t>
            </w:r>
          </w:p>
        </w:tc>
      </w:tr>
      <w:tr w:rsidR="00C82F0F" w:rsidRPr="00C82F0F" w14:paraId="40175557" w14:textId="77777777" w:rsidTr="00A67D49">
        <w:trPr>
          <w:gridAfter w:val="1"/>
          <w:wAfter w:w="3976" w:type="dxa"/>
        </w:trPr>
        <w:tc>
          <w:tcPr>
            <w:tcW w:w="2396" w:type="dxa"/>
            <w:vMerge/>
          </w:tcPr>
          <w:p w14:paraId="28E990D1" w14:textId="77777777" w:rsidR="00C82F0F" w:rsidRPr="00C82F0F" w:rsidRDefault="00C82F0F" w:rsidP="00C82F0F">
            <w:pPr>
              <w:autoSpaceDE w:val="0"/>
              <w:autoSpaceDN w:val="0"/>
              <w:adjustRightInd w:val="0"/>
              <w:rPr>
                <w:rFonts w:ascii="Arial" w:hAnsi="Arial" w:cs="Arial"/>
                <w:color w:val="000000"/>
                <w:sz w:val="18"/>
                <w:szCs w:val="18"/>
                <w:lang w:val="en-ID"/>
              </w:rPr>
            </w:pPr>
          </w:p>
        </w:tc>
        <w:tc>
          <w:tcPr>
            <w:tcW w:w="1409" w:type="dxa"/>
          </w:tcPr>
          <w:p w14:paraId="236577F2"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Positive</w:t>
            </w:r>
          </w:p>
        </w:tc>
        <w:tc>
          <w:tcPr>
            <w:tcW w:w="1455" w:type="dxa"/>
          </w:tcPr>
          <w:p w14:paraId="06B74679"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.075</w:t>
            </w:r>
          </w:p>
        </w:tc>
      </w:tr>
      <w:tr w:rsidR="00C82F0F" w:rsidRPr="00C82F0F" w14:paraId="0CFD1683" w14:textId="77777777" w:rsidTr="00A67D49">
        <w:trPr>
          <w:gridAfter w:val="1"/>
          <w:wAfter w:w="3976" w:type="dxa"/>
        </w:trPr>
        <w:tc>
          <w:tcPr>
            <w:tcW w:w="2396" w:type="dxa"/>
            <w:vMerge/>
          </w:tcPr>
          <w:p w14:paraId="5A31CC16" w14:textId="77777777" w:rsidR="00C82F0F" w:rsidRPr="00C82F0F" w:rsidRDefault="00C82F0F" w:rsidP="00C82F0F">
            <w:pPr>
              <w:autoSpaceDE w:val="0"/>
              <w:autoSpaceDN w:val="0"/>
              <w:adjustRightInd w:val="0"/>
              <w:rPr>
                <w:rFonts w:ascii="Arial" w:hAnsi="Arial" w:cs="Arial"/>
                <w:color w:val="000000"/>
                <w:sz w:val="18"/>
                <w:szCs w:val="18"/>
                <w:lang w:val="en-ID"/>
              </w:rPr>
            </w:pPr>
          </w:p>
        </w:tc>
        <w:tc>
          <w:tcPr>
            <w:tcW w:w="1409" w:type="dxa"/>
          </w:tcPr>
          <w:p w14:paraId="436F4DE5"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Negative</w:t>
            </w:r>
          </w:p>
        </w:tc>
        <w:tc>
          <w:tcPr>
            <w:tcW w:w="1455" w:type="dxa"/>
          </w:tcPr>
          <w:p w14:paraId="200C253B"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-.073</w:t>
            </w:r>
          </w:p>
        </w:tc>
      </w:tr>
      <w:tr w:rsidR="00C82F0F" w:rsidRPr="00C82F0F" w14:paraId="5BCA6722" w14:textId="77777777" w:rsidTr="00A67D49">
        <w:trPr>
          <w:gridAfter w:val="1"/>
          <w:wAfter w:w="3976" w:type="dxa"/>
        </w:trPr>
        <w:tc>
          <w:tcPr>
            <w:tcW w:w="3805" w:type="dxa"/>
            <w:gridSpan w:val="2"/>
          </w:tcPr>
          <w:p w14:paraId="64555D67"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Kolmogorov-Smirnov Z</w:t>
            </w:r>
          </w:p>
        </w:tc>
        <w:tc>
          <w:tcPr>
            <w:tcW w:w="1455" w:type="dxa"/>
          </w:tcPr>
          <w:p w14:paraId="39ED3300"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.748</w:t>
            </w:r>
          </w:p>
        </w:tc>
      </w:tr>
      <w:tr w:rsidR="00C82F0F" w:rsidRPr="00C82F0F" w14:paraId="370868E8" w14:textId="77777777" w:rsidTr="00A67D49">
        <w:trPr>
          <w:gridAfter w:val="1"/>
          <w:wAfter w:w="3976" w:type="dxa"/>
        </w:trPr>
        <w:tc>
          <w:tcPr>
            <w:tcW w:w="3805" w:type="dxa"/>
            <w:gridSpan w:val="2"/>
          </w:tcPr>
          <w:p w14:paraId="7EE35EE9"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Asymp. Sig. (2-tailed)</w:t>
            </w:r>
          </w:p>
        </w:tc>
        <w:tc>
          <w:tcPr>
            <w:tcW w:w="1455" w:type="dxa"/>
          </w:tcPr>
          <w:p w14:paraId="73BD0F7F" w14:textId="77777777" w:rsidR="00C82F0F" w:rsidRPr="00C82F0F" w:rsidRDefault="00C82F0F" w:rsidP="00C82F0F">
            <w:pPr>
              <w:autoSpaceDE w:val="0"/>
              <w:autoSpaceDN w:val="0"/>
              <w:adjustRightInd w:val="0"/>
              <w:spacing w:line="320" w:lineRule="atLeast"/>
              <w:ind w:left="60" w:right="60"/>
              <w:jc w:val="right"/>
              <w:rPr>
                <w:rFonts w:ascii="Arial" w:hAnsi="Arial" w:cs="Arial"/>
                <w:color w:val="000000"/>
                <w:sz w:val="18"/>
                <w:szCs w:val="18"/>
                <w:lang w:val="en-ID"/>
              </w:rPr>
            </w:pPr>
            <w:r w:rsidRPr="00C82F0F">
              <w:rPr>
                <w:rFonts w:ascii="Arial" w:hAnsi="Arial" w:cs="Arial"/>
                <w:color w:val="000000"/>
                <w:sz w:val="18"/>
                <w:szCs w:val="18"/>
                <w:lang w:val="en-ID"/>
              </w:rPr>
              <w:t>.631</w:t>
            </w:r>
          </w:p>
        </w:tc>
      </w:tr>
      <w:tr w:rsidR="00C82F0F" w:rsidRPr="00C82F0F" w14:paraId="0FCEBDF4" w14:textId="77777777" w:rsidTr="00A67D49">
        <w:trPr>
          <w:gridAfter w:val="1"/>
          <w:wAfter w:w="3976" w:type="dxa"/>
        </w:trPr>
        <w:tc>
          <w:tcPr>
            <w:tcW w:w="5260" w:type="dxa"/>
            <w:gridSpan w:val="3"/>
          </w:tcPr>
          <w:p w14:paraId="58AD6A2A"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a. Test distribution is Normal.</w:t>
            </w:r>
          </w:p>
        </w:tc>
      </w:tr>
      <w:tr w:rsidR="00C82F0F" w:rsidRPr="00C82F0F" w14:paraId="5AFE5D27" w14:textId="77777777" w:rsidTr="00A67D49">
        <w:trPr>
          <w:gridAfter w:val="1"/>
          <w:wAfter w:w="3976" w:type="dxa"/>
        </w:trPr>
        <w:tc>
          <w:tcPr>
            <w:tcW w:w="5260" w:type="dxa"/>
            <w:gridSpan w:val="3"/>
          </w:tcPr>
          <w:p w14:paraId="0959F450" w14:textId="77777777" w:rsidR="00C82F0F" w:rsidRPr="00C82F0F" w:rsidRDefault="00C82F0F" w:rsidP="00C82F0F">
            <w:pPr>
              <w:autoSpaceDE w:val="0"/>
              <w:autoSpaceDN w:val="0"/>
              <w:adjustRightInd w:val="0"/>
              <w:spacing w:line="320" w:lineRule="atLeast"/>
              <w:ind w:left="60" w:right="60"/>
              <w:rPr>
                <w:rFonts w:ascii="Arial" w:hAnsi="Arial" w:cs="Arial"/>
                <w:color w:val="000000"/>
                <w:sz w:val="18"/>
                <w:szCs w:val="18"/>
                <w:lang w:val="en-ID"/>
              </w:rPr>
            </w:pPr>
            <w:r w:rsidRPr="00C82F0F">
              <w:rPr>
                <w:rFonts w:ascii="Arial" w:hAnsi="Arial" w:cs="Arial"/>
                <w:color w:val="000000"/>
                <w:sz w:val="18"/>
                <w:szCs w:val="18"/>
                <w:lang w:val="en-ID"/>
              </w:rPr>
              <w:t>b. Calculated from data.</w:t>
            </w:r>
          </w:p>
        </w:tc>
      </w:tr>
      <w:tr w:rsidR="007244B1" w:rsidRPr="00C82F0F" w14:paraId="4D42DDB1" w14:textId="77777777" w:rsidTr="00A67D49">
        <w:trPr>
          <w:gridAfter w:val="1"/>
          <w:wAfter w:w="3976" w:type="dxa"/>
        </w:trPr>
        <w:tc>
          <w:tcPr>
            <w:tcW w:w="5260" w:type="dxa"/>
            <w:gridSpan w:val="3"/>
          </w:tcPr>
          <w:p w14:paraId="4961F00C" w14:textId="77777777" w:rsidR="007244B1" w:rsidRPr="00C82F0F" w:rsidRDefault="007244B1" w:rsidP="00C82F0F">
            <w:pPr>
              <w:autoSpaceDE w:val="0"/>
              <w:autoSpaceDN w:val="0"/>
              <w:adjustRightInd w:val="0"/>
              <w:spacing w:line="320" w:lineRule="atLeast"/>
              <w:ind w:left="60" w:right="60"/>
              <w:rPr>
                <w:rFonts w:ascii="Arial" w:hAnsi="Arial" w:cs="Arial"/>
                <w:color w:val="000000"/>
                <w:sz w:val="18"/>
                <w:szCs w:val="18"/>
                <w:lang w:val="en-ID"/>
              </w:rPr>
            </w:pPr>
          </w:p>
        </w:tc>
      </w:tr>
      <w:tr w:rsidR="007244B1" w14:paraId="1A254A95" w14:textId="77777777" w:rsidTr="007244B1">
        <w:tc>
          <w:tcPr>
            <w:tcW w:w="9236" w:type="dxa"/>
            <w:gridSpan w:val="4"/>
            <w:tcBorders>
              <w:top w:val="nil"/>
              <w:left w:val="nil"/>
              <w:bottom w:val="nil"/>
              <w:right w:val="nil"/>
            </w:tcBorders>
          </w:tcPr>
          <w:p w14:paraId="20C7556F" w14:textId="37AC1A22" w:rsidR="007244B1" w:rsidRDefault="007244B1" w:rsidP="00C82F0F">
            <w:pPr>
              <w:autoSpaceDE w:val="0"/>
              <w:autoSpaceDN w:val="0"/>
              <w:adjustRightInd w:val="0"/>
              <w:spacing w:line="400" w:lineRule="atLeast"/>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1A298F83" wp14:editId="47E23F80">
                  <wp:extent cx="3093720" cy="2472647"/>
                  <wp:effectExtent l="0" t="0" r="0" b="4445"/>
                  <wp:docPr id="53074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1505" cy="2478869"/>
                          </a:xfrm>
                          <a:prstGeom prst="rect">
                            <a:avLst/>
                          </a:prstGeom>
                          <a:noFill/>
                          <a:ln>
                            <a:noFill/>
                          </a:ln>
                        </pic:spPr>
                      </pic:pic>
                    </a:graphicData>
                  </a:graphic>
                </wp:inline>
              </w:drawing>
            </w:r>
          </w:p>
        </w:tc>
      </w:tr>
      <w:tr w:rsidR="007244B1" w14:paraId="3C1782EA" w14:textId="77777777" w:rsidTr="007244B1">
        <w:tc>
          <w:tcPr>
            <w:tcW w:w="9236" w:type="dxa"/>
            <w:gridSpan w:val="4"/>
            <w:tcBorders>
              <w:top w:val="nil"/>
              <w:left w:val="nil"/>
              <w:bottom w:val="nil"/>
              <w:right w:val="nil"/>
            </w:tcBorders>
          </w:tcPr>
          <w:p w14:paraId="0353ACC4" w14:textId="70C1CF4D" w:rsidR="007244B1" w:rsidRDefault="007244B1" w:rsidP="00C82F0F">
            <w:pPr>
              <w:autoSpaceDE w:val="0"/>
              <w:autoSpaceDN w:val="0"/>
              <w:adjustRightInd w:val="0"/>
              <w:spacing w:line="400" w:lineRule="atLeast"/>
              <w:rPr>
                <w:rFonts w:ascii="Times New Roman" w:hAnsi="Times New Roman" w:cs="Times New Roman"/>
                <w:sz w:val="24"/>
                <w:szCs w:val="24"/>
                <w:lang w:val="en-ID"/>
              </w:rPr>
            </w:pPr>
            <w:r>
              <w:rPr>
                <w:rFonts w:ascii="Times New Roman" w:hAnsi="Times New Roman" w:cs="Times New Roman"/>
                <w:noProof/>
                <w:sz w:val="24"/>
                <w:szCs w:val="24"/>
              </w:rPr>
              <w:lastRenderedPageBreak/>
              <w:drawing>
                <wp:inline distT="0" distB="0" distL="0" distR="0" wp14:anchorId="563ABD19" wp14:editId="1D56EB46">
                  <wp:extent cx="2409567" cy="1925839"/>
                  <wp:effectExtent l="0" t="0" r="0" b="0"/>
                  <wp:docPr id="1013727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707" cy="1937140"/>
                          </a:xfrm>
                          <a:prstGeom prst="rect">
                            <a:avLst/>
                          </a:prstGeom>
                          <a:noFill/>
                          <a:ln>
                            <a:noFill/>
                          </a:ln>
                        </pic:spPr>
                      </pic:pic>
                    </a:graphicData>
                  </a:graphic>
                </wp:inline>
              </w:drawing>
            </w:r>
          </w:p>
        </w:tc>
      </w:tr>
    </w:tbl>
    <w:p w14:paraId="6B4894EE" w14:textId="1A51B5CF" w:rsidR="00C82F0F" w:rsidRP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p w14:paraId="7FE9CD85" w14:textId="77777777" w:rsidR="00AC21CC" w:rsidRDefault="00AC21CC" w:rsidP="00AC21CC">
      <w:pPr>
        <w:autoSpaceDE w:val="0"/>
        <w:autoSpaceDN w:val="0"/>
        <w:adjustRightInd w:val="0"/>
        <w:spacing w:after="0" w:line="400" w:lineRule="atLeast"/>
        <w:rPr>
          <w:rFonts w:ascii="Times New Roman" w:hAnsi="Times New Roman" w:cs="Times New Roman"/>
          <w:sz w:val="24"/>
          <w:szCs w:val="24"/>
          <w:lang w:val="en-ID"/>
        </w:rPr>
      </w:pPr>
    </w:p>
    <w:p w14:paraId="60CAB112" w14:textId="64E64B8E" w:rsidR="00A67D49" w:rsidRPr="00A67D49" w:rsidRDefault="00A67D49" w:rsidP="00A67D49">
      <w:pPr>
        <w:pStyle w:val="Caption"/>
        <w:rPr>
          <w:rFonts w:ascii="Times New Roman" w:hAnsi="Times New Roman" w:cs="Times New Roman"/>
          <w:b/>
          <w:bCs/>
          <w:i w:val="0"/>
          <w:iCs w:val="0"/>
          <w:color w:val="000000" w:themeColor="text1"/>
          <w:sz w:val="24"/>
          <w:szCs w:val="24"/>
        </w:rPr>
      </w:pPr>
      <w:r w:rsidRPr="00A67D49">
        <w:rPr>
          <w:rFonts w:ascii="Times New Roman" w:hAnsi="Times New Roman" w:cs="Times New Roman"/>
          <w:b/>
          <w:bCs/>
          <w:i w:val="0"/>
          <w:iCs w:val="0"/>
          <w:color w:val="000000" w:themeColor="text1"/>
          <w:sz w:val="24"/>
          <w:szCs w:val="24"/>
        </w:rPr>
        <w:t xml:space="preserve">Lampiran 6 </w:t>
      </w:r>
      <w:r w:rsidRPr="00A67D49">
        <w:rPr>
          <w:rFonts w:ascii="Times New Roman" w:hAnsi="Times New Roman" w:cs="Times New Roman"/>
          <w:b/>
          <w:bCs/>
          <w:i w:val="0"/>
          <w:iCs w:val="0"/>
          <w:color w:val="000000" w:themeColor="text1"/>
          <w:sz w:val="24"/>
          <w:szCs w:val="24"/>
          <w:lang w:val="en-ID"/>
        </w:rPr>
        <w:t>Uji Multikolinieritas</w:t>
      </w:r>
    </w:p>
    <w:p w14:paraId="59EAF6F1" w14:textId="77777777" w:rsidR="00C82F0F" w:rsidRPr="00C82F0F" w:rsidRDefault="00C82F0F" w:rsidP="00C82F0F">
      <w:pPr>
        <w:autoSpaceDE w:val="0"/>
        <w:autoSpaceDN w:val="0"/>
        <w:adjustRightInd w:val="0"/>
        <w:spacing w:after="0" w:line="400" w:lineRule="atLeast"/>
        <w:rPr>
          <w:rFonts w:ascii="Times New Roman" w:hAnsi="Times New Roman" w:cs="Times New Roman"/>
          <w:sz w:val="24"/>
          <w:szCs w:val="24"/>
          <w:lang w:val="en-ID"/>
        </w:rPr>
      </w:pPr>
    </w:p>
    <w:tbl>
      <w:tblPr>
        <w:tblpPr w:leftFromText="180" w:rightFromText="180" w:vertAnchor="page" w:horzAnchor="margin" w:tblpY="6241"/>
        <w:tblW w:w="9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1435"/>
        <w:gridCol w:w="1132"/>
        <w:gridCol w:w="1134"/>
        <w:gridCol w:w="1251"/>
        <w:gridCol w:w="845"/>
        <w:gridCol w:w="845"/>
        <w:gridCol w:w="950"/>
        <w:gridCol w:w="874"/>
      </w:tblGrid>
      <w:tr w:rsidR="007244B1" w:rsidRPr="00AC21CC" w14:paraId="4BE9C2E9" w14:textId="77777777" w:rsidTr="007244B1">
        <w:trPr>
          <w:cantSplit/>
          <w:trHeight w:val="57"/>
        </w:trPr>
        <w:tc>
          <w:tcPr>
            <w:tcW w:w="2060" w:type="dxa"/>
            <w:gridSpan w:val="2"/>
            <w:vMerge w:val="restart"/>
            <w:tcBorders>
              <w:top w:val="single" w:sz="16" w:space="0" w:color="000000"/>
              <w:left w:val="single" w:sz="16" w:space="0" w:color="000000"/>
              <w:bottom w:val="nil"/>
              <w:right w:val="nil"/>
            </w:tcBorders>
            <w:shd w:val="clear" w:color="auto" w:fill="FFFFFF"/>
          </w:tcPr>
          <w:p w14:paraId="3257F65F"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Model</w:t>
            </w:r>
          </w:p>
        </w:tc>
        <w:tc>
          <w:tcPr>
            <w:tcW w:w="2266" w:type="dxa"/>
            <w:gridSpan w:val="2"/>
            <w:tcBorders>
              <w:top w:val="single" w:sz="16" w:space="0" w:color="000000"/>
              <w:left w:val="single" w:sz="16" w:space="0" w:color="000000"/>
            </w:tcBorders>
            <w:shd w:val="clear" w:color="auto" w:fill="FFFFFF"/>
          </w:tcPr>
          <w:p w14:paraId="73937AA4"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Unstandardized Coefficients</w:t>
            </w:r>
          </w:p>
        </w:tc>
        <w:tc>
          <w:tcPr>
            <w:tcW w:w="1251" w:type="dxa"/>
            <w:tcBorders>
              <w:top w:val="single" w:sz="16" w:space="0" w:color="000000"/>
            </w:tcBorders>
            <w:shd w:val="clear" w:color="auto" w:fill="FFFFFF"/>
          </w:tcPr>
          <w:p w14:paraId="7BD4E780"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Standardized Coefficients</w:t>
            </w:r>
          </w:p>
        </w:tc>
        <w:tc>
          <w:tcPr>
            <w:tcW w:w="845" w:type="dxa"/>
            <w:vMerge w:val="restart"/>
            <w:tcBorders>
              <w:top w:val="single" w:sz="16" w:space="0" w:color="000000"/>
            </w:tcBorders>
            <w:shd w:val="clear" w:color="auto" w:fill="FFFFFF"/>
          </w:tcPr>
          <w:p w14:paraId="31C21881"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t</w:t>
            </w:r>
          </w:p>
        </w:tc>
        <w:tc>
          <w:tcPr>
            <w:tcW w:w="845" w:type="dxa"/>
            <w:vMerge w:val="restart"/>
            <w:tcBorders>
              <w:top w:val="single" w:sz="16" w:space="0" w:color="000000"/>
            </w:tcBorders>
            <w:shd w:val="clear" w:color="auto" w:fill="FFFFFF"/>
          </w:tcPr>
          <w:p w14:paraId="7E32E234"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Sig.</w:t>
            </w:r>
          </w:p>
        </w:tc>
        <w:tc>
          <w:tcPr>
            <w:tcW w:w="1824" w:type="dxa"/>
            <w:gridSpan w:val="2"/>
            <w:tcBorders>
              <w:top w:val="single" w:sz="16" w:space="0" w:color="000000"/>
            </w:tcBorders>
            <w:shd w:val="clear" w:color="auto" w:fill="FFFFFF"/>
          </w:tcPr>
          <w:p w14:paraId="011CE0D4"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Collinearity Statistics</w:t>
            </w:r>
          </w:p>
        </w:tc>
      </w:tr>
      <w:tr w:rsidR="007244B1" w:rsidRPr="00AC21CC" w14:paraId="49BC70CC" w14:textId="77777777" w:rsidTr="007244B1">
        <w:trPr>
          <w:cantSplit/>
          <w:trHeight w:val="12"/>
        </w:trPr>
        <w:tc>
          <w:tcPr>
            <w:tcW w:w="2060" w:type="dxa"/>
            <w:gridSpan w:val="2"/>
            <w:vMerge/>
            <w:tcBorders>
              <w:top w:val="single" w:sz="16" w:space="0" w:color="000000"/>
              <w:left w:val="single" w:sz="16" w:space="0" w:color="000000"/>
              <w:bottom w:val="nil"/>
              <w:right w:val="nil"/>
            </w:tcBorders>
            <w:shd w:val="clear" w:color="auto" w:fill="FFFFFF"/>
          </w:tcPr>
          <w:p w14:paraId="61E750B1" w14:textId="77777777" w:rsidR="007244B1" w:rsidRPr="00AC21CC" w:rsidRDefault="007244B1" w:rsidP="007244B1">
            <w:pPr>
              <w:autoSpaceDE w:val="0"/>
              <w:autoSpaceDN w:val="0"/>
              <w:adjustRightInd w:val="0"/>
              <w:spacing w:after="0" w:line="240" w:lineRule="auto"/>
              <w:rPr>
                <w:rFonts w:ascii="Arial" w:hAnsi="Arial" w:cs="Arial"/>
                <w:color w:val="000000"/>
                <w:sz w:val="18"/>
                <w:szCs w:val="18"/>
                <w:lang w:val="en-ID"/>
              </w:rPr>
            </w:pPr>
          </w:p>
        </w:tc>
        <w:tc>
          <w:tcPr>
            <w:tcW w:w="1132" w:type="dxa"/>
            <w:tcBorders>
              <w:left w:val="single" w:sz="16" w:space="0" w:color="000000"/>
              <w:bottom w:val="single" w:sz="16" w:space="0" w:color="000000"/>
            </w:tcBorders>
            <w:shd w:val="clear" w:color="auto" w:fill="FFFFFF"/>
          </w:tcPr>
          <w:p w14:paraId="020F78C3"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B</w:t>
            </w:r>
          </w:p>
        </w:tc>
        <w:tc>
          <w:tcPr>
            <w:tcW w:w="1134" w:type="dxa"/>
            <w:tcBorders>
              <w:bottom w:val="single" w:sz="16" w:space="0" w:color="000000"/>
            </w:tcBorders>
            <w:shd w:val="clear" w:color="auto" w:fill="FFFFFF"/>
          </w:tcPr>
          <w:p w14:paraId="269877E1"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Std. Error</w:t>
            </w:r>
          </w:p>
        </w:tc>
        <w:tc>
          <w:tcPr>
            <w:tcW w:w="1251" w:type="dxa"/>
            <w:tcBorders>
              <w:bottom w:val="single" w:sz="16" w:space="0" w:color="000000"/>
            </w:tcBorders>
            <w:shd w:val="clear" w:color="auto" w:fill="FFFFFF"/>
          </w:tcPr>
          <w:p w14:paraId="423BBE91"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Beta</w:t>
            </w:r>
          </w:p>
        </w:tc>
        <w:tc>
          <w:tcPr>
            <w:tcW w:w="845" w:type="dxa"/>
            <w:vMerge/>
            <w:tcBorders>
              <w:top w:val="single" w:sz="16" w:space="0" w:color="000000"/>
            </w:tcBorders>
            <w:shd w:val="clear" w:color="auto" w:fill="FFFFFF"/>
          </w:tcPr>
          <w:p w14:paraId="090AAAA1" w14:textId="77777777" w:rsidR="007244B1" w:rsidRPr="00AC21CC" w:rsidRDefault="007244B1" w:rsidP="007244B1">
            <w:pPr>
              <w:autoSpaceDE w:val="0"/>
              <w:autoSpaceDN w:val="0"/>
              <w:adjustRightInd w:val="0"/>
              <w:spacing w:after="0" w:line="240" w:lineRule="auto"/>
              <w:rPr>
                <w:rFonts w:ascii="Arial" w:hAnsi="Arial" w:cs="Arial"/>
                <w:color w:val="000000"/>
                <w:sz w:val="18"/>
                <w:szCs w:val="18"/>
                <w:lang w:val="en-ID"/>
              </w:rPr>
            </w:pPr>
          </w:p>
        </w:tc>
        <w:tc>
          <w:tcPr>
            <w:tcW w:w="845" w:type="dxa"/>
            <w:vMerge/>
            <w:tcBorders>
              <w:top w:val="single" w:sz="16" w:space="0" w:color="000000"/>
            </w:tcBorders>
            <w:shd w:val="clear" w:color="auto" w:fill="FFFFFF"/>
          </w:tcPr>
          <w:p w14:paraId="79408FD1" w14:textId="77777777" w:rsidR="007244B1" w:rsidRPr="00AC21CC" w:rsidRDefault="007244B1" w:rsidP="007244B1">
            <w:pPr>
              <w:autoSpaceDE w:val="0"/>
              <w:autoSpaceDN w:val="0"/>
              <w:adjustRightInd w:val="0"/>
              <w:spacing w:after="0" w:line="240" w:lineRule="auto"/>
              <w:rPr>
                <w:rFonts w:ascii="Arial" w:hAnsi="Arial" w:cs="Arial"/>
                <w:color w:val="000000"/>
                <w:sz w:val="18"/>
                <w:szCs w:val="18"/>
                <w:lang w:val="en-ID"/>
              </w:rPr>
            </w:pPr>
          </w:p>
        </w:tc>
        <w:tc>
          <w:tcPr>
            <w:tcW w:w="950" w:type="dxa"/>
            <w:tcBorders>
              <w:bottom w:val="single" w:sz="16" w:space="0" w:color="000000"/>
            </w:tcBorders>
            <w:shd w:val="clear" w:color="auto" w:fill="FFFFFF"/>
          </w:tcPr>
          <w:p w14:paraId="3CDA4102"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Tolerance</w:t>
            </w:r>
          </w:p>
        </w:tc>
        <w:tc>
          <w:tcPr>
            <w:tcW w:w="874" w:type="dxa"/>
            <w:tcBorders>
              <w:bottom w:val="single" w:sz="16" w:space="0" w:color="000000"/>
              <w:right w:val="single" w:sz="16" w:space="0" w:color="000000"/>
            </w:tcBorders>
            <w:shd w:val="clear" w:color="auto" w:fill="FFFFFF"/>
          </w:tcPr>
          <w:p w14:paraId="1BFCBBC7" w14:textId="77777777" w:rsidR="007244B1" w:rsidRPr="00AC21CC" w:rsidRDefault="007244B1" w:rsidP="007244B1">
            <w:pPr>
              <w:autoSpaceDE w:val="0"/>
              <w:autoSpaceDN w:val="0"/>
              <w:adjustRightInd w:val="0"/>
              <w:spacing w:after="0" w:line="320" w:lineRule="atLeast"/>
              <w:ind w:left="60" w:right="60"/>
              <w:jc w:val="center"/>
              <w:rPr>
                <w:rFonts w:ascii="Arial" w:hAnsi="Arial" w:cs="Arial"/>
                <w:color w:val="000000"/>
                <w:sz w:val="18"/>
                <w:szCs w:val="18"/>
                <w:lang w:val="en-ID"/>
              </w:rPr>
            </w:pPr>
            <w:r w:rsidRPr="00AC21CC">
              <w:rPr>
                <w:rFonts w:ascii="Arial" w:hAnsi="Arial" w:cs="Arial"/>
                <w:color w:val="000000"/>
                <w:sz w:val="18"/>
                <w:szCs w:val="18"/>
                <w:lang w:val="en-ID"/>
              </w:rPr>
              <w:t>VIF</w:t>
            </w:r>
          </w:p>
        </w:tc>
      </w:tr>
      <w:tr w:rsidR="007244B1" w:rsidRPr="00AC21CC" w14:paraId="54CEEF59" w14:textId="77777777" w:rsidTr="007244B1">
        <w:trPr>
          <w:cantSplit/>
          <w:trHeight w:val="28"/>
        </w:trPr>
        <w:tc>
          <w:tcPr>
            <w:tcW w:w="625" w:type="dxa"/>
            <w:vMerge w:val="restart"/>
            <w:tcBorders>
              <w:top w:val="single" w:sz="16" w:space="0" w:color="000000"/>
              <w:left w:val="single" w:sz="16" w:space="0" w:color="000000"/>
              <w:bottom w:val="single" w:sz="16" w:space="0" w:color="000000"/>
              <w:right w:val="nil"/>
            </w:tcBorders>
            <w:shd w:val="clear" w:color="auto" w:fill="FFFFFF"/>
            <w:vAlign w:val="center"/>
          </w:tcPr>
          <w:p w14:paraId="5D402217"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1</w:t>
            </w:r>
          </w:p>
        </w:tc>
        <w:tc>
          <w:tcPr>
            <w:tcW w:w="1435" w:type="dxa"/>
            <w:tcBorders>
              <w:top w:val="single" w:sz="16" w:space="0" w:color="000000"/>
              <w:left w:val="nil"/>
              <w:bottom w:val="nil"/>
              <w:right w:val="single" w:sz="16" w:space="0" w:color="000000"/>
            </w:tcBorders>
            <w:shd w:val="clear" w:color="auto" w:fill="FFFFFF"/>
            <w:vAlign w:val="center"/>
          </w:tcPr>
          <w:p w14:paraId="0068C059"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(Constant)</w:t>
            </w:r>
          </w:p>
        </w:tc>
        <w:tc>
          <w:tcPr>
            <w:tcW w:w="1132" w:type="dxa"/>
            <w:tcBorders>
              <w:top w:val="single" w:sz="16" w:space="0" w:color="000000"/>
              <w:left w:val="single" w:sz="16" w:space="0" w:color="000000"/>
              <w:bottom w:val="nil"/>
            </w:tcBorders>
            <w:shd w:val="clear" w:color="auto" w:fill="FFFFFF"/>
          </w:tcPr>
          <w:p w14:paraId="4DA7D0B3"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4.897</w:t>
            </w:r>
          </w:p>
        </w:tc>
        <w:tc>
          <w:tcPr>
            <w:tcW w:w="1134" w:type="dxa"/>
            <w:tcBorders>
              <w:top w:val="single" w:sz="16" w:space="0" w:color="000000"/>
              <w:bottom w:val="nil"/>
            </w:tcBorders>
            <w:shd w:val="clear" w:color="auto" w:fill="FFFFFF"/>
          </w:tcPr>
          <w:p w14:paraId="39FE4FFA"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1.727</w:t>
            </w:r>
          </w:p>
        </w:tc>
        <w:tc>
          <w:tcPr>
            <w:tcW w:w="1251" w:type="dxa"/>
            <w:tcBorders>
              <w:top w:val="single" w:sz="16" w:space="0" w:color="000000"/>
              <w:bottom w:val="nil"/>
            </w:tcBorders>
            <w:shd w:val="clear" w:color="auto" w:fill="FFFFFF"/>
          </w:tcPr>
          <w:p w14:paraId="6C4EEFBA" w14:textId="77777777" w:rsidR="007244B1" w:rsidRPr="00AC21CC" w:rsidRDefault="007244B1" w:rsidP="007244B1">
            <w:pPr>
              <w:autoSpaceDE w:val="0"/>
              <w:autoSpaceDN w:val="0"/>
              <w:adjustRightInd w:val="0"/>
              <w:spacing w:after="0" w:line="240" w:lineRule="auto"/>
              <w:rPr>
                <w:rFonts w:ascii="Times New Roman" w:hAnsi="Times New Roman" w:cs="Times New Roman"/>
                <w:sz w:val="24"/>
                <w:szCs w:val="24"/>
                <w:lang w:val="en-ID"/>
              </w:rPr>
            </w:pPr>
          </w:p>
        </w:tc>
        <w:tc>
          <w:tcPr>
            <w:tcW w:w="845" w:type="dxa"/>
            <w:tcBorders>
              <w:top w:val="single" w:sz="16" w:space="0" w:color="000000"/>
              <w:bottom w:val="nil"/>
            </w:tcBorders>
            <w:shd w:val="clear" w:color="auto" w:fill="FFFFFF"/>
          </w:tcPr>
          <w:p w14:paraId="2B4F9E78"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2.835</w:t>
            </w:r>
          </w:p>
        </w:tc>
        <w:tc>
          <w:tcPr>
            <w:tcW w:w="845" w:type="dxa"/>
            <w:tcBorders>
              <w:top w:val="single" w:sz="16" w:space="0" w:color="000000"/>
              <w:bottom w:val="nil"/>
            </w:tcBorders>
            <w:shd w:val="clear" w:color="auto" w:fill="FFFFFF"/>
          </w:tcPr>
          <w:p w14:paraId="287F2AA7"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.006</w:t>
            </w:r>
          </w:p>
        </w:tc>
        <w:tc>
          <w:tcPr>
            <w:tcW w:w="950" w:type="dxa"/>
            <w:tcBorders>
              <w:top w:val="single" w:sz="16" w:space="0" w:color="000000"/>
              <w:bottom w:val="nil"/>
            </w:tcBorders>
            <w:shd w:val="clear" w:color="auto" w:fill="FFFFFF"/>
          </w:tcPr>
          <w:p w14:paraId="3193FFF7" w14:textId="77777777" w:rsidR="007244B1" w:rsidRPr="00AC21CC" w:rsidRDefault="007244B1" w:rsidP="007244B1">
            <w:pPr>
              <w:autoSpaceDE w:val="0"/>
              <w:autoSpaceDN w:val="0"/>
              <w:adjustRightInd w:val="0"/>
              <w:spacing w:after="0" w:line="240" w:lineRule="auto"/>
              <w:rPr>
                <w:rFonts w:ascii="Times New Roman" w:hAnsi="Times New Roman" w:cs="Times New Roman"/>
                <w:sz w:val="24"/>
                <w:szCs w:val="24"/>
                <w:lang w:val="en-ID"/>
              </w:rPr>
            </w:pPr>
          </w:p>
        </w:tc>
        <w:tc>
          <w:tcPr>
            <w:tcW w:w="874" w:type="dxa"/>
            <w:tcBorders>
              <w:top w:val="single" w:sz="16" w:space="0" w:color="000000"/>
              <w:bottom w:val="nil"/>
              <w:right w:val="single" w:sz="16" w:space="0" w:color="000000"/>
            </w:tcBorders>
            <w:shd w:val="clear" w:color="auto" w:fill="FFFFFF"/>
          </w:tcPr>
          <w:p w14:paraId="15CF8285" w14:textId="77777777" w:rsidR="007244B1" w:rsidRPr="00AC21CC" w:rsidRDefault="007244B1" w:rsidP="007244B1">
            <w:pPr>
              <w:autoSpaceDE w:val="0"/>
              <w:autoSpaceDN w:val="0"/>
              <w:adjustRightInd w:val="0"/>
              <w:spacing w:after="0" w:line="240" w:lineRule="auto"/>
              <w:rPr>
                <w:rFonts w:ascii="Times New Roman" w:hAnsi="Times New Roman" w:cs="Times New Roman"/>
                <w:sz w:val="24"/>
                <w:szCs w:val="24"/>
                <w:lang w:val="en-ID"/>
              </w:rPr>
            </w:pPr>
          </w:p>
        </w:tc>
      </w:tr>
      <w:tr w:rsidR="007244B1" w:rsidRPr="00AC21CC" w14:paraId="03454A99" w14:textId="77777777" w:rsidTr="007244B1">
        <w:trPr>
          <w:cantSplit/>
          <w:trHeight w:val="12"/>
        </w:trPr>
        <w:tc>
          <w:tcPr>
            <w:tcW w:w="625" w:type="dxa"/>
            <w:vMerge/>
            <w:tcBorders>
              <w:top w:val="single" w:sz="16" w:space="0" w:color="000000"/>
              <w:left w:val="single" w:sz="16" w:space="0" w:color="000000"/>
              <w:bottom w:val="single" w:sz="16" w:space="0" w:color="000000"/>
              <w:right w:val="nil"/>
            </w:tcBorders>
            <w:shd w:val="clear" w:color="auto" w:fill="FFFFFF"/>
            <w:vAlign w:val="center"/>
          </w:tcPr>
          <w:p w14:paraId="21C10AAB" w14:textId="77777777" w:rsidR="007244B1" w:rsidRPr="00AC21CC" w:rsidRDefault="007244B1" w:rsidP="007244B1">
            <w:pPr>
              <w:autoSpaceDE w:val="0"/>
              <w:autoSpaceDN w:val="0"/>
              <w:adjustRightInd w:val="0"/>
              <w:spacing w:after="0" w:line="240" w:lineRule="auto"/>
              <w:rPr>
                <w:rFonts w:ascii="Times New Roman" w:hAnsi="Times New Roman" w:cs="Times New Roman"/>
                <w:sz w:val="24"/>
                <w:szCs w:val="24"/>
                <w:lang w:val="en-ID"/>
              </w:rPr>
            </w:pPr>
          </w:p>
        </w:tc>
        <w:tc>
          <w:tcPr>
            <w:tcW w:w="1435" w:type="dxa"/>
            <w:tcBorders>
              <w:top w:val="nil"/>
              <w:left w:val="nil"/>
              <w:bottom w:val="nil"/>
              <w:right w:val="single" w:sz="16" w:space="0" w:color="000000"/>
            </w:tcBorders>
            <w:shd w:val="clear" w:color="auto" w:fill="FFFFFF"/>
            <w:vAlign w:val="center"/>
          </w:tcPr>
          <w:p w14:paraId="05C2F3BA"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digital markering</w:t>
            </w:r>
          </w:p>
        </w:tc>
        <w:tc>
          <w:tcPr>
            <w:tcW w:w="1132" w:type="dxa"/>
            <w:tcBorders>
              <w:top w:val="nil"/>
              <w:left w:val="single" w:sz="16" w:space="0" w:color="000000"/>
              <w:bottom w:val="nil"/>
            </w:tcBorders>
            <w:shd w:val="clear" w:color="auto" w:fill="FFFFFF"/>
          </w:tcPr>
          <w:p w14:paraId="230CE37D"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.209</w:t>
            </w:r>
          </w:p>
        </w:tc>
        <w:tc>
          <w:tcPr>
            <w:tcW w:w="1134" w:type="dxa"/>
            <w:tcBorders>
              <w:top w:val="nil"/>
              <w:bottom w:val="nil"/>
            </w:tcBorders>
            <w:shd w:val="clear" w:color="auto" w:fill="FFFFFF"/>
          </w:tcPr>
          <w:p w14:paraId="407FFFBD"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.094</w:t>
            </w:r>
          </w:p>
        </w:tc>
        <w:tc>
          <w:tcPr>
            <w:tcW w:w="1251" w:type="dxa"/>
            <w:tcBorders>
              <w:top w:val="nil"/>
              <w:bottom w:val="nil"/>
            </w:tcBorders>
            <w:shd w:val="clear" w:color="auto" w:fill="FFFFFF"/>
          </w:tcPr>
          <w:p w14:paraId="0982BA86"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.238</w:t>
            </w:r>
          </w:p>
        </w:tc>
        <w:tc>
          <w:tcPr>
            <w:tcW w:w="845" w:type="dxa"/>
            <w:tcBorders>
              <w:top w:val="nil"/>
              <w:bottom w:val="nil"/>
            </w:tcBorders>
            <w:shd w:val="clear" w:color="auto" w:fill="FFFFFF"/>
          </w:tcPr>
          <w:p w14:paraId="773A5761"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2.228</w:t>
            </w:r>
          </w:p>
        </w:tc>
        <w:tc>
          <w:tcPr>
            <w:tcW w:w="845" w:type="dxa"/>
            <w:tcBorders>
              <w:top w:val="nil"/>
              <w:bottom w:val="nil"/>
            </w:tcBorders>
            <w:shd w:val="clear" w:color="auto" w:fill="FFFFFF"/>
          </w:tcPr>
          <w:p w14:paraId="143726FE"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.028</w:t>
            </w:r>
          </w:p>
        </w:tc>
        <w:tc>
          <w:tcPr>
            <w:tcW w:w="950" w:type="dxa"/>
            <w:tcBorders>
              <w:top w:val="nil"/>
              <w:bottom w:val="nil"/>
            </w:tcBorders>
            <w:shd w:val="clear" w:color="auto" w:fill="FFFFFF"/>
          </w:tcPr>
          <w:p w14:paraId="22DF9067"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.436</w:t>
            </w:r>
          </w:p>
        </w:tc>
        <w:tc>
          <w:tcPr>
            <w:tcW w:w="874" w:type="dxa"/>
            <w:tcBorders>
              <w:top w:val="nil"/>
              <w:bottom w:val="nil"/>
              <w:right w:val="single" w:sz="16" w:space="0" w:color="000000"/>
            </w:tcBorders>
            <w:shd w:val="clear" w:color="auto" w:fill="FFFFFF"/>
          </w:tcPr>
          <w:p w14:paraId="75B386BF"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2.294</w:t>
            </w:r>
          </w:p>
        </w:tc>
      </w:tr>
      <w:tr w:rsidR="007244B1" w:rsidRPr="00AC21CC" w14:paraId="3DAD6331" w14:textId="77777777" w:rsidTr="007244B1">
        <w:trPr>
          <w:cantSplit/>
          <w:trHeight w:val="12"/>
        </w:trPr>
        <w:tc>
          <w:tcPr>
            <w:tcW w:w="625" w:type="dxa"/>
            <w:vMerge/>
            <w:tcBorders>
              <w:top w:val="single" w:sz="16" w:space="0" w:color="000000"/>
              <w:left w:val="single" w:sz="16" w:space="0" w:color="000000"/>
              <w:bottom w:val="single" w:sz="16" w:space="0" w:color="000000"/>
              <w:right w:val="nil"/>
            </w:tcBorders>
            <w:shd w:val="clear" w:color="auto" w:fill="FFFFFF"/>
            <w:vAlign w:val="center"/>
          </w:tcPr>
          <w:p w14:paraId="144B70C7" w14:textId="77777777" w:rsidR="007244B1" w:rsidRPr="00AC21CC" w:rsidRDefault="007244B1" w:rsidP="007244B1">
            <w:pPr>
              <w:autoSpaceDE w:val="0"/>
              <w:autoSpaceDN w:val="0"/>
              <w:adjustRightInd w:val="0"/>
              <w:spacing w:after="0" w:line="240" w:lineRule="auto"/>
              <w:rPr>
                <w:rFonts w:ascii="Arial" w:hAnsi="Arial" w:cs="Arial"/>
                <w:color w:val="000000"/>
                <w:sz w:val="18"/>
                <w:szCs w:val="18"/>
                <w:lang w:val="en-ID"/>
              </w:rPr>
            </w:pPr>
          </w:p>
        </w:tc>
        <w:tc>
          <w:tcPr>
            <w:tcW w:w="1435" w:type="dxa"/>
            <w:tcBorders>
              <w:top w:val="nil"/>
              <w:left w:val="nil"/>
              <w:bottom w:val="nil"/>
              <w:right w:val="single" w:sz="16" w:space="0" w:color="000000"/>
            </w:tcBorders>
            <w:shd w:val="clear" w:color="auto" w:fill="FFFFFF"/>
            <w:vAlign w:val="center"/>
          </w:tcPr>
          <w:p w14:paraId="2D3247AE"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citra merek</w:t>
            </w:r>
          </w:p>
        </w:tc>
        <w:tc>
          <w:tcPr>
            <w:tcW w:w="1132" w:type="dxa"/>
            <w:tcBorders>
              <w:top w:val="nil"/>
              <w:left w:val="single" w:sz="16" w:space="0" w:color="000000"/>
              <w:bottom w:val="nil"/>
            </w:tcBorders>
            <w:shd w:val="clear" w:color="auto" w:fill="FFFFFF"/>
          </w:tcPr>
          <w:p w14:paraId="7CF4B054"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.088</w:t>
            </w:r>
          </w:p>
        </w:tc>
        <w:tc>
          <w:tcPr>
            <w:tcW w:w="1134" w:type="dxa"/>
            <w:tcBorders>
              <w:top w:val="nil"/>
              <w:bottom w:val="nil"/>
            </w:tcBorders>
            <w:shd w:val="clear" w:color="auto" w:fill="FFFFFF"/>
          </w:tcPr>
          <w:p w14:paraId="521D89B7"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.092</w:t>
            </w:r>
          </w:p>
        </w:tc>
        <w:tc>
          <w:tcPr>
            <w:tcW w:w="1251" w:type="dxa"/>
            <w:tcBorders>
              <w:top w:val="nil"/>
              <w:bottom w:val="nil"/>
            </w:tcBorders>
            <w:shd w:val="clear" w:color="auto" w:fill="FFFFFF"/>
          </w:tcPr>
          <w:p w14:paraId="52390D6B"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.105</w:t>
            </w:r>
          </w:p>
        </w:tc>
        <w:tc>
          <w:tcPr>
            <w:tcW w:w="845" w:type="dxa"/>
            <w:tcBorders>
              <w:top w:val="nil"/>
              <w:bottom w:val="nil"/>
            </w:tcBorders>
            <w:shd w:val="clear" w:color="auto" w:fill="FFFFFF"/>
          </w:tcPr>
          <w:p w14:paraId="71C496D6"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.957</w:t>
            </w:r>
          </w:p>
        </w:tc>
        <w:tc>
          <w:tcPr>
            <w:tcW w:w="845" w:type="dxa"/>
            <w:tcBorders>
              <w:top w:val="nil"/>
              <w:bottom w:val="nil"/>
            </w:tcBorders>
            <w:shd w:val="clear" w:color="auto" w:fill="FFFFFF"/>
          </w:tcPr>
          <w:p w14:paraId="1DDB8F33"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.341</w:t>
            </w:r>
          </w:p>
        </w:tc>
        <w:tc>
          <w:tcPr>
            <w:tcW w:w="950" w:type="dxa"/>
            <w:tcBorders>
              <w:top w:val="nil"/>
              <w:bottom w:val="nil"/>
            </w:tcBorders>
            <w:shd w:val="clear" w:color="auto" w:fill="FFFFFF"/>
          </w:tcPr>
          <w:p w14:paraId="0B1149F5"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.411</w:t>
            </w:r>
          </w:p>
        </w:tc>
        <w:tc>
          <w:tcPr>
            <w:tcW w:w="874" w:type="dxa"/>
            <w:tcBorders>
              <w:top w:val="nil"/>
              <w:bottom w:val="nil"/>
              <w:right w:val="single" w:sz="16" w:space="0" w:color="000000"/>
            </w:tcBorders>
            <w:shd w:val="clear" w:color="auto" w:fill="FFFFFF"/>
          </w:tcPr>
          <w:p w14:paraId="314EF8D9"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2.434</w:t>
            </w:r>
          </w:p>
        </w:tc>
      </w:tr>
      <w:tr w:rsidR="007244B1" w:rsidRPr="00AC21CC" w14:paraId="6A67D5EF" w14:textId="77777777" w:rsidTr="007244B1">
        <w:trPr>
          <w:cantSplit/>
          <w:trHeight w:val="12"/>
        </w:trPr>
        <w:tc>
          <w:tcPr>
            <w:tcW w:w="625" w:type="dxa"/>
            <w:vMerge/>
            <w:tcBorders>
              <w:top w:val="single" w:sz="16" w:space="0" w:color="000000"/>
              <w:left w:val="single" w:sz="16" w:space="0" w:color="000000"/>
              <w:bottom w:val="single" w:sz="16" w:space="0" w:color="000000"/>
              <w:right w:val="nil"/>
            </w:tcBorders>
            <w:shd w:val="clear" w:color="auto" w:fill="FFFFFF"/>
            <w:vAlign w:val="center"/>
          </w:tcPr>
          <w:p w14:paraId="3FC317C8" w14:textId="77777777" w:rsidR="007244B1" w:rsidRPr="00AC21CC" w:rsidRDefault="007244B1" w:rsidP="007244B1">
            <w:pPr>
              <w:autoSpaceDE w:val="0"/>
              <w:autoSpaceDN w:val="0"/>
              <w:adjustRightInd w:val="0"/>
              <w:spacing w:after="0" w:line="240" w:lineRule="auto"/>
              <w:rPr>
                <w:rFonts w:ascii="Arial" w:hAnsi="Arial" w:cs="Arial"/>
                <w:color w:val="000000"/>
                <w:sz w:val="18"/>
                <w:szCs w:val="18"/>
                <w:lang w:val="en-ID"/>
              </w:rPr>
            </w:pPr>
          </w:p>
        </w:tc>
        <w:tc>
          <w:tcPr>
            <w:tcW w:w="1435" w:type="dxa"/>
            <w:tcBorders>
              <w:top w:val="nil"/>
              <w:left w:val="nil"/>
              <w:bottom w:val="single" w:sz="16" w:space="0" w:color="000000"/>
              <w:right w:val="single" w:sz="16" w:space="0" w:color="000000"/>
            </w:tcBorders>
            <w:shd w:val="clear" w:color="auto" w:fill="FFFFFF"/>
            <w:vAlign w:val="center"/>
          </w:tcPr>
          <w:p w14:paraId="3A742A59"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kualitas produk</w:t>
            </w:r>
          </w:p>
        </w:tc>
        <w:tc>
          <w:tcPr>
            <w:tcW w:w="1132" w:type="dxa"/>
            <w:tcBorders>
              <w:top w:val="nil"/>
              <w:left w:val="single" w:sz="16" w:space="0" w:color="000000"/>
              <w:bottom w:val="single" w:sz="16" w:space="0" w:color="000000"/>
            </w:tcBorders>
            <w:shd w:val="clear" w:color="auto" w:fill="FFFFFF"/>
          </w:tcPr>
          <w:p w14:paraId="1589783E"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.269</w:t>
            </w:r>
          </w:p>
        </w:tc>
        <w:tc>
          <w:tcPr>
            <w:tcW w:w="1134" w:type="dxa"/>
            <w:tcBorders>
              <w:top w:val="nil"/>
              <w:bottom w:val="single" w:sz="16" w:space="0" w:color="000000"/>
            </w:tcBorders>
            <w:shd w:val="clear" w:color="auto" w:fill="FFFFFF"/>
          </w:tcPr>
          <w:p w14:paraId="55D6A92E"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.067</w:t>
            </w:r>
          </w:p>
        </w:tc>
        <w:tc>
          <w:tcPr>
            <w:tcW w:w="1251" w:type="dxa"/>
            <w:tcBorders>
              <w:top w:val="nil"/>
              <w:bottom w:val="single" w:sz="16" w:space="0" w:color="000000"/>
            </w:tcBorders>
            <w:shd w:val="clear" w:color="auto" w:fill="FFFFFF"/>
          </w:tcPr>
          <w:p w14:paraId="27252E91"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.449</w:t>
            </w:r>
          </w:p>
        </w:tc>
        <w:tc>
          <w:tcPr>
            <w:tcW w:w="845" w:type="dxa"/>
            <w:tcBorders>
              <w:top w:val="nil"/>
              <w:bottom w:val="single" w:sz="16" w:space="0" w:color="000000"/>
            </w:tcBorders>
            <w:shd w:val="clear" w:color="auto" w:fill="FFFFFF"/>
          </w:tcPr>
          <w:p w14:paraId="587836E2"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4.006</w:t>
            </w:r>
          </w:p>
        </w:tc>
        <w:tc>
          <w:tcPr>
            <w:tcW w:w="845" w:type="dxa"/>
            <w:tcBorders>
              <w:top w:val="nil"/>
              <w:bottom w:val="single" w:sz="16" w:space="0" w:color="000000"/>
            </w:tcBorders>
            <w:shd w:val="clear" w:color="auto" w:fill="FFFFFF"/>
          </w:tcPr>
          <w:p w14:paraId="16DE5D83"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.000</w:t>
            </w:r>
          </w:p>
        </w:tc>
        <w:tc>
          <w:tcPr>
            <w:tcW w:w="950" w:type="dxa"/>
            <w:tcBorders>
              <w:top w:val="nil"/>
              <w:bottom w:val="single" w:sz="16" w:space="0" w:color="000000"/>
            </w:tcBorders>
            <w:shd w:val="clear" w:color="auto" w:fill="FFFFFF"/>
          </w:tcPr>
          <w:p w14:paraId="6BB62329"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.396</w:t>
            </w:r>
          </w:p>
        </w:tc>
        <w:tc>
          <w:tcPr>
            <w:tcW w:w="874" w:type="dxa"/>
            <w:tcBorders>
              <w:top w:val="nil"/>
              <w:bottom w:val="single" w:sz="16" w:space="0" w:color="000000"/>
              <w:right w:val="single" w:sz="16" w:space="0" w:color="000000"/>
            </w:tcBorders>
            <w:shd w:val="clear" w:color="auto" w:fill="FFFFFF"/>
          </w:tcPr>
          <w:p w14:paraId="456FBB0E" w14:textId="77777777" w:rsidR="007244B1" w:rsidRPr="00AC21CC" w:rsidRDefault="007244B1" w:rsidP="007244B1">
            <w:pPr>
              <w:autoSpaceDE w:val="0"/>
              <w:autoSpaceDN w:val="0"/>
              <w:adjustRightInd w:val="0"/>
              <w:spacing w:after="0" w:line="320" w:lineRule="atLeast"/>
              <w:ind w:left="60" w:right="60"/>
              <w:jc w:val="right"/>
              <w:rPr>
                <w:rFonts w:ascii="Arial" w:hAnsi="Arial" w:cs="Arial"/>
                <w:color w:val="000000"/>
                <w:sz w:val="18"/>
                <w:szCs w:val="18"/>
                <w:lang w:val="en-ID"/>
              </w:rPr>
            </w:pPr>
            <w:r w:rsidRPr="00AC21CC">
              <w:rPr>
                <w:rFonts w:ascii="Arial" w:hAnsi="Arial" w:cs="Arial"/>
                <w:color w:val="000000"/>
                <w:sz w:val="18"/>
                <w:szCs w:val="18"/>
                <w:lang w:val="en-ID"/>
              </w:rPr>
              <w:t>2.526</w:t>
            </w:r>
          </w:p>
        </w:tc>
      </w:tr>
      <w:tr w:rsidR="007244B1" w:rsidRPr="00AC21CC" w14:paraId="5801BA73" w14:textId="77777777" w:rsidTr="007244B1">
        <w:trPr>
          <w:cantSplit/>
          <w:trHeight w:val="28"/>
        </w:trPr>
        <w:tc>
          <w:tcPr>
            <w:tcW w:w="9091" w:type="dxa"/>
            <w:gridSpan w:val="9"/>
            <w:tcBorders>
              <w:top w:val="nil"/>
              <w:left w:val="nil"/>
              <w:bottom w:val="nil"/>
              <w:right w:val="nil"/>
            </w:tcBorders>
            <w:shd w:val="clear" w:color="auto" w:fill="FFFFFF"/>
          </w:tcPr>
          <w:p w14:paraId="2C872777" w14:textId="77777777" w:rsidR="007244B1" w:rsidRPr="00AC21CC" w:rsidRDefault="007244B1" w:rsidP="007244B1">
            <w:pPr>
              <w:autoSpaceDE w:val="0"/>
              <w:autoSpaceDN w:val="0"/>
              <w:adjustRightInd w:val="0"/>
              <w:spacing w:after="0" w:line="320" w:lineRule="atLeast"/>
              <w:ind w:left="60" w:right="60"/>
              <w:rPr>
                <w:rFonts w:ascii="Arial" w:hAnsi="Arial" w:cs="Arial"/>
                <w:color w:val="000000"/>
                <w:sz w:val="18"/>
                <w:szCs w:val="18"/>
                <w:lang w:val="en-ID"/>
              </w:rPr>
            </w:pPr>
            <w:r w:rsidRPr="00AC21CC">
              <w:rPr>
                <w:rFonts w:ascii="Arial" w:hAnsi="Arial" w:cs="Arial"/>
                <w:color w:val="000000"/>
                <w:sz w:val="18"/>
                <w:szCs w:val="18"/>
                <w:lang w:val="en-ID"/>
              </w:rPr>
              <w:t>a. Dependent Variable: keputusan pembelian</w:t>
            </w:r>
          </w:p>
        </w:tc>
      </w:tr>
    </w:tbl>
    <w:p w14:paraId="6E5A92C9" w14:textId="23D4D9D9" w:rsidR="00AC21CC" w:rsidRDefault="00AC21CC" w:rsidP="00AC21CC">
      <w:pPr>
        <w:autoSpaceDE w:val="0"/>
        <w:autoSpaceDN w:val="0"/>
        <w:adjustRightInd w:val="0"/>
        <w:spacing w:after="0" w:line="240" w:lineRule="auto"/>
        <w:rPr>
          <w:rFonts w:ascii="Times New Roman" w:hAnsi="Times New Roman" w:cs="Times New Roman"/>
          <w:sz w:val="24"/>
          <w:szCs w:val="24"/>
          <w:lang w:val="en-ID"/>
        </w:rPr>
      </w:pPr>
    </w:p>
    <w:p w14:paraId="083E4C73" w14:textId="77777777" w:rsidR="003B36DD" w:rsidRDefault="003B36DD" w:rsidP="00AC21CC">
      <w:pPr>
        <w:autoSpaceDE w:val="0"/>
        <w:autoSpaceDN w:val="0"/>
        <w:adjustRightInd w:val="0"/>
        <w:spacing w:after="0" w:line="240" w:lineRule="auto"/>
        <w:rPr>
          <w:rFonts w:ascii="Times New Roman" w:hAnsi="Times New Roman" w:cs="Times New Roman"/>
          <w:sz w:val="24"/>
          <w:szCs w:val="24"/>
          <w:lang w:val="en-ID"/>
        </w:rPr>
      </w:pPr>
    </w:p>
    <w:p w14:paraId="2A75A17E" w14:textId="12A38126" w:rsidR="002850EE" w:rsidRPr="007244B1" w:rsidRDefault="00A67D49" w:rsidP="007244B1">
      <w:pPr>
        <w:pStyle w:val="Caption"/>
        <w:rPr>
          <w:rFonts w:ascii="Times New Roman" w:hAnsi="Times New Roman" w:cs="Times New Roman"/>
          <w:b/>
          <w:bCs/>
          <w:color w:val="000000" w:themeColor="text1"/>
          <w:sz w:val="24"/>
          <w:szCs w:val="24"/>
          <w:lang w:val="en-ID"/>
        </w:rPr>
      </w:pPr>
      <w:r w:rsidRPr="007244B1">
        <w:rPr>
          <w:rFonts w:ascii="Times New Roman" w:hAnsi="Times New Roman" w:cs="Times New Roman"/>
          <w:b/>
          <w:bCs/>
          <w:i w:val="0"/>
          <w:iCs w:val="0"/>
          <w:color w:val="000000" w:themeColor="text1"/>
          <w:sz w:val="24"/>
          <w:szCs w:val="24"/>
        </w:rPr>
        <w:t>Lamp</w:t>
      </w:r>
      <w:r w:rsidR="007244B1" w:rsidRPr="007244B1">
        <w:rPr>
          <w:rFonts w:ascii="Times New Roman" w:hAnsi="Times New Roman" w:cs="Times New Roman"/>
          <w:b/>
          <w:bCs/>
          <w:i w:val="0"/>
          <w:iCs w:val="0"/>
          <w:color w:val="000000" w:themeColor="text1"/>
          <w:sz w:val="24"/>
          <w:szCs w:val="24"/>
        </w:rPr>
        <w:t>i</w:t>
      </w:r>
      <w:r w:rsidRPr="007244B1">
        <w:rPr>
          <w:rFonts w:ascii="Times New Roman" w:hAnsi="Times New Roman" w:cs="Times New Roman"/>
          <w:b/>
          <w:bCs/>
          <w:i w:val="0"/>
          <w:iCs w:val="0"/>
          <w:color w:val="000000" w:themeColor="text1"/>
          <w:sz w:val="24"/>
          <w:szCs w:val="24"/>
        </w:rPr>
        <w:t xml:space="preserve">ran 7 </w:t>
      </w:r>
      <w:r w:rsidR="002850EE" w:rsidRPr="007244B1">
        <w:rPr>
          <w:rFonts w:ascii="Times New Roman" w:hAnsi="Times New Roman" w:cs="Times New Roman"/>
          <w:b/>
          <w:bCs/>
          <w:color w:val="000000" w:themeColor="text1"/>
          <w:sz w:val="24"/>
          <w:szCs w:val="24"/>
          <w:lang w:val="en-ID"/>
        </w:rPr>
        <w:t>Uji heterokedasitas scatterplot</w:t>
      </w:r>
    </w:p>
    <w:p w14:paraId="5F1AD4FE" w14:textId="77777777" w:rsidR="003B36DD" w:rsidRPr="00AC21CC" w:rsidRDefault="003B36DD" w:rsidP="00AC21CC">
      <w:pPr>
        <w:autoSpaceDE w:val="0"/>
        <w:autoSpaceDN w:val="0"/>
        <w:adjustRightInd w:val="0"/>
        <w:spacing w:after="0" w:line="240" w:lineRule="auto"/>
        <w:rPr>
          <w:rFonts w:ascii="Times New Roman" w:hAnsi="Times New Roman" w:cs="Times New Roman"/>
          <w:sz w:val="24"/>
          <w:szCs w:val="24"/>
          <w:lang w:val="en-ID"/>
        </w:rPr>
      </w:pPr>
    </w:p>
    <w:p w14:paraId="6BFB5BEA" w14:textId="6839A107" w:rsidR="00214E69" w:rsidRDefault="00214E69" w:rsidP="00955A25">
      <w:pPr>
        <w:autoSpaceDE w:val="0"/>
        <w:autoSpaceDN w:val="0"/>
        <w:adjustRightInd w:val="0"/>
        <w:spacing w:after="0" w:line="240" w:lineRule="auto"/>
        <w:rPr>
          <w:rFonts w:ascii="Times New Roman" w:hAnsi="Times New Roman" w:cs="Times New Roman"/>
          <w:sz w:val="20"/>
          <w:szCs w:val="20"/>
          <w:lang w:val="en-ID"/>
        </w:rPr>
      </w:pPr>
    </w:p>
    <w:p w14:paraId="5DEB05BE" w14:textId="1C482A16" w:rsidR="00214E69" w:rsidRDefault="00214E69" w:rsidP="00955A25">
      <w:pPr>
        <w:autoSpaceDE w:val="0"/>
        <w:autoSpaceDN w:val="0"/>
        <w:adjustRightInd w:val="0"/>
        <w:spacing w:after="0" w:line="240" w:lineRule="auto"/>
        <w:rPr>
          <w:rFonts w:ascii="Times New Roman" w:hAnsi="Times New Roman" w:cs="Times New Roman"/>
          <w:sz w:val="20"/>
          <w:szCs w:val="20"/>
          <w:lang w:val="en-ID"/>
        </w:rPr>
      </w:pPr>
      <w:r>
        <w:rPr>
          <w:rFonts w:ascii="Times New Roman" w:hAnsi="Times New Roman" w:cs="Times New Roman"/>
          <w:noProof/>
          <w:sz w:val="24"/>
          <w:szCs w:val="24"/>
        </w:rPr>
        <w:drawing>
          <wp:inline distT="0" distB="0" distL="0" distR="0" wp14:anchorId="17833C3A" wp14:editId="2E46AFF0">
            <wp:extent cx="2891481" cy="1769513"/>
            <wp:effectExtent l="0" t="0" r="4445" b="2540"/>
            <wp:docPr id="1704240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666" cy="1774522"/>
                    </a:xfrm>
                    <a:prstGeom prst="rect">
                      <a:avLst/>
                    </a:prstGeom>
                    <a:noFill/>
                    <a:ln>
                      <a:noFill/>
                    </a:ln>
                  </pic:spPr>
                </pic:pic>
              </a:graphicData>
            </a:graphic>
          </wp:inline>
        </w:drawing>
      </w:r>
    </w:p>
    <w:p w14:paraId="2A9617DC" w14:textId="77777777" w:rsidR="00AD7725" w:rsidRDefault="00AD7725" w:rsidP="00955A25">
      <w:pPr>
        <w:autoSpaceDE w:val="0"/>
        <w:autoSpaceDN w:val="0"/>
        <w:adjustRightInd w:val="0"/>
        <w:spacing w:after="0" w:line="240" w:lineRule="auto"/>
        <w:rPr>
          <w:rFonts w:ascii="Times New Roman" w:hAnsi="Times New Roman" w:cs="Times New Roman"/>
          <w:sz w:val="20"/>
          <w:szCs w:val="20"/>
          <w:lang w:val="en-ID"/>
        </w:rPr>
      </w:pPr>
    </w:p>
    <w:p w14:paraId="5BBFDB53" w14:textId="77777777" w:rsidR="002850EE" w:rsidRDefault="002850EE" w:rsidP="00955A25">
      <w:pPr>
        <w:autoSpaceDE w:val="0"/>
        <w:autoSpaceDN w:val="0"/>
        <w:adjustRightInd w:val="0"/>
        <w:spacing w:after="0" w:line="240" w:lineRule="auto"/>
        <w:rPr>
          <w:rFonts w:ascii="Times New Roman" w:hAnsi="Times New Roman" w:cs="Times New Roman"/>
          <w:sz w:val="20"/>
          <w:szCs w:val="20"/>
          <w:lang w:val="en-ID"/>
        </w:rPr>
      </w:pPr>
    </w:p>
    <w:p w14:paraId="5827C3C8" w14:textId="77777777" w:rsidR="002850EE" w:rsidRDefault="002850EE" w:rsidP="00955A25">
      <w:pPr>
        <w:autoSpaceDE w:val="0"/>
        <w:autoSpaceDN w:val="0"/>
        <w:adjustRightInd w:val="0"/>
        <w:spacing w:after="0" w:line="240" w:lineRule="auto"/>
        <w:rPr>
          <w:rFonts w:ascii="Times New Roman" w:hAnsi="Times New Roman" w:cs="Times New Roman"/>
          <w:sz w:val="20"/>
          <w:szCs w:val="20"/>
          <w:lang w:val="en-ID"/>
        </w:rPr>
      </w:pPr>
    </w:p>
    <w:p w14:paraId="68226F9A" w14:textId="77777777" w:rsidR="002850EE" w:rsidRDefault="002850EE" w:rsidP="00955A25">
      <w:pPr>
        <w:autoSpaceDE w:val="0"/>
        <w:autoSpaceDN w:val="0"/>
        <w:adjustRightInd w:val="0"/>
        <w:spacing w:after="0" w:line="240" w:lineRule="auto"/>
        <w:rPr>
          <w:rFonts w:ascii="Times New Roman" w:hAnsi="Times New Roman" w:cs="Times New Roman"/>
          <w:sz w:val="20"/>
          <w:szCs w:val="20"/>
          <w:lang w:val="en-ID"/>
        </w:rPr>
      </w:pPr>
    </w:p>
    <w:p w14:paraId="4461EFE2" w14:textId="37CEFDB9" w:rsidR="002850EE" w:rsidRPr="007244B1" w:rsidRDefault="007244B1" w:rsidP="007244B1">
      <w:pPr>
        <w:pStyle w:val="Caption"/>
        <w:rPr>
          <w:rFonts w:ascii="Times New Roman" w:hAnsi="Times New Roman" w:cs="Times New Roman"/>
          <w:b/>
          <w:bCs/>
          <w:i w:val="0"/>
          <w:iCs w:val="0"/>
          <w:color w:val="000000" w:themeColor="text1"/>
          <w:sz w:val="24"/>
          <w:szCs w:val="24"/>
          <w:lang w:val="en-ID"/>
        </w:rPr>
      </w:pPr>
      <w:r w:rsidRPr="007244B1">
        <w:rPr>
          <w:rFonts w:ascii="Times New Roman" w:hAnsi="Times New Roman" w:cs="Times New Roman"/>
          <w:b/>
          <w:bCs/>
          <w:i w:val="0"/>
          <w:iCs w:val="0"/>
          <w:color w:val="000000" w:themeColor="text1"/>
          <w:sz w:val="24"/>
          <w:szCs w:val="24"/>
        </w:rPr>
        <w:t xml:space="preserve">Lampiran 8 </w:t>
      </w:r>
      <w:r w:rsidR="002850EE" w:rsidRPr="007244B1">
        <w:rPr>
          <w:rFonts w:ascii="Times New Roman" w:hAnsi="Times New Roman" w:cs="Times New Roman"/>
          <w:b/>
          <w:bCs/>
          <w:i w:val="0"/>
          <w:iCs w:val="0"/>
          <w:color w:val="000000" w:themeColor="text1"/>
          <w:sz w:val="24"/>
          <w:szCs w:val="24"/>
          <w:lang w:val="en-ID"/>
        </w:rPr>
        <w:t>Uji Heterokedasitas dengan uji glejser</w:t>
      </w:r>
    </w:p>
    <w:p w14:paraId="7C3C773B" w14:textId="4FEA84E0" w:rsidR="002850EE" w:rsidRDefault="002850EE" w:rsidP="002850EE">
      <w:pPr>
        <w:autoSpaceDE w:val="0"/>
        <w:autoSpaceDN w:val="0"/>
        <w:adjustRightInd w:val="0"/>
        <w:spacing w:after="0" w:line="240" w:lineRule="auto"/>
        <w:rPr>
          <w:rFonts w:ascii="Times New Roman" w:hAnsi="Times New Roman" w:cs="Times New Roman"/>
          <w:sz w:val="24"/>
          <w:szCs w:val="24"/>
          <w:lang w:val="en-ID"/>
        </w:rPr>
      </w:pPr>
    </w:p>
    <w:p w14:paraId="36B7133C" w14:textId="77777777" w:rsidR="002850EE" w:rsidRDefault="002850EE" w:rsidP="002850EE">
      <w:pPr>
        <w:autoSpaceDE w:val="0"/>
        <w:autoSpaceDN w:val="0"/>
        <w:adjustRightInd w:val="0"/>
        <w:spacing w:after="0" w:line="400" w:lineRule="atLeast"/>
        <w:rPr>
          <w:rFonts w:ascii="Times New Roman" w:hAnsi="Times New Roman" w:cs="Times New Roman"/>
          <w:sz w:val="24"/>
          <w:szCs w:val="24"/>
          <w:lang w:val="en-ID"/>
        </w:rPr>
      </w:pPr>
    </w:p>
    <w:tbl>
      <w:tblPr>
        <w:tblW w:w="835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
        <w:gridCol w:w="1664"/>
        <w:gridCol w:w="1325"/>
        <w:gridCol w:w="1327"/>
        <w:gridCol w:w="1465"/>
        <w:gridCol w:w="990"/>
        <w:gridCol w:w="991"/>
      </w:tblGrid>
      <w:tr w:rsidR="002850EE" w:rsidRPr="009F0088" w14:paraId="64DCD811" w14:textId="77777777" w:rsidTr="008F3496">
        <w:trPr>
          <w:cantSplit/>
          <w:trHeight w:val="375"/>
        </w:trPr>
        <w:tc>
          <w:tcPr>
            <w:tcW w:w="2252" w:type="dxa"/>
            <w:gridSpan w:val="2"/>
            <w:vMerge w:val="restart"/>
            <w:tcBorders>
              <w:top w:val="single" w:sz="16" w:space="0" w:color="000000"/>
              <w:left w:val="single" w:sz="16" w:space="0" w:color="000000"/>
              <w:bottom w:val="nil"/>
              <w:right w:val="nil"/>
            </w:tcBorders>
            <w:shd w:val="clear" w:color="auto" w:fill="FFFFFF"/>
          </w:tcPr>
          <w:p w14:paraId="2869C7EE"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Model</w:t>
            </w:r>
          </w:p>
        </w:tc>
        <w:tc>
          <w:tcPr>
            <w:tcW w:w="2652" w:type="dxa"/>
            <w:gridSpan w:val="2"/>
            <w:tcBorders>
              <w:top w:val="single" w:sz="16" w:space="0" w:color="000000"/>
              <w:left w:val="single" w:sz="16" w:space="0" w:color="000000"/>
            </w:tcBorders>
            <w:shd w:val="clear" w:color="auto" w:fill="FFFFFF"/>
          </w:tcPr>
          <w:p w14:paraId="7D27B4D9"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Unstandardized Coefficients</w:t>
            </w:r>
          </w:p>
        </w:tc>
        <w:tc>
          <w:tcPr>
            <w:tcW w:w="1464" w:type="dxa"/>
            <w:tcBorders>
              <w:top w:val="single" w:sz="16" w:space="0" w:color="000000"/>
            </w:tcBorders>
            <w:shd w:val="clear" w:color="auto" w:fill="FFFFFF"/>
          </w:tcPr>
          <w:p w14:paraId="7751DC4B"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Standardized Coefficients</w:t>
            </w:r>
          </w:p>
        </w:tc>
        <w:tc>
          <w:tcPr>
            <w:tcW w:w="990" w:type="dxa"/>
            <w:vMerge w:val="restart"/>
            <w:tcBorders>
              <w:top w:val="single" w:sz="16" w:space="0" w:color="000000"/>
            </w:tcBorders>
            <w:shd w:val="clear" w:color="auto" w:fill="FFFFFF"/>
          </w:tcPr>
          <w:p w14:paraId="1A7D2601"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t</w:t>
            </w:r>
          </w:p>
        </w:tc>
        <w:tc>
          <w:tcPr>
            <w:tcW w:w="991" w:type="dxa"/>
            <w:vMerge w:val="restart"/>
            <w:tcBorders>
              <w:top w:val="single" w:sz="16" w:space="0" w:color="000000"/>
              <w:right w:val="single" w:sz="16" w:space="0" w:color="000000"/>
            </w:tcBorders>
            <w:shd w:val="clear" w:color="auto" w:fill="FFFFFF"/>
          </w:tcPr>
          <w:p w14:paraId="4E27B879"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Sig.</w:t>
            </w:r>
          </w:p>
        </w:tc>
      </w:tr>
      <w:tr w:rsidR="002850EE" w:rsidRPr="009F0088" w14:paraId="0DE701C3" w14:textId="77777777" w:rsidTr="008F3496">
        <w:trPr>
          <w:cantSplit/>
          <w:trHeight w:val="83"/>
        </w:trPr>
        <w:tc>
          <w:tcPr>
            <w:tcW w:w="2252" w:type="dxa"/>
            <w:gridSpan w:val="2"/>
            <w:vMerge/>
            <w:tcBorders>
              <w:top w:val="single" w:sz="16" w:space="0" w:color="000000"/>
              <w:left w:val="single" w:sz="16" w:space="0" w:color="000000"/>
              <w:bottom w:val="nil"/>
              <w:right w:val="nil"/>
            </w:tcBorders>
            <w:shd w:val="clear" w:color="auto" w:fill="FFFFFF"/>
          </w:tcPr>
          <w:p w14:paraId="0759E36A"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c>
          <w:tcPr>
            <w:tcW w:w="1325" w:type="dxa"/>
            <w:tcBorders>
              <w:left w:val="single" w:sz="16" w:space="0" w:color="000000"/>
              <w:bottom w:val="single" w:sz="16" w:space="0" w:color="000000"/>
            </w:tcBorders>
            <w:shd w:val="clear" w:color="auto" w:fill="FFFFFF"/>
          </w:tcPr>
          <w:p w14:paraId="1E7607D1"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B</w:t>
            </w:r>
          </w:p>
        </w:tc>
        <w:tc>
          <w:tcPr>
            <w:tcW w:w="1326" w:type="dxa"/>
            <w:tcBorders>
              <w:bottom w:val="single" w:sz="16" w:space="0" w:color="000000"/>
            </w:tcBorders>
            <w:shd w:val="clear" w:color="auto" w:fill="FFFFFF"/>
          </w:tcPr>
          <w:p w14:paraId="31169A25"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Std. Error</w:t>
            </w:r>
          </w:p>
        </w:tc>
        <w:tc>
          <w:tcPr>
            <w:tcW w:w="1464" w:type="dxa"/>
            <w:tcBorders>
              <w:bottom w:val="single" w:sz="16" w:space="0" w:color="000000"/>
            </w:tcBorders>
            <w:shd w:val="clear" w:color="auto" w:fill="FFFFFF"/>
          </w:tcPr>
          <w:p w14:paraId="4B244047" w14:textId="77777777" w:rsidR="002850EE" w:rsidRPr="009F0088" w:rsidRDefault="002850EE" w:rsidP="008F3496">
            <w:pPr>
              <w:autoSpaceDE w:val="0"/>
              <w:autoSpaceDN w:val="0"/>
              <w:adjustRightInd w:val="0"/>
              <w:spacing w:after="0" w:line="320" w:lineRule="atLeast"/>
              <w:ind w:left="60" w:right="60"/>
              <w:jc w:val="center"/>
              <w:rPr>
                <w:rFonts w:ascii="Arial" w:hAnsi="Arial" w:cs="Arial"/>
                <w:color w:val="000000"/>
                <w:sz w:val="18"/>
                <w:szCs w:val="18"/>
                <w:lang w:val="en-ID"/>
              </w:rPr>
            </w:pPr>
            <w:r w:rsidRPr="009F0088">
              <w:rPr>
                <w:rFonts w:ascii="Arial" w:hAnsi="Arial" w:cs="Arial"/>
                <w:color w:val="000000"/>
                <w:sz w:val="18"/>
                <w:szCs w:val="18"/>
                <w:lang w:val="en-ID"/>
              </w:rPr>
              <w:t>Beta</w:t>
            </w:r>
          </w:p>
        </w:tc>
        <w:tc>
          <w:tcPr>
            <w:tcW w:w="990" w:type="dxa"/>
            <w:vMerge/>
            <w:tcBorders>
              <w:top w:val="single" w:sz="16" w:space="0" w:color="000000"/>
            </w:tcBorders>
            <w:shd w:val="clear" w:color="auto" w:fill="FFFFFF"/>
          </w:tcPr>
          <w:p w14:paraId="48C2BE88"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c>
          <w:tcPr>
            <w:tcW w:w="991" w:type="dxa"/>
            <w:vMerge/>
            <w:tcBorders>
              <w:top w:val="single" w:sz="16" w:space="0" w:color="000000"/>
              <w:right w:val="single" w:sz="16" w:space="0" w:color="000000"/>
            </w:tcBorders>
            <w:shd w:val="clear" w:color="auto" w:fill="FFFFFF"/>
          </w:tcPr>
          <w:p w14:paraId="72143FF8"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r>
      <w:tr w:rsidR="002850EE" w:rsidRPr="009F0088" w14:paraId="162BB15B" w14:textId="77777777" w:rsidTr="008F3496">
        <w:trPr>
          <w:cantSplit/>
          <w:trHeight w:val="180"/>
        </w:trPr>
        <w:tc>
          <w:tcPr>
            <w:tcW w:w="589" w:type="dxa"/>
            <w:vMerge w:val="restart"/>
            <w:tcBorders>
              <w:top w:val="single" w:sz="16" w:space="0" w:color="000000"/>
              <w:left w:val="single" w:sz="16" w:space="0" w:color="000000"/>
              <w:bottom w:val="single" w:sz="16" w:space="0" w:color="000000"/>
              <w:right w:val="nil"/>
            </w:tcBorders>
            <w:shd w:val="clear" w:color="auto" w:fill="FFFFFF"/>
            <w:vAlign w:val="center"/>
          </w:tcPr>
          <w:p w14:paraId="723B4245"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1</w:t>
            </w:r>
          </w:p>
        </w:tc>
        <w:tc>
          <w:tcPr>
            <w:tcW w:w="1663" w:type="dxa"/>
            <w:tcBorders>
              <w:top w:val="single" w:sz="16" w:space="0" w:color="000000"/>
              <w:left w:val="nil"/>
              <w:bottom w:val="nil"/>
              <w:right w:val="single" w:sz="16" w:space="0" w:color="000000"/>
            </w:tcBorders>
            <w:shd w:val="clear" w:color="auto" w:fill="FFFFFF"/>
            <w:vAlign w:val="center"/>
          </w:tcPr>
          <w:p w14:paraId="666A4641"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(Constant)</w:t>
            </w:r>
          </w:p>
        </w:tc>
        <w:tc>
          <w:tcPr>
            <w:tcW w:w="1325" w:type="dxa"/>
            <w:tcBorders>
              <w:top w:val="single" w:sz="16" w:space="0" w:color="000000"/>
              <w:left w:val="single" w:sz="16" w:space="0" w:color="000000"/>
              <w:bottom w:val="nil"/>
            </w:tcBorders>
            <w:shd w:val="clear" w:color="auto" w:fill="FFFFFF"/>
          </w:tcPr>
          <w:p w14:paraId="161608C1"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3.318</w:t>
            </w:r>
          </w:p>
        </w:tc>
        <w:tc>
          <w:tcPr>
            <w:tcW w:w="1326" w:type="dxa"/>
            <w:tcBorders>
              <w:top w:val="single" w:sz="16" w:space="0" w:color="000000"/>
              <w:bottom w:val="nil"/>
            </w:tcBorders>
            <w:shd w:val="clear" w:color="auto" w:fill="FFFFFF"/>
          </w:tcPr>
          <w:p w14:paraId="665A7F1F"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1.069</w:t>
            </w:r>
          </w:p>
        </w:tc>
        <w:tc>
          <w:tcPr>
            <w:tcW w:w="1464" w:type="dxa"/>
            <w:tcBorders>
              <w:top w:val="single" w:sz="16" w:space="0" w:color="000000"/>
              <w:bottom w:val="nil"/>
            </w:tcBorders>
            <w:shd w:val="clear" w:color="auto" w:fill="FFFFFF"/>
          </w:tcPr>
          <w:p w14:paraId="38CBAC24" w14:textId="77777777" w:rsidR="002850EE" w:rsidRPr="009F0088" w:rsidRDefault="002850EE" w:rsidP="008F3496">
            <w:pPr>
              <w:autoSpaceDE w:val="0"/>
              <w:autoSpaceDN w:val="0"/>
              <w:adjustRightInd w:val="0"/>
              <w:spacing w:after="0" w:line="240" w:lineRule="auto"/>
              <w:rPr>
                <w:rFonts w:ascii="Times New Roman" w:hAnsi="Times New Roman" w:cs="Times New Roman"/>
                <w:sz w:val="24"/>
                <w:szCs w:val="24"/>
                <w:lang w:val="en-ID"/>
              </w:rPr>
            </w:pPr>
          </w:p>
        </w:tc>
        <w:tc>
          <w:tcPr>
            <w:tcW w:w="990" w:type="dxa"/>
            <w:tcBorders>
              <w:top w:val="single" w:sz="16" w:space="0" w:color="000000"/>
              <w:bottom w:val="nil"/>
            </w:tcBorders>
            <w:shd w:val="clear" w:color="auto" w:fill="FFFFFF"/>
          </w:tcPr>
          <w:p w14:paraId="7897BFC9"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3.104</w:t>
            </w:r>
          </w:p>
        </w:tc>
        <w:tc>
          <w:tcPr>
            <w:tcW w:w="991" w:type="dxa"/>
            <w:tcBorders>
              <w:top w:val="single" w:sz="16" w:space="0" w:color="000000"/>
              <w:bottom w:val="nil"/>
              <w:right w:val="single" w:sz="16" w:space="0" w:color="000000"/>
            </w:tcBorders>
            <w:shd w:val="clear" w:color="auto" w:fill="FFFFFF"/>
          </w:tcPr>
          <w:p w14:paraId="70A572A2"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.003</w:t>
            </w:r>
          </w:p>
        </w:tc>
      </w:tr>
      <w:tr w:rsidR="002850EE" w:rsidRPr="009F0088" w14:paraId="294A3258" w14:textId="77777777" w:rsidTr="008F3496">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253FB751"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nil"/>
              <w:right w:val="single" w:sz="16" w:space="0" w:color="000000"/>
            </w:tcBorders>
            <w:shd w:val="clear" w:color="auto" w:fill="FFFFFF"/>
            <w:vAlign w:val="center"/>
          </w:tcPr>
          <w:p w14:paraId="18686E4D"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digital marketing</w:t>
            </w:r>
          </w:p>
        </w:tc>
        <w:tc>
          <w:tcPr>
            <w:tcW w:w="1325" w:type="dxa"/>
            <w:tcBorders>
              <w:top w:val="nil"/>
              <w:left w:val="single" w:sz="16" w:space="0" w:color="000000"/>
              <w:bottom w:val="nil"/>
            </w:tcBorders>
            <w:shd w:val="clear" w:color="auto" w:fill="FFFFFF"/>
          </w:tcPr>
          <w:p w14:paraId="795C4B92"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-.037</w:t>
            </w:r>
          </w:p>
        </w:tc>
        <w:tc>
          <w:tcPr>
            <w:tcW w:w="1326" w:type="dxa"/>
            <w:tcBorders>
              <w:top w:val="nil"/>
              <w:bottom w:val="nil"/>
            </w:tcBorders>
            <w:shd w:val="clear" w:color="auto" w:fill="FFFFFF"/>
          </w:tcPr>
          <w:p w14:paraId="64CC2ACE"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.058</w:t>
            </w:r>
          </w:p>
        </w:tc>
        <w:tc>
          <w:tcPr>
            <w:tcW w:w="1464" w:type="dxa"/>
            <w:tcBorders>
              <w:top w:val="nil"/>
              <w:bottom w:val="nil"/>
            </w:tcBorders>
            <w:shd w:val="clear" w:color="auto" w:fill="FFFFFF"/>
          </w:tcPr>
          <w:p w14:paraId="079309F7"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-.096</w:t>
            </w:r>
          </w:p>
        </w:tc>
        <w:tc>
          <w:tcPr>
            <w:tcW w:w="990" w:type="dxa"/>
            <w:tcBorders>
              <w:top w:val="nil"/>
              <w:bottom w:val="nil"/>
            </w:tcBorders>
            <w:shd w:val="clear" w:color="auto" w:fill="FFFFFF"/>
          </w:tcPr>
          <w:p w14:paraId="2EF1F623"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-.641</w:t>
            </w:r>
          </w:p>
        </w:tc>
        <w:tc>
          <w:tcPr>
            <w:tcW w:w="991" w:type="dxa"/>
            <w:tcBorders>
              <w:top w:val="nil"/>
              <w:bottom w:val="nil"/>
              <w:right w:val="single" w:sz="16" w:space="0" w:color="000000"/>
            </w:tcBorders>
            <w:shd w:val="clear" w:color="auto" w:fill="FFFFFF"/>
          </w:tcPr>
          <w:p w14:paraId="137C7967"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.523</w:t>
            </w:r>
          </w:p>
        </w:tc>
      </w:tr>
      <w:tr w:rsidR="002850EE" w:rsidRPr="009F0088" w14:paraId="2AB9F05C" w14:textId="77777777" w:rsidTr="008F3496">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1E7A3037"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nil"/>
              <w:right w:val="single" w:sz="16" w:space="0" w:color="000000"/>
            </w:tcBorders>
            <w:shd w:val="clear" w:color="auto" w:fill="FFFFFF"/>
            <w:vAlign w:val="center"/>
          </w:tcPr>
          <w:p w14:paraId="50986414"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citra merek</w:t>
            </w:r>
          </w:p>
        </w:tc>
        <w:tc>
          <w:tcPr>
            <w:tcW w:w="1325" w:type="dxa"/>
            <w:tcBorders>
              <w:top w:val="nil"/>
              <w:left w:val="single" w:sz="16" w:space="0" w:color="000000"/>
              <w:bottom w:val="nil"/>
            </w:tcBorders>
            <w:shd w:val="clear" w:color="auto" w:fill="FFFFFF"/>
          </w:tcPr>
          <w:p w14:paraId="014432A7"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-.096</w:t>
            </w:r>
          </w:p>
        </w:tc>
        <w:tc>
          <w:tcPr>
            <w:tcW w:w="1326" w:type="dxa"/>
            <w:tcBorders>
              <w:top w:val="nil"/>
              <w:bottom w:val="nil"/>
            </w:tcBorders>
            <w:shd w:val="clear" w:color="auto" w:fill="FFFFFF"/>
          </w:tcPr>
          <w:p w14:paraId="3057ECE9"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.057</w:t>
            </w:r>
          </w:p>
        </w:tc>
        <w:tc>
          <w:tcPr>
            <w:tcW w:w="1464" w:type="dxa"/>
            <w:tcBorders>
              <w:top w:val="nil"/>
              <w:bottom w:val="nil"/>
            </w:tcBorders>
            <w:shd w:val="clear" w:color="auto" w:fill="FFFFFF"/>
          </w:tcPr>
          <w:p w14:paraId="382881FC"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-.262</w:t>
            </w:r>
          </w:p>
        </w:tc>
        <w:tc>
          <w:tcPr>
            <w:tcW w:w="990" w:type="dxa"/>
            <w:tcBorders>
              <w:top w:val="nil"/>
              <w:bottom w:val="nil"/>
            </w:tcBorders>
            <w:shd w:val="clear" w:color="auto" w:fill="FFFFFF"/>
          </w:tcPr>
          <w:p w14:paraId="050F6FA3"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-1.693</w:t>
            </w:r>
          </w:p>
        </w:tc>
        <w:tc>
          <w:tcPr>
            <w:tcW w:w="991" w:type="dxa"/>
            <w:tcBorders>
              <w:top w:val="nil"/>
              <w:bottom w:val="nil"/>
              <w:right w:val="single" w:sz="16" w:space="0" w:color="000000"/>
            </w:tcBorders>
            <w:shd w:val="clear" w:color="auto" w:fill="FFFFFF"/>
          </w:tcPr>
          <w:p w14:paraId="3C3A7C28"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.094</w:t>
            </w:r>
          </w:p>
        </w:tc>
      </w:tr>
      <w:tr w:rsidR="002850EE" w:rsidRPr="009F0088" w14:paraId="45BA2BD3" w14:textId="77777777" w:rsidTr="008F3496">
        <w:trPr>
          <w:cantSplit/>
          <w:trHeight w:val="83"/>
        </w:trPr>
        <w:tc>
          <w:tcPr>
            <w:tcW w:w="589" w:type="dxa"/>
            <w:vMerge/>
            <w:tcBorders>
              <w:top w:val="single" w:sz="16" w:space="0" w:color="000000"/>
              <w:left w:val="single" w:sz="16" w:space="0" w:color="000000"/>
              <w:bottom w:val="single" w:sz="16" w:space="0" w:color="000000"/>
              <w:right w:val="nil"/>
            </w:tcBorders>
            <w:shd w:val="clear" w:color="auto" w:fill="FFFFFF"/>
            <w:vAlign w:val="center"/>
          </w:tcPr>
          <w:p w14:paraId="3A46CD7E" w14:textId="77777777" w:rsidR="002850EE" w:rsidRPr="009F0088" w:rsidRDefault="002850EE" w:rsidP="008F3496">
            <w:pPr>
              <w:autoSpaceDE w:val="0"/>
              <w:autoSpaceDN w:val="0"/>
              <w:adjustRightInd w:val="0"/>
              <w:spacing w:after="0" w:line="240" w:lineRule="auto"/>
              <w:rPr>
                <w:rFonts w:ascii="Arial" w:hAnsi="Arial" w:cs="Arial"/>
                <w:color w:val="000000"/>
                <w:sz w:val="18"/>
                <w:szCs w:val="18"/>
                <w:lang w:val="en-ID"/>
              </w:rPr>
            </w:pPr>
          </w:p>
        </w:tc>
        <w:tc>
          <w:tcPr>
            <w:tcW w:w="1663" w:type="dxa"/>
            <w:tcBorders>
              <w:top w:val="nil"/>
              <w:left w:val="nil"/>
              <w:bottom w:val="single" w:sz="16" w:space="0" w:color="000000"/>
              <w:right w:val="single" w:sz="16" w:space="0" w:color="000000"/>
            </w:tcBorders>
            <w:shd w:val="clear" w:color="auto" w:fill="FFFFFF"/>
            <w:vAlign w:val="center"/>
          </w:tcPr>
          <w:p w14:paraId="49462CF8" w14:textId="77777777" w:rsidR="002850EE" w:rsidRPr="009F0088" w:rsidRDefault="002850EE" w:rsidP="008F3496">
            <w:pPr>
              <w:autoSpaceDE w:val="0"/>
              <w:autoSpaceDN w:val="0"/>
              <w:adjustRightInd w:val="0"/>
              <w:spacing w:after="0" w:line="320" w:lineRule="atLeast"/>
              <w:ind w:left="60" w:right="60"/>
              <w:rPr>
                <w:rFonts w:ascii="Arial" w:hAnsi="Arial" w:cs="Arial"/>
                <w:color w:val="000000"/>
                <w:sz w:val="18"/>
                <w:szCs w:val="18"/>
                <w:lang w:val="en-ID"/>
              </w:rPr>
            </w:pPr>
            <w:r w:rsidRPr="009F0088">
              <w:rPr>
                <w:rFonts w:ascii="Arial" w:hAnsi="Arial" w:cs="Arial"/>
                <w:color w:val="000000"/>
                <w:sz w:val="18"/>
                <w:szCs w:val="18"/>
                <w:lang w:val="en-ID"/>
              </w:rPr>
              <w:t>kualitas produk</w:t>
            </w:r>
          </w:p>
        </w:tc>
        <w:tc>
          <w:tcPr>
            <w:tcW w:w="1325" w:type="dxa"/>
            <w:tcBorders>
              <w:top w:val="nil"/>
              <w:left w:val="single" w:sz="16" w:space="0" w:color="000000"/>
              <w:bottom w:val="single" w:sz="16" w:space="0" w:color="000000"/>
            </w:tcBorders>
            <w:shd w:val="clear" w:color="auto" w:fill="FFFFFF"/>
          </w:tcPr>
          <w:p w14:paraId="243809E6"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.041</w:t>
            </w:r>
          </w:p>
        </w:tc>
        <w:tc>
          <w:tcPr>
            <w:tcW w:w="1326" w:type="dxa"/>
            <w:tcBorders>
              <w:top w:val="nil"/>
              <w:bottom w:val="single" w:sz="16" w:space="0" w:color="000000"/>
            </w:tcBorders>
            <w:shd w:val="clear" w:color="auto" w:fill="FFFFFF"/>
          </w:tcPr>
          <w:p w14:paraId="14E0944C"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.042</w:t>
            </w:r>
          </w:p>
        </w:tc>
        <w:tc>
          <w:tcPr>
            <w:tcW w:w="1464" w:type="dxa"/>
            <w:tcBorders>
              <w:top w:val="nil"/>
              <w:bottom w:val="single" w:sz="16" w:space="0" w:color="000000"/>
            </w:tcBorders>
            <w:shd w:val="clear" w:color="auto" w:fill="FFFFFF"/>
          </w:tcPr>
          <w:p w14:paraId="06A5F5FD"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.157</w:t>
            </w:r>
          </w:p>
        </w:tc>
        <w:tc>
          <w:tcPr>
            <w:tcW w:w="990" w:type="dxa"/>
            <w:tcBorders>
              <w:top w:val="nil"/>
              <w:bottom w:val="single" w:sz="16" w:space="0" w:color="000000"/>
            </w:tcBorders>
            <w:shd w:val="clear" w:color="auto" w:fill="FFFFFF"/>
          </w:tcPr>
          <w:p w14:paraId="27DA9E3D"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.996</w:t>
            </w:r>
          </w:p>
        </w:tc>
        <w:tc>
          <w:tcPr>
            <w:tcW w:w="991" w:type="dxa"/>
            <w:tcBorders>
              <w:top w:val="nil"/>
              <w:bottom w:val="single" w:sz="16" w:space="0" w:color="000000"/>
              <w:right w:val="single" w:sz="16" w:space="0" w:color="000000"/>
            </w:tcBorders>
            <w:shd w:val="clear" w:color="auto" w:fill="FFFFFF"/>
          </w:tcPr>
          <w:p w14:paraId="08F54DE6" w14:textId="77777777" w:rsidR="002850EE" w:rsidRPr="009F0088" w:rsidRDefault="002850EE" w:rsidP="008F3496">
            <w:pPr>
              <w:autoSpaceDE w:val="0"/>
              <w:autoSpaceDN w:val="0"/>
              <w:adjustRightInd w:val="0"/>
              <w:spacing w:after="0" w:line="320" w:lineRule="atLeast"/>
              <w:ind w:left="60" w:right="60"/>
              <w:jc w:val="right"/>
              <w:rPr>
                <w:rFonts w:ascii="Arial" w:hAnsi="Arial" w:cs="Arial"/>
                <w:color w:val="000000"/>
                <w:sz w:val="18"/>
                <w:szCs w:val="18"/>
                <w:lang w:val="en-ID"/>
              </w:rPr>
            </w:pPr>
            <w:r w:rsidRPr="009F0088">
              <w:rPr>
                <w:rFonts w:ascii="Arial" w:hAnsi="Arial" w:cs="Arial"/>
                <w:color w:val="000000"/>
                <w:sz w:val="18"/>
                <w:szCs w:val="18"/>
                <w:lang w:val="en-ID"/>
              </w:rPr>
              <w:t>.322</w:t>
            </w:r>
          </w:p>
        </w:tc>
      </w:tr>
    </w:tbl>
    <w:p w14:paraId="4BE5A7C4" w14:textId="53F2898F" w:rsidR="002850EE" w:rsidRDefault="002850EE" w:rsidP="00955A25">
      <w:pPr>
        <w:autoSpaceDE w:val="0"/>
        <w:autoSpaceDN w:val="0"/>
        <w:adjustRightInd w:val="0"/>
        <w:spacing w:after="0" w:line="240" w:lineRule="auto"/>
        <w:rPr>
          <w:rFonts w:ascii="Times New Roman" w:hAnsi="Times New Roman" w:cs="Times New Roman"/>
          <w:sz w:val="20"/>
          <w:szCs w:val="20"/>
          <w:lang w:val="en-ID"/>
        </w:rPr>
      </w:pPr>
    </w:p>
    <w:p w14:paraId="2BFC10CE" w14:textId="1D81CA91" w:rsidR="00AD7725" w:rsidRDefault="00AD7725" w:rsidP="00955A25">
      <w:pPr>
        <w:autoSpaceDE w:val="0"/>
        <w:autoSpaceDN w:val="0"/>
        <w:adjustRightInd w:val="0"/>
        <w:spacing w:after="0" w:line="240" w:lineRule="auto"/>
        <w:rPr>
          <w:rFonts w:ascii="Times New Roman" w:hAnsi="Times New Roman" w:cs="Times New Roman"/>
          <w:sz w:val="20"/>
          <w:szCs w:val="20"/>
          <w:lang w:val="en-ID"/>
        </w:rPr>
      </w:pPr>
    </w:p>
    <w:p w14:paraId="27A78B49" w14:textId="77777777" w:rsidR="00214E69" w:rsidRDefault="00214E69" w:rsidP="00955A25">
      <w:pPr>
        <w:autoSpaceDE w:val="0"/>
        <w:autoSpaceDN w:val="0"/>
        <w:adjustRightInd w:val="0"/>
        <w:spacing w:after="0" w:line="240" w:lineRule="auto"/>
        <w:rPr>
          <w:rFonts w:ascii="Times New Roman" w:hAnsi="Times New Roman" w:cs="Times New Roman"/>
          <w:sz w:val="20"/>
          <w:szCs w:val="20"/>
          <w:lang w:val="en-ID"/>
        </w:rPr>
      </w:pPr>
    </w:p>
    <w:p w14:paraId="01599D74" w14:textId="50CB6C56" w:rsidR="00214E69" w:rsidRPr="007244B1" w:rsidRDefault="007244B1" w:rsidP="007244B1">
      <w:pPr>
        <w:pStyle w:val="Caption"/>
        <w:rPr>
          <w:rFonts w:ascii="Times New Roman" w:hAnsi="Times New Roman" w:cs="Times New Roman"/>
          <w:b/>
          <w:bCs/>
          <w:i w:val="0"/>
          <w:iCs w:val="0"/>
          <w:color w:val="000000" w:themeColor="text1"/>
          <w:sz w:val="24"/>
          <w:szCs w:val="24"/>
          <w:lang w:val="en-ID"/>
        </w:rPr>
      </w:pPr>
      <w:r w:rsidRPr="007244B1">
        <w:rPr>
          <w:rFonts w:ascii="Times New Roman" w:hAnsi="Times New Roman" w:cs="Times New Roman"/>
          <w:b/>
          <w:bCs/>
          <w:i w:val="0"/>
          <w:iCs w:val="0"/>
          <w:color w:val="000000" w:themeColor="text1"/>
          <w:sz w:val="24"/>
          <w:szCs w:val="24"/>
        </w:rPr>
        <w:t xml:space="preserve">Lampiran 9 </w:t>
      </w:r>
      <w:r w:rsidR="00214E69" w:rsidRPr="007244B1">
        <w:rPr>
          <w:rFonts w:ascii="Times New Roman" w:hAnsi="Times New Roman" w:cs="Times New Roman"/>
          <w:b/>
          <w:bCs/>
          <w:i w:val="0"/>
          <w:iCs w:val="0"/>
          <w:color w:val="000000" w:themeColor="text1"/>
          <w:sz w:val="24"/>
          <w:szCs w:val="24"/>
          <w:lang w:val="en-ID"/>
        </w:rPr>
        <w:t>Hasil Ouput SPSS-Uji Hipotesis</w:t>
      </w:r>
    </w:p>
    <w:p w14:paraId="0882049E" w14:textId="03D609E8" w:rsidR="00214E69" w:rsidRPr="00214E69" w:rsidRDefault="00AD7725" w:rsidP="00214E69">
      <w:pPr>
        <w:autoSpaceDE w:val="0"/>
        <w:autoSpaceDN w:val="0"/>
        <w:adjustRightInd w:val="0"/>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Uji T</w:t>
      </w:r>
    </w:p>
    <w:tbl>
      <w:tblPr>
        <w:tblW w:w="8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616"/>
        <w:gridCol w:w="1288"/>
        <w:gridCol w:w="1289"/>
        <w:gridCol w:w="1421"/>
        <w:gridCol w:w="962"/>
        <w:gridCol w:w="964"/>
      </w:tblGrid>
      <w:tr w:rsidR="00214E69" w:rsidRPr="00214E69" w14:paraId="0446EBB5" w14:textId="77777777" w:rsidTr="00214E69">
        <w:trPr>
          <w:cantSplit/>
          <w:trHeight w:val="248"/>
        </w:trPr>
        <w:tc>
          <w:tcPr>
            <w:tcW w:w="8249" w:type="dxa"/>
            <w:gridSpan w:val="7"/>
            <w:tcBorders>
              <w:top w:val="nil"/>
              <w:left w:val="nil"/>
              <w:bottom w:val="nil"/>
              <w:right w:val="nil"/>
            </w:tcBorders>
            <w:shd w:val="clear" w:color="auto" w:fill="FFFFFF"/>
          </w:tcPr>
          <w:p w14:paraId="7EF7D22C"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b/>
                <w:bCs/>
                <w:color w:val="000000"/>
                <w:sz w:val="18"/>
                <w:szCs w:val="18"/>
                <w:lang w:val="en-ID"/>
              </w:rPr>
              <w:t>Coefficients</w:t>
            </w:r>
            <w:r w:rsidRPr="00214E69">
              <w:rPr>
                <w:rFonts w:ascii="Arial" w:hAnsi="Arial" w:cs="Arial"/>
                <w:b/>
                <w:bCs/>
                <w:color w:val="000000"/>
                <w:sz w:val="18"/>
                <w:szCs w:val="18"/>
                <w:vertAlign w:val="superscript"/>
                <w:lang w:val="en-ID"/>
              </w:rPr>
              <w:t>a</w:t>
            </w:r>
          </w:p>
        </w:tc>
      </w:tr>
      <w:tr w:rsidR="00214E69" w:rsidRPr="00214E69" w14:paraId="7FD7421F" w14:textId="77777777" w:rsidTr="00214E69">
        <w:trPr>
          <w:cantSplit/>
          <w:trHeight w:val="499"/>
        </w:trPr>
        <w:tc>
          <w:tcPr>
            <w:tcW w:w="2325" w:type="dxa"/>
            <w:gridSpan w:val="2"/>
            <w:vMerge w:val="restart"/>
            <w:tcBorders>
              <w:top w:val="single" w:sz="16" w:space="0" w:color="000000"/>
              <w:left w:val="single" w:sz="16" w:space="0" w:color="000000"/>
              <w:bottom w:val="nil"/>
              <w:right w:val="nil"/>
            </w:tcBorders>
            <w:shd w:val="clear" w:color="auto" w:fill="FFFFFF"/>
          </w:tcPr>
          <w:p w14:paraId="2FCD2CD6"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Model</w:t>
            </w:r>
          </w:p>
        </w:tc>
        <w:tc>
          <w:tcPr>
            <w:tcW w:w="2577" w:type="dxa"/>
            <w:gridSpan w:val="2"/>
            <w:tcBorders>
              <w:top w:val="single" w:sz="16" w:space="0" w:color="000000"/>
              <w:left w:val="single" w:sz="16" w:space="0" w:color="000000"/>
            </w:tcBorders>
            <w:shd w:val="clear" w:color="auto" w:fill="FFFFFF"/>
          </w:tcPr>
          <w:p w14:paraId="6D3DDC6A"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Unstandardized Coefficients</w:t>
            </w:r>
          </w:p>
        </w:tc>
        <w:tc>
          <w:tcPr>
            <w:tcW w:w="1421" w:type="dxa"/>
            <w:tcBorders>
              <w:top w:val="single" w:sz="16" w:space="0" w:color="000000"/>
            </w:tcBorders>
            <w:shd w:val="clear" w:color="auto" w:fill="FFFFFF"/>
          </w:tcPr>
          <w:p w14:paraId="793DC411"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Standardized Coefficients</w:t>
            </w:r>
          </w:p>
        </w:tc>
        <w:tc>
          <w:tcPr>
            <w:tcW w:w="962" w:type="dxa"/>
            <w:vMerge w:val="restart"/>
            <w:tcBorders>
              <w:top w:val="single" w:sz="16" w:space="0" w:color="000000"/>
            </w:tcBorders>
            <w:shd w:val="clear" w:color="auto" w:fill="FFFFFF"/>
          </w:tcPr>
          <w:p w14:paraId="5197C03A"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t</w:t>
            </w:r>
          </w:p>
        </w:tc>
        <w:tc>
          <w:tcPr>
            <w:tcW w:w="963" w:type="dxa"/>
            <w:vMerge w:val="restart"/>
            <w:tcBorders>
              <w:top w:val="single" w:sz="16" w:space="0" w:color="000000"/>
              <w:right w:val="single" w:sz="16" w:space="0" w:color="000000"/>
            </w:tcBorders>
            <w:shd w:val="clear" w:color="auto" w:fill="FFFFFF"/>
          </w:tcPr>
          <w:p w14:paraId="45B65B3E"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Sig.</w:t>
            </w:r>
          </w:p>
        </w:tc>
      </w:tr>
      <w:tr w:rsidR="00214E69" w:rsidRPr="00214E69" w14:paraId="3BECCA25" w14:textId="77777777" w:rsidTr="00214E69">
        <w:trPr>
          <w:cantSplit/>
          <w:trHeight w:val="112"/>
        </w:trPr>
        <w:tc>
          <w:tcPr>
            <w:tcW w:w="2325" w:type="dxa"/>
            <w:gridSpan w:val="2"/>
            <w:vMerge/>
            <w:tcBorders>
              <w:top w:val="single" w:sz="16" w:space="0" w:color="000000"/>
              <w:left w:val="single" w:sz="16" w:space="0" w:color="000000"/>
              <w:bottom w:val="nil"/>
              <w:right w:val="nil"/>
            </w:tcBorders>
            <w:shd w:val="clear" w:color="auto" w:fill="FFFFFF"/>
          </w:tcPr>
          <w:p w14:paraId="00108EFC"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c>
          <w:tcPr>
            <w:tcW w:w="1288" w:type="dxa"/>
            <w:tcBorders>
              <w:left w:val="single" w:sz="16" w:space="0" w:color="000000"/>
              <w:bottom w:val="single" w:sz="16" w:space="0" w:color="000000"/>
            </w:tcBorders>
            <w:shd w:val="clear" w:color="auto" w:fill="FFFFFF"/>
          </w:tcPr>
          <w:p w14:paraId="164A066F"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B</w:t>
            </w:r>
          </w:p>
        </w:tc>
        <w:tc>
          <w:tcPr>
            <w:tcW w:w="1289" w:type="dxa"/>
            <w:tcBorders>
              <w:bottom w:val="single" w:sz="16" w:space="0" w:color="000000"/>
            </w:tcBorders>
            <w:shd w:val="clear" w:color="auto" w:fill="FFFFFF"/>
          </w:tcPr>
          <w:p w14:paraId="30E57C3C"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Std. Error</w:t>
            </w:r>
          </w:p>
        </w:tc>
        <w:tc>
          <w:tcPr>
            <w:tcW w:w="1421" w:type="dxa"/>
            <w:tcBorders>
              <w:bottom w:val="single" w:sz="16" w:space="0" w:color="000000"/>
            </w:tcBorders>
            <w:shd w:val="clear" w:color="auto" w:fill="FFFFFF"/>
          </w:tcPr>
          <w:p w14:paraId="6EDBDBDC" w14:textId="77777777" w:rsidR="00214E69" w:rsidRPr="00214E69" w:rsidRDefault="00214E69" w:rsidP="00214E69">
            <w:pPr>
              <w:autoSpaceDE w:val="0"/>
              <w:autoSpaceDN w:val="0"/>
              <w:adjustRightInd w:val="0"/>
              <w:spacing w:after="0" w:line="320" w:lineRule="atLeast"/>
              <w:ind w:left="60" w:right="60"/>
              <w:jc w:val="center"/>
              <w:rPr>
                <w:rFonts w:ascii="Arial" w:hAnsi="Arial" w:cs="Arial"/>
                <w:color w:val="000000"/>
                <w:sz w:val="18"/>
                <w:szCs w:val="18"/>
                <w:lang w:val="en-ID"/>
              </w:rPr>
            </w:pPr>
            <w:r w:rsidRPr="00214E69">
              <w:rPr>
                <w:rFonts w:ascii="Arial" w:hAnsi="Arial" w:cs="Arial"/>
                <w:color w:val="000000"/>
                <w:sz w:val="18"/>
                <w:szCs w:val="18"/>
                <w:lang w:val="en-ID"/>
              </w:rPr>
              <w:t>Beta</w:t>
            </w:r>
          </w:p>
        </w:tc>
        <w:tc>
          <w:tcPr>
            <w:tcW w:w="962" w:type="dxa"/>
            <w:vMerge/>
            <w:tcBorders>
              <w:top w:val="single" w:sz="16" w:space="0" w:color="000000"/>
            </w:tcBorders>
            <w:shd w:val="clear" w:color="auto" w:fill="FFFFFF"/>
          </w:tcPr>
          <w:p w14:paraId="038E7B4A"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c>
          <w:tcPr>
            <w:tcW w:w="963" w:type="dxa"/>
            <w:vMerge/>
            <w:tcBorders>
              <w:top w:val="single" w:sz="16" w:space="0" w:color="000000"/>
              <w:right w:val="single" w:sz="16" w:space="0" w:color="000000"/>
            </w:tcBorders>
            <w:shd w:val="clear" w:color="auto" w:fill="FFFFFF"/>
          </w:tcPr>
          <w:p w14:paraId="0C1C7CCF"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r>
      <w:tr w:rsidR="00214E69" w:rsidRPr="00214E69" w14:paraId="298CB436" w14:textId="77777777" w:rsidTr="00214E69">
        <w:trPr>
          <w:cantSplit/>
          <w:trHeight w:val="248"/>
        </w:trPr>
        <w:tc>
          <w:tcPr>
            <w:tcW w:w="709" w:type="dxa"/>
            <w:vMerge w:val="restart"/>
            <w:tcBorders>
              <w:top w:val="single" w:sz="16" w:space="0" w:color="000000"/>
              <w:left w:val="single" w:sz="16" w:space="0" w:color="000000"/>
              <w:bottom w:val="single" w:sz="16" w:space="0" w:color="000000"/>
              <w:right w:val="nil"/>
            </w:tcBorders>
            <w:shd w:val="clear" w:color="auto" w:fill="FFFFFF"/>
            <w:vAlign w:val="center"/>
          </w:tcPr>
          <w:p w14:paraId="0613C915"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1</w:t>
            </w:r>
          </w:p>
        </w:tc>
        <w:tc>
          <w:tcPr>
            <w:tcW w:w="1615" w:type="dxa"/>
            <w:tcBorders>
              <w:top w:val="single" w:sz="16" w:space="0" w:color="000000"/>
              <w:left w:val="nil"/>
              <w:bottom w:val="nil"/>
              <w:right w:val="single" w:sz="16" w:space="0" w:color="000000"/>
            </w:tcBorders>
            <w:shd w:val="clear" w:color="auto" w:fill="FFFFFF"/>
            <w:vAlign w:val="center"/>
          </w:tcPr>
          <w:p w14:paraId="4015E3B9"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(Constant)</w:t>
            </w:r>
          </w:p>
        </w:tc>
        <w:tc>
          <w:tcPr>
            <w:tcW w:w="1288" w:type="dxa"/>
            <w:tcBorders>
              <w:top w:val="single" w:sz="16" w:space="0" w:color="000000"/>
              <w:left w:val="single" w:sz="16" w:space="0" w:color="000000"/>
              <w:bottom w:val="nil"/>
            </w:tcBorders>
            <w:shd w:val="clear" w:color="auto" w:fill="FFFFFF"/>
          </w:tcPr>
          <w:p w14:paraId="22CE19C8"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4.897</w:t>
            </w:r>
          </w:p>
        </w:tc>
        <w:tc>
          <w:tcPr>
            <w:tcW w:w="1289" w:type="dxa"/>
            <w:tcBorders>
              <w:top w:val="single" w:sz="16" w:space="0" w:color="000000"/>
              <w:bottom w:val="nil"/>
            </w:tcBorders>
            <w:shd w:val="clear" w:color="auto" w:fill="FFFFFF"/>
          </w:tcPr>
          <w:p w14:paraId="57BFE4DF"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1.727</w:t>
            </w:r>
          </w:p>
        </w:tc>
        <w:tc>
          <w:tcPr>
            <w:tcW w:w="1421" w:type="dxa"/>
            <w:tcBorders>
              <w:top w:val="single" w:sz="16" w:space="0" w:color="000000"/>
              <w:bottom w:val="nil"/>
            </w:tcBorders>
            <w:shd w:val="clear" w:color="auto" w:fill="FFFFFF"/>
          </w:tcPr>
          <w:p w14:paraId="77BC2955" w14:textId="77777777" w:rsidR="00214E69" w:rsidRPr="00214E69" w:rsidRDefault="00214E69" w:rsidP="00214E69">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16" w:space="0" w:color="000000"/>
              <w:bottom w:val="nil"/>
            </w:tcBorders>
            <w:shd w:val="clear" w:color="auto" w:fill="FFFFFF"/>
          </w:tcPr>
          <w:p w14:paraId="088A986B"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2.835</w:t>
            </w:r>
          </w:p>
        </w:tc>
        <w:tc>
          <w:tcPr>
            <w:tcW w:w="963" w:type="dxa"/>
            <w:tcBorders>
              <w:top w:val="single" w:sz="16" w:space="0" w:color="000000"/>
              <w:bottom w:val="nil"/>
              <w:right w:val="single" w:sz="16" w:space="0" w:color="000000"/>
            </w:tcBorders>
            <w:shd w:val="clear" w:color="auto" w:fill="FFFFFF"/>
          </w:tcPr>
          <w:p w14:paraId="48060222"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.006</w:t>
            </w:r>
          </w:p>
        </w:tc>
      </w:tr>
      <w:tr w:rsidR="00214E69" w:rsidRPr="00214E69" w14:paraId="3BA973AF" w14:textId="77777777" w:rsidTr="00214E69">
        <w:trPr>
          <w:cantSplit/>
          <w:trHeight w:val="112"/>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14:paraId="15EA37A3"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c>
          <w:tcPr>
            <w:tcW w:w="1615" w:type="dxa"/>
            <w:tcBorders>
              <w:top w:val="nil"/>
              <w:left w:val="nil"/>
              <w:bottom w:val="nil"/>
              <w:right w:val="single" w:sz="16" w:space="0" w:color="000000"/>
            </w:tcBorders>
            <w:shd w:val="clear" w:color="auto" w:fill="FFFFFF"/>
            <w:vAlign w:val="center"/>
          </w:tcPr>
          <w:p w14:paraId="55652EA5"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Digital Marketing</w:t>
            </w:r>
          </w:p>
        </w:tc>
        <w:tc>
          <w:tcPr>
            <w:tcW w:w="1288" w:type="dxa"/>
            <w:tcBorders>
              <w:top w:val="nil"/>
              <w:left w:val="single" w:sz="16" w:space="0" w:color="000000"/>
              <w:bottom w:val="nil"/>
            </w:tcBorders>
            <w:shd w:val="clear" w:color="auto" w:fill="FFFFFF"/>
          </w:tcPr>
          <w:p w14:paraId="25BB6641"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.209</w:t>
            </w:r>
          </w:p>
        </w:tc>
        <w:tc>
          <w:tcPr>
            <w:tcW w:w="1289" w:type="dxa"/>
            <w:tcBorders>
              <w:top w:val="nil"/>
              <w:bottom w:val="nil"/>
            </w:tcBorders>
            <w:shd w:val="clear" w:color="auto" w:fill="FFFFFF"/>
          </w:tcPr>
          <w:p w14:paraId="214E9E30"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.094</w:t>
            </w:r>
          </w:p>
        </w:tc>
        <w:tc>
          <w:tcPr>
            <w:tcW w:w="1421" w:type="dxa"/>
            <w:tcBorders>
              <w:top w:val="nil"/>
              <w:bottom w:val="nil"/>
            </w:tcBorders>
            <w:shd w:val="clear" w:color="auto" w:fill="FFFFFF"/>
          </w:tcPr>
          <w:p w14:paraId="6017515B"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.238</w:t>
            </w:r>
          </w:p>
        </w:tc>
        <w:tc>
          <w:tcPr>
            <w:tcW w:w="962" w:type="dxa"/>
            <w:tcBorders>
              <w:top w:val="nil"/>
              <w:bottom w:val="nil"/>
            </w:tcBorders>
            <w:shd w:val="clear" w:color="auto" w:fill="FFFFFF"/>
          </w:tcPr>
          <w:p w14:paraId="7998F98E"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2.228</w:t>
            </w:r>
          </w:p>
        </w:tc>
        <w:tc>
          <w:tcPr>
            <w:tcW w:w="963" w:type="dxa"/>
            <w:tcBorders>
              <w:top w:val="nil"/>
              <w:bottom w:val="nil"/>
              <w:right w:val="single" w:sz="16" w:space="0" w:color="000000"/>
            </w:tcBorders>
            <w:shd w:val="clear" w:color="auto" w:fill="FFFFFF"/>
          </w:tcPr>
          <w:p w14:paraId="7CAAB332"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.028</w:t>
            </w:r>
          </w:p>
        </w:tc>
      </w:tr>
      <w:tr w:rsidR="00214E69" w:rsidRPr="00214E69" w14:paraId="22154EFE" w14:textId="77777777" w:rsidTr="00214E69">
        <w:trPr>
          <w:cantSplit/>
          <w:trHeight w:val="112"/>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14:paraId="6EC7D76A"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c>
          <w:tcPr>
            <w:tcW w:w="1615" w:type="dxa"/>
            <w:tcBorders>
              <w:top w:val="nil"/>
              <w:left w:val="nil"/>
              <w:bottom w:val="nil"/>
              <w:right w:val="single" w:sz="16" w:space="0" w:color="000000"/>
            </w:tcBorders>
            <w:shd w:val="clear" w:color="auto" w:fill="FFFFFF"/>
            <w:vAlign w:val="center"/>
          </w:tcPr>
          <w:p w14:paraId="039FEB5B"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Citra Merek</w:t>
            </w:r>
          </w:p>
        </w:tc>
        <w:tc>
          <w:tcPr>
            <w:tcW w:w="1288" w:type="dxa"/>
            <w:tcBorders>
              <w:top w:val="nil"/>
              <w:left w:val="single" w:sz="16" w:space="0" w:color="000000"/>
              <w:bottom w:val="nil"/>
            </w:tcBorders>
            <w:shd w:val="clear" w:color="auto" w:fill="FFFFFF"/>
          </w:tcPr>
          <w:p w14:paraId="2914C0A0"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.088</w:t>
            </w:r>
          </w:p>
        </w:tc>
        <w:tc>
          <w:tcPr>
            <w:tcW w:w="1289" w:type="dxa"/>
            <w:tcBorders>
              <w:top w:val="nil"/>
              <w:bottom w:val="nil"/>
            </w:tcBorders>
            <w:shd w:val="clear" w:color="auto" w:fill="FFFFFF"/>
          </w:tcPr>
          <w:p w14:paraId="1C2E874E"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.092</w:t>
            </w:r>
          </w:p>
        </w:tc>
        <w:tc>
          <w:tcPr>
            <w:tcW w:w="1421" w:type="dxa"/>
            <w:tcBorders>
              <w:top w:val="nil"/>
              <w:bottom w:val="nil"/>
            </w:tcBorders>
            <w:shd w:val="clear" w:color="auto" w:fill="FFFFFF"/>
          </w:tcPr>
          <w:p w14:paraId="40097242"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.105</w:t>
            </w:r>
          </w:p>
        </w:tc>
        <w:tc>
          <w:tcPr>
            <w:tcW w:w="962" w:type="dxa"/>
            <w:tcBorders>
              <w:top w:val="nil"/>
              <w:bottom w:val="nil"/>
            </w:tcBorders>
            <w:shd w:val="clear" w:color="auto" w:fill="FFFFFF"/>
          </w:tcPr>
          <w:p w14:paraId="45712D49"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.957</w:t>
            </w:r>
          </w:p>
        </w:tc>
        <w:tc>
          <w:tcPr>
            <w:tcW w:w="963" w:type="dxa"/>
            <w:tcBorders>
              <w:top w:val="nil"/>
              <w:bottom w:val="nil"/>
              <w:right w:val="single" w:sz="16" w:space="0" w:color="000000"/>
            </w:tcBorders>
            <w:shd w:val="clear" w:color="auto" w:fill="FFFFFF"/>
          </w:tcPr>
          <w:p w14:paraId="21E32529"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.341</w:t>
            </w:r>
          </w:p>
        </w:tc>
      </w:tr>
      <w:tr w:rsidR="00214E69" w:rsidRPr="00214E69" w14:paraId="79946401" w14:textId="77777777" w:rsidTr="00214E69">
        <w:trPr>
          <w:cantSplit/>
          <w:trHeight w:val="112"/>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14:paraId="2684297C" w14:textId="77777777" w:rsidR="00214E69" w:rsidRPr="00214E69" w:rsidRDefault="00214E69" w:rsidP="00214E69">
            <w:pPr>
              <w:autoSpaceDE w:val="0"/>
              <w:autoSpaceDN w:val="0"/>
              <w:adjustRightInd w:val="0"/>
              <w:spacing w:after="0" w:line="240" w:lineRule="auto"/>
              <w:rPr>
                <w:rFonts w:ascii="Arial" w:hAnsi="Arial" w:cs="Arial"/>
                <w:color w:val="000000"/>
                <w:sz w:val="18"/>
                <w:szCs w:val="18"/>
                <w:lang w:val="en-ID"/>
              </w:rPr>
            </w:pPr>
          </w:p>
        </w:tc>
        <w:tc>
          <w:tcPr>
            <w:tcW w:w="1615" w:type="dxa"/>
            <w:tcBorders>
              <w:top w:val="nil"/>
              <w:left w:val="nil"/>
              <w:bottom w:val="single" w:sz="16" w:space="0" w:color="000000"/>
              <w:right w:val="single" w:sz="16" w:space="0" w:color="000000"/>
            </w:tcBorders>
            <w:shd w:val="clear" w:color="auto" w:fill="FFFFFF"/>
            <w:vAlign w:val="center"/>
          </w:tcPr>
          <w:p w14:paraId="37385144"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Kualitas Produk</w:t>
            </w:r>
          </w:p>
        </w:tc>
        <w:tc>
          <w:tcPr>
            <w:tcW w:w="1288" w:type="dxa"/>
            <w:tcBorders>
              <w:top w:val="nil"/>
              <w:left w:val="single" w:sz="16" w:space="0" w:color="000000"/>
              <w:bottom w:val="single" w:sz="16" w:space="0" w:color="000000"/>
            </w:tcBorders>
            <w:shd w:val="clear" w:color="auto" w:fill="FFFFFF"/>
          </w:tcPr>
          <w:p w14:paraId="069261AB"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.269</w:t>
            </w:r>
          </w:p>
        </w:tc>
        <w:tc>
          <w:tcPr>
            <w:tcW w:w="1289" w:type="dxa"/>
            <w:tcBorders>
              <w:top w:val="nil"/>
              <w:bottom w:val="single" w:sz="16" w:space="0" w:color="000000"/>
            </w:tcBorders>
            <w:shd w:val="clear" w:color="auto" w:fill="FFFFFF"/>
          </w:tcPr>
          <w:p w14:paraId="38B986EF"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.067</w:t>
            </w:r>
          </w:p>
        </w:tc>
        <w:tc>
          <w:tcPr>
            <w:tcW w:w="1421" w:type="dxa"/>
            <w:tcBorders>
              <w:top w:val="nil"/>
              <w:bottom w:val="single" w:sz="16" w:space="0" w:color="000000"/>
            </w:tcBorders>
            <w:shd w:val="clear" w:color="auto" w:fill="FFFFFF"/>
          </w:tcPr>
          <w:p w14:paraId="407A3FF0"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.449</w:t>
            </w:r>
          </w:p>
        </w:tc>
        <w:tc>
          <w:tcPr>
            <w:tcW w:w="962" w:type="dxa"/>
            <w:tcBorders>
              <w:top w:val="nil"/>
              <w:bottom w:val="single" w:sz="16" w:space="0" w:color="000000"/>
            </w:tcBorders>
            <w:shd w:val="clear" w:color="auto" w:fill="FFFFFF"/>
          </w:tcPr>
          <w:p w14:paraId="2CF3AE1C"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4.006</w:t>
            </w:r>
          </w:p>
        </w:tc>
        <w:tc>
          <w:tcPr>
            <w:tcW w:w="963" w:type="dxa"/>
            <w:tcBorders>
              <w:top w:val="nil"/>
              <w:bottom w:val="single" w:sz="16" w:space="0" w:color="000000"/>
              <w:right w:val="single" w:sz="16" w:space="0" w:color="000000"/>
            </w:tcBorders>
            <w:shd w:val="clear" w:color="auto" w:fill="FFFFFF"/>
          </w:tcPr>
          <w:p w14:paraId="1B6B2C6F" w14:textId="77777777" w:rsidR="00214E69" w:rsidRPr="00214E69" w:rsidRDefault="00214E69" w:rsidP="00214E69">
            <w:pPr>
              <w:autoSpaceDE w:val="0"/>
              <w:autoSpaceDN w:val="0"/>
              <w:adjustRightInd w:val="0"/>
              <w:spacing w:after="0" w:line="320" w:lineRule="atLeast"/>
              <w:ind w:left="60" w:right="60"/>
              <w:jc w:val="right"/>
              <w:rPr>
                <w:rFonts w:ascii="Arial" w:hAnsi="Arial" w:cs="Arial"/>
                <w:color w:val="000000"/>
                <w:sz w:val="18"/>
                <w:szCs w:val="18"/>
                <w:lang w:val="en-ID"/>
              </w:rPr>
            </w:pPr>
            <w:r w:rsidRPr="00214E69">
              <w:rPr>
                <w:rFonts w:ascii="Arial" w:hAnsi="Arial" w:cs="Arial"/>
                <w:color w:val="000000"/>
                <w:sz w:val="18"/>
                <w:szCs w:val="18"/>
                <w:lang w:val="en-ID"/>
              </w:rPr>
              <w:t>.000</w:t>
            </w:r>
          </w:p>
        </w:tc>
      </w:tr>
      <w:tr w:rsidR="00214E69" w:rsidRPr="00214E69" w14:paraId="0176A357" w14:textId="77777777" w:rsidTr="007244B1">
        <w:trPr>
          <w:cantSplit/>
          <w:trHeight w:val="248"/>
        </w:trPr>
        <w:tc>
          <w:tcPr>
            <w:tcW w:w="8249" w:type="dxa"/>
            <w:gridSpan w:val="7"/>
            <w:tcBorders>
              <w:top w:val="nil"/>
              <w:left w:val="nil"/>
              <w:bottom w:val="nil"/>
              <w:right w:val="nil"/>
            </w:tcBorders>
            <w:shd w:val="clear" w:color="auto" w:fill="FFFFFF"/>
          </w:tcPr>
          <w:p w14:paraId="4CCD77B8" w14:textId="77777777" w:rsidR="00214E69" w:rsidRPr="00214E69" w:rsidRDefault="00214E69" w:rsidP="00214E69">
            <w:pPr>
              <w:autoSpaceDE w:val="0"/>
              <w:autoSpaceDN w:val="0"/>
              <w:adjustRightInd w:val="0"/>
              <w:spacing w:after="0" w:line="320" w:lineRule="atLeast"/>
              <w:ind w:left="60" w:right="60"/>
              <w:rPr>
                <w:rFonts w:ascii="Arial" w:hAnsi="Arial" w:cs="Arial"/>
                <w:color w:val="000000"/>
                <w:sz w:val="18"/>
                <w:szCs w:val="18"/>
                <w:lang w:val="en-ID"/>
              </w:rPr>
            </w:pPr>
            <w:r w:rsidRPr="00214E69">
              <w:rPr>
                <w:rFonts w:ascii="Arial" w:hAnsi="Arial" w:cs="Arial"/>
                <w:color w:val="000000"/>
                <w:sz w:val="18"/>
                <w:szCs w:val="18"/>
                <w:lang w:val="en-ID"/>
              </w:rPr>
              <w:t>a. Dependent Variable: Keputusan pembelian</w:t>
            </w:r>
          </w:p>
        </w:tc>
      </w:tr>
      <w:tr w:rsidR="00AD7725" w:rsidRPr="00214E69" w14:paraId="7266353C" w14:textId="77777777" w:rsidTr="00214E69">
        <w:trPr>
          <w:cantSplit/>
          <w:trHeight w:val="248"/>
        </w:trPr>
        <w:tc>
          <w:tcPr>
            <w:tcW w:w="8249" w:type="dxa"/>
            <w:gridSpan w:val="7"/>
            <w:tcBorders>
              <w:top w:val="nil"/>
              <w:left w:val="nil"/>
              <w:bottom w:val="nil"/>
              <w:right w:val="nil"/>
            </w:tcBorders>
            <w:shd w:val="clear" w:color="auto" w:fill="FFFFFF"/>
          </w:tcPr>
          <w:p w14:paraId="0618D917" w14:textId="77777777" w:rsidR="00AD7725" w:rsidRDefault="00AD7725" w:rsidP="003E6722">
            <w:pPr>
              <w:autoSpaceDE w:val="0"/>
              <w:autoSpaceDN w:val="0"/>
              <w:adjustRightInd w:val="0"/>
              <w:spacing w:after="0" w:line="320" w:lineRule="atLeast"/>
              <w:ind w:right="60"/>
              <w:rPr>
                <w:rFonts w:ascii="Arial" w:hAnsi="Arial" w:cs="Arial"/>
                <w:color w:val="000000"/>
                <w:sz w:val="18"/>
                <w:szCs w:val="18"/>
                <w:lang w:val="en-ID"/>
              </w:rPr>
            </w:pPr>
          </w:p>
          <w:p w14:paraId="220427FD" w14:textId="77777777" w:rsidR="00AD7725" w:rsidRPr="00AD7725" w:rsidRDefault="00AD7725" w:rsidP="00214E69">
            <w:pPr>
              <w:autoSpaceDE w:val="0"/>
              <w:autoSpaceDN w:val="0"/>
              <w:adjustRightInd w:val="0"/>
              <w:spacing w:after="0" w:line="320" w:lineRule="atLeast"/>
              <w:ind w:left="60" w:right="60"/>
              <w:rPr>
                <w:rFonts w:ascii="Times New Roman" w:hAnsi="Times New Roman" w:cs="Times New Roman"/>
                <w:color w:val="000000"/>
                <w:sz w:val="24"/>
                <w:szCs w:val="24"/>
                <w:lang w:val="en-ID"/>
              </w:rPr>
            </w:pPr>
            <w:r w:rsidRPr="00AD7725">
              <w:rPr>
                <w:rFonts w:ascii="Times New Roman" w:hAnsi="Times New Roman" w:cs="Times New Roman"/>
                <w:color w:val="000000"/>
                <w:sz w:val="24"/>
                <w:szCs w:val="24"/>
                <w:lang w:val="en-ID"/>
              </w:rPr>
              <w:t>Uji F</w:t>
            </w:r>
          </w:p>
          <w:p w14:paraId="4CBD4152"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bl>
            <w:tblPr>
              <w:tblW w:w="7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985"/>
              <w:gridCol w:w="1380"/>
              <w:gridCol w:w="985"/>
              <w:gridCol w:w="985"/>
            </w:tblGrid>
            <w:tr w:rsidR="00AD7725" w:rsidRPr="00AD7725" w14:paraId="27BFEA25" w14:textId="77777777">
              <w:trPr>
                <w:cantSplit/>
              </w:trPr>
              <w:tc>
                <w:tcPr>
                  <w:tcW w:w="7774" w:type="dxa"/>
                  <w:gridSpan w:val="7"/>
                  <w:tcBorders>
                    <w:top w:val="nil"/>
                    <w:left w:val="nil"/>
                    <w:bottom w:val="nil"/>
                    <w:right w:val="nil"/>
                  </w:tcBorders>
                  <w:shd w:val="clear" w:color="auto" w:fill="FFFFFF"/>
                </w:tcPr>
                <w:p w14:paraId="137FC547"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b/>
                      <w:bCs/>
                      <w:color w:val="000000"/>
                      <w:sz w:val="18"/>
                      <w:szCs w:val="18"/>
                      <w:lang w:val="en-ID"/>
                    </w:rPr>
                    <w:t>ANOVA</w:t>
                  </w:r>
                  <w:r w:rsidRPr="00AD7725">
                    <w:rPr>
                      <w:rFonts w:ascii="Arial" w:hAnsi="Arial" w:cs="Arial"/>
                      <w:b/>
                      <w:bCs/>
                      <w:color w:val="000000"/>
                      <w:sz w:val="18"/>
                      <w:szCs w:val="18"/>
                      <w:vertAlign w:val="superscript"/>
                      <w:lang w:val="en-ID"/>
                    </w:rPr>
                    <w:t>a</w:t>
                  </w:r>
                </w:p>
              </w:tc>
            </w:tr>
            <w:tr w:rsidR="00AD7725" w:rsidRPr="00AD7725" w14:paraId="59636924" w14:textId="77777777">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08864D82"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Model</w:t>
                  </w:r>
                </w:p>
              </w:tc>
              <w:tc>
                <w:tcPr>
                  <w:tcW w:w="1455" w:type="dxa"/>
                  <w:tcBorders>
                    <w:top w:val="single" w:sz="16" w:space="0" w:color="000000"/>
                    <w:left w:val="single" w:sz="16" w:space="0" w:color="000000"/>
                    <w:bottom w:val="single" w:sz="16" w:space="0" w:color="000000"/>
                  </w:tcBorders>
                  <w:shd w:val="clear" w:color="auto" w:fill="FFFFFF"/>
                </w:tcPr>
                <w:p w14:paraId="23583351"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Sum of Squares</w:t>
                  </w:r>
                </w:p>
              </w:tc>
              <w:tc>
                <w:tcPr>
                  <w:tcW w:w="985" w:type="dxa"/>
                  <w:tcBorders>
                    <w:top w:val="single" w:sz="16" w:space="0" w:color="000000"/>
                    <w:bottom w:val="single" w:sz="16" w:space="0" w:color="000000"/>
                  </w:tcBorders>
                  <w:shd w:val="clear" w:color="auto" w:fill="FFFFFF"/>
                </w:tcPr>
                <w:p w14:paraId="09B58205"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df</w:t>
                  </w:r>
                </w:p>
              </w:tc>
              <w:tc>
                <w:tcPr>
                  <w:tcW w:w="1379" w:type="dxa"/>
                  <w:tcBorders>
                    <w:top w:val="single" w:sz="16" w:space="0" w:color="000000"/>
                    <w:bottom w:val="single" w:sz="16" w:space="0" w:color="000000"/>
                  </w:tcBorders>
                  <w:shd w:val="clear" w:color="auto" w:fill="FFFFFF"/>
                </w:tcPr>
                <w:p w14:paraId="1349BA42"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Mean Square</w:t>
                  </w:r>
                </w:p>
              </w:tc>
              <w:tc>
                <w:tcPr>
                  <w:tcW w:w="985" w:type="dxa"/>
                  <w:tcBorders>
                    <w:top w:val="single" w:sz="16" w:space="0" w:color="000000"/>
                    <w:bottom w:val="single" w:sz="16" w:space="0" w:color="000000"/>
                  </w:tcBorders>
                  <w:shd w:val="clear" w:color="auto" w:fill="FFFFFF"/>
                </w:tcPr>
                <w:p w14:paraId="0E7B318C"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F</w:t>
                  </w:r>
                </w:p>
              </w:tc>
              <w:tc>
                <w:tcPr>
                  <w:tcW w:w="985" w:type="dxa"/>
                  <w:tcBorders>
                    <w:top w:val="single" w:sz="16" w:space="0" w:color="000000"/>
                    <w:bottom w:val="single" w:sz="16" w:space="0" w:color="000000"/>
                    <w:right w:val="single" w:sz="16" w:space="0" w:color="000000"/>
                  </w:tcBorders>
                  <w:shd w:val="clear" w:color="auto" w:fill="FFFFFF"/>
                </w:tcPr>
                <w:p w14:paraId="27288AD9"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Sig.</w:t>
                  </w:r>
                </w:p>
              </w:tc>
            </w:tr>
            <w:tr w:rsidR="00AD7725" w:rsidRPr="00AD7725" w14:paraId="4809F414"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5C580C3"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1</w:t>
                  </w:r>
                </w:p>
              </w:tc>
              <w:tc>
                <w:tcPr>
                  <w:tcW w:w="1258" w:type="dxa"/>
                  <w:tcBorders>
                    <w:top w:val="single" w:sz="16" w:space="0" w:color="000000"/>
                    <w:left w:val="nil"/>
                    <w:bottom w:val="nil"/>
                    <w:right w:val="single" w:sz="16" w:space="0" w:color="000000"/>
                  </w:tcBorders>
                  <w:shd w:val="clear" w:color="auto" w:fill="FFFFFF"/>
                  <w:vAlign w:val="center"/>
                </w:tcPr>
                <w:p w14:paraId="14E9AE41"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Regression</w:t>
                  </w:r>
                </w:p>
              </w:tc>
              <w:tc>
                <w:tcPr>
                  <w:tcW w:w="1455" w:type="dxa"/>
                  <w:tcBorders>
                    <w:top w:val="single" w:sz="16" w:space="0" w:color="000000"/>
                    <w:left w:val="single" w:sz="16" w:space="0" w:color="000000"/>
                    <w:bottom w:val="nil"/>
                  </w:tcBorders>
                  <w:shd w:val="clear" w:color="auto" w:fill="FFFFFF"/>
                </w:tcPr>
                <w:p w14:paraId="63CEBF4A"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320.310</w:t>
                  </w:r>
                </w:p>
              </w:tc>
              <w:tc>
                <w:tcPr>
                  <w:tcW w:w="985" w:type="dxa"/>
                  <w:tcBorders>
                    <w:top w:val="single" w:sz="16" w:space="0" w:color="000000"/>
                    <w:bottom w:val="nil"/>
                  </w:tcBorders>
                  <w:shd w:val="clear" w:color="auto" w:fill="FFFFFF"/>
                </w:tcPr>
                <w:p w14:paraId="0D8D6542"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3</w:t>
                  </w:r>
                </w:p>
              </w:tc>
              <w:tc>
                <w:tcPr>
                  <w:tcW w:w="1379" w:type="dxa"/>
                  <w:tcBorders>
                    <w:top w:val="single" w:sz="16" w:space="0" w:color="000000"/>
                    <w:bottom w:val="nil"/>
                  </w:tcBorders>
                  <w:shd w:val="clear" w:color="auto" w:fill="FFFFFF"/>
                </w:tcPr>
                <w:p w14:paraId="0472539F"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106.770</w:t>
                  </w:r>
                </w:p>
              </w:tc>
              <w:tc>
                <w:tcPr>
                  <w:tcW w:w="985" w:type="dxa"/>
                  <w:tcBorders>
                    <w:top w:val="single" w:sz="16" w:space="0" w:color="000000"/>
                    <w:bottom w:val="nil"/>
                  </w:tcBorders>
                  <w:shd w:val="clear" w:color="auto" w:fill="FFFFFF"/>
                </w:tcPr>
                <w:p w14:paraId="30FEA88B"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35.050</w:t>
                  </w:r>
                </w:p>
              </w:tc>
              <w:tc>
                <w:tcPr>
                  <w:tcW w:w="985" w:type="dxa"/>
                  <w:tcBorders>
                    <w:top w:val="single" w:sz="16" w:space="0" w:color="000000"/>
                    <w:bottom w:val="nil"/>
                    <w:right w:val="single" w:sz="16" w:space="0" w:color="000000"/>
                  </w:tcBorders>
                  <w:shd w:val="clear" w:color="auto" w:fill="FFFFFF"/>
                </w:tcPr>
                <w:p w14:paraId="3494B5A9"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.000</w:t>
                  </w:r>
                  <w:r w:rsidRPr="00AD7725">
                    <w:rPr>
                      <w:rFonts w:ascii="Arial" w:hAnsi="Arial" w:cs="Arial"/>
                      <w:color w:val="000000"/>
                      <w:sz w:val="18"/>
                      <w:szCs w:val="18"/>
                      <w:vertAlign w:val="superscript"/>
                      <w:lang w:val="en-ID"/>
                    </w:rPr>
                    <w:t>b</w:t>
                  </w:r>
                </w:p>
              </w:tc>
            </w:tr>
            <w:tr w:rsidR="00AD7725" w:rsidRPr="00AD7725" w14:paraId="20763C64"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0E57B62" w14:textId="77777777" w:rsidR="00AD7725" w:rsidRPr="00AD7725" w:rsidRDefault="00AD7725" w:rsidP="00AD7725">
                  <w:pPr>
                    <w:autoSpaceDE w:val="0"/>
                    <w:autoSpaceDN w:val="0"/>
                    <w:adjustRightInd w:val="0"/>
                    <w:spacing w:after="0" w:line="240" w:lineRule="auto"/>
                    <w:rPr>
                      <w:rFonts w:ascii="Arial" w:hAnsi="Arial" w:cs="Arial"/>
                      <w:color w:val="000000"/>
                      <w:sz w:val="18"/>
                      <w:szCs w:val="18"/>
                      <w:lang w:val="en-ID"/>
                    </w:rPr>
                  </w:pPr>
                </w:p>
              </w:tc>
              <w:tc>
                <w:tcPr>
                  <w:tcW w:w="1258" w:type="dxa"/>
                  <w:tcBorders>
                    <w:top w:val="nil"/>
                    <w:left w:val="nil"/>
                    <w:bottom w:val="nil"/>
                    <w:right w:val="single" w:sz="16" w:space="0" w:color="000000"/>
                  </w:tcBorders>
                  <w:shd w:val="clear" w:color="auto" w:fill="FFFFFF"/>
                  <w:vAlign w:val="center"/>
                </w:tcPr>
                <w:p w14:paraId="3EBB2975"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Residual</w:t>
                  </w:r>
                </w:p>
              </w:tc>
              <w:tc>
                <w:tcPr>
                  <w:tcW w:w="1455" w:type="dxa"/>
                  <w:tcBorders>
                    <w:top w:val="nil"/>
                    <w:left w:val="single" w:sz="16" w:space="0" w:color="000000"/>
                    <w:bottom w:val="nil"/>
                  </w:tcBorders>
                  <w:shd w:val="clear" w:color="auto" w:fill="FFFFFF"/>
                </w:tcPr>
                <w:p w14:paraId="2D323297"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292.440</w:t>
                  </w:r>
                </w:p>
              </w:tc>
              <w:tc>
                <w:tcPr>
                  <w:tcW w:w="985" w:type="dxa"/>
                  <w:tcBorders>
                    <w:top w:val="nil"/>
                    <w:bottom w:val="nil"/>
                  </w:tcBorders>
                  <w:shd w:val="clear" w:color="auto" w:fill="FFFFFF"/>
                </w:tcPr>
                <w:p w14:paraId="79CB9076"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96</w:t>
                  </w:r>
                </w:p>
              </w:tc>
              <w:tc>
                <w:tcPr>
                  <w:tcW w:w="1379" w:type="dxa"/>
                  <w:tcBorders>
                    <w:top w:val="nil"/>
                    <w:bottom w:val="nil"/>
                  </w:tcBorders>
                  <w:shd w:val="clear" w:color="auto" w:fill="FFFFFF"/>
                </w:tcPr>
                <w:p w14:paraId="1171F542"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3.046</w:t>
                  </w:r>
                </w:p>
              </w:tc>
              <w:tc>
                <w:tcPr>
                  <w:tcW w:w="985" w:type="dxa"/>
                  <w:tcBorders>
                    <w:top w:val="nil"/>
                    <w:bottom w:val="nil"/>
                  </w:tcBorders>
                  <w:shd w:val="clear" w:color="auto" w:fill="FFFFFF"/>
                </w:tcPr>
                <w:p w14:paraId="5BDA9827"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c>
                <w:tcPr>
                  <w:tcW w:w="985" w:type="dxa"/>
                  <w:tcBorders>
                    <w:top w:val="nil"/>
                    <w:bottom w:val="nil"/>
                    <w:right w:val="single" w:sz="16" w:space="0" w:color="000000"/>
                  </w:tcBorders>
                  <w:shd w:val="clear" w:color="auto" w:fill="FFFFFF"/>
                </w:tcPr>
                <w:p w14:paraId="6C0BEC54"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r>
            <w:tr w:rsidR="00AD7725" w:rsidRPr="00AD7725" w14:paraId="156AAF93"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2F79520"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c>
                <w:tcPr>
                  <w:tcW w:w="1258" w:type="dxa"/>
                  <w:tcBorders>
                    <w:top w:val="nil"/>
                    <w:left w:val="nil"/>
                    <w:bottom w:val="single" w:sz="16" w:space="0" w:color="000000"/>
                    <w:right w:val="single" w:sz="16" w:space="0" w:color="000000"/>
                  </w:tcBorders>
                  <w:shd w:val="clear" w:color="auto" w:fill="FFFFFF"/>
                  <w:vAlign w:val="center"/>
                </w:tcPr>
                <w:p w14:paraId="1F20F3CC"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Total</w:t>
                  </w:r>
                </w:p>
              </w:tc>
              <w:tc>
                <w:tcPr>
                  <w:tcW w:w="1455" w:type="dxa"/>
                  <w:tcBorders>
                    <w:top w:val="nil"/>
                    <w:left w:val="single" w:sz="16" w:space="0" w:color="000000"/>
                    <w:bottom w:val="single" w:sz="16" w:space="0" w:color="000000"/>
                  </w:tcBorders>
                  <w:shd w:val="clear" w:color="auto" w:fill="FFFFFF"/>
                </w:tcPr>
                <w:p w14:paraId="4E35A6A9"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612.750</w:t>
                  </w:r>
                </w:p>
              </w:tc>
              <w:tc>
                <w:tcPr>
                  <w:tcW w:w="985" w:type="dxa"/>
                  <w:tcBorders>
                    <w:top w:val="nil"/>
                    <w:bottom w:val="single" w:sz="16" w:space="0" w:color="000000"/>
                  </w:tcBorders>
                  <w:shd w:val="clear" w:color="auto" w:fill="FFFFFF"/>
                </w:tcPr>
                <w:p w14:paraId="7B477B28"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99</w:t>
                  </w:r>
                </w:p>
              </w:tc>
              <w:tc>
                <w:tcPr>
                  <w:tcW w:w="1379" w:type="dxa"/>
                  <w:tcBorders>
                    <w:top w:val="nil"/>
                    <w:bottom w:val="single" w:sz="16" w:space="0" w:color="000000"/>
                  </w:tcBorders>
                  <w:shd w:val="clear" w:color="auto" w:fill="FFFFFF"/>
                </w:tcPr>
                <w:p w14:paraId="004C9E9A"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c>
                <w:tcPr>
                  <w:tcW w:w="985" w:type="dxa"/>
                  <w:tcBorders>
                    <w:top w:val="nil"/>
                    <w:bottom w:val="single" w:sz="16" w:space="0" w:color="000000"/>
                  </w:tcBorders>
                  <w:shd w:val="clear" w:color="auto" w:fill="FFFFFF"/>
                </w:tcPr>
                <w:p w14:paraId="166D312C"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c>
                <w:tcPr>
                  <w:tcW w:w="985" w:type="dxa"/>
                  <w:tcBorders>
                    <w:top w:val="nil"/>
                    <w:bottom w:val="single" w:sz="16" w:space="0" w:color="000000"/>
                    <w:right w:val="single" w:sz="16" w:space="0" w:color="000000"/>
                  </w:tcBorders>
                  <w:shd w:val="clear" w:color="auto" w:fill="FFFFFF"/>
                </w:tcPr>
                <w:p w14:paraId="76041370"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c>
            </w:tr>
            <w:tr w:rsidR="00AD7725" w:rsidRPr="00AD7725" w14:paraId="44E570D2" w14:textId="77777777">
              <w:trPr>
                <w:cantSplit/>
              </w:trPr>
              <w:tc>
                <w:tcPr>
                  <w:tcW w:w="7774" w:type="dxa"/>
                  <w:gridSpan w:val="7"/>
                  <w:tcBorders>
                    <w:top w:val="nil"/>
                    <w:left w:val="nil"/>
                    <w:bottom w:val="nil"/>
                    <w:right w:val="nil"/>
                  </w:tcBorders>
                  <w:shd w:val="clear" w:color="auto" w:fill="FFFFFF"/>
                </w:tcPr>
                <w:p w14:paraId="38DE5812"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a. Dependent Variable: keputusan pembelian</w:t>
                  </w:r>
                </w:p>
              </w:tc>
            </w:tr>
            <w:tr w:rsidR="00AD7725" w:rsidRPr="00AD7725" w14:paraId="1C5A2493" w14:textId="77777777">
              <w:trPr>
                <w:cantSplit/>
              </w:trPr>
              <w:tc>
                <w:tcPr>
                  <w:tcW w:w="7774" w:type="dxa"/>
                  <w:gridSpan w:val="7"/>
                  <w:tcBorders>
                    <w:top w:val="nil"/>
                    <w:left w:val="nil"/>
                    <w:bottom w:val="nil"/>
                    <w:right w:val="nil"/>
                  </w:tcBorders>
                  <w:shd w:val="clear" w:color="auto" w:fill="FFFFFF"/>
                </w:tcPr>
                <w:p w14:paraId="312610AA"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b. Predictors: (Constant), kualitas produk, digital marketing, citra merek</w:t>
                  </w:r>
                </w:p>
              </w:tc>
            </w:tr>
          </w:tbl>
          <w:p w14:paraId="4939D493" w14:textId="77777777" w:rsidR="00AD7725" w:rsidRPr="00AD7725" w:rsidRDefault="00AD7725" w:rsidP="00AD7725">
            <w:pPr>
              <w:autoSpaceDE w:val="0"/>
              <w:autoSpaceDN w:val="0"/>
              <w:adjustRightInd w:val="0"/>
              <w:spacing w:after="0" w:line="400" w:lineRule="atLeast"/>
              <w:rPr>
                <w:rFonts w:ascii="Times New Roman" w:hAnsi="Times New Roman" w:cs="Times New Roman"/>
                <w:sz w:val="24"/>
                <w:szCs w:val="24"/>
                <w:lang w:val="en-ID"/>
              </w:rPr>
            </w:pPr>
          </w:p>
          <w:p w14:paraId="3974BF12" w14:textId="77165BFD" w:rsidR="00AD7725" w:rsidRDefault="00AD7725" w:rsidP="00AD7725">
            <w:pPr>
              <w:autoSpaceDE w:val="0"/>
              <w:autoSpaceDN w:val="0"/>
              <w:adjustRightInd w:val="0"/>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Uji determinasi </w:t>
            </w:r>
          </w:p>
          <w:p w14:paraId="6E1D6C7D"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p w14:paraId="1555312D" w14:textId="77777777" w:rsidR="00AD7725" w:rsidRPr="00AD7725" w:rsidRDefault="00AD7725" w:rsidP="00AD7725">
            <w:pPr>
              <w:autoSpaceDE w:val="0"/>
              <w:autoSpaceDN w:val="0"/>
              <w:adjustRightInd w:val="0"/>
              <w:spacing w:after="0" w:line="240" w:lineRule="auto"/>
              <w:rPr>
                <w:rFonts w:ascii="Times New Roman" w:hAnsi="Times New Roman" w:cs="Times New Roman"/>
                <w:sz w:val="24"/>
                <w:szCs w:val="24"/>
                <w:lang w:val="en-ID"/>
              </w:rPr>
            </w:pP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85"/>
              <w:gridCol w:w="1061"/>
              <w:gridCol w:w="1455"/>
              <w:gridCol w:w="1455"/>
            </w:tblGrid>
            <w:tr w:rsidR="00AD7725" w:rsidRPr="00AD7725" w14:paraId="0A631BB0" w14:textId="77777777">
              <w:trPr>
                <w:cantSplit/>
              </w:trPr>
              <w:tc>
                <w:tcPr>
                  <w:tcW w:w="5729" w:type="dxa"/>
                  <w:gridSpan w:val="5"/>
                  <w:tcBorders>
                    <w:top w:val="nil"/>
                    <w:left w:val="nil"/>
                    <w:bottom w:val="nil"/>
                    <w:right w:val="nil"/>
                  </w:tcBorders>
                  <w:shd w:val="clear" w:color="auto" w:fill="FFFFFF"/>
                </w:tcPr>
                <w:p w14:paraId="004C4E43" w14:textId="77777777" w:rsidR="00AD7725" w:rsidRPr="00AD7725" w:rsidRDefault="00AD7725" w:rsidP="00AD7725">
                  <w:pPr>
                    <w:autoSpaceDE w:val="0"/>
                    <w:autoSpaceDN w:val="0"/>
                    <w:adjustRightInd w:val="0"/>
                    <w:spacing w:after="0" w:line="320" w:lineRule="atLeast"/>
                    <w:ind w:right="60"/>
                    <w:jc w:val="center"/>
                    <w:rPr>
                      <w:rFonts w:ascii="Arial" w:hAnsi="Arial" w:cs="Arial"/>
                      <w:color w:val="000000"/>
                      <w:sz w:val="18"/>
                      <w:szCs w:val="18"/>
                      <w:lang w:val="en-ID"/>
                    </w:rPr>
                  </w:pPr>
                  <w:r w:rsidRPr="00AD7725">
                    <w:rPr>
                      <w:rFonts w:ascii="Arial" w:hAnsi="Arial" w:cs="Arial"/>
                      <w:b/>
                      <w:bCs/>
                      <w:color w:val="000000"/>
                      <w:sz w:val="18"/>
                      <w:szCs w:val="18"/>
                      <w:lang w:val="en-ID"/>
                    </w:rPr>
                    <w:t>Model Summary</w:t>
                  </w:r>
                </w:p>
              </w:tc>
            </w:tr>
            <w:tr w:rsidR="00AD7725" w:rsidRPr="00AD7725" w14:paraId="33CB189F"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1729DD06"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Model</w:t>
                  </w:r>
                </w:p>
              </w:tc>
              <w:tc>
                <w:tcPr>
                  <w:tcW w:w="985" w:type="dxa"/>
                  <w:tcBorders>
                    <w:top w:val="single" w:sz="16" w:space="0" w:color="000000"/>
                    <w:left w:val="single" w:sz="16" w:space="0" w:color="000000"/>
                    <w:bottom w:val="single" w:sz="16" w:space="0" w:color="000000"/>
                  </w:tcBorders>
                  <w:shd w:val="clear" w:color="auto" w:fill="FFFFFF"/>
                </w:tcPr>
                <w:p w14:paraId="3C10E5DE"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R</w:t>
                  </w:r>
                </w:p>
              </w:tc>
              <w:tc>
                <w:tcPr>
                  <w:tcW w:w="1061" w:type="dxa"/>
                  <w:tcBorders>
                    <w:top w:val="single" w:sz="16" w:space="0" w:color="000000"/>
                    <w:bottom w:val="single" w:sz="16" w:space="0" w:color="000000"/>
                  </w:tcBorders>
                  <w:shd w:val="clear" w:color="auto" w:fill="FFFFFF"/>
                </w:tcPr>
                <w:p w14:paraId="6F4F572A"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R Square</w:t>
                  </w:r>
                </w:p>
              </w:tc>
              <w:tc>
                <w:tcPr>
                  <w:tcW w:w="1455" w:type="dxa"/>
                  <w:tcBorders>
                    <w:top w:val="single" w:sz="16" w:space="0" w:color="000000"/>
                    <w:bottom w:val="single" w:sz="16" w:space="0" w:color="000000"/>
                  </w:tcBorders>
                  <w:shd w:val="clear" w:color="auto" w:fill="FFFFFF"/>
                </w:tcPr>
                <w:p w14:paraId="51CFE2CA"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2F3C3507" w14:textId="77777777" w:rsidR="00AD7725" w:rsidRPr="00AD7725" w:rsidRDefault="00AD7725" w:rsidP="00AD7725">
                  <w:pPr>
                    <w:autoSpaceDE w:val="0"/>
                    <w:autoSpaceDN w:val="0"/>
                    <w:adjustRightInd w:val="0"/>
                    <w:spacing w:after="0" w:line="320" w:lineRule="atLeast"/>
                    <w:ind w:left="60" w:right="60"/>
                    <w:jc w:val="center"/>
                    <w:rPr>
                      <w:rFonts w:ascii="Arial" w:hAnsi="Arial" w:cs="Arial"/>
                      <w:color w:val="000000"/>
                      <w:sz w:val="18"/>
                      <w:szCs w:val="18"/>
                      <w:lang w:val="en-ID"/>
                    </w:rPr>
                  </w:pPr>
                  <w:r w:rsidRPr="00AD7725">
                    <w:rPr>
                      <w:rFonts w:ascii="Arial" w:hAnsi="Arial" w:cs="Arial"/>
                      <w:color w:val="000000"/>
                      <w:sz w:val="18"/>
                      <w:szCs w:val="18"/>
                      <w:lang w:val="en-ID"/>
                    </w:rPr>
                    <w:t>Std. Error of the Estimate</w:t>
                  </w:r>
                </w:p>
              </w:tc>
            </w:tr>
            <w:tr w:rsidR="00AD7725" w:rsidRPr="00AD7725" w14:paraId="0FE20C48"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17C65C1"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1</w:t>
                  </w:r>
                </w:p>
              </w:tc>
              <w:tc>
                <w:tcPr>
                  <w:tcW w:w="985" w:type="dxa"/>
                  <w:tcBorders>
                    <w:top w:val="single" w:sz="16" w:space="0" w:color="000000"/>
                    <w:left w:val="single" w:sz="16" w:space="0" w:color="000000"/>
                    <w:bottom w:val="single" w:sz="16" w:space="0" w:color="000000"/>
                  </w:tcBorders>
                  <w:shd w:val="clear" w:color="auto" w:fill="FFFFFF"/>
                </w:tcPr>
                <w:p w14:paraId="6C58565B"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.723</w:t>
                  </w:r>
                  <w:r w:rsidRPr="00AD7725">
                    <w:rPr>
                      <w:rFonts w:ascii="Arial" w:hAnsi="Arial" w:cs="Arial"/>
                      <w:color w:val="000000"/>
                      <w:sz w:val="18"/>
                      <w:szCs w:val="18"/>
                      <w:vertAlign w:val="superscript"/>
                      <w:lang w:val="en-ID"/>
                    </w:rPr>
                    <w:t>a</w:t>
                  </w:r>
                </w:p>
              </w:tc>
              <w:tc>
                <w:tcPr>
                  <w:tcW w:w="1061" w:type="dxa"/>
                  <w:tcBorders>
                    <w:top w:val="single" w:sz="16" w:space="0" w:color="000000"/>
                    <w:bottom w:val="single" w:sz="16" w:space="0" w:color="000000"/>
                  </w:tcBorders>
                  <w:shd w:val="clear" w:color="auto" w:fill="FFFFFF"/>
                </w:tcPr>
                <w:p w14:paraId="13F5D892"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.523</w:t>
                  </w:r>
                </w:p>
              </w:tc>
              <w:tc>
                <w:tcPr>
                  <w:tcW w:w="1455" w:type="dxa"/>
                  <w:tcBorders>
                    <w:top w:val="single" w:sz="16" w:space="0" w:color="000000"/>
                    <w:bottom w:val="single" w:sz="16" w:space="0" w:color="000000"/>
                  </w:tcBorders>
                  <w:shd w:val="clear" w:color="auto" w:fill="FFFFFF"/>
                </w:tcPr>
                <w:p w14:paraId="59822816"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.508</w:t>
                  </w:r>
                </w:p>
              </w:tc>
              <w:tc>
                <w:tcPr>
                  <w:tcW w:w="1455" w:type="dxa"/>
                  <w:tcBorders>
                    <w:top w:val="single" w:sz="16" w:space="0" w:color="000000"/>
                    <w:bottom w:val="single" w:sz="16" w:space="0" w:color="000000"/>
                    <w:right w:val="single" w:sz="16" w:space="0" w:color="000000"/>
                  </w:tcBorders>
                  <w:shd w:val="clear" w:color="auto" w:fill="FFFFFF"/>
                </w:tcPr>
                <w:p w14:paraId="7148C608" w14:textId="77777777" w:rsidR="00AD7725" w:rsidRPr="00AD7725" w:rsidRDefault="00AD7725" w:rsidP="00AD7725">
                  <w:pPr>
                    <w:autoSpaceDE w:val="0"/>
                    <w:autoSpaceDN w:val="0"/>
                    <w:adjustRightInd w:val="0"/>
                    <w:spacing w:after="0" w:line="320" w:lineRule="atLeast"/>
                    <w:ind w:left="60" w:right="60"/>
                    <w:jc w:val="right"/>
                    <w:rPr>
                      <w:rFonts w:ascii="Arial" w:hAnsi="Arial" w:cs="Arial"/>
                      <w:color w:val="000000"/>
                      <w:sz w:val="18"/>
                      <w:szCs w:val="18"/>
                      <w:lang w:val="en-ID"/>
                    </w:rPr>
                  </w:pPr>
                  <w:r w:rsidRPr="00AD7725">
                    <w:rPr>
                      <w:rFonts w:ascii="Arial" w:hAnsi="Arial" w:cs="Arial"/>
                      <w:color w:val="000000"/>
                      <w:sz w:val="18"/>
                      <w:szCs w:val="18"/>
                      <w:lang w:val="en-ID"/>
                    </w:rPr>
                    <w:t>1.745</w:t>
                  </w:r>
                </w:p>
              </w:tc>
            </w:tr>
            <w:tr w:rsidR="00AD7725" w:rsidRPr="00AD7725" w14:paraId="40421A20" w14:textId="77777777">
              <w:trPr>
                <w:cantSplit/>
              </w:trPr>
              <w:tc>
                <w:tcPr>
                  <w:tcW w:w="5729" w:type="dxa"/>
                  <w:gridSpan w:val="5"/>
                  <w:tcBorders>
                    <w:top w:val="nil"/>
                    <w:left w:val="nil"/>
                    <w:bottom w:val="nil"/>
                    <w:right w:val="nil"/>
                  </w:tcBorders>
                  <w:shd w:val="clear" w:color="auto" w:fill="FFFFFF"/>
                </w:tcPr>
                <w:p w14:paraId="6DFDE4DE" w14:textId="77777777" w:rsidR="00AD7725" w:rsidRPr="00AD7725" w:rsidRDefault="00AD7725" w:rsidP="00AD7725">
                  <w:pPr>
                    <w:autoSpaceDE w:val="0"/>
                    <w:autoSpaceDN w:val="0"/>
                    <w:adjustRightInd w:val="0"/>
                    <w:spacing w:after="0" w:line="320" w:lineRule="atLeast"/>
                    <w:ind w:left="60" w:right="60"/>
                    <w:rPr>
                      <w:rFonts w:ascii="Arial" w:hAnsi="Arial" w:cs="Arial"/>
                      <w:color w:val="000000"/>
                      <w:sz w:val="18"/>
                      <w:szCs w:val="18"/>
                      <w:lang w:val="en-ID"/>
                    </w:rPr>
                  </w:pPr>
                  <w:r w:rsidRPr="00AD7725">
                    <w:rPr>
                      <w:rFonts w:ascii="Arial" w:hAnsi="Arial" w:cs="Arial"/>
                      <w:color w:val="000000"/>
                      <w:sz w:val="18"/>
                      <w:szCs w:val="18"/>
                      <w:lang w:val="en-ID"/>
                    </w:rPr>
                    <w:t>a. Predictors: (Constant), Kualitas Produk, Digital Marketing , Citra Merek</w:t>
                  </w:r>
                </w:p>
              </w:tc>
            </w:tr>
          </w:tbl>
          <w:p w14:paraId="42F112AB" w14:textId="77777777" w:rsidR="00AD7725" w:rsidRPr="00AD7725" w:rsidRDefault="00AD7725" w:rsidP="00AD7725">
            <w:pPr>
              <w:autoSpaceDE w:val="0"/>
              <w:autoSpaceDN w:val="0"/>
              <w:adjustRightInd w:val="0"/>
              <w:spacing w:after="0" w:line="400" w:lineRule="atLeast"/>
              <w:rPr>
                <w:rFonts w:ascii="Times New Roman" w:hAnsi="Times New Roman" w:cs="Times New Roman"/>
                <w:sz w:val="24"/>
                <w:szCs w:val="24"/>
                <w:lang w:val="en-ID"/>
              </w:rPr>
            </w:pPr>
          </w:p>
          <w:p w14:paraId="2ADDE581" w14:textId="29847E28" w:rsidR="00AD7725" w:rsidRPr="007244B1" w:rsidRDefault="007244B1" w:rsidP="007244B1">
            <w:pPr>
              <w:pStyle w:val="Caption"/>
              <w:rPr>
                <w:rFonts w:ascii="Times New Roman" w:hAnsi="Times New Roman" w:cs="Times New Roman"/>
                <w:b/>
                <w:bCs/>
                <w:i w:val="0"/>
                <w:iCs w:val="0"/>
                <w:color w:val="000000" w:themeColor="text1"/>
                <w:sz w:val="24"/>
                <w:szCs w:val="24"/>
              </w:rPr>
            </w:pPr>
            <w:r w:rsidRPr="007244B1">
              <w:rPr>
                <w:rFonts w:ascii="Times New Roman" w:hAnsi="Times New Roman" w:cs="Times New Roman"/>
                <w:b/>
                <w:bCs/>
                <w:i w:val="0"/>
                <w:iCs w:val="0"/>
                <w:color w:val="000000" w:themeColor="text1"/>
                <w:sz w:val="24"/>
                <w:szCs w:val="24"/>
              </w:rPr>
              <w:t xml:space="preserve">Lampiran 10 </w:t>
            </w:r>
            <w:r w:rsidR="00AD7725" w:rsidRPr="007244B1">
              <w:rPr>
                <w:rFonts w:ascii="Times New Roman" w:hAnsi="Times New Roman" w:cs="Times New Roman"/>
                <w:b/>
                <w:bCs/>
                <w:i w:val="0"/>
                <w:iCs w:val="0"/>
                <w:color w:val="000000" w:themeColor="text1"/>
                <w:sz w:val="24"/>
                <w:szCs w:val="24"/>
                <w:lang w:val="en-ID"/>
              </w:rPr>
              <w:t xml:space="preserve">Dokumentasi </w:t>
            </w:r>
          </w:p>
          <w:p w14:paraId="5E63BA8D" w14:textId="39A39229" w:rsidR="00C36A9B" w:rsidRPr="004B0B27" w:rsidRDefault="00C36A9B" w:rsidP="00AD7725">
            <w:pPr>
              <w:autoSpaceDE w:val="0"/>
              <w:autoSpaceDN w:val="0"/>
              <w:adjustRightInd w:val="0"/>
              <w:spacing w:after="0" w:line="400" w:lineRule="atLeast"/>
              <w:rPr>
                <w:rFonts w:ascii="Times New Roman" w:hAnsi="Times New Roman" w:cs="Times New Roman"/>
                <w:color w:val="000000"/>
                <w:sz w:val="24"/>
                <w:szCs w:val="24"/>
                <w:lang w:val="en-ID"/>
              </w:rPr>
            </w:pPr>
            <w:r w:rsidRPr="004B0B27">
              <w:rPr>
                <w:rFonts w:ascii="Times New Roman" w:hAnsi="Times New Roman" w:cs="Times New Roman"/>
                <w:color w:val="000000"/>
                <w:sz w:val="24"/>
                <w:szCs w:val="24"/>
                <w:lang w:val="en-ID"/>
              </w:rPr>
              <w:t>Meminta data generasi Z di kantor BPS Kabupaten Grobogan</w:t>
            </w:r>
          </w:p>
          <w:p w14:paraId="292900B5" w14:textId="6A70454C" w:rsidR="00C36A9B" w:rsidRDefault="00C36A9B" w:rsidP="00C36A9B">
            <w:pPr>
              <w:pStyle w:val="NormalWeb"/>
            </w:pPr>
            <w:r>
              <w:rPr>
                <w:noProof/>
              </w:rPr>
              <w:drawing>
                <wp:inline distT="0" distB="0" distL="0" distR="0" wp14:anchorId="78928C9B" wp14:editId="3392AF2C">
                  <wp:extent cx="2830468" cy="2110154"/>
                  <wp:effectExtent l="0" t="0" r="8255" b="4445"/>
                  <wp:docPr id="1408195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8474" cy="2131033"/>
                          </a:xfrm>
                          <a:prstGeom prst="rect">
                            <a:avLst/>
                          </a:prstGeom>
                          <a:noFill/>
                          <a:ln>
                            <a:noFill/>
                          </a:ln>
                        </pic:spPr>
                      </pic:pic>
                    </a:graphicData>
                  </a:graphic>
                </wp:inline>
              </w:drawing>
            </w:r>
          </w:p>
          <w:p w14:paraId="2B1E77C2" w14:textId="77777777" w:rsidR="00C36A9B" w:rsidRDefault="00C36A9B" w:rsidP="00C36A9B">
            <w:pPr>
              <w:pStyle w:val="NormalWeb"/>
            </w:pPr>
          </w:p>
          <w:p w14:paraId="02FB011C" w14:textId="5C6BB7A5" w:rsidR="00AD7725" w:rsidRPr="00214E69" w:rsidRDefault="00AD7725" w:rsidP="007244B1">
            <w:pPr>
              <w:keepNext/>
              <w:autoSpaceDE w:val="0"/>
              <w:autoSpaceDN w:val="0"/>
              <w:adjustRightInd w:val="0"/>
              <w:spacing w:after="0" w:line="400" w:lineRule="atLeast"/>
              <w:rPr>
                <w:rFonts w:ascii="Arial" w:hAnsi="Arial" w:cs="Arial"/>
                <w:color w:val="000000"/>
                <w:sz w:val="18"/>
                <w:szCs w:val="18"/>
                <w:lang w:val="en-ID"/>
              </w:rPr>
            </w:pPr>
          </w:p>
        </w:tc>
      </w:tr>
    </w:tbl>
    <w:p w14:paraId="3F64FDBF" w14:textId="638D82B8" w:rsidR="00214E69" w:rsidRDefault="00C36A9B" w:rsidP="00214E69">
      <w:pPr>
        <w:autoSpaceDE w:val="0"/>
        <w:autoSpaceDN w:val="0"/>
        <w:adjustRightInd w:val="0"/>
        <w:spacing w:after="0" w:line="400" w:lineRule="atLeast"/>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Penyebaran kuesioner melalui google form </w:t>
      </w:r>
    </w:p>
    <w:p w14:paraId="58C14109" w14:textId="6463CA30" w:rsidR="00C36A9B" w:rsidRDefault="00C36A9B" w:rsidP="00C36A9B">
      <w:pPr>
        <w:pStyle w:val="NormalWeb"/>
        <w:rPr>
          <w:noProof/>
        </w:rPr>
      </w:pPr>
      <w:r>
        <w:rPr>
          <w:noProof/>
        </w:rPr>
        <w:drawing>
          <wp:inline distT="0" distB="0" distL="0" distR="0" wp14:anchorId="72E2C507" wp14:editId="31F232C6">
            <wp:extent cx="2453475" cy="5187462"/>
            <wp:effectExtent l="0" t="0" r="4445" b="0"/>
            <wp:docPr id="2058688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765" cy="5224019"/>
                    </a:xfrm>
                    <a:prstGeom prst="rect">
                      <a:avLst/>
                    </a:prstGeom>
                    <a:noFill/>
                    <a:ln>
                      <a:noFill/>
                    </a:ln>
                  </pic:spPr>
                </pic:pic>
              </a:graphicData>
            </a:graphic>
          </wp:inline>
        </w:drawing>
      </w:r>
      <w:r>
        <w:rPr>
          <w:noProof/>
        </w:rPr>
        <w:t xml:space="preserve">     </w:t>
      </w:r>
      <w:r>
        <w:rPr>
          <w:noProof/>
        </w:rPr>
        <w:drawing>
          <wp:inline distT="0" distB="0" distL="0" distR="0" wp14:anchorId="72DE6478" wp14:editId="6DDF7E03">
            <wp:extent cx="2180492" cy="2908188"/>
            <wp:effectExtent l="0" t="0" r="0" b="6985"/>
            <wp:docPr id="676664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7579" cy="2930978"/>
                    </a:xfrm>
                    <a:prstGeom prst="rect">
                      <a:avLst/>
                    </a:prstGeom>
                    <a:noFill/>
                    <a:ln>
                      <a:noFill/>
                    </a:ln>
                  </pic:spPr>
                </pic:pic>
              </a:graphicData>
            </a:graphic>
          </wp:inline>
        </w:drawing>
      </w:r>
    </w:p>
    <w:p w14:paraId="21E6D61F" w14:textId="77777777" w:rsidR="00AE7679" w:rsidRDefault="00AE7679" w:rsidP="001436A0">
      <w:pPr>
        <w:pStyle w:val="NormalWeb"/>
      </w:pPr>
      <w:r>
        <w:rPr>
          <w:noProof/>
        </w:rPr>
        <w:lastRenderedPageBreak/>
        <w:t xml:space="preserve">      </w:t>
      </w:r>
      <w:r w:rsidR="00C36A9B">
        <w:rPr>
          <w:noProof/>
        </w:rPr>
        <w:drawing>
          <wp:inline distT="0" distB="0" distL="0" distR="0" wp14:anchorId="485AC00F" wp14:editId="0379AC9C">
            <wp:extent cx="2543080" cy="3038475"/>
            <wp:effectExtent l="0" t="0" r="0" b="0"/>
            <wp:docPr id="2037454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7653" cy="3091731"/>
                    </a:xfrm>
                    <a:prstGeom prst="rect">
                      <a:avLst/>
                    </a:prstGeom>
                    <a:noFill/>
                    <a:ln>
                      <a:noFill/>
                    </a:ln>
                  </pic:spPr>
                </pic:pic>
              </a:graphicData>
            </a:graphic>
          </wp:inline>
        </w:drawing>
      </w:r>
      <w:r w:rsidR="00C36A9B">
        <w:t xml:space="preserve">  </w:t>
      </w:r>
      <w:r>
        <w:t xml:space="preserve">   </w:t>
      </w:r>
    </w:p>
    <w:p w14:paraId="36F82734" w14:textId="2297500D" w:rsidR="001436A0" w:rsidRDefault="00AE7679" w:rsidP="001436A0">
      <w:pPr>
        <w:pStyle w:val="NormalWeb"/>
      </w:pPr>
      <w:r>
        <w:t xml:space="preserve">   </w:t>
      </w:r>
      <w:r>
        <w:rPr>
          <w:noProof/>
        </w:rPr>
        <w:drawing>
          <wp:inline distT="0" distB="0" distL="0" distR="0" wp14:anchorId="3EA32CCA" wp14:editId="6792BD6B">
            <wp:extent cx="2600325" cy="3057525"/>
            <wp:effectExtent l="0" t="0" r="9525" b="9525"/>
            <wp:docPr id="1269828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249" cy="3090359"/>
                    </a:xfrm>
                    <a:prstGeom prst="rect">
                      <a:avLst/>
                    </a:prstGeom>
                    <a:noFill/>
                    <a:ln>
                      <a:noFill/>
                    </a:ln>
                  </pic:spPr>
                </pic:pic>
              </a:graphicData>
            </a:graphic>
          </wp:inline>
        </w:drawing>
      </w:r>
    </w:p>
    <w:p w14:paraId="1880C7EE" w14:textId="3F4D6D92" w:rsidR="00AE7679" w:rsidRDefault="00AE7679" w:rsidP="00AE7679">
      <w:pPr>
        <w:pStyle w:val="NormalWeb"/>
        <w:rPr>
          <w:noProof/>
        </w:rPr>
      </w:pPr>
      <w:r>
        <w:t xml:space="preserve"> </w:t>
      </w:r>
    </w:p>
    <w:p w14:paraId="505DBCE2" w14:textId="77777777" w:rsidR="00AE7679" w:rsidRDefault="00AE7679" w:rsidP="00AE7679">
      <w:pPr>
        <w:pStyle w:val="NormalWeb"/>
        <w:rPr>
          <w:noProof/>
        </w:rPr>
      </w:pPr>
    </w:p>
    <w:p w14:paraId="1C332049" w14:textId="77777777" w:rsidR="00AE7679" w:rsidRDefault="00AE7679" w:rsidP="00AE7679">
      <w:pPr>
        <w:pStyle w:val="NormalWeb"/>
        <w:rPr>
          <w:noProof/>
        </w:rPr>
      </w:pPr>
    </w:p>
    <w:p w14:paraId="39B388CE" w14:textId="77777777" w:rsidR="00AE7679" w:rsidRDefault="00AE7679" w:rsidP="00AE7679">
      <w:pPr>
        <w:pStyle w:val="NormalWeb"/>
        <w:rPr>
          <w:noProof/>
        </w:rPr>
      </w:pPr>
    </w:p>
    <w:p w14:paraId="4A6B4ADD" w14:textId="74B5A756" w:rsidR="00AE7679" w:rsidRDefault="00AE7679" w:rsidP="00AE7679">
      <w:pPr>
        <w:pStyle w:val="NormalWeb"/>
      </w:pPr>
      <w:r>
        <w:rPr>
          <w:noProof/>
        </w:rPr>
        <w:lastRenderedPageBreak/>
        <w:drawing>
          <wp:inline distT="0" distB="0" distL="0" distR="0" wp14:anchorId="32258F5A" wp14:editId="10433C77">
            <wp:extent cx="3543300" cy="3514361"/>
            <wp:effectExtent l="0" t="0" r="0" b="0"/>
            <wp:docPr id="2032128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0712" cy="3620896"/>
                    </a:xfrm>
                    <a:prstGeom prst="rect">
                      <a:avLst/>
                    </a:prstGeom>
                    <a:noFill/>
                    <a:ln>
                      <a:noFill/>
                    </a:ln>
                  </pic:spPr>
                </pic:pic>
              </a:graphicData>
            </a:graphic>
          </wp:inline>
        </w:drawing>
      </w:r>
    </w:p>
    <w:p w14:paraId="3068F5A2" w14:textId="77777777" w:rsidR="00AE7679" w:rsidRDefault="00AE7679" w:rsidP="001436A0">
      <w:pPr>
        <w:pStyle w:val="NormalWeb"/>
      </w:pPr>
    </w:p>
    <w:p w14:paraId="03E41E1D" w14:textId="4923AA3E" w:rsidR="001116BB" w:rsidRDefault="001116BB" w:rsidP="001116BB">
      <w:pPr>
        <w:pStyle w:val="NormalWeb"/>
      </w:pPr>
      <w:r>
        <w:t xml:space="preserve"> </w:t>
      </w:r>
      <w:r w:rsidR="00AE7679">
        <w:rPr>
          <w:noProof/>
        </w:rPr>
        <w:drawing>
          <wp:inline distT="0" distB="0" distL="0" distR="0" wp14:anchorId="642810D5" wp14:editId="132868A5">
            <wp:extent cx="3039110" cy="3623430"/>
            <wp:effectExtent l="0" t="0" r="8890" b="0"/>
            <wp:docPr id="5455172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4041" cy="3653155"/>
                    </a:xfrm>
                    <a:prstGeom prst="rect">
                      <a:avLst/>
                    </a:prstGeom>
                    <a:noFill/>
                    <a:ln>
                      <a:noFill/>
                    </a:ln>
                  </pic:spPr>
                </pic:pic>
              </a:graphicData>
            </a:graphic>
          </wp:inline>
        </w:drawing>
      </w:r>
      <w:r w:rsidR="00AE7679">
        <w:rPr>
          <w:noProof/>
        </w:rPr>
        <w:drawing>
          <wp:inline distT="0" distB="0" distL="0" distR="0" wp14:anchorId="7846F8CB" wp14:editId="74EBBFC2">
            <wp:extent cx="2742565" cy="3543300"/>
            <wp:effectExtent l="0" t="0" r="635" b="0"/>
            <wp:docPr id="645520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874" cy="3554035"/>
                    </a:xfrm>
                    <a:prstGeom prst="rect">
                      <a:avLst/>
                    </a:prstGeom>
                    <a:noFill/>
                    <a:ln>
                      <a:noFill/>
                    </a:ln>
                  </pic:spPr>
                </pic:pic>
              </a:graphicData>
            </a:graphic>
          </wp:inline>
        </w:drawing>
      </w:r>
    </w:p>
    <w:p w14:paraId="51244CD2" w14:textId="6163F921" w:rsidR="001436A0" w:rsidRDefault="001436A0" w:rsidP="001436A0">
      <w:pPr>
        <w:pStyle w:val="NormalWeb"/>
      </w:pPr>
    </w:p>
    <w:p w14:paraId="5B3B45FC" w14:textId="77777777" w:rsidR="001436A0" w:rsidRDefault="001436A0" w:rsidP="001436A0">
      <w:pPr>
        <w:pStyle w:val="NormalWeb"/>
      </w:pPr>
    </w:p>
    <w:p w14:paraId="1048DDD6" w14:textId="28B0462C" w:rsidR="00C36A9B" w:rsidRDefault="00AE7679" w:rsidP="00C36A9B">
      <w:pPr>
        <w:pStyle w:val="NormalWeb"/>
      </w:pPr>
      <w:r>
        <w:t xml:space="preserve">   </w:t>
      </w:r>
    </w:p>
    <w:p w14:paraId="5C86D41E" w14:textId="3BB389D4" w:rsidR="00C36A9B" w:rsidRDefault="00AE7679" w:rsidP="00C36A9B">
      <w:pPr>
        <w:pStyle w:val="NormalWeb"/>
      </w:pPr>
      <w:r>
        <w:rPr>
          <w:noProof/>
        </w:rPr>
        <w:drawing>
          <wp:inline distT="0" distB="0" distL="0" distR="0" wp14:anchorId="422BB1CA" wp14:editId="53FCD5E6">
            <wp:extent cx="3000375" cy="3380105"/>
            <wp:effectExtent l="0" t="0" r="9525" b="0"/>
            <wp:docPr id="10454630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2163" cy="3393385"/>
                    </a:xfrm>
                    <a:prstGeom prst="rect">
                      <a:avLst/>
                    </a:prstGeom>
                    <a:noFill/>
                    <a:ln>
                      <a:noFill/>
                    </a:ln>
                  </pic:spPr>
                </pic:pic>
              </a:graphicData>
            </a:graphic>
          </wp:inline>
        </w:drawing>
      </w:r>
    </w:p>
    <w:p w14:paraId="1A3F1E59" w14:textId="15C0201D" w:rsidR="001C7B65" w:rsidRDefault="001C7B65" w:rsidP="001116BB">
      <w:pPr>
        <w:pStyle w:val="NormalWeb"/>
      </w:pPr>
      <w:r>
        <w:rPr>
          <w:noProof/>
        </w:rPr>
        <w:drawing>
          <wp:inline distT="0" distB="0" distL="0" distR="0" wp14:anchorId="2A4C730B" wp14:editId="51E6306E">
            <wp:extent cx="3028950" cy="3314065"/>
            <wp:effectExtent l="0" t="0" r="0" b="635"/>
            <wp:docPr id="16790944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4492" cy="3363894"/>
                    </a:xfrm>
                    <a:prstGeom prst="rect">
                      <a:avLst/>
                    </a:prstGeom>
                    <a:noFill/>
                    <a:ln>
                      <a:noFill/>
                    </a:ln>
                  </pic:spPr>
                </pic:pic>
              </a:graphicData>
            </a:graphic>
          </wp:inline>
        </w:drawing>
      </w:r>
    </w:p>
    <w:p w14:paraId="3B28E6ED" w14:textId="59F3DD02" w:rsidR="001116BB" w:rsidRDefault="00AE7679" w:rsidP="001116BB">
      <w:pPr>
        <w:pStyle w:val="NormalWeb"/>
      </w:pPr>
      <w:r>
        <w:rPr>
          <w:noProof/>
        </w:rPr>
        <w:lastRenderedPageBreak/>
        <w:drawing>
          <wp:inline distT="0" distB="0" distL="0" distR="0" wp14:anchorId="0B99EFD8" wp14:editId="18755035">
            <wp:extent cx="2742565" cy="4057650"/>
            <wp:effectExtent l="0" t="0" r="635" b="0"/>
            <wp:docPr id="1046269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4085" cy="4074694"/>
                    </a:xfrm>
                    <a:prstGeom prst="rect">
                      <a:avLst/>
                    </a:prstGeom>
                    <a:noFill/>
                    <a:ln>
                      <a:noFill/>
                    </a:ln>
                  </pic:spPr>
                </pic:pic>
              </a:graphicData>
            </a:graphic>
          </wp:inline>
        </w:drawing>
      </w:r>
      <w:r w:rsidR="001C7B65">
        <w:rPr>
          <w:noProof/>
        </w:rPr>
        <w:t xml:space="preserve">        </w:t>
      </w:r>
      <w:r w:rsidR="001C7B65">
        <w:rPr>
          <w:noProof/>
        </w:rPr>
        <w:drawing>
          <wp:inline distT="0" distB="0" distL="0" distR="0" wp14:anchorId="7B72806C" wp14:editId="72B5A23F">
            <wp:extent cx="2857160" cy="4110355"/>
            <wp:effectExtent l="0" t="0" r="635" b="4445"/>
            <wp:docPr id="1116121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9918" cy="4157482"/>
                    </a:xfrm>
                    <a:prstGeom prst="rect">
                      <a:avLst/>
                    </a:prstGeom>
                    <a:noFill/>
                    <a:ln>
                      <a:noFill/>
                    </a:ln>
                  </pic:spPr>
                </pic:pic>
              </a:graphicData>
            </a:graphic>
          </wp:inline>
        </w:drawing>
      </w:r>
    </w:p>
    <w:p w14:paraId="769A724C" w14:textId="75DD9959" w:rsidR="00AE7679" w:rsidRDefault="00AE7679" w:rsidP="001116BB">
      <w:pPr>
        <w:pStyle w:val="NormalWeb"/>
      </w:pPr>
      <w:bookmarkStart w:id="147" w:name="_Hlk171490156"/>
      <w:bookmarkEnd w:id="144"/>
    </w:p>
    <w:p w14:paraId="7F52FFD7" w14:textId="1C3EBF78" w:rsidR="001C7B65" w:rsidRPr="007F3314" w:rsidRDefault="00A74AD3" w:rsidP="00B505B1">
      <w:pPr>
        <w:pStyle w:val="Heading1"/>
      </w:pPr>
      <w:bookmarkStart w:id="148" w:name="_Toc168166197"/>
      <w:r w:rsidRPr="007F3314">
        <w:t>DAFTAR RIWAYAT HIDUP</w:t>
      </w:r>
      <w:bookmarkEnd w:id="148"/>
      <w:r w:rsidRPr="007F3314">
        <w:t xml:space="preserve"> </w:t>
      </w:r>
    </w:p>
    <w:p w14:paraId="05E5FDA9" w14:textId="32B885C9" w:rsidR="00A74AD3" w:rsidRPr="007F3314" w:rsidRDefault="00A74AD3" w:rsidP="00214E69">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Bahwa yang bertanda tangan dibawah ini:</w:t>
      </w:r>
    </w:p>
    <w:p w14:paraId="23326884" w14:textId="3091ADD1" w:rsidR="00A74AD3" w:rsidRPr="007F3314" w:rsidRDefault="00A74AD3" w:rsidP="00214E69">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Nama lengkap</w:t>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t>: Aulya Khoirun Nisa</w:t>
      </w:r>
    </w:p>
    <w:p w14:paraId="4A94E62B" w14:textId="403E3B21" w:rsidR="00A74AD3" w:rsidRPr="007F3314" w:rsidRDefault="007F3314" w:rsidP="00214E69">
      <w:pPr>
        <w:autoSpaceDE w:val="0"/>
        <w:autoSpaceDN w:val="0"/>
        <w:adjustRightInd w:val="0"/>
        <w:spacing w:after="0" w:line="400" w:lineRule="atLeast"/>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r>
      <w:r w:rsidR="00A74AD3" w:rsidRPr="007F3314">
        <w:rPr>
          <w:rFonts w:asciiTheme="majorBidi" w:hAnsiTheme="majorBidi" w:cstheme="majorBidi"/>
          <w:sz w:val="24"/>
          <w:szCs w:val="24"/>
        </w:rPr>
        <w:t>: Grobogan, 5 Juli 2002</w:t>
      </w:r>
    </w:p>
    <w:p w14:paraId="5B9DD88F" w14:textId="56F2F05A" w:rsidR="003055D4" w:rsidRPr="007F3314" w:rsidRDefault="00A74AD3" w:rsidP="003055D4">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Alamat</w:t>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t>: Dusun Beru RT 03/RW 08, Desa Genengadal</w:t>
      </w:r>
    </w:p>
    <w:p w14:paraId="5EC826EE" w14:textId="4BABC21B" w:rsidR="00A74AD3" w:rsidRPr="007F3314" w:rsidRDefault="003055D4" w:rsidP="003055D4">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 xml:space="preserve">                            </w:t>
      </w:r>
      <w:r w:rsidR="007F3314">
        <w:rPr>
          <w:rFonts w:asciiTheme="majorBidi" w:hAnsiTheme="majorBidi" w:cstheme="majorBidi"/>
          <w:sz w:val="24"/>
          <w:szCs w:val="24"/>
        </w:rPr>
        <w:t xml:space="preserve">                      </w:t>
      </w:r>
      <w:r w:rsidR="00A74AD3" w:rsidRPr="007F3314">
        <w:rPr>
          <w:rFonts w:asciiTheme="majorBidi" w:hAnsiTheme="majorBidi" w:cstheme="majorBidi"/>
          <w:sz w:val="24"/>
          <w:szCs w:val="24"/>
        </w:rPr>
        <w:t xml:space="preserve">Kec Toroh, Kab Grobogan </w:t>
      </w:r>
    </w:p>
    <w:p w14:paraId="0EAC8D31" w14:textId="76A2623E" w:rsidR="003055D4" w:rsidRPr="007F3314" w:rsidRDefault="003055D4" w:rsidP="003055D4">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Email</w:t>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t xml:space="preserve">: </w:t>
      </w:r>
      <w:hyperlink r:id="rId41" w:history="1">
        <w:r w:rsidRPr="007F3314">
          <w:rPr>
            <w:rStyle w:val="Hyperlink"/>
            <w:rFonts w:asciiTheme="majorBidi" w:hAnsiTheme="majorBidi" w:cstheme="majorBidi"/>
            <w:sz w:val="24"/>
            <w:szCs w:val="24"/>
          </w:rPr>
          <w:t>aulyakhoirun050702@gmail.com</w:t>
        </w:r>
      </w:hyperlink>
      <w:r w:rsidRPr="007F3314">
        <w:rPr>
          <w:rFonts w:asciiTheme="majorBidi" w:hAnsiTheme="majorBidi" w:cstheme="majorBidi"/>
          <w:sz w:val="24"/>
          <w:szCs w:val="24"/>
        </w:rPr>
        <w:t xml:space="preserve"> </w:t>
      </w:r>
    </w:p>
    <w:p w14:paraId="70DED0CB" w14:textId="326B6E9A" w:rsidR="003055D4" w:rsidRPr="007F3314" w:rsidRDefault="003055D4" w:rsidP="003055D4">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PENDIDIKAN FORMAL</w:t>
      </w:r>
    </w:p>
    <w:p w14:paraId="45E9BCB3" w14:textId="3DA3B28F" w:rsidR="003055D4" w:rsidRPr="007F3314" w:rsidRDefault="003055D4" w:rsidP="007600A4">
      <w:pPr>
        <w:pStyle w:val="ListParagraph"/>
        <w:numPr>
          <w:ilvl w:val="2"/>
          <w:numId w:val="56"/>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TK Dharma Wanita</w:t>
      </w:r>
      <w:r w:rsidRPr="007F3314">
        <w:rPr>
          <w:rFonts w:asciiTheme="majorBidi" w:hAnsiTheme="majorBidi" w:cstheme="majorBidi"/>
          <w:sz w:val="24"/>
          <w:szCs w:val="24"/>
        </w:rPr>
        <w:tab/>
      </w:r>
      <w:r w:rsidRPr="007F3314">
        <w:rPr>
          <w:rFonts w:asciiTheme="majorBidi" w:hAnsiTheme="majorBidi" w:cstheme="majorBidi"/>
          <w:sz w:val="24"/>
          <w:szCs w:val="24"/>
        </w:rPr>
        <w:tab/>
      </w:r>
      <w:r w:rsidR="00EA6A93" w:rsidRPr="007F3314">
        <w:rPr>
          <w:rFonts w:asciiTheme="majorBidi" w:hAnsiTheme="majorBidi" w:cstheme="majorBidi"/>
          <w:sz w:val="24"/>
          <w:szCs w:val="24"/>
        </w:rPr>
        <w:tab/>
      </w:r>
      <w:r w:rsidRPr="007F3314">
        <w:rPr>
          <w:rFonts w:asciiTheme="majorBidi" w:hAnsiTheme="majorBidi" w:cstheme="majorBidi"/>
          <w:sz w:val="24"/>
          <w:szCs w:val="24"/>
        </w:rPr>
        <w:t>Tahun 2007-2008</w:t>
      </w:r>
    </w:p>
    <w:p w14:paraId="1200C341" w14:textId="4C05E7BF" w:rsidR="003055D4" w:rsidRPr="007F3314" w:rsidRDefault="003055D4" w:rsidP="007600A4">
      <w:pPr>
        <w:pStyle w:val="ListParagraph"/>
        <w:numPr>
          <w:ilvl w:val="2"/>
          <w:numId w:val="56"/>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SD N 4 Genengadal</w:t>
      </w:r>
      <w:r w:rsidRPr="007F3314">
        <w:rPr>
          <w:rFonts w:asciiTheme="majorBidi" w:hAnsiTheme="majorBidi" w:cstheme="majorBidi"/>
          <w:sz w:val="24"/>
          <w:szCs w:val="24"/>
        </w:rPr>
        <w:tab/>
      </w:r>
      <w:r w:rsidRPr="007F3314">
        <w:rPr>
          <w:rFonts w:asciiTheme="majorBidi" w:hAnsiTheme="majorBidi" w:cstheme="majorBidi"/>
          <w:sz w:val="24"/>
          <w:szCs w:val="24"/>
        </w:rPr>
        <w:tab/>
      </w:r>
      <w:r w:rsidR="00EA6A93" w:rsidRPr="007F3314">
        <w:rPr>
          <w:rFonts w:asciiTheme="majorBidi" w:hAnsiTheme="majorBidi" w:cstheme="majorBidi"/>
          <w:sz w:val="24"/>
          <w:szCs w:val="24"/>
        </w:rPr>
        <w:tab/>
      </w:r>
      <w:r w:rsidRPr="007F3314">
        <w:rPr>
          <w:rFonts w:asciiTheme="majorBidi" w:hAnsiTheme="majorBidi" w:cstheme="majorBidi"/>
          <w:sz w:val="24"/>
          <w:szCs w:val="24"/>
        </w:rPr>
        <w:t>Tahun 2008-2014</w:t>
      </w:r>
    </w:p>
    <w:p w14:paraId="00FE72E3" w14:textId="17425935" w:rsidR="003055D4" w:rsidRPr="007F3314" w:rsidRDefault="003055D4" w:rsidP="007600A4">
      <w:pPr>
        <w:pStyle w:val="ListParagraph"/>
        <w:numPr>
          <w:ilvl w:val="2"/>
          <w:numId w:val="56"/>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MTS Negeri 1 Grobogan</w:t>
      </w:r>
      <w:r w:rsidRPr="007F3314">
        <w:rPr>
          <w:rFonts w:asciiTheme="majorBidi" w:hAnsiTheme="majorBidi" w:cstheme="majorBidi"/>
          <w:sz w:val="24"/>
          <w:szCs w:val="24"/>
        </w:rPr>
        <w:tab/>
      </w:r>
      <w:r w:rsidRPr="007F3314">
        <w:rPr>
          <w:rFonts w:asciiTheme="majorBidi" w:hAnsiTheme="majorBidi" w:cstheme="majorBidi"/>
          <w:sz w:val="24"/>
          <w:szCs w:val="24"/>
        </w:rPr>
        <w:tab/>
      </w:r>
      <w:r w:rsidR="007F3314">
        <w:rPr>
          <w:rFonts w:asciiTheme="majorBidi" w:hAnsiTheme="majorBidi" w:cstheme="majorBidi"/>
          <w:sz w:val="24"/>
          <w:szCs w:val="24"/>
        </w:rPr>
        <w:tab/>
      </w:r>
      <w:r w:rsidRPr="007F3314">
        <w:rPr>
          <w:rFonts w:asciiTheme="majorBidi" w:hAnsiTheme="majorBidi" w:cstheme="majorBidi"/>
          <w:sz w:val="24"/>
          <w:szCs w:val="24"/>
        </w:rPr>
        <w:t>Tahun 2014-2017</w:t>
      </w:r>
    </w:p>
    <w:p w14:paraId="0FA36E0C" w14:textId="19987563" w:rsidR="00CD6D43" w:rsidRPr="007F3314" w:rsidRDefault="003055D4" w:rsidP="007600A4">
      <w:pPr>
        <w:pStyle w:val="ListParagraph"/>
        <w:numPr>
          <w:ilvl w:val="2"/>
          <w:numId w:val="56"/>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MA N</w:t>
      </w:r>
      <w:r w:rsidR="00CD6D43" w:rsidRPr="007F3314">
        <w:rPr>
          <w:rFonts w:asciiTheme="majorBidi" w:hAnsiTheme="majorBidi" w:cstheme="majorBidi"/>
          <w:sz w:val="24"/>
          <w:szCs w:val="24"/>
        </w:rPr>
        <w:t>egeri Demak</w:t>
      </w:r>
      <w:r w:rsidR="00CD6D43" w:rsidRPr="007F3314">
        <w:rPr>
          <w:rFonts w:asciiTheme="majorBidi" w:hAnsiTheme="majorBidi" w:cstheme="majorBidi"/>
          <w:sz w:val="24"/>
          <w:szCs w:val="24"/>
        </w:rPr>
        <w:tab/>
      </w:r>
      <w:r w:rsidR="00CD6D43" w:rsidRPr="007F3314">
        <w:rPr>
          <w:rFonts w:asciiTheme="majorBidi" w:hAnsiTheme="majorBidi" w:cstheme="majorBidi"/>
          <w:sz w:val="24"/>
          <w:szCs w:val="24"/>
        </w:rPr>
        <w:tab/>
      </w:r>
      <w:r w:rsidR="00EA6A93" w:rsidRPr="007F3314">
        <w:rPr>
          <w:rFonts w:asciiTheme="majorBidi" w:hAnsiTheme="majorBidi" w:cstheme="majorBidi"/>
          <w:sz w:val="24"/>
          <w:szCs w:val="24"/>
        </w:rPr>
        <w:tab/>
      </w:r>
      <w:r w:rsidR="00CD6D43" w:rsidRPr="007F3314">
        <w:rPr>
          <w:rFonts w:asciiTheme="majorBidi" w:hAnsiTheme="majorBidi" w:cstheme="majorBidi"/>
          <w:sz w:val="24"/>
          <w:szCs w:val="24"/>
        </w:rPr>
        <w:t>Tahun 2017-2020</w:t>
      </w:r>
    </w:p>
    <w:p w14:paraId="54564559" w14:textId="0F9702FE" w:rsidR="00CD6D43" w:rsidRPr="007F3314" w:rsidRDefault="00CD6D43" w:rsidP="007600A4">
      <w:pPr>
        <w:pStyle w:val="ListParagraph"/>
        <w:numPr>
          <w:ilvl w:val="2"/>
          <w:numId w:val="56"/>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UIN Walisongo Semarang</w:t>
      </w:r>
      <w:r w:rsidRPr="007F3314">
        <w:rPr>
          <w:rFonts w:asciiTheme="majorBidi" w:hAnsiTheme="majorBidi" w:cstheme="majorBidi"/>
          <w:sz w:val="24"/>
          <w:szCs w:val="24"/>
        </w:rPr>
        <w:tab/>
      </w:r>
      <w:r w:rsidRPr="007F3314">
        <w:rPr>
          <w:rFonts w:asciiTheme="majorBidi" w:hAnsiTheme="majorBidi" w:cstheme="majorBidi"/>
          <w:sz w:val="24"/>
          <w:szCs w:val="24"/>
        </w:rPr>
        <w:tab/>
        <w:t>Tahun 2020-2024</w:t>
      </w:r>
    </w:p>
    <w:p w14:paraId="3C550EE8" w14:textId="5F230364" w:rsidR="00CD6D43" w:rsidRPr="007F3314" w:rsidRDefault="00CD6D43" w:rsidP="00CD6D43">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RIWAYAT PENDIDIKAN NON FORMAL</w:t>
      </w:r>
    </w:p>
    <w:p w14:paraId="6131FF10" w14:textId="305DA572" w:rsidR="00CD6D43" w:rsidRPr="007F3314" w:rsidRDefault="00CD6D43" w:rsidP="00840A4A">
      <w:pPr>
        <w:pStyle w:val="ListParagraph"/>
        <w:numPr>
          <w:ilvl w:val="0"/>
          <w:numId w:val="47"/>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Pondok Pesantren Tarbiyatul Mubtadi’in Gubug</w:t>
      </w:r>
      <w:r w:rsidRPr="007F3314">
        <w:rPr>
          <w:rFonts w:asciiTheme="majorBidi" w:hAnsiTheme="majorBidi" w:cstheme="majorBidi"/>
          <w:sz w:val="24"/>
          <w:szCs w:val="24"/>
        </w:rPr>
        <w:tab/>
      </w:r>
      <w:r w:rsidRPr="007F3314">
        <w:rPr>
          <w:rFonts w:asciiTheme="majorBidi" w:hAnsiTheme="majorBidi" w:cstheme="majorBidi"/>
          <w:sz w:val="24"/>
          <w:szCs w:val="24"/>
        </w:rPr>
        <w:tab/>
        <w:t>2014-2017</w:t>
      </w:r>
    </w:p>
    <w:p w14:paraId="2D51D8DD" w14:textId="67650019" w:rsidR="00CD6D43" w:rsidRPr="007F3314" w:rsidRDefault="00CD6D43" w:rsidP="00840A4A">
      <w:pPr>
        <w:pStyle w:val="ListParagraph"/>
        <w:numPr>
          <w:ilvl w:val="0"/>
          <w:numId w:val="47"/>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Pondok Pesantren Al Ishlah Demak</w:t>
      </w:r>
      <w:r w:rsidRPr="007F3314">
        <w:rPr>
          <w:rFonts w:asciiTheme="majorBidi" w:hAnsiTheme="majorBidi" w:cstheme="majorBidi"/>
          <w:sz w:val="24"/>
          <w:szCs w:val="24"/>
        </w:rPr>
        <w:tab/>
      </w:r>
      <w:r w:rsidRPr="007F3314">
        <w:rPr>
          <w:rFonts w:asciiTheme="majorBidi" w:hAnsiTheme="majorBidi" w:cstheme="majorBidi"/>
          <w:sz w:val="24"/>
          <w:szCs w:val="24"/>
        </w:rPr>
        <w:tab/>
      </w:r>
      <w:r w:rsidRPr="007F3314">
        <w:rPr>
          <w:rFonts w:asciiTheme="majorBidi" w:hAnsiTheme="majorBidi" w:cstheme="majorBidi"/>
          <w:sz w:val="24"/>
          <w:szCs w:val="24"/>
        </w:rPr>
        <w:tab/>
        <w:t>2017-2020</w:t>
      </w:r>
    </w:p>
    <w:p w14:paraId="485E19C1" w14:textId="1BBBD32E" w:rsidR="00CD6D43" w:rsidRPr="007F3314" w:rsidRDefault="00CD6D43" w:rsidP="00840A4A">
      <w:pPr>
        <w:pStyle w:val="ListParagraph"/>
        <w:numPr>
          <w:ilvl w:val="0"/>
          <w:numId w:val="47"/>
        </w:num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Pondok Pesantren Fadhlul Fadhlan Semarang</w:t>
      </w:r>
      <w:r w:rsidRPr="007F3314">
        <w:rPr>
          <w:rFonts w:asciiTheme="majorBidi" w:hAnsiTheme="majorBidi" w:cstheme="majorBidi"/>
          <w:sz w:val="24"/>
          <w:szCs w:val="24"/>
        </w:rPr>
        <w:tab/>
      </w:r>
      <w:r w:rsidRPr="007F3314">
        <w:rPr>
          <w:rFonts w:asciiTheme="majorBidi" w:hAnsiTheme="majorBidi" w:cstheme="majorBidi"/>
          <w:sz w:val="24"/>
          <w:szCs w:val="24"/>
        </w:rPr>
        <w:tab/>
        <w:t>2021-</w:t>
      </w:r>
      <w:r w:rsidR="00EA6A93" w:rsidRPr="007F3314">
        <w:rPr>
          <w:rFonts w:asciiTheme="majorBidi" w:hAnsiTheme="majorBidi" w:cstheme="majorBidi"/>
          <w:sz w:val="24"/>
          <w:szCs w:val="24"/>
        </w:rPr>
        <w:t>2024</w:t>
      </w:r>
    </w:p>
    <w:p w14:paraId="09C57F93" w14:textId="6B96C128" w:rsidR="00EA6A93" w:rsidRPr="007F3314" w:rsidRDefault="00EA6A93" w:rsidP="00EA6A93">
      <w:pPr>
        <w:autoSpaceDE w:val="0"/>
        <w:autoSpaceDN w:val="0"/>
        <w:adjustRightInd w:val="0"/>
        <w:spacing w:after="0" w:line="400" w:lineRule="atLeast"/>
        <w:rPr>
          <w:rFonts w:asciiTheme="majorBidi" w:hAnsiTheme="majorBidi" w:cstheme="majorBidi"/>
          <w:sz w:val="24"/>
          <w:szCs w:val="24"/>
        </w:rPr>
      </w:pPr>
      <w:r w:rsidRPr="007F3314">
        <w:rPr>
          <w:rFonts w:asciiTheme="majorBidi" w:hAnsiTheme="majorBidi" w:cstheme="majorBidi"/>
          <w:sz w:val="24"/>
          <w:szCs w:val="24"/>
        </w:rPr>
        <w:t xml:space="preserve">Demikian Riwayat hidup ini, saya buat dengan sebenar-benarnya untuk digunakan sebagaimana mestinya. </w:t>
      </w:r>
    </w:p>
    <w:p w14:paraId="3C0417F1" w14:textId="77777777" w:rsidR="00EA6A93" w:rsidRPr="007F3314" w:rsidRDefault="00EA6A93" w:rsidP="00EA6A93">
      <w:pPr>
        <w:autoSpaceDE w:val="0"/>
        <w:autoSpaceDN w:val="0"/>
        <w:adjustRightInd w:val="0"/>
        <w:spacing w:after="0" w:line="400" w:lineRule="atLeast"/>
        <w:rPr>
          <w:rFonts w:asciiTheme="majorBidi" w:hAnsiTheme="majorBidi" w:cstheme="majorBidi"/>
          <w:sz w:val="24"/>
          <w:szCs w:val="24"/>
        </w:rPr>
      </w:pPr>
    </w:p>
    <w:p w14:paraId="0BACCFEE" w14:textId="77777777" w:rsidR="00EA6A93" w:rsidRPr="007F3314" w:rsidRDefault="00EA6A93" w:rsidP="00EA6A93">
      <w:pPr>
        <w:autoSpaceDE w:val="0"/>
        <w:autoSpaceDN w:val="0"/>
        <w:adjustRightInd w:val="0"/>
        <w:spacing w:after="0" w:line="400" w:lineRule="atLeast"/>
        <w:rPr>
          <w:rFonts w:asciiTheme="majorBidi" w:hAnsiTheme="majorBidi" w:cstheme="majorBidi"/>
          <w:sz w:val="24"/>
          <w:szCs w:val="24"/>
        </w:rPr>
      </w:pPr>
    </w:p>
    <w:p w14:paraId="5946020A" w14:textId="21D833E2" w:rsidR="00EA6A93" w:rsidRPr="007F3314" w:rsidRDefault="00EA6A93" w:rsidP="00EA6A93">
      <w:pPr>
        <w:autoSpaceDE w:val="0"/>
        <w:autoSpaceDN w:val="0"/>
        <w:adjustRightInd w:val="0"/>
        <w:spacing w:after="0" w:line="400" w:lineRule="atLeast"/>
        <w:jc w:val="right"/>
        <w:rPr>
          <w:rFonts w:asciiTheme="majorBidi" w:hAnsiTheme="majorBidi" w:cstheme="majorBidi"/>
          <w:sz w:val="24"/>
          <w:szCs w:val="24"/>
        </w:rPr>
      </w:pPr>
      <w:r w:rsidRPr="007F3314">
        <w:rPr>
          <w:rFonts w:asciiTheme="majorBidi" w:hAnsiTheme="majorBidi" w:cstheme="majorBidi"/>
          <w:sz w:val="24"/>
          <w:szCs w:val="24"/>
        </w:rPr>
        <w:t>Semarang, 14 Mei 2024</w:t>
      </w:r>
    </w:p>
    <w:p w14:paraId="24FD14C8" w14:textId="77777777" w:rsidR="00EA6A93" w:rsidRPr="007F3314" w:rsidRDefault="00EA6A93" w:rsidP="00EA6A93">
      <w:pPr>
        <w:autoSpaceDE w:val="0"/>
        <w:autoSpaceDN w:val="0"/>
        <w:adjustRightInd w:val="0"/>
        <w:spacing w:after="0" w:line="400" w:lineRule="atLeast"/>
        <w:jc w:val="right"/>
        <w:rPr>
          <w:rFonts w:asciiTheme="majorBidi" w:hAnsiTheme="majorBidi" w:cstheme="majorBidi"/>
          <w:sz w:val="24"/>
          <w:szCs w:val="24"/>
        </w:rPr>
      </w:pPr>
    </w:p>
    <w:p w14:paraId="1EBE0C93" w14:textId="77777777" w:rsidR="00EA6A93" w:rsidRPr="007F3314" w:rsidRDefault="00EA6A93" w:rsidP="00EA6A93">
      <w:pPr>
        <w:autoSpaceDE w:val="0"/>
        <w:autoSpaceDN w:val="0"/>
        <w:adjustRightInd w:val="0"/>
        <w:spacing w:after="0" w:line="400" w:lineRule="atLeast"/>
        <w:jc w:val="right"/>
        <w:rPr>
          <w:rFonts w:asciiTheme="majorBidi" w:hAnsiTheme="majorBidi" w:cstheme="majorBidi"/>
          <w:sz w:val="24"/>
          <w:szCs w:val="24"/>
        </w:rPr>
      </w:pPr>
    </w:p>
    <w:p w14:paraId="092D115B" w14:textId="05E46AC1" w:rsidR="00EA6A93" w:rsidRPr="007F3314" w:rsidRDefault="00EA6A93" w:rsidP="00EA6A93">
      <w:pPr>
        <w:autoSpaceDE w:val="0"/>
        <w:autoSpaceDN w:val="0"/>
        <w:adjustRightInd w:val="0"/>
        <w:spacing w:after="0" w:line="400" w:lineRule="atLeast"/>
        <w:jc w:val="right"/>
        <w:rPr>
          <w:rFonts w:asciiTheme="majorBidi" w:hAnsiTheme="majorBidi" w:cstheme="majorBidi"/>
          <w:sz w:val="24"/>
          <w:szCs w:val="24"/>
        </w:rPr>
      </w:pPr>
    </w:p>
    <w:p w14:paraId="00F69E34" w14:textId="1059BA42" w:rsidR="00EA6A93" w:rsidRPr="007F3314" w:rsidRDefault="00EA6A93" w:rsidP="00EA6A93">
      <w:pPr>
        <w:autoSpaceDE w:val="0"/>
        <w:autoSpaceDN w:val="0"/>
        <w:adjustRightInd w:val="0"/>
        <w:spacing w:after="0" w:line="400" w:lineRule="atLeast"/>
        <w:jc w:val="right"/>
        <w:rPr>
          <w:rFonts w:asciiTheme="majorBidi" w:hAnsiTheme="majorBidi" w:cstheme="majorBidi"/>
          <w:sz w:val="24"/>
          <w:szCs w:val="24"/>
        </w:rPr>
      </w:pPr>
      <w:r w:rsidRPr="007F3314">
        <w:rPr>
          <w:rFonts w:asciiTheme="majorBidi" w:hAnsiTheme="majorBidi" w:cstheme="majorBidi"/>
          <w:sz w:val="24"/>
          <w:szCs w:val="24"/>
        </w:rPr>
        <w:t>Aulya Khoirun Nisa</w:t>
      </w:r>
    </w:p>
    <w:p w14:paraId="2B863F2B" w14:textId="77777777" w:rsidR="00EA6A93" w:rsidRPr="007F3314" w:rsidRDefault="00EA6A93" w:rsidP="00EA6A93">
      <w:pPr>
        <w:autoSpaceDE w:val="0"/>
        <w:autoSpaceDN w:val="0"/>
        <w:adjustRightInd w:val="0"/>
        <w:spacing w:after="0" w:line="400" w:lineRule="atLeast"/>
        <w:ind w:left="720"/>
        <w:rPr>
          <w:rFonts w:asciiTheme="majorBidi" w:hAnsiTheme="majorBidi" w:cstheme="majorBidi"/>
          <w:sz w:val="24"/>
          <w:szCs w:val="24"/>
        </w:rPr>
      </w:pPr>
    </w:p>
    <w:bookmarkEnd w:id="147"/>
    <w:p w14:paraId="036C843D" w14:textId="069CA379" w:rsidR="00214E69" w:rsidRPr="00D67A55" w:rsidRDefault="00214E69" w:rsidP="00EA6A93">
      <w:pPr>
        <w:autoSpaceDE w:val="0"/>
        <w:autoSpaceDN w:val="0"/>
        <w:adjustRightInd w:val="0"/>
        <w:spacing w:after="0" w:line="240" w:lineRule="auto"/>
        <w:rPr>
          <w:rFonts w:ascii="Times New Roman" w:hAnsi="Times New Roman" w:cs="Times New Roman"/>
          <w:sz w:val="20"/>
          <w:szCs w:val="20"/>
          <w:lang w:val="en-ID"/>
        </w:rPr>
      </w:pPr>
    </w:p>
    <w:sectPr w:rsidR="00214E69" w:rsidRPr="00D67A55" w:rsidSect="00955A25">
      <w:pgSz w:w="12240" w:h="15840"/>
      <w:pgMar w:top="1418" w:right="1440" w:bottom="1440" w:left="155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8D2AC" w14:textId="77777777" w:rsidR="007E5115" w:rsidRDefault="007E5115" w:rsidP="003C6894">
      <w:pPr>
        <w:spacing w:after="0" w:line="240" w:lineRule="auto"/>
      </w:pPr>
      <w:r>
        <w:separator/>
      </w:r>
    </w:p>
    <w:p w14:paraId="77D71508" w14:textId="77777777" w:rsidR="007E5115" w:rsidRDefault="007E5115"/>
  </w:endnote>
  <w:endnote w:type="continuationSeparator" w:id="0">
    <w:p w14:paraId="144974AB" w14:textId="77777777" w:rsidR="007E5115" w:rsidRDefault="007E5115" w:rsidP="003C6894">
      <w:pPr>
        <w:spacing w:after="0" w:line="240" w:lineRule="auto"/>
      </w:pPr>
      <w:r>
        <w:continuationSeparator/>
      </w:r>
    </w:p>
    <w:p w14:paraId="610D848F" w14:textId="77777777" w:rsidR="007E5115" w:rsidRDefault="007E5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abic Typesetting">
    <w:altName w:val="Arabic Typesetting"/>
    <w:charset w:val="B2"/>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S Mincho">
    <w:altName w:val="ＭＳ 明朝"/>
    <w:panose1 w:val="02020609040205080304"/>
    <w:charset w:val="80"/>
    <w:family w:val="modern"/>
    <w:pitch w:val="fixed"/>
    <w:sig w:usb0="E00002FF" w:usb1="6AC7FDFB" w:usb2="08000012" w:usb3="00000000" w:csb0="0002009F" w:csb1="00000000"/>
  </w:font>
  <w:font w:name="LPMQ Isep Misbah">
    <w:panose1 w:val="02000000000000000000"/>
    <w:charset w:val="00"/>
    <w:family w:val="auto"/>
    <w:pitch w:val="variable"/>
    <w:sig w:usb0="00002003" w:usb1="1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1002972"/>
      <w:docPartObj>
        <w:docPartGallery w:val="Page Numbers (Bottom of Page)"/>
        <w:docPartUnique/>
      </w:docPartObj>
    </w:sdtPr>
    <w:sdtEndPr>
      <w:rPr>
        <w:noProof/>
      </w:rPr>
    </w:sdtEndPr>
    <w:sdtContent>
      <w:p w14:paraId="41414850" w14:textId="5E281BF2" w:rsidR="007F3314" w:rsidRDefault="007F3314">
        <w:pPr>
          <w:pStyle w:val="Footer"/>
          <w:jc w:val="center"/>
        </w:pPr>
        <w:r>
          <w:fldChar w:fldCharType="begin"/>
        </w:r>
        <w:r>
          <w:instrText xml:space="preserve"> PAGE   \* MERGEFORMAT </w:instrText>
        </w:r>
        <w:r>
          <w:fldChar w:fldCharType="separate"/>
        </w:r>
        <w:r w:rsidR="00275FEF">
          <w:rPr>
            <w:noProof/>
          </w:rPr>
          <w:t>53</w:t>
        </w:r>
        <w:r>
          <w:rPr>
            <w:noProof/>
          </w:rPr>
          <w:fldChar w:fldCharType="end"/>
        </w:r>
      </w:p>
    </w:sdtContent>
  </w:sdt>
  <w:p w14:paraId="188E5064" w14:textId="77777777" w:rsidR="007F3314" w:rsidRDefault="007F3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9797982"/>
      <w:docPartObj>
        <w:docPartGallery w:val="Page Numbers (Bottom of Page)"/>
        <w:docPartUnique/>
      </w:docPartObj>
    </w:sdtPr>
    <w:sdtEndPr>
      <w:rPr>
        <w:noProof/>
      </w:rPr>
    </w:sdtEndPr>
    <w:sdtContent>
      <w:p w14:paraId="081137A4" w14:textId="0700B4AD" w:rsidR="007F3314" w:rsidRDefault="007F3314">
        <w:pPr>
          <w:pStyle w:val="Footer"/>
          <w:jc w:val="center"/>
        </w:pPr>
        <w:r>
          <w:fldChar w:fldCharType="begin"/>
        </w:r>
        <w:r>
          <w:instrText xml:space="preserve"> PAGE   \* MERGEFORMAT </w:instrText>
        </w:r>
        <w:r>
          <w:fldChar w:fldCharType="separate"/>
        </w:r>
        <w:r w:rsidR="00275FEF">
          <w:rPr>
            <w:noProof/>
          </w:rPr>
          <w:t>1</w:t>
        </w:r>
        <w:r>
          <w:rPr>
            <w:noProof/>
          </w:rPr>
          <w:fldChar w:fldCharType="end"/>
        </w:r>
      </w:p>
    </w:sdtContent>
  </w:sdt>
  <w:p w14:paraId="4209A798" w14:textId="77777777" w:rsidR="007F3314" w:rsidRDefault="007F3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D4E96" w14:textId="77777777" w:rsidR="007E5115" w:rsidRDefault="007E5115" w:rsidP="003C6894">
      <w:pPr>
        <w:spacing w:after="0" w:line="240" w:lineRule="auto"/>
      </w:pPr>
      <w:r>
        <w:separator/>
      </w:r>
    </w:p>
    <w:p w14:paraId="7A8CA6BB" w14:textId="77777777" w:rsidR="007E5115" w:rsidRDefault="007E5115"/>
  </w:footnote>
  <w:footnote w:type="continuationSeparator" w:id="0">
    <w:p w14:paraId="793E3002" w14:textId="77777777" w:rsidR="007E5115" w:rsidRDefault="007E5115" w:rsidP="003C6894">
      <w:pPr>
        <w:spacing w:after="0" w:line="240" w:lineRule="auto"/>
      </w:pPr>
      <w:r>
        <w:continuationSeparator/>
      </w:r>
    </w:p>
    <w:p w14:paraId="61C4AD45" w14:textId="77777777" w:rsidR="007E5115" w:rsidRDefault="007E5115"/>
  </w:footnote>
  <w:footnote w:id="1">
    <w:p w14:paraId="441EAAA4" w14:textId="7669CCDB"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{"citationItems":[{"id":"ITEM-1","itemData":{"DOI":"10.36490/value.v2i2.190","abstract":"Dapat kita ketahui bisnis kosmetik sangat menjamur di Indonesia salah satunya dikabupaten Bandung. Penelitian ini di lakukan di salah satu klinik kecantikan di kabupaten Bandung. Tujuan diadakannya penelitian ini ialah untuk mengetahui pengaruh citra merek dan keputusan pembelian ulang di klinik tersebut, metode analisis yang di gunakan dalam penelitian ini adalah anaisis linear sederhana dan data tersebut kemudian di olah menggunakan program SPSS V.20. Sampel yang digunakan dalam penelitian ini sebanyak 93 responden, merupakan pelanggan yang melakukan pembelian ulang . Adapun hasil penelitian ini menjukan bahwa citra merek sangatlah berpengaruh untuk melakukan pembelian ulang di saat kondisi seperti ini dimana banyaknya pesaing yang sangat mengedepankan merek.","author":[{"dropping-particle":"","family":"Rohaeti","given":"Dewi","non-dropping-particle":"","parse-names":false,"suffix":""},{"dropping-particle":"","family":"Sudrartono","given":"Tiris","non-dropping-particle":"","parse-names":false,"suffix":""}],"container-title":"Value","id":"ITEM-1","issue":"2","issued":{"date-parts":[["2021"]]},"page":"1-10","title":"Pengaruh Citra Merek Terhadap Keputusan Pembelian Ulang Produk Hawwa Skincare Di Kabupaten Bandung","type":"article-journal","volume":"2"},"uris":["http://www.mendeley.com/documents/?uuid=15c7afd8-c32b-4858-955a-c80d8285328e"]}],"mendeley":{"formattedCitation":"Dewi Rohaeti and Tiris Sudrartono, ‘Pengaruh Citra Merek Terhadap Keputusan Pembelian Ulang Produk Hawwa Skincare Di Kabupaten Bandung’, &lt;i&gt;Value&lt;/i&gt;, 2.2 (2021), 1–10 &lt;https://doi.org/10.36490/value.v2i2.190&gt;.","manualFormatting":"Dewi Rohaeti And Tiris Sudrartono, \"Pengaruh Citra Merek Terhadap Keputusan Pembelian Ulang Produk Hawwa Skincare Di Kabupaten Bandung\", Value, 2.2 (2021), 1–10 .","plainTextFormattedCitation":"Dewi Rohaeti and Tiris Sudrartono, ‘Pengaruh Citra Merek Terhadap Keputusan Pembelian Ulang Produk Hawwa Skincare Di Kabupaten Bandung’, Value, 2.2 (2021), 1–10 .","previouslyFormattedCitation":"Dewi Rohaeti and Tiris Sudrartono, ‘Pengaruh Citra Merek Terhadap Keputusan Pembelian Ulang Produk Hawwa Skincare Di Kabupaten Bandung’, &lt;i&gt;Value&lt;/i&gt;, 2.2 (2021), 1–10 &lt;https://doi.org/10.36490/value.v2i2.190&gt;."},"properties":{"noteIndex":1},"schema":"https://github.com/citation-style-language/schema/raw/master/csl-citation.json"}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Dewi Rohaeti And Tiris Sudrartono</w:t>
      </w:r>
      <w:r>
        <w:rPr>
          <w:rFonts w:asciiTheme="majorBidi" w:hAnsiTheme="majorBidi" w:cstheme="majorBidi"/>
          <w:noProof/>
        </w:rPr>
        <w:t>, "</w:t>
      </w:r>
      <w:r w:rsidRPr="007F3314">
        <w:rPr>
          <w:rFonts w:asciiTheme="majorBidi" w:hAnsiTheme="majorBidi" w:cstheme="majorBidi"/>
          <w:noProof/>
        </w:rPr>
        <w:t>Pengaruh Citra Merek Terhadap Keputusan Pembelian Ulang Produk Haww</w:t>
      </w:r>
      <w:r>
        <w:rPr>
          <w:rFonts w:asciiTheme="majorBidi" w:hAnsiTheme="majorBidi" w:cstheme="majorBidi"/>
          <w:noProof/>
        </w:rPr>
        <w:t>a Skincare Di Kabupaten Bandung"</w:t>
      </w:r>
      <w:r w:rsidRPr="007F3314">
        <w:rPr>
          <w:rFonts w:asciiTheme="majorBidi" w:hAnsiTheme="majorBidi" w:cstheme="majorBidi"/>
          <w:noProof/>
        </w:rPr>
        <w:t xml:space="preserve">, </w:t>
      </w:r>
      <w:r w:rsidRPr="007F3314">
        <w:rPr>
          <w:rFonts w:asciiTheme="majorBidi" w:hAnsiTheme="majorBidi" w:cstheme="majorBidi"/>
          <w:i/>
          <w:noProof/>
        </w:rPr>
        <w:t>Value</w:t>
      </w:r>
      <w:r>
        <w:rPr>
          <w:rFonts w:asciiTheme="majorBidi" w:hAnsiTheme="majorBidi" w:cstheme="majorBidi"/>
          <w:noProof/>
        </w:rPr>
        <w:t xml:space="preserve">, 2.2 (2021), 1–10 </w:t>
      </w:r>
      <w:r w:rsidRPr="007F3314">
        <w:rPr>
          <w:rFonts w:asciiTheme="majorBidi" w:hAnsiTheme="majorBidi" w:cstheme="majorBidi"/>
          <w:noProof/>
        </w:rPr>
        <w:t>&lt;Https://Doi.Org/10.36490/Value.V2i2.190&gt;.</w:t>
      </w:r>
      <w:r w:rsidRPr="007F3314">
        <w:rPr>
          <w:rFonts w:asciiTheme="majorBidi" w:hAnsiTheme="majorBidi" w:cstheme="majorBidi"/>
        </w:rPr>
        <w:fldChar w:fldCharType="end"/>
      </w:r>
    </w:p>
  </w:footnote>
  <w:footnote w:id="2">
    <w:p w14:paraId="67853D94" w14:textId="40B76F55"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{"citationItems":[{"id":"ITEM-1","itemData":{"DOI":"10.20884/1.jp.2019.26.1.1413","ISSN":"1829-6467","abstract":"Konsumsi kopi di Indonesia dalam kurun waktu beberapa tahun ini mengalami peningkatan sebesar 8% pertahunnya. Hal ini didukung dengan pesatnya pertumbuhan usaha industri  kopi dibeberapa daerah karena semakin banyak masyarakat yang sangat menyukai minuman yang berasal dari biji kopi ini. Banyaknya usaha yang bergerak di bisnis serupa menimbulkan tingginya persaingan yang kompetitif antar produsen. Salah satu upaya yang perlu dilakukan adalah menggunakan strategi pemasaran yang tepat untuk menarik minat beli konsumen potensial. PT. Sinar Mayang Lestari merupakan produsen industri kopi dengan merk dagang Malabar Mountain Coffee. Dalam menghadapi pesaing, perusahaan menggunakan dua bentuk direct marketing yaitu face to face selling dan online marketing.  Face to face selling dilakukan melalui kegiatan exhibition dan juga roadshow coffee sedangkan online marketing melalui media sosial. Kedua bentuk direct marketing ini dijadikan sebagai unit analisis dalam penelitian ini. Penelitian ini adalah penelitian kuantitatif deskriptif menggunakan regresi linier berganda dimana face to face selling dan online marketing sebagai variabel bebas dan keputusan pembelian sebagai variabel terikat. Pemilihan sampel dalam penelitian ini menggunakan teknik purposive sampel dengan sampel sebanyak 100 responden. Tujuan dari penelitian ini adalah untuk mengetahui pengaruh pemasaran langsung terhadap keputusan pembelian kopi arabika Malabar Mountain Coffee. Hasil Penelitian menunjukan bahwa direct marketing secara bersama-sama yang terdiri dari face to face selling dan online marketing mempengaruhi konsumen dalam memutuskan untuk membeli kopi arabika Malabar Mountain Coffee.","author":[{"dropping-particle":"","family":"Yalanda","given":"Regina Ramadani","non-dropping-particle":"","parse-names":false,"suffix":""},{"dropping-particle":"","family":"Sadeli","given":"Agriani Hermita","non-dropping-particle":"","parse-names":false,"suffix":""}],"container-title":"Performance","id":"ITEM-1","issue":"1","issued":{"date-parts":[["2019"]]},"page":"27","title":"Pengaruh Direct Marketing Terhadap Keputusan Pembelian Kopi Arabika Malabar Mountain Coffee","type":"article-journal","volume":"26"},"uris":["http://www.mendeley.com/documents/?uuid=3ce58398-d516-4385-a0b4-0fb9b03541c8"]}],"mendeley":{"formattedCitation":"Regina Ramadani Yalanda and Agriani Hermita Sadeli, ‘Pengaruh Direct Marketing Terhadap Keputusan Pembelian Kopi Arabika Malabar Mountain Coffee’, &lt;i&gt;Performance&lt;/i&gt;, 26.1 (2019), 27 &lt;https://doi.org/10.20884/1.jp.2019.26.1.1413&gt;.","manualFormatting":"Regina Ramadani Yalanda And Agriani Hermita Sadeli, \"Pengaruh Direct Marketing Terhadap Keputusan Pembelian Kopi Arabika Malabar Mountain Coffee\", Performance, 26.1 (2019), 27 .","plainTextFormattedCitation":"Regina Ramadani Yalanda and Agriani Hermita Sadeli, ‘Pengaruh Direct Marketing Terhadap Keputusan Pembelian Kopi Arabika Malabar Mountain Coffee’, Performance, 26.1 (2019), 27 .","previouslyFormattedCitation":"Regina Ramadani Yalanda and Agriani Hermita Sadeli, ‘Pengaruh Direct Marketing Terhadap Keputusan Pembelian Kopi Arabika Malabar Mountain Coffee’, &lt;i&gt;Performance&lt;/i&gt;, 26.1 (2019), 27 &lt;https://doi.org/10.20884/1.jp.2019.26.1.1413&gt;."},"properties":{"noteIndex":2},"schema":"https://github.com/citation-style-language/schema/raw/master/csl-citation.json"}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Regina Ramadani Yalanda And Agriani Hermita Sadeli</w:t>
      </w:r>
      <w:r>
        <w:rPr>
          <w:rFonts w:asciiTheme="majorBidi" w:hAnsiTheme="majorBidi" w:cstheme="majorBidi"/>
          <w:noProof/>
        </w:rPr>
        <w:t>, "</w:t>
      </w:r>
      <w:r w:rsidRPr="007F3314">
        <w:rPr>
          <w:rFonts w:asciiTheme="majorBidi" w:hAnsiTheme="majorBidi" w:cstheme="majorBidi"/>
          <w:noProof/>
        </w:rPr>
        <w:t xml:space="preserve">Pengaruh Direct Marketing Terhadap Keputusan Pembelian Kopi </w:t>
      </w:r>
      <w:r>
        <w:rPr>
          <w:rFonts w:asciiTheme="majorBidi" w:hAnsiTheme="majorBidi" w:cstheme="majorBidi"/>
          <w:noProof/>
        </w:rPr>
        <w:t>Arabika Malabar Mountain Coffee"</w:t>
      </w:r>
      <w:r w:rsidRPr="007F3314">
        <w:rPr>
          <w:rFonts w:asciiTheme="majorBidi" w:hAnsiTheme="majorBidi" w:cstheme="majorBidi"/>
          <w:noProof/>
        </w:rPr>
        <w:t xml:space="preserve">, </w:t>
      </w:r>
      <w:r w:rsidRPr="007F3314">
        <w:rPr>
          <w:rFonts w:asciiTheme="majorBidi" w:hAnsiTheme="majorBidi" w:cstheme="majorBidi"/>
          <w:i/>
          <w:noProof/>
        </w:rPr>
        <w:t>Performance</w:t>
      </w:r>
      <w:r w:rsidRPr="007F3314">
        <w:rPr>
          <w:rFonts w:asciiTheme="majorBidi" w:hAnsiTheme="majorBidi" w:cstheme="majorBidi"/>
          <w:noProof/>
        </w:rPr>
        <w:t>, 26.1 (2019), 27 &lt;Https://Doi.Org/10.20884/1.Jp.2019.26.1.1413&gt;.</w:t>
      </w:r>
      <w:r w:rsidRPr="007F3314">
        <w:rPr>
          <w:rFonts w:asciiTheme="majorBidi" w:hAnsiTheme="majorBidi" w:cstheme="majorBidi"/>
        </w:rPr>
        <w:fldChar w:fldCharType="end"/>
      </w:r>
    </w:p>
  </w:footnote>
  <w:footnote w:id="3">
    <w:p w14:paraId="402477B2" w14:textId="53C10F92"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importantes.","author":[{"dropping-particle":"","family":"Rokhman","given":"O","non-dropping-particle":"","parse-names":false,"suffix":""},{"dropping-particle":"","family":"Ningsih","given":"Ariana Norma","non-dropping-particle":"","parse-names":false,"suffix":""},{"dropping-particle":"","family":"Augia","given":"Trisfa","non-dropping-particle":"","parse-names":false,"suffix":""},{"dropping-particle":"","family":"Dahlan","given":"Hendery","non-dropping-particle":"","parse-names":false,"suffix":""},{"dropping-particle":"","family":"Rosyada, Amrina, Putri, Dini Arista, Fajar","given":"Nur Alam","non-dropping-particle":"","parse-names":false,"suffix":""},{"dropping-particle":"","family":"Yuniarti","given":"Evi","non-dropping-particle":"","parse-names":false,"suffix":""},{"dropping-particle":"","family":"Vinnata","given":"Nora Novia","non-dropping-particle":"","parse-names":false,"suffix":""},{"dropping-particle":"","family":"Pujiwidodo","given":"Dwiyatmoko","non-dropping-particle":"","parse-names":false,"suffix":""},{"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W.","non-dropping-particle":"","parse-names":false,"suffix":""},{"dropping-particle":"","family":"Splinter","given":"Garth","non-dropping-particle":"","parse-names":false,"suffix":""},{"dropping-particle":"","family":"Sociology","given":"American Journal of","non-dropping-particle":"","parse-names":false,"suffix":""},{"dropping-particle":"","family":"EUROSTAT","given":"","non-dropping-particle":"","parse-names":false,"suffix":""},{"dropping-particle":"","family":"Read","given":"Campbell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ALMUALM","given":"YAHYA KHAMIS AHMED","non-dropping-particle":"","parse-names":false,"suffix":""},{"dropping-particle":"","family":"*Anokwuru,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Austria","given":"Statistik","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Austria","given":"Statistik","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Statistical","non-dropping-particle":"","parse-names":false,"suffix":""},{"dropping-particle":"","family":"Implementation","given":"Ministry of Statistics and Programme","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Briefs","given":"Economics","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BE754A">
        <w:rPr>
          <w:rFonts w:ascii="Tahoma" w:hAnsi="Tahoma" w:cs="Tahoma"/>
        </w:rPr>
        <w:instrText>�</w:instrText>
      </w:r>
      <w:r w:rsidR="00BE754A">
        <w:rPr>
          <w:rFonts w:asciiTheme="majorBidi" w:hAnsiTheme="majorBidi" w:cstheme="majorBidi"/>
        </w:rPr>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BE754A">
        <w:rPr>
          <w:rFonts w:ascii="Leelawadee UI" w:hAnsi="Leelawadee UI" w:cs="Leelawadee UI"/>
        </w:rPr>
        <w:instrText>เพ็ชราภรณ์</w:instrText>
      </w:r>
      <w:r w:rsidR="00BE754A">
        <w:rPr>
          <w:rFonts w:asciiTheme="majorBidi" w:hAnsiTheme="majorBidi" w:cstheme="majorBidi"/>
        </w:rPr>
        <w:instrText>","given":"</w:instrText>
      </w:r>
      <w:r w:rsidR="00BE754A">
        <w:rPr>
          <w:rFonts w:ascii="Leelawadee UI" w:hAnsi="Leelawadee UI" w:cs="Leelawadee UI"/>
        </w:rPr>
        <w:instrText>ชัชวาลชาญชนกิจ</w:instrText>
      </w:r>
      <w:r w:rsidR="00BE754A">
        <w:rPr>
          <w:rFonts w:asciiTheme="majorBidi" w:hAnsiTheme="majorBidi" w:cstheme="majorBidi"/>
        </w:rPr>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w:instrText>
      </w:r>
      <w:r w:rsidR="00BE754A">
        <w:rPr>
          <w:rFonts w:asciiTheme="majorBidi" w:hAnsiTheme="majorBidi" w:cstheme="majorBidi" w:hint="eastAsia"/>
        </w:rPr>
        <w:instrText>é</w:instrText>
      </w:r>
      <w:r w:rsidR="00BE754A">
        <w:rPr>
          <w:rFonts w:asciiTheme="majorBidi" w:hAnsiTheme="majorBidi" w:cstheme="majorBidi"/>
        </w:rPr>
        <w:instrText>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BE754A">
        <w:rPr>
          <w:rFonts w:ascii="MS Mincho" w:eastAsia="MS Mincho" w:hAnsi="MS Mincho" w:cs="MS Mincho" w:hint="eastAsia"/>
        </w:rPr>
        <w:instrText>千穂</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大桃</w:instrText>
      </w:r>
      <w:r w:rsidR="00BE754A">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BE754A">
        <w:rPr>
          <w:rFonts w:ascii="MS Mincho" w:eastAsia="MS Mincho" w:hAnsi="MS Mincho" w:cs="MS Mincho" w:hint="eastAsia"/>
        </w:rPr>
        <w:instrText>岩倉孝明</w:instrText>
      </w:r>
      <w:r w:rsidR="00BE754A">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BE754A">
        <w:rPr>
          <w:rFonts w:ascii="MS Mincho" w:eastAsia="MS Mincho" w:hAnsi="MS Mincho" w:cs="MS Mincho" w:hint="eastAsia"/>
        </w:rPr>
        <w:instrText>聡</w:instrText>
      </w:r>
      <w:r w:rsidR="00BE754A">
        <w:rPr>
          <w:rFonts w:asciiTheme="majorBidi" w:hAnsiTheme="majorBidi" w:cstheme="majorBidi"/>
        </w:rPr>
        <w:instrText>","given":"</w:instrText>
      </w:r>
      <w:r w:rsidR="00BE754A">
        <w:rPr>
          <w:rFonts w:ascii="MS Mincho" w:eastAsia="MS Mincho" w:hAnsi="MS Mincho" w:cs="MS Mincho" w:hint="eastAsia"/>
        </w:rPr>
        <w:instrText>内藤</w:instrText>
      </w:r>
      <w:r w:rsidR="00BE754A">
        <w:rPr>
          <w:rFonts w:asciiTheme="majorBidi" w:hAnsiTheme="majorBidi" w:cstheme="majorBidi"/>
        </w:rPr>
        <w:instrText>(</w:instrText>
      </w:r>
      <w:r w:rsidR="00BE754A">
        <w:rPr>
          <w:rFonts w:ascii="MS Mincho" w:eastAsia="MS Mincho" w:hAnsi="MS Mincho" w:cs="MS Mincho" w:hint="eastAsia"/>
        </w:rPr>
        <w:instrText>白土</w:instrText>
      </w:r>
      <w:r w:rsidR="00BE754A">
        <w:rPr>
          <w:rFonts w:asciiTheme="majorBidi" w:hAnsiTheme="majorBidi" w:cstheme="majorBidi"/>
        </w:rPr>
        <w:instrText xml:space="preserve">) </w:instrText>
      </w:r>
      <w:r w:rsidR="00BE754A">
        <w:rPr>
          <w:rFonts w:ascii="MS Mincho" w:eastAsia="MS Mincho" w:hAnsi="MS Mincho" w:cs="MS Mincho" w:hint="eastAsia"/>
        </w:rPr>
        <w:instrText>明美，森田</w:instrText>
      </w:r>
      <w:r w:rsidR="00BE754A">
        <w:rPr>
          <w:rFonts w:asciiTheme="majorBidi" w:hAnsiTheme="majorBidi" w:cstheme="majorBidi"/>
        </w:rPr>
        <w:instrText xml:space="preserve"> </w:instrText>
      </w:r>
      <w:r w:rsidR="00BE754A">
        <w:rPr>
          <w:rFonts w:ascii="MS Mincho" w:eastAsia="MS Mincho" w:hAnsi="MS Mincho" w:cs="MS Mincho" w:hint="eastAsia"/>
        </w:rPr>
        <w:instrText>達也，山内</w:instrText>
      </w:r>
      <w:r w:rsidR="00BE754A">
        <w:rPr>
          <w:rFonts w:asciiTheme="majorBidi" w:hAnsiTheme="majorBidi" w:cstheme="majorBidi"/>
        </w:rPr>
        <w:instrText xml:space="preserve"> </w:instrText>
      </w:r>
      <w:r w:rsidR="00BE754A">
        <w:rPr>
          <w:rFonts w:ascii="MS Mincho" w:eastAsia="MS Mincho" w:hAnsi="MS Mincho" w:cs="MS Mincho" w:hint="eastAsia"/>
        </w:rPr>
        <w:instrText>敏宏，横道</w:instrText>
      </w:r>
      <w:r w:rsidR="00BE754A">
        <w:rPr>
          <w:rFonts w:asciiTheme="majorBidi" w:hAnsiTheme="majorBidi" w:cstheme="majorBidi"/>
        </w:rPr>
        <w:instrText xml:space="preserve"> </w:instrText>
      </w:r>
      <w:r w:rsidR="00BE754A">
        <w:rPr>
          <w:rFonts w:ascii="MS Mincho" w:eastAsia="MS Mincho" w:hAnsi="MS Mincho" w:cs="MS Mincho" w:hint="eastAsia"/>
        </w:rPr>
        <w:instrText>直佑，</w:instrText>
      </w:r>
      <w:r w:rsidR="00BE754A">
        <w:rPr>
          <w:rFonts w:asciiTheme="majorBidi" w:hAnsiTheme="majorBidi" w:cstheme="majorBidi"/>
        </w:rPr>
        <w:instrText xml:space="preserve"> </w:instrText>
      </w:r>
      <w:r w:rsidR="00BE754A">
        <w:rPr>
          <w:rFonts w:ascii="MS Mincho" w:eastAsia="MS Mincho" w:hAnsi="MS Mincho" w:cs="MS Mincho" w:hint="eastAsia"/>
        </w:rPr>
        <w:instrText>小田切拓也，今井</w:instrText>
      </w:r>
      <w:r w:rsidR="00BE754A">
        <w:rPr>
          <w:rFonts w:asciiTheme="majorBidi" w:hAnsiTheme="majorBidi" w:cstheme="majorBidi"/>
        </w:rPr>
        <w:instrText xml:space="preserve"> </w:instrText>
      </w:r>
      <w:r w:rsidR="00BE754A">
        <w:rPr>
          <w:rFonts w:ascii="MS Mincho" w:eastAsia="MS Mincho" w:hAnsi="MS Mincho" w:cs="MS Mincho" w:hint="eastAsia"/>
        </w:rPr>
        <w:instrText>堅吾，井上聡</w:instrText>
      </w:r>
      <w:r w:rsidR="00BE754A">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BE754A">
        <w:rPr>
          <w:rFonts w:ascii="MS Mincho" w:eastAsia="MS Mincho" w:hAnsi="MS Mincho" w:cs="MS Mincho" w:hint="eastAsia"/>
        </w:rPr>
        <w:instrText>福間</w:instrText>
      </w:r>
      <w:r w:rsidR="00BE754A">
        <w:rPr>
          <w:rFonts w:asciiTheme="majorBidi" w:hAnsiTheme="majorBidi" w:cstheme="majorBidi"/>
        </w:rPr>
        <w:instrText>","given":"</w:instrText>
      </w:r>
      <w:r w:rsidR="00BE754A">
        <w:rPr>
          <w:rFonts w:ascii="MS Mincho" w:eastAsia="MS Mincho" w:hAnsi="MS Mincho" w:cs="MS Mincho" w:hint="eastAsia"/>
        </w:rPr>
        <w:instrText>誠之</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大桃</w:instrText>
      </w:r>
      <w:r w:rsidR="00BE754A">
        <w:rPr>
          <w:rFonts w:asciiTheme="majorBidi" w:hAnsiTheme="majorBidi" w:cstheme="majorBidi"/>
        </w:rPr>
        <w:instrText xml:space="preserve"> </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鶴若麻理</w:instrText>
      </w:r>
      <w:r w:rsidR="00BE754A">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BE754A">
        <w:rPr>
          <w:rFonts w:ascii="MS Mincho" w:eastAsia="MS Mincho" w:hAnsi="MS Mincho" w:cs="MS Mincho" w:hint="eastAsia"/>
        </w:rPr>
        <w:instrText>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紀子</w:instrText>
      </w:r>
      <w:r w:rsidR="00BE754A">
        <w:rPr>
          <w:rFonts w:asciiTheme="majorBidi" w:hAnsiTheme="majorBidi" w:cstheme="majorBidi"/>
        </w:rPr>
        <w:instrText>","given":"</w:instrText>
      </w:r>
      <w:r w:rsidR="00BE754A">
        <w:rPr>
          <w:rFonts w:ascii="MS Mincho" w:eastAsia="MS Mincho" w:hAnsi="MS Mincho" w:cs="MS Mincho" w:hint="eastAsia"/>
        </w:rPr>
        <w:instrText>中村</w:instrText>
      </w:r>
      <w:r w:rsidR="00BE754A">
        <w:rPr>
          <w:rFonts w:asciiTheme="majorBidi" w:hAnsiTheme="majorBidi" w:cstheme="majorBidi"/>
        </w:rPr>
        <w:instrText xml:space="preserve"> </w:instrText>
      </w:r>
      <w:r w:rsidR="00BE754A">
        <w:rPr>
          <w:rFonts w:ascii="MS Mincho" w:eastAsia="MS Mincho" w:hAnsi="MS Mincho" w:cs="MS Mincho" w:hint="eastAsia"/>
        </w:rPr>
        <w:instrText>美鈴</w:instrText>
      </w:r>
      <w:r w:rsidR="00BE754A">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w:instrText>
      </w:r>
      <w:r w:rsidR="00BE754A">
        <w:rPr>
          <w:rFonts w:ascii="MS Mincho" w:eastAsia="MS Mincho" w:hAnsi="MS Mincho" w:cs="MS Mincho" w:hint="eastAsia"/>
        </w:rPr>
        <w:instrText>岡田</w:instrText>
      </w:r>
      <w:r w:rsidR="00BE754A">
        <w:rPr>
          <w:rFonts w:asciiTheme="majorBidi" w:hAnsiTheme="majorBidi" w:cstheme="majorBidi"/>
        </w:rPr>
        <w:instrText xml:space="preserve"> </w:instrText>
      </w:r>
      <w:r w:rsidR="00BE754A">
        <w:rPr>
          <w:rFonts w:ascii="MS Mincho" w:eastAsia="MS Mincho" w:hAnsi="MS Mincho" w:cs="MS Mincho" w:hint="eastAsia"/>
        </w:rPr>
        <w:instrText>浩佑</w:instrText>
      </w:r>
      <w:r w:rsidR="00BE754A">
        <w:rPr>
          <w:rFonts w:asciiTheme="majorBidi" w:hAnsiTheme="majorBidi" w:cstheme="majorBidi"/>
        </w:rPr>
        <w:instrText xml:space="preserve"> , </w:instrText>
      </w:r>
      <w:r w:rsidR="00BE754A">
        <w:rPr>
          <w:rFonts w:ascii="MS Mincho" w:eastAsia="MS Mincho" w:hAnsi="MS Mincho" w:cs="MS Mincho" w:hint="eastAsia"/>
        </w:rPr>
        <w:instrText>山口</w:instrText>
      </w:r>
      <w:r w:rsidR="00BE754A">
        <w:rPr>
          <w:rFonts w:asciiTheme="majorBidi" w:hAnsiTheme="majorBidi" w:cstheme="majorBidi"/>
        </w:rPr>
        <w:instrText xml:space="preserve"> </w:instrText>
      </w:r>
      <w:r w:rsidR="00BE754A">
        <w:rPr>
          <w:rFonts w:ascii="MS Mincho" w:eastAsia="MS Mincho" w:hAnsi="MS Mincho" w:cs="MS Mincho" w:hint="eastAsia"/>
        </w:rPr>
        <w:instrText>弓子</w:instrText>
      </w:r>
      <w:r w:rsidR="00BE754A">
        <w:rPr>
          <w:rFonts w:asciiTheme="majorBidi" w:hAnsiTheme="majorBidi" w:cstheme="majorBidi"/>
        </w:rPr>
        <w:instrText xml:space="preserve"> , </w:instrText>
      </w:r>
      <w:r w:rsidR="00BE754A">
        <w:rPr>
          <w:rFonts w:ascii="MS Mincho" w:eastAsia="MS Mincho" w:hAnsi="MS Mincho" w:cs="MS Mincho" w:hint="eastAsia"/>
        </w:rPr>
        <w:instrText>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健一</w:instrText>
      </w:r>
      <w:r w:rsidR="00BE754A">
        <w:rPr>
          <w:rFonts w:asciiTheme="majorBidi" w:hAnsiTheme="majorBidi" w:cstheme="majorBidi"/>
        </w:rPr>
        <w:instrText xml:space="preserve"> , </w:instrText>
      </w:r>
      <w:r w:rsidR="00BE754A">
        <w:rPr>
          <w:rFonts w:ascii="MS Mincho" w:eastAsia="MS Mincho" w:hAnsi="MS Mincho" w:cs="MS Mincho" w:hint="eastAsia"/>
        </w:rPr>
        <w:instrText>鎌田</w:instrText>
      </w:r>
      <w:r w:rsidR="00BE754A">
        <w:rPr>
          <w:rFonts w:asciiTheme="majorBidi" w:hAnsiTheme="majorBidi" w:cstheme="majorBidi"/>
        </w:rPr>
        <w:instrText xml:space="preserve"> </w:instrText>
      </w:r>
      <w:r w:rsidR="00BE754A">
        <w:rPr>
          <w:rFonts w:ascii="MS Mincho" w:eastAsia="MS Mincho" w:hAnsi="MS Mincho" w:cs="MS Mincho" w:hint="eastAsia"/>
        </w:rPr>
        <w:instrText>七男</w:instrText>
      </w:r>
      <w:r w:rsidR="00BE754A">
        <w:rPr>
          <w:rFonts w:asciiTheme="majorBidi" w:hAnsiTheme="majorBidi" w:cstheme="majorBidi"/>
        </w:rPr>
        <w:instrText xml:space="preserve"> , </w:instrText>
      </w:r>
      <w:r w:rsidR="00BE754A">
        <w:rPr>
          <w:rFonts w:ascii="MS Mincho" w:eastAsia="MS Mincho" w:hAnsi="MS Mincho" w:cs="MS Mincho" w:hint="eastAsia"/>
        </w:rPr>
        <w:instrText>加藤</w:instrText>
      </w:r>
      <w:r w:rsidR="00BE754A">
        <w:rPr>
          <w:rFonts w:asciiTheme="majorBidi" w:hAnsiTheme="majorBidi" w:cstheme="majorBidi"/>
        </w:rPr>
        <w:instrText xml:space="preserve"> </w:instrText>
      </w:r>
      <w:r w:rsidR="00BE754A">
        <w:rPr>
          <w:rFonts w:ascii="MS Mincho" w:eastAsia="MS Mincho" w:hAnsi="MS Mincho" w:cs="MS Mincho" w:hint="eastAsia"/>
        </w:rPr>
        <w:instrText>重子</w:instrText>
      </w:r>
      <w:r w:rsidR="00BE754A">
        <w:rPr>
          <w:rFonts w:asciiTheme="majorBidi" w:hAnsiTheme="majorBidi" w:cstheme="majorBidi"/>
        </w:rPr>
        <w:instrText>","given":"</w:instrText>
      </w:r>
      <w:r w:rsidR="00BE754A">
        <w:rPr>
          <w:rFonts w:ascii="MS Mincho" w:eastAsia="MS Mincho" w:hAnsi="MS Mincho" w:cs="MS Mincho" w:hint="eastAsia"/>
        </w:rPr>
        <w:instrText>佐々木</w:instrText>
      </w:r>
      <w:r w:rsidR="00BE754A">
        <w:rPr>
          <w:rFonts w:asciiTheme="majorBidi" w:hAnsiTheme="majorBidi" w:cstheme="majorBidi"/>
        </w:rPr>
        <w:instrText xml:space="preserve"> </w:instrText>
      </w:r>
      <w:r w:rsidR="00BE754A">
        <w:rPr>
          <w:rFonts w:ascii="MS Mincho" w:eastAsia="MS Mincho" w:hAnsi="MS Mincho" w:cs="MS Mincho" w:hint="eastAsia"/>
        </w:rPr>
        <w:instrText>秀美</w:instrText>
      </w:r>
      <w:r w:rsidR="00BE754A">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BE754A">
        <w:rPr>
          <w:rFonts w:ascii="MS Mincho" w:eastAsia="MS Mincho" w:hAnsi="MS Mincho" w:cs="MS Mincho" w:hint="eastAsia"/>
        </w:rPr>
        <w:instrText>鈴木</w:instrText>
      </w:r>
      <w:r w:rsidR="00BE754A">
        <w:rPr>
          <w:rFonts w:asciiTheme="majorBidi" w:hAnsiTheme="majorBidi" w:cstheme="majorBidi"/>
        </w:rPr>
        <w:instrText>","given":"</w:instrText>
      </w:r>
      <w:r w:rsidR="00BE754A">
        <w:rPr>
          <w:rFonts w:ascii="MS Mincho" w:eastAsia="MS Mincho" w:hAnsi="MS Mincho" w:cs="MS Mincho" w:hint="eastAsia"/>
        </w:rPr>
        <w:instrText>倫太郎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土屋</w:instrText>
      </w:r>
      <w:r w:rsidR="00BE754A">
        <w:rPr>
          <w:rFonts w:asciiTheme="majorBidi" w:hAnsiTheme="majorBidi" w:cstheme="majorBidi"/>
        </w:rPr>
        <w:instrText>","given":"</w:instrText>
      </w:r>
      <w:r w:rsidR="00BE754A">
        <w:rPr>
          <w:rFonts w:ascii="MS Mincho" w:eastAsia="MS Mincho" w:hAnsi="MS Mincho" w:cs="MS Mincho" w:hint="eastAsia"/>
        </w:rPr>
        <w:instrText>渉</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藤本</w:instrText>
      </w:r>
      <w:r w:rsidR="00BE754A">
        <w:rPr>
          <w:rFonts w:asciiTheme="majorBidi" w:hAnsiTheme="majorBidi" w:cstheme="majorBidi"/>
        </w:rPr>
        <w:instrText>","given":"</w:instrText>
      </w:r>
      <w:r w:rsidR="00BE754A">
        <w:rPr>
          <w:rFonts w:ascii="MS Mincho" w:eastAsia="MS Mincho" w:hAnsi="MS Mincho" w:cs="MS Mincho" w:hint="eastAsia"/>
        </w:rPr>
        <w:instrText>瑞</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種谷</w:instrText>
      </w:r>
      <w:r w:rsidR="00BE754A">
        <w:rPr>
          <w:rFonts w:asciiTheme="majorBidi" w:hAnsiTheme="majorBidi" w:cstheme="majorBidi"/>
        </w:rPr>
        <w:instrText>","given":"</w:instrText>
      </w:r>
      <w:r w:rsidR="00BE754A">
        <w:rPr>
          <w:rFonts w:ascii="MS Mincho" w:eastAsia="MS Mincho" w:hAnsi="MS Mincho" w:cs="MS Mincho" w:hint="eastAsia"/>
        </w:rPr>
        <w:instrText>良貴</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堀田</w:instrText>
      </w:r>
      <w:r w:rsidR="00BE754A">
        <w:rPr>
          <w:rFonts w:asciiTheme="majorBidi" w:hAnsiTheme="majorBidi" w:cstheme="majorBidi"/>
        </w:rPr>
        <w:instrText>","given":"</w:instrText>
      </w:r>
      <w:r w:rsidR="00BE754A">
        <w:rPr>
          <w:rFonts w:ascii="MS Mincho" w:eastAsia="MS Mincho" w:hAnsi="MS Mincho" w:cs="MS Mincho" w:hint="eastAsia"/>
        </w:rPr>
        <w:instrText>順子</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藤岡</w:instrText>
      </w:r>
      <w:r w:rsidR="00BE754A">
        <w:rPr>
          <w:rFonts w:asciiTheme="majorBidi" w:hAnsiTheme="majorBidi" w:cstheme="majorBidi"/>
        </w:rPr>
        <w:instrText>","given":"</w:instrText>
      </w:r>
      <w:r w:rsidR="00BE754A">
        <w:rPr>
          <w:rFonts w:ascii="MS Mincho" w:eastAsia="MS Mincho" w:hAnsi="MS Mincho" w:cs="MS Mincho" w:hint="eastAsia"/>
        </w:rPr>
        <w:instrText>智則</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河合</w:instrText>
      </w:r>
      <w:r w:rsidR="00BE754A">
        <w:rPr>
          <w:rFonts w:asciiTheme="majorBidi" w:hAnsiTheme="majorBidi" w:cstheme="majorBidi"/>
        </w:rPr>
        <w:instrText>","given":"</w:instrText>
      </w:r>
      <w:r w:rsidR="00BE754A">
        <w:rPr>
          <w:rFonts w:ascii="MS Mincho" w:eastAsia="MS Mincho" w:hAnsi="MS Mincho" w:cs="MS Mincho" w:hint="eastAsia"/>
        </w:rPr>
        <w:instrText>清</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山崎</w:instrText>
      </w:r>
      <w:r w:rsidR="00BE754A">
        <w:rPr>
          <w:rFonts w:asciiTheme="majorBidi" w:hAnsiTheme="majorBidi" w:cstheme="majorBidi"/>
        </w:rPr>
        <w:instrText>","given":"</w:instrText>
      </w:r>
      <w:r w:rsidR="00BE754A">
        <w:rPr>
          <w:rFonts w:ascii="MS Mincho" w:eastAsia="MS Mincho" w:hAnsi="MS Mincho" w:cs="MS Mincho" w:hint="eastAsia"/>
        </w:rPr>
        <w:instrText>俊正</w:instrText>
      </w:r>
      <w:r w:rsidR="00BE754A">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BE754A">
        <w:rPr>
          <w:rFonts w:ascii="MS Mincho" w:eastAsia="MS Mincho" w:hAnsi="MS Mincho" w:cs="MS Mincho" w:hint="eastAsia"/>
        </w:rPr>
        <w:instrText>濱吉</w:instrText>
      </w:r>
      <w:r w:rsidR="00BE754A">
        <w:rPr>
          <w:rFonts w:asciiTheme="majorBidi" w:hAnsiTheme="majorBidi" w:cstheme="majorBidi"/>
        </w:rPr>
        <w:instrText>","given":"</w:instrText>
      </w:r>
      <w:r w:rsidR="00BE754A">
        <w:rPr>
          <w:rFonts w:ascii="MS Mincho" w:eastAsia="MS Mincho" w:hAnsi="MS Mincho" w:cs="MS Mincho" w:hint="eastAsia"/>
        </w:rPr>
        <w:instrText>美穂</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河野</w:instrText>
      </w:r>
      <w:r w:rsidR="00BE754A">
        <w:rPr>
          <w:rFonts w:asciiTheme="majorBidi" w:hAnsiTheme="majorBidi" w:cstheme="majorBidi"/>
        </w:rPr>
        <w:instrText>","given":"</w:instrText>
      </w:r>
      <w:r w:rsidR="00BE754A">
        <w:rPr>
          <w:rFonts w:ascii="MS Mincho" w:eastAsia="MS Mincho" w:hAnsi="MS Mincho" w:cs="MS Mincho" w:hint="eastAsia"/>
        </w:rPr>
        <w:instrText>あゆみ</w:instrText>
      </w:r>
      <w:r w:rsidR="00BE754A">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BE754A">
        <w:rPr>
          <w:rFonts w:ascii="MS Mincho" w:eastAsia="MS Mincho" w:hAnsi="MS Mincho" w:cs="MS Mincho" w:hint="eastAsia"/>
        </w:rPr>
        <w:instrText>美代子</w:instrText>
      </w:r>
      <w:r w:rsidR="00BE754A">
        <w:rPr>
          <w:rFonts w:asciiTheme="majorBidi" w:hAnsiTheme="majorBidi" w:cstheme="majorBidi"/>
        </w:rPr>
        <w:instrText>","given":"</w:instrText>
      </w:r>
      <w:r w:rsidR="00BE754A">
        <w:rPr>
          <w:rFonts w:ascii="MS Mincho" w:eastAsia="MS Mincho" w:hAnsi="MS Mincho" w:cs="MS Mincho" w:hint="eastAsia"/>
        </w:rPr>
        <w:instrText>岡本</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広美</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尚子</w:instrText>
      </w:r>
      <w:r w:rsidR="00BE754A">
        <w:rPr>
          <w:rFonts w:asciiTheme="majorBidi" w:hAnsiTheme="majorBidi" w:cstheme="majorBidi"/>
        </w:rPr>
        <w:instrText>","given":"</w:instrText>
      </w:r>
      <w:r w:rsidR="00BE754A">
        <w:rPr>
          <w:rFonts w:ascii="MS Mincho" w:eastAsia="MS Mincho" w:hAnsi="MS Mincho" w:cs="MS Mincho" w:hint="eastAsia"/>
        </w:rPr>
        <w:instrText>斎藤</w:instrText>
      </w:r>
      <w:r w:rsidR="00BE754A">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BE754A">
        <w:rPr>
          <w:rFonts w:ascii="MS Mincho" w:eastAsia="MS Mincho" w:hAnsi="MS Mincho" w:cs="MS Mincho" w:hint="eastAsia"/>
        </w:rPr>
        <w:instrText>江尻</w:instrText>
      </w:r>
      <w:r w:rsidR="00BE754A">
        <w:rPr>
          <w:rFonts w:asciiTheme="majorBidi" w:hAnsiTheme="majorBidi" w:cstheme="majorBidi"/>
        </w:rPr>
        <w:instrText>","given":"</w:instrText>
      </w:r>
      <w:r w:rsidR="00BE754A">
        <w:rPr>
          <w:rFonts w:ascii="MS Mincho" w:eastAsia="MS Mincho" w:hAnsi="MS Mincho" w:cs="MS Mincho" w:hint="eastAsia"/>
        </w:rPr>
        <w:instrText>晴美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片岡</w:instrText>
      </w:r>
      <w:r w:rsidR="00BE754A">
        <w:rPr>
          <w:rFonts w:asciiTheme="majorBidi" w:hAnsiTheme="majorBidi" w:cstheme="majorBidi"/>
        </w:rPr>
        <w:instrText>","given":"</w:instrText>
      </w:r>
      <w:r w:rsidR="00BE754A">
        <w:rPr>
          <w:rFonts w:ascii="MS Mincho" w:eastAsia="MS Mincho" w:hAnsi="MS Mincho" w:cs="MS Mincho" w:hint="eastAsia"/>
        </w:rPr>
        <w:instrText>秋子</w:instrText>
      </w:r>
      <w:r w:rsidR="00BE754A">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BE754A">
        <w:rPr>
          <w:rFonts w:ascii="MS Mincho" w:eastAsia="MS Mincho" w:hAnsi="MS Mincho" w:cs="MS Mincho" w:hint="eastAsia"/>
        </w:rPr>
        <w:instrText>坪井</w:instrText>
      </w:r>
      <w:r w:rsidR="00BE754A">
        <w:rPr>
          <w:rFonts w:asciiTheme="majorBidi" w:hAnsiTheme="majorBidi" w:cstheme="majorBidi"/>
        </w:rPr>
        <w:instrText>","given":"</w:instrText>
      </w:r>
      <w:r w:rsidR="00BE754A">
        <w:rPr>
          <w:rFonts w:ascii="MS Mincho" w:eastAsia="MS Mincho" w:hAnsi="MS Mincho" w:cs="MS Mincho" w:hint="eastAsia"/>
        </w:rPr>
        <w:instrText>知正</w:instrText>
      </w:r>
      <w:r w:rsidR="00BE754A">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BE754A">
        <w:rPr>
          <w:rFonts w:ascii="MS Mincho" w:eastAsia="MS Mincho" w:hAnsi="MS Mincho" w:cs="MS Mincho" w:hint="eastAsia"/>
        </w:rPr>
        <w:instrText>小野</w:instrText>
      </w:r>
      <w:r w:rsidR="00BE754A">
        <w:rPr>
          <w:rFonts w:asciiTheme="majorBidi" w:hAnsiTheme="majorBidi" w:cstheme="majorBidi"/>
        </w:rPr>
        <w:instrText xml:space="preserve"> </w:instrText>
      </w:r>
      <w:r w:rsidR="00BE754A">
        <w:rPr>
          <w:rFonts w:ascii="MS Mincho" w:eastAsia="MS Mincho" w:hAnsi="MS Mincho" w:cs="MS Mincho" w:hint="eastAsia"/>
        </w:rPr>
        <w:instrText>和幸</w:instrText>
      </w:r>
      <w:r w:rsidR="00BE754A">
        <w:rPr>
          <w:rFonts w:asciiTheme="majorBidi" w:hAnsiTheme="majorBidi" w:cstheme="majorBidi"/>
        </w:rPr>
        <w:instrText xml:space="preserve">, </w:instrText>
      </w:r>
      <w:r w:rsidR="00BE754A">
        <w:rPr>
          <w:rFonts w:ascii="MS Mincho" w:eastAsia="MS Mincho" w:hAnsi="MS Mincho" w:cs="MS Mincho" w:hint="eastAsia"/>
        </w:rPr>
        <w:instrText>大河原治平</w:instrText>
      </w:r>
      <w:r w:rsidR="00BE754A">
        <w:rPr>
          <w:rFonts w:asciiTheme="majorBidi" w:hAnsiTheme="majorBidi" w:cstheme="majorBidi"/>
        </w:rPr>
        <w:instrText>","given":"</w:instrText>
      </w:r>
      <w:r w:rsidR="00BE754A">
        <w:rPr>
          <w:rFonts w:ascii="MS Mincho" w:eastAsia="MS Mincho" w:hAnsi="MS Mincho" w:cs="MS Mincho" w:hint="eastAsia"/>
        </w:rPr>
        <w:instrText>阪本</w:instrText>
      </w:r>
      <w:r w:rsidR="00BE754A">
        <w:rPr>
          <w:rFonts w:asciiTheme="majorBidi" w:hAnsiTheme="majorBidi" w:cstheme="majorBidi"/>
        </w:rPr>
        <w:instrText xml:space="preserve"> </w:instrText>
      </w:r>
      <w:r w:rsidR="00BE754A">
        <w:rPr>
          <w:rFonts w:ascii="MS Mincho" w:eastAsia="MS Mincho" w:hAnsi="MS Mincho" w:cs="MS Mincho" w:hint="eastAsia"/>
        </w:rPr>
        <w:instrText>敏久</w:instrText>
      </w:r>
      <w:r w:rsidR="00BE754A">
        <w:rPr>
          <w:rFonts w:asciiTheme="majorBidi" w:hAnsiTheme="majorBidi" w:cstheme="majorBidi"/>
        </w:rPr>
        <w:instrText>","non-dropping-particle":"","parse-names":false,"suffix":""},{"dropping-particle":"","family":"Yoshizawa, A. Yoshizawa","given":"T","non-dropping-particle":"","parse-names":false,"suffix":""},{"dropping-particle":"","family":"</w:instrText>
      </w:r>
      <w:r w:rsidR="00BE754A">
        <w:rPr>
          <w:rFonts w:ascii="MS Mincho" w:eastAsia="MS Mincho" w:hAnsi="MS Mincho" w:cs="MS Mincho" w:hint="eastAsia"/>
        </w:rPr>
        <w:instrText>山本則子</w:instrText>
      </w:r>
      <w:r w:rsidR="00BE754A">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BE754A">
        <w:rPr>
          <w:rFonts w:ascii="MS Mincho" w:eastAsia="MS Mincho" w:hAnsi="MS Mincho" w:cs="MS Mincho" w:hint="eastAsia"/>
        </w:rPr>
        <w:instrText>西本幸夫</w:instrText>
      </w:r>
      <w:r w:rsidR="00BE754A">
        <w:rPr>
          <w:rFonts w:asciiTheme="majorBidi" w:hAnsiTheme="majorBidi" w:cstheme="majorBidi"/>
        </w:rPr>
        <w:instrText>","given":"","non-dropping-particle":"","parse-names":false,"suffix":""},{"dropping-particle":"","family":"OKUNO","given":"SHIGEKO","non-dropping-particle":"","parse-names":false,"suffix":""},{"dropping-particle":"","family":"</w:instrText>
      </w:r>
      <w:r w:rsidR="00BE754A">
        <w:rPr>
          <w:rFonts w:ascii="MS Mincho" w:eastAsia="MS Mincho" w:hAnsi="MS Mincho" w:cs="MS Mincho" w:hint="eastAsia"/>
        </w:rPr>
        <w:instrText>奥野</w:instrText>
      </w:r>
      <w:r w:rsidR="00BE754A">
        <w:rPr>
          <w:rFonts w:asciiTheme="majorBidi" w:hAnsiTheme="majorBidi" w:cstheme="majorBidi"/>
        </w:rPr>
        <w:instrText>","given":"</w:instrText>
      </w:r>
      <w:r w:rsidR="00BE754A">
        <w:rPr>
          <w:rFonts w:ascii="MS Mincho" w:eastAsia="MS Mincho" w:hAnsi="MS Mincho" w:cs="MS Mincho" w:hint="eastAsia"/>
        </w:rPr>
        <w:instrText>滋子</w:instrText>
      </w:r>
      <w:r w:rsidR="00BE754A">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BE754A">
        <w:rPr>
          <w:rFonts w:asciiTheme="majorBidi" w:hAnsiTheme="majorBidi" w:cstheme="majorBidi" w:hint="cs"/>
        </w:rPr>
        <w:instrText>ی</w:instrText>
      </w:r>
      <w:r w:rsidR="00BE754A">
        <w:rPr>
          <w:rFonts w:asciiTheme="majorBidi" w:hAnsiTheme="majorBidi" w:cstheme="majorBidi" w:hint="eastAsia"/>
        </w:rPr>
        <w:instrText>ر</w:instrText>
      </w:r>
      <w:r w:rsidR="00BE754A">
        <w:rPr>
          <w:rFonts w:asciiTheme="majorBidi" w:hAnsiTheme="majorBidi" w:cstheme="majorBidi" w:hint="cs"/>
        </w:rPr>
        <w:instrText>ی</w:instrText>
      </w:r>
      <w:r w:rsidR="00BE754A">
        <w:rPr>
          <w:rFonts w:asciiTheme="majorBidi" w:hAnsiTheme="majorBidi" w:cstheme="majorBidi"/>
        </w:rPr>
        <w:instrText>","given":"مر</w:instrText>
      </w:r>
      <w:r w:rsidR="00BE754A">
        <w:rPr>
          <w:rFonts w:asciiTheme="majorBidi" w:hAnsiTheme="majorBidi" w:cstheme="majorBidi" w:hint="cs"/>
        </w:rPr>
        <w:instrText>ی</w:instrText>
      </w:r>
      <w:r w:rsidR="00BE754A">
        <w:rPr>
          <w:rFonts w:asciiTheme="majorBidi" w:hAnsiTheme="majorBidi" w:cstheme="majorBidi" w:hint="eastAsia"/>
        </w:rPr>
        <w:instrText>م</w:instrText>
      </w:r>
      <w:r w:rsidR="00BE754A">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BE754A">
        <w:rPr>
          <w:rFonts w:ascii="MS Mincho" w:eastAsia="MS Mincho" w:hAnsi="MS Mincho" w:cs="MS Mincho" w:hint="eastAsia"/>
        </w:rPr>
        <w:instrText>総裁</w:instrText>
      </w:r>
      <w:r w:rsidR="00BE754A">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BE754A">
        <w:rPr>
          <w:rFonts w:ascii="MS Mincho" w:eastAsia="MS Mincho" w:hAnsi="MS Mincho" w:cs="MS Mincho" w:hint="eastAsia"/>
        </w:rPr>
        <w:instrText>千穂</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大桃</w:instrText>
      </w:r>
      <w:r w:rsidR="00BE754A">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BE754A">
        <w:rPr>
          <w:rFonts w:ascii="MS Mincho" w:eastAsia="MS Mincho" w:hAnsi="MS Mincho" w:cs="MS Mincho" w:hint="eastAsia"/>
        </w:rPr>
        <w:instrText>岩倉孝明</w:instrText>
      </w:r>
      <w:r w:rsidR="00BE754A">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BE754A">
        <w:rPr>
          <w:rFonts w:ascii="MS Mincho" w:eastAsia="MS Mincho" w:hAnsi="MS Mincho" w:cs="MS Mincho" w:hint="eastAsia"/>
        </w:rPr>
        <w:instrText>聡</w:instrText>
      </w:r>
      <w:r w:rsidR="00BE754A">
        <w:rPr>
          <w:rFonts w:asciiTheme="majorBidi" w:hAnsiTheme="majorBidi" w:cstheme="majorBidi"/>
        </w:rPr>
        <w:instrText>","given":"</w:instrText>
      </w:r>
      <w:r w:rsidR="00BE754A">
        <w:rPr>
          <w:rFonts w:ascii="MS Mincho" w:eastAsia="MS Mincho" w:hAnsi="MS Mincho" w:cs="MS Mincho" w:hint="eastAsia"/>
        </w:rPr>
        <w:instrText>内藤</w:instrText>
      </w:r>
      <w:r w:rsidR="00BE754A">
        <w:rPr>
          <w:rFonts w:asciiTheme="majorBidi" w:hAnsiTheme="majorBidi" w:cstheme="majorBidi"/>
        </w:rPr>
        <w:instrText>(</w:instrText>
      </w:r>
      <w:r w:rsidR="00BE754A">
        <w:rPr>
          <w:rFonts w:ascii="MS Mincho" w:eastAsia="MS Mincho" w:hAnsi="MS Mincho" w:cs="MS Mincho" w:hint="eastAsia"/>
        </w:rPr>
        <w:instrText>白土</w:instrText>
      </w:r>
      <w:r w:rsidR="00BE754A">
        <w:rPr>
          <w:rFonts w:asciiTheme="majorBidi" w:hAnsiTheme="majorBidi" w:cstheme="majorBidi"/>
        </w:rPr>
        <w:instrText xml:space="preserve">) </w:instrText>
      </w:r>
      <w:r w:rsidR="00BE754A">
        <w:rPr>
          <w:rFonts w:ascii="MS Mincho" w:eastAsia="MS Mincho" w:hAnsi="MS Mincho" w:cs="MS Mincho" w:hint="eastAsia"/>
        </w:rPr>
        <w:instrText>明美，森田</w:instrText>
      </w:r>
      <w:r w:rsidR="00BE754A">
        <w:rPr>
          <w:rFonts w:asciiTheme="majorBidi" w:hAnsiTheme="majorBidi" w:cstheme="majorBidi"/>
        </w:rPr>
        <w:instrText xml:space="preserve"> </w:instrText>
      </w:r>
      <w:r w:rsidR="00BE754A">
        <w:rPr>
          <w:rFonts w:ascii="MS Mincho" w:eastAsia="MS Mincho" w:hAnsi="MS Mincho" w:cs="MS Mincho" w:hint="eastAsia"/>
        </w:rPr>
        <w:instrText>達也，山内</w:instrText>
      </w:r>
      <w:r w:rsidR="00BE754A">
        <w:rPr>
          <w:rFonts w:asciiTheme="majorBidi" w:hAnsiTheme="majorBidi" w:cstheme="majorBidi"/>
        </w:rPr>
        <w:instrText xml:space="preserve"> </w:instrText>
      </w:r>
      <w:r w:rsidR="00BE754A">
        <w:rPr>
          <w:rFonts w:ascii="MS Mincho" w:eastAsia="MS Mincho" w:hAnsi="MS Mincho" w:cs="MS Mincho" w:hint="eastAsia"/>
        </w:rPr>
        <w:instrText>敏宏，横道</w:instrText>
      </w:r>
      <w:r w:rsidR="00BE754A">
        <w:rPr>
          <w:rFonts w:asciiTheme="majorBidi" w:hAnsiTheme="majorBidi" w:cstheme="majorBidi"/>
        </w:rPr>
        <w:instrText xml:space="preserve"> </w:instrText>
      </w:r>
      <w:r w:rsidR="00BE754A">
        <w:rPr>
          <w:rFonts w:ascii="MS Mincho" w:eastAsia="MS Mincho" w:hAnsi="MS Mincho" w:cs="MS Mincho" w:hint="eastAsia"/>
        </w:rPr>
        <w:instrText>直佑，</w:instrText>
      </w:r>
      <w:r w:rsidR="00BE754A">
        <w:rPr>
          <w:rFonts w:asciiTheme="majorBidi" w:hAnsiTheme="majorBidi" w:cstheme="majorBidi"/>
        </w:rPr>
        <w:instrText xml:space="preserve"> </w:instrText>
      </w:r>
      <w:r w:rsidR="00BE754A">
        <w:rPr>
          <w:rFonts w:ascii="MS Mincho" w:eastAsia="MS Mincho" w:hAnsi="MS Mincho" w:cs="MS Mincho" w:hint="eastAsia"/>
        </w:rPr>
        <w:instrText>小田切拓也，今井</w:instrText>
      </w:r>
      <w:r w:rsidR="00BE754A">
        <w:rPr>
          <w:rFonts w:asciiTheme="majorBidi" w:hAnsiTheme="majorBidi" w:cstheme="majorBidi"/>
        </w:rPr>
        <w:instrText xml:space="preserve"> </w:instrText>
      </w:r>
      <w:r w:rsidR="00BE754A">
        <w:rPr>
          <w:rFonts w:ascii="MS Mincho" w:eastAsia="MS Mincho" w:hAnsi="MS Mincho" w:cs="MS Mincho" w:hint="eastAsia"/>
        </w:rPr>
        <w:instrText>堅吾，井上聡</w:instrText>
      </w:r>
      <w:r w:rsidR="00BE754A">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BE754A">
        <w:rPr>
          <w:rFonts w:ascii="MS Mincho" w:eastAsia="MS Mincho" w:hAnsi="MS Mincho" w:cs="MS Mincho" w:hint="eastAsia"/>
        </w:rPr>
        <w:instrText>福間</w:instrText>
      </w:r>
      <w:r w:rsidR="00BE754A">
        <w:rPr>
          <w:rFonts w:asciiTheme="majorBidi" w:hAnsiTheme="majorBidi" w:cstheme="majorBidi"/>
        </w:rPr>
        <w:instrText>","given":"</w:instrText>
      </w:r>
      <w:r w:rsidR="00BE754A">
        <w:rPr>
          <w:rFonts w:ascii="MS Mincho" w:eastAsia="MS Mincho" w:hAnsi="MS Mincho" w:cs="MS Mincho" w:hint="eastAsia"/>
        </w:rPr>
        <w:instrText>誠之</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大桃</w:instrText>
      </w:r>
      <w:r w:rsidR="00BE754A">
        <w:rPr>
          <w:rFonts w:asciiTheme="majorBidi" w:hAnsiTheme="majorBidi" w:cstheme="majorBidi"/>
        </w:rPr>
        <w:instrText xml:space="preserve"> </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鶴若麻理</w:instrText>
      </w:r>
      <w:r w:rsidR="00BE754A">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BE754A">
        <w:rPr>
          <w:rFonts w:ascii="MS Mincho" w:eastAsia="MS Mincho" w:hAnsi="MS Mincho" w:cs="MS Mincho" w:hint="eastAsia"/>
        </w:rPr>
        <w:instrText>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紀子</w:instrText>
      </w:r>
      <w:r w:rsidR="00BE754A">
        <w:rPr>
          <w:rFonts w:asciiTheme="majorBidi" w:hAnsiTheme="majorBidi" w:cstheme="majorBidi"/>
        </w:rPr>
        <w:instrText>","given":"</w:instrText>
      </w:r>
      <w:r w:rsidR="00BE754A">
        <w:rPr>
          <w:rFonts w:ascii="MS Mincho" w:eastAsia="MS Mincho" w:hAnsi="MS Mincho" w:cs="MS Mincho" w:hint="eastAsia"/>
        </w:rPr>
        <w:instrText>中村</w:instrText>
      </w:r>
      <w:r w:rsidR="00BE754A">
        <w:rPr>
          <w:rFonts w:asciiTheme="majorBidi" w:hAnsiTheme="majorBidi" w:cstheme="majorBidi"/>
        </w:rPr>
        <w:instrText xml:space="preserve"> </w:instrText>
      </w:r>
      <w:r w:rsidR="00BE754A">
        <w:rPr>
          <w:rFonts w:ascii="MS Mincho" w:eastAsia="MS Mincho" w:hAnsi="MS Mincho" w:cs="MS Mincho" w:hint="eastAsia"/>
        </w:rPr>
        <w:instrText>美鈴</w:instrText>
      </w:r>
      <w:r w:rsidR="00BE754A">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w:instrText>
      </w:r>
      <w:r w:rsidR="00BE754A">
        <w:rPr>
          <w:rFonts w:ascii="MS Mincho" w:eastAsia="MS Mincho" w:hAnsi="MS Mincho" w:cs="MS Mincho" w:hint="eastAsia"/>
        </w:rPr>
        <w:instrText>岡田</w:instrText>
      </w:r>
      <w:r w:rsidR="00BE754A">
        <w:rPr>
          <w:rFonts w:asciiTheme="majorBidi" w:hAnsiTheme="majorBidi" w:cstheme="majorBidi"/>
        </w:rPr>
        <w:instrText xml:space="preserve"> </w:instrText>
      </w:r>
      <w:r w:rsidR="00BE754A">
        <w:rPr>
          <w:rFonts w:ascii="MS Mincho" w:eastAsia="MS Mincho" w:hAnsi="MS Mincho" w:cs="MS Mincho" w:hint="eastAsia"/>
        </w:rPr>
        <w:instrText>浩佑</w:instrText>
      </w:r>
      <w:r w:rsidR="00BE754A">
        <w:rPr>
          <w:rFonts w:asciiTheme="majorBidi" w:hAnsiTheme="majorBidi" w:cstheme="majorBidi"/>
        </w:rPr>
        <w:instrText xml:space="preserve"> , </w:instrText>
      </w:r>
      <w:r w:rsidR="00BE754A">
        <w:rPr>
          <w:rFonts w:ascii="MS Mincho" w:eastAsia="MS Mincho" w:hAnsi="MS Mincho" w:cs="MS Mincho" w:hint="eastAsia"/>
        </w:rPr>
        <w:instrText>山口</w:instrText>
      </w:r>
      <w:r w:rsidR="00BE754A">
        <w:rPr>
          <w:rFonts w:asciiTheme="majorBidi" w:hAnsiTheme="majorBidi" w:cstheme="majorBidi"/>
        </w:rPr>
        <w:instrText xml:space="preserve"> </w:instrText>
      </w:r>
      <w:r w:rsidR="00BE754A">
        <w:rPr>
          <w:rFonts w:ascii="MS Mincho" w:eastAsia="MS Mincho" w:hAnsi="MS Mincho" w:cs="MS Mincho" w:hint="eastAsia"/>
        </w:rPr>
        <w:instrText>弓子</w:instrText>
      </w:r>
      <w:r w:rsidR="00BE754A">
        <w:rPr>
          <w:rFonts w:asciiTheme="majorBidi" w:hAnsiTheme="majorBidi" w:cstheme="majorBidi"/>
        </w:rPr>
        <w:instrText xml:space="preserve"> , </w:instrText>
      </w:r>
      <w:r w:rsidR="00BE754A">
        <w:rPr>
          <w:rFonts w:ascii="MS Mincho" w:eastAsia="MS Mincho" w:hAnsi="MS Mincho" w:cs="MS Mincho" w:hint="eastAsia"/>
        </w:rPr>
        <w:instrText>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健一</w:instrText>
      </w:r>
      <w:r w:rsidR="00BE754A">
        <w:rPr>
          <w:rFonts w:asciiTheme="majorBidi" w:hAnsiTheme="majorBidi" w:cstheme="majorBidi"/>
        </w:rPr>
        <w:instrText xml:space="preserve"> , </w:instrText>
      </w:r>
      <w:r w:rsidR="00BE754A">
        <w:rPr>
          <w:rFonts w:ascii="MS Mincho" w:eastAsia="MS Mincho" w:hAnsi="MS Mincho" w:cs="MS Mincho" w:hint="eastAsia"/>
        </w:rPr>
        <w:instrText>鎌田</w:instrText>
      </w:r>
      <w:r w:rsidR="00BE754A">
        <w:rPr>
          <w:rFonts w:asciiTheme="majorBidi" w:hAnsiTheme="majorBidi" w:cstheme="majorBidi"/>
        </w:rPr>
        <w:instrText xml:space="preserve"> </w:instrText>
      </w:r>
      <w:r w:rsidR="00BE754A">
        <w:rPr>
          <w:rFonts w:ascii="MS Mincho" w:eastAsia="MS Mincho" w:hAnsi="MS Mincho" w:cs="MS Mincho" w:hint="eastAsia"/>
        </w:rPr>
        <w:instrText>七男</w:instrText>
      </w:r>
      <w:r w:rsidR="00BE754A">
        <w:rPr>
          <w:rFonts w:asciiTheme="majorBidi" w:hAnsiTheme="majorBidi" w:cstheme="majorBidi"/>
        </w:rPr>
        <w:instrText xml:space="preserve"> , </w:instrText>
      </w:r>
      <w:r w:rsidR="00BE754A">
        <w:rPr>
          <w:rFonts w:ascii="MS Mincho" w:eastAsia="MS Mincho" w:hAnsi="MS Mincho" w:cs="MS Mincho" w:hint="eastAsia"/>
        </w:rPr>
        <w:instrText>加藤</w:instrText>
      </w:r>
      <w:r w:rsidR="00BE754A">
        <w:rPr>
          <w:rFonts w:asciiTheme="majorBidi" w:hAnsiTheme="majorBidi" w:cstheme="majorBidi"/>
        </w:rPr>
        <w:instrText xml:space="preserve"> </w:instrText>
      </w:r>
      <w:r w:rsidR="00BE754A">
        <w:rPr>
          <w:rFonts w:ascii="MS Mincho" w:eastAsia="MS Mincho" w:hAnsi="MS Mincho" w:cs="MS Mincho" w:hint="eastAsia"/>
        </w:rPr>
        <w:instrText>重子</w:instrText>
      </w:r>
      <w:r w:rsidR="00BE754A">
        <w:rPr>
          <w:rFonts w:asciiTheme="majorBidi" w:hAnsiTheme="majorBidi" w:cstheme="majorBidi"/>
        </w:rPr>
        <w:instrText>","given":"</w:instrText>
      </w:r>
      <w:r w:rsidR="00BE754A">
        <w:rPr>
          <w:rFonts w:ascii="MS Mincho" w:eastAsia="MS Mincho" w:hAnsi="MS Mincho" w:cs="MS Mincho" w:hint="eastAsia"/>
        </w:rPr>
        <w:instrText>佐々木</w:instrText>
      </w:r>
      <w:r w:rsidR="00BE754A">
        <w:rPr>
          <w:rFonts w:asciiTheme="majorBidi" w:hAnsiTheme="majorBidi" w:cstheme="majorBidi"/>
        </w:rPr>
        <w:instrText xml:space="preserve"> </w:instrText>
      </w:r>
      <w:r w:rsidR="00BE754A">
        <w:rPr>
          <w:rFonts w:ascii="MS Mincho" w:eastAsia="MS Mincho" w:hAnsi="MS Mincho" w:cs="MS Mincho" w:hint="eastAsia"/>
        </w:rPr>
        <w:instrText>秀美</w:instrText>
      </w:r>
      <w:r w:rsidR="00BE754A">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BE754A">
        <w:rPr>
          <w:rFonts w:ascii="MS Mincho" w:eastAsia="MS Mincho" w:hAnsi="MS Mincho" w:cs="MS Mincho" w:hint="eastAsia"/>
        </w:rPr>
        <w:instrText>鈴木</w:instrText>
      </w:r>
      <w:r w:rsidR="00BE754A">
        <w:rPr>
          <w:rFonts w:asciiTheme="majorBidi" w:hAnsiTheme="majorBidi" w:cstheme="majorBidi"/>
        </w:rPr>
        <w:instrText>","given":"</w:instrText>
      </w:r>
      <w:r w:rsidR="00BE754A">
        <w:rPr>
          <w:rFonts w:ascii="MS Mincho" w:eastAsia="MS Mincho" w:hAnsi="MS Mincho" w:cs="MS Mincho" w:hint="eastAsia"/>
        </w:rPr>
        <w:instrText>倫太郎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土屋</w:instrText>
      </w:r>
      <w:r w:rsidR="00BE754A">
        <w:rPr>
          <w:rFonts w:asciiTheme="majorBidi" w:hAnsiTheme="majorBidi" w:cstheme="majorBidi"/>
        </w:rPr>
        <w:instrText>","given":"</w:instrText>
      </w:r>
      <w:r w:rsidR="00BE754A">
        <w:rPr>
          <w:rFonts w:ascii="MS Mincho" w:eastAsia="MS Mincho" w:hAnsi="MS Mincho" w:cs="MS Mincho" w:hint="eastAsia"/>
        </w:rPr>
        <w:instrText>渉</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藤本</w:instrText>
      </w:r>
      <w:r w:rsidR="00BE754A">
        <w:rPr>
          <w:rFonts w:asciiTheme="majorBidi" w:hAnsiTheme="majorBidi" w:cstheme="majorBidi"/>
        </w:rPr>
        <w:instrText>","given":"</w:instrText>
      </w:r>
      <w:r w:rsidR="00BE754A">
        <w:rPr>
          <w:rFonts w:ascii="MS Mincho" w:eastAsia="MS Mincho" w:hAnsi="MS Mincho" w:cs="MS Mincho" w:hint="eastAsia"/>
        </w:rPr>
        <w:instrText>瑞</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種谷</w:instrText>
      </w:r>
      <w:r w:rsidR="00BE754A">
        <w:rPr>
          <w:rFonts w:asciiTheme="majorBidi" w:hAnsiTheme="majorBidi" w:cstheme="majorBidi"/>
        </w:rPr>
        <w:instrText>","given":"</w:instrText>
      </w:r>
      <w:r w:rsidR="00BE754A">
        <w:rPr>
          <w:rFonts w:ascii="MS Mincho" w:eastAsia="MS Mincho" w:hAnsi="MS Mincho" w:cs="MS Mincho" w:hint="eastAsia"/>
        </w:rPr>
        <w:instrText>良貴</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堀田</w:instrText>
      </w:r>
      <w:r w:rsidR="00BE754A">
        <w:rPr>
          <w:rFonts w:asciiTheme="majorBidi" w:hAnsiTheme="majorBidi" w:cstheme="majorBidi"/>
        </w:rPr>
        <w:instrText>","given":"</w:instrText>
      </w:r>
      <w:r w:rsidR="00BE754A">
        <w:rPr>
          <w:rFonts w:ascii="MS Mincho" w:eastAsia="MS Mincho" w:hAnsi="MS Mincho" w:cs="MS Mincho" w:hint="eastAsia"/>
        </w:rPr>
        <w:instrText>順子</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藤岡</w:instrText>
      </w:r>
      <w:r w:rsidR="00BE754A">
        <w:rPr>
          <w:rFonts w:asciiTheme="majorBidi" w:hAnsiTheme="majorBidi" w:cstheme="majorBidi"/>
        </w:rPr>
        <w:instrText>","given":"</w:instrText>
      </w:r>
      <w:r w:rsidR="00BE754A">
        <w:rPr>
          <w:rFonts w:ascii="MS Mincho" w:eastAsia="MS Mincho" w:hAnsi="MS Mincho" w:cs="MS Mincho" w:hint="eastAsia"/>
        </w:rPr>
        <w:instrText>智則</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河合</w:instrText>
      </w:r>
      <w:r w:rsidR="00BE754A">
        <w:rPr>
          <w:rFonts w:asciiTheme="majorBidi" w:hAnsiTheme="majorBidi" w:cstheme="majorBidi"/>
        </w:rPr>
        <w:instrText>","given":"</w:instrText>
      </w:r>
      <w:r w:rsidR="00BE754A">
        <w:rPr>
          <w:rFonts w:ascii="MS Mincho" w:eastAsia="MS Mincho" w:hAnsi="MS Mincho" w:cs="MS Mincho" w:hint="eastAsia"/>
        </w:rPr>
        <w:instrText>清</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山崎</w:instrText>
      </w:r>
      <w:r w:rsidR="00BE754A">
        <w:rPr>
          <w:rFonts w:asciiTheme="majorBidi" w:hAnsiTheme="majorBidi" w:cstheme="majorBidi"/>
        </w:rPr>
        <w:instrText>","given":"</w:instrText>
      </w:r>
      <w:r w:rsidR="00BE754A">
        <w:rPr>
          <w:rFonts w:ascii="MS Mincho" w:eastAsia="MS Mincho" w:hAnsi="MS Mincho" w:cs="MS Mincho" w:hint="eastAsia"/>
        </w:rPr>
        <w:instrText>俊正</w:instrText>
      </w:r>
      <w:r w:rsidR="00BE754A">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BE754A">
        <w:rPr>
          <w:rFonts w:ascii="MS Mincho" w:eastAsia="MS Mincho" w:hAnsi="MS Mincho" w:cs="MS Mincho" w:hint="eastAsia"/>
        </w:rPr>
        <w:instrText>濱吉</w:instrText>
      </w:r>
      <w:r w:rsidR="00BE754A">
        <w:rPr>
          <w:rFonts w:asciiTheme="majorBidi" w:hAnsiTheme="majorBidi" w:cstheme="majorBidi"/>
        </w:rPr>
        <w:instrText>","given":"</w:instrText>
      </w:r>
      <w:r w:rsidR="00BE754A">
        <w:rPr>
          <w:rFonts w:ascii="MS Mincho" w:eastAsia="MS Mincho" w:hAnsi="MS Mincho" w:cs="MS Mincho" w:hint="eastAsia"/>
        </w:rPr>
        <w:instrText>美穂</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河野</w:instrText>
      </w:r>
      <w:r w:rsidR="00BE754A">
        <w:rPr>
          <w:rFonts w:asciiTheme="majorBidi" w:hAnsiTheme="majorBidi" w:cstheme="majorBidi"/>
        </w:rPr>
        <w:instrText>","given":"</w:instrText>
      </w:r>
      <w:r w:rsidR="00BE754A">
        <w:rPr>
          <w:rFonts w:ascii="MS Mincho" w:eastAsia="MS Mincho" w:hAnsi="MS Mincho" w:cs="MS Mincho" w:hint="eastAsia"/>
        </w:rPr>
        <w:instrText>あゆみ</w:instrText>
      </w:r>
      <w:r w:rsidR="00BE754A">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BE754A">
        <w:rPr>
          <w:rFonts w:ascii="MS Mincho" w:eastAsia="MS Mincho" w:hAnsi="MS Mincho" w:cs="MS Mincho" w:hint="eastAsia"/>
        </w:rPr>
        <w:instrText>美代子</w:instrText>
      </w:r>
      <w:r w:rsidR="00BE754A">
        <w:rPr>
          <w:rFonts w:asciiTheme="majorBidi" w:hAnsiTheme="majorBidi" w:cstheme="majorBidi"/>
        </w:rPr>
        <w:instrText>","given":"</w:instrText>
      </w:r>
      <w:r w:rsidR="00BE754A">
        <w:rPr>
          <w:rFonts w:ascii="MS Mincho" w:eastAsia="MS Mincho" w:hAnsi="MS Mincho" w:cs="MS Mincho" w:hint="eastAsia"/>
        </w:rPr>
        <w:instrText>岡本</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広美</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尚子</w:instrText>
      </w:r>
      <w:r w:rsidR="00BE754A">
        <w:rPr>
          <w:rFonts w:asciiTheme="majorBidi" w:hAnsiTheme="majorBidi" w:cstheme="majorBidi"/>
        </w:rPr>
        <w:instrText>","given":"</w:instrText>
      </w:r>
      <w:r w:rsidR="00BE754A">
        <w:rPr>
          <w:rFonts w:ascii="MS Mincho" w:eastAsia="MS Mincho" w:hAnsi="MS Mincho" w:cs="MS Mincho" w:hint="eastAsia"/>
        </w:rPr>
        <w:instrText>斎藤</w:instrText>
      </w:r>
      <w:r w:rsidR="00BE754A">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BE754A">
        <w:rPr>
          <w:rFonts w:ascii="MS Mincho" w:eastAsia="MS Mincho" w:hAnsi="MS Mincho" w:cs="MS Mincho" w:hint="eastAsia"/>
        </w:rPr>
        <w:instrText>江尻</w:instrText>
      </w:r>
      <w:r w:rsidR="00BE754A">
        <w:rPr>
          <w:rFonts w:asciiTheme="majorBidi" w:hAnsiTheme="majorBidi" w:cstheme="majorBidi"/>
        </w:rPr>
        <w:instrText>","given":"</w:instrText>
      </w:r>
      <w:r w:rsidR="00BE754A">
        <w:rPr>
          <w:rFonts w:ascii="MS Mincho" w:eastAsia="MS Mincho" w:hAnsi="MS Mincho" w:cs="MS Mincho" w:hint="eastAsia"/>
        </w:rPr>
        <w:instrText>晴美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片岡</w:instrText>
      </w:r>
      <w:r w:rsidR="00BE754A">
        <w:rPr>
          <w:rFonts w:asciiTheme="majorBidi" w:hAnsiTheme="majorBidi" w:cstheme="majorBidi"/>
        </w:rPr>
        <w:instrText>","given":"</w:instrText>
      </w:r>
      <w:r w:rsidR="00BE754A">
        <w:rPr>
          <w:rFonts w:ascii="MS Mincho" w:eastAsia="MS Mincho" w:hAnsi="MS Mincho" w:cs="MS Mincho" w:hint="eastAsia"/>
        </w:rPr>
        <w:instrText>秋子</w:instrText>
      </w:r>
      <w:r w:rsidR="00BE754A">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BE754A">
        <w:rPr>
          <w:rFonts w:ascii="MS Mincho" w:eastAsia="MS Mincho" w:hAnsi="MS Mincho" w:cs="MS Mincho" w:hint="eastAsia"/>
        </w:rPr>
        <w:instrText>坪井</w:instrText>
      </w:r>
      <w:r w:rsidR="00BE754A">
        <w:rPr>
          <w:rFonts w:asciiTheme="majorBidi" w:hAnsiTheme="majorBidi" w:cstheme="majorBidi"/>
        </w:rPr>
        <w:instrText>","given":"</w:instrText>
      </w:r>
      <w:r w:rsidR="00BE754A">
        <w:rPr>
          <w:rFonts w:ascii="MS Mincho" w:eastAsia="MS Mincho" w:hAnsi="MS Mincho" w:cs="MS Mincho" w:hint="eastAsia"/>
        </w:rPr>
        <w:instrText>知正</w:instrText>
      </w:r>
      <w:r w:rsidR="00BE754A">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BE754A">
        <w:rPr>
          <w:rFonts w:ascii="MS Mincho" w:eastAsia="MS Mincho" w:hAnsi="MS Mincho" w:cs="MS Mincho" w:hint="eastAsia"/>
        </w:rPr>
        <w:instrText>小野</w:instrText>
      </w:r>
      <w:r w:rsidR="00BE754A">
        <w:rPr>
          <w:rFonts w:asciiTheme="majorBidi" w:hAnsiTheme="majorBidi" w:cstheme="majorBidi"/>
        </w:rPr>
        <w:instrText xml:space="preserve"> </w:instrText>
      </w:r>
      <w:r w:rsidR="00BE754A">
        <w:rPr>
          <w:rFonts w:ascii="MS Mincho" w:eastAsia="MS Mincho" w:hAnsi="MS Mincho" w:cs="MS Mincho" w:hint="eastAsia"/>
        </w:rPr>
        <w:instrText>和幸</w:instrText>
      </w:r>
      <w:r w:rsidR="00BE754A">
        <w:rPr>
          <w:rFonts w:asciiTheme="majorBidi" w:hAnsiTheme="majorBidi" w:cstheme="majorBidi"/>
        </w:rPr>
        <w:instrText xml:space="preserve">, </w:instrText>
      </w:r>
      <w:r w:rsidR="00BE754A">
        <w:rPr>
          <w:rFonts w:ascii="MS Mincho" w:eastAsia="MS Mincho" w:hAnsi="MS Mincho" w:cs="MS Mincho" w:hint="eastAsia"/>
        </w:rPr>
        <w:instrText>大河原治平</w:instrText>
      </w:r>
      <w:r w:rsidR="00BE754A">
        <w:rPr>
          <w:rFonts w:asciiTheme="majorBidi" w:hAnsiTheme="majorBidi" w:cstheme="majorBidi"/>
        </w:rPr>
        <w:instrText>","given":"</w:instrText>
      </w:r>
      <w:r w:rsidR="00BE754A">
        <w:rPr>
          <w:rFonts w:ascii="MS Mincho" w:eastAsia="MS Mincho" w:hAnsi="MS Mincho" w:cs="MS Mincho" w:hint="eastAsia"/>
        </w:rPr>
        <w:instrText>阪本</w:instrText>
      </w:r>
      <w:r w:rsidR="00BE754A">
        <w:rPr>
          <w:rFonts w:asciiTheme="majorBidi" w:hAnsiTheme="majorBidi" w:cstheme="majorBidi"/>
        </w:rPr>
        <w:instrText xml:space="preserve"> </w:instrText>
      </w:r>
      <w:r w:rsidR="00BE754A">
        <w:rPr>
          <w:rFonts w:ascii="MS Mincho" w:eastAsia="MS Mincho" w:hAnsi="MS Mincho" w:cs="MS Mincho" w:hint="eastAsia"/>
        </w:rPr>
        <w:instrText>敏久</w:instrText>
      </w:r>
      <w:r w:rsidR="00BE754A">
        <w:rPr>
          <w:rFonts w:asciiTheme="majorBidi" w:hAnsiTheme="majorBidi" w:cstheme="majorBidi"/>
        </w:rPr>
        <w:instrText>","non-dropping-particle":"","parse-names":false,"suffix":""},{"dropping-particle":"","family":"Yoshizawa, A. Yoshizawa","given":"T","non-dropping-particle":"","parse-names":false,"suffix":""},{"dropping-particle":"","family":"</w:instrText>
      </w:r>
      <w:r w:rsidR="00BE754A">
        <w:rPr>
          <w:rFonts w:ascii="MS Mincho" w:eastAsia="MS Mincho" w:hAnsi="MS Mincho" w:cs="MS Mincho" w:hint="eastAsia"/>
        </w:rPr>
        <w:instrText>山本則子</w:instrText>
      </w:r>
      <w:r w:rsidR="00BE754A">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BE754A">
        <w:rPr>
          <w:rFonts w:ascii="MS Mincho" w:eastAsia="MS Mincho" w:hAnsi="MS Mincho" w:cs="MS Mincho" w:hint="eastAsia"/>
        </w:rPr>
        <w:instrText>西本幸夫</w:instrText>
      </w:r>
      <w:r w:rsidR="00BE754A">
        <w:rPr>
          <w:rFonts w:asciiTheme="majorBidi" w:hAnsiTheme="majorBidi" w:cstheme="majorBidi"/>
        </w:rPr>
        <w:instrText>","given":"","non-dropping-particle":"","parse-names":false,"suffix":""},{"dropping-particle":"","family":"OKUNO","given":"SHIGEKO","non-dropping-particle":"","parse-names":false,"suffix":""},{"dropping-particle":"","family":"</w:instrText>
      </w:r>
      <w:r w:rsidR="00BE754A">
        <w:rPr>
          <w:rFonts w:ascii="MS Mincho" w:eastAsia="MS Mincho" w:hAnsi="MS Mincho" w:cs="MS Mincho" w:hint="eastAsia"/>
        </w:rPr>
        <w:instrText>奥野</w:instrText>
      </w:r>
      <w:r w:rsidR="00BE754A">
        <w:rPr>
          <w:rFonts w:asciiTheme="majorBidi" w:hAnsiTheme="majorBidi" w:cstheme="majorBidi"/>
        </w:rPr>
        <w:instrText>","given":"</w:instrText>
      </w:r>
      <w:r w:rsidR="00BE754A">
        <w:rPr>
          <w:rFonts w:ascii="MS Mincho" w:eastAsia="MS Mincho" w:hAnsi="MS Mincho" w:cs="MS Mincho" w:hint="eastAsia"/>
        </w:rPr>
        <w:instrText>滋子</w:instrText>
      </w:r>
      <w:r w:rsidR="00BE754A">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BE754A">
        <w:rPr>
          <w:rFonts w:asciiTheme="majorBidi" w:hAnsiTheme="majorBidi" w:cstheme="majorBidi" w:hint="cs"/>
        </w:rPr>
        <w:instrText>ی</w:instrText>
      </w:r>
      <w:r w:rsidR="00BE754A">
        <w:rPr>
          <w:rFonts w:asciiTheme="majorBidi" w:hAnsiTheme="majorBidi" w:cstheme="majorBidi" w:hint="eastAsia"/>
        </w:rPr>
        <w:instrText>ر</w:instrText>
      </w:r>
      <w:r w:rsidR="00BE754A">
        <w:rPr>
          <w:rFonts w:asciiTheme="majorBidi" w:hAnsiTheme="majorBidi" w:cstheme="majorBidi" w:hint="cs"/>
        </w:rPr>
        <w:instrText>ی</w:instrText>
      </w:r>
      <w:r w:rsidR="00BE754A">
        <w:rPr>
          <w:rFonts w:asciiTheme="majorBidi" w:hAnsiTheme="majorBidi" w:cstheme="majorBidi"/>
        </w:rPr>
        <w:instrText>","given":"مر</w:instrText>
      </w:r>
      <w:r w:rsidR="00BE754A">
        <w:rPr>
          <w:rFonts w:asciiTheme="majorBidi" w:hAnsiTheme="majorBidi" w:cstheme="majorBidi" w:hint="cs"/>
        </w:rPr>
        <w:instrText>ی</w:instrText>
      </w:r>
      <w:r w:rsidR="00BE754A">
        <w:rPr>
          <w:rFonts w:asciiTheme="majorBidi" w:hAnsiTheme="majorBidi" w:cstheme="majorBidi" w:hint="eastAsia"/>
        </w:rPr>
        <w:instrText>م</w:instrText>
      </w:r>
      <w:r w:rsidR="00BE754A">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BE754A">
        <w:rPr>
          <w:rFonts w:ascii="MS Mincho" w:eastAsia="MS Mincho" w:hAnsi="MS Mincho" w:cs="MS Mincho" w:hint="eastAsia"/>
        </w:rPr>
        <w:instrText>総裁</w:instrText>
      </w:r>
      <w:r w:rsidR="00BE754A">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pesquisa","non-dropping-particle":"","parse-names":false,"suffix":""},{"dropping-particle":"","family":"Brazil","given":"Participa","non-dropping-particle":"","parse-names":false,"suffix":""},{"dropping-particle":"","family":"Saúde.","given":"Brasil. Ministério da Saúde. Secretaria de Atenção à","non-dropping-particle":"","parse-names":false,"suffix":""},{"dropping-particle":"","family":"Hansen","given":"Janete","non-dropping-particle":"","parse-names":false,"suffix":""},{"dropping-particle":"","family":"Macarini","given":"Samira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BE754A">
        <w:rPr>
          <w:rFonts w:ascii="Leelawadee UI" w:hAnsi="Leelawadee UI" w:cs="Leelawadee UI"/>
        </w:rPr>
        <w:instrText>เพ็ชราภรณ์</w:instrText>
      </w:r>
      <w:r w:rsidR="00BE754A">
        <w:rPr>
          <w:rFonts w:asciiTheme="majorBidi" w:hAnsiTheme="majorBidi" w:cstheme="majorBidi"/>
        </w:rPr>
        <w:instrText>","given":"</w:instrText>
      </w:r>
      <w:r w:rsidR="00BE754A">
        <w:rPr>
          <w:rFonts w:ascii="Leelawadee UI" w:hAnsi="Leelawadee UI" w:cs="Leelawadee UI"/>
        </w:rPr>
        <w:instrText>ชัชวาลชาญชนกิจ</w:instrText>
      </w:r>
      <w:r w:rsidR="00BE754A">
        <w:rPr>
          <w:rFonts w:asciiTheme="majorBidi" w:hAnsiTheme="majorBidi" w:cstheme="majorBidi"/>
        </w:rPr>
        <w:instrText>","non-dropping-particle":"","parse-names":false,"suffix":""},{"dropping-particle":"","family":"Villela","given":"lucia maria aversa","non-dropping-particle":"","parse-names":false,"suffix":""},{"dropping-particle":"","family":"</w:instrText>
      </w:r>
      <w:r w:rsidR="00BE754A">
        <w:rPr>
          <w:rFonts w:ascii="Leelawadee UI" w:hAnsi="Leelawadee UI" w:cs="Leelawadee UI"/>
        </w:rPr>
        <w:instrText>เพ็ชราภรณ์</w:instrText>
      </w:r>
      <w:r w:rsidR="00BE754A">
        <w:rPr>
          <w:rFonts w:asciiTheme="majorBidi" w:hAnsiTheme="majorBidi" w:cstheme="majorBidi"/>
        </w:rPr>
        <w:instrText>","given":"</w:instrText>
      </w:r>
      <w:r w:rsidR="00BE754A">
        <w:rPr>
          <w:rFonts w:ascii="Leelawadee UI" w:hAnsi="Leelawadee UI" w:cs="Leelawadee UI"/>
        </w:rPr>
        <w:instrText>ชัชวาลชาญชนกิจ</w:instrText>
      </w:r>
      <w:r w:rsidR="00BE754A">
        <w:rPr>
          <w:rFonts w:asciiTheme="majorBidi" w:hAnsiTheme="majorBidi" w:cstheme="majorBidi"/>
        </w:rPr>
        <w:instrText>","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Literacy","given":"Canadian Assessment for Physical","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dropping-particle":"","family":"RI","given":"Kemenkes","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BE754A">
        <w:rPr>
          <w:rFonts w:ascii="MS Mincho" w:eastAsia="MS Mincho" w:hAnsi="MS Mincho" w:cs="MS Mincho" w:hint="eastAsia"/>
        </w:rPr>
        <w:instrText>千穂</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大桃</w:instrText>
      </w:r>
      <w:r w:rsidR="00BE754A">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BE754A">
        <w:rPr>
          <w:rFonts w:ascii="MS Mincho" w:eastAsia="MS Mincho" w:hAnsi="MS Mincho" w:cs="MS Mincho" w:hint="eastAsia"/>
        </w:rPr>
        <w:instrText>岩倉孝明</w:instrText>
      </w:r>
      <w:r w:rsidR="00BE754A">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BE754A">
        <w:rPr>
          <w:rFonts w:ascii="MS Mincho" w:eastAsia="MS Mincho" w:hAnsi="MS Mincho" w:cs="MS Mincho" w:hint="eastAsia"/>
        </w:rPr>
        <w:instrText>聡</w:instrText>
      </w:r>
      <w:r w:rsidR="00BE754A">
        <w:rPr>
          <w:rFonts w:asciiTheme="majorBidi" w:hAnsiTheme="majorBidi" w:cstheme="majorBidi"/>
        </w:rPr>
        <w:instrText>","given":"</w:instrText>
      </w:r>
      <w:r w:rsidR="00BE754A">
        <w:rPr>
          <w:rFonts w:ascii="MS Mincho" w:eastAsia="MS Mincho" w:hAnsi="MS Mincho" w:cs="MS Mincho" w:hint="eastAsia"/>
        </w:rPr>
        <w:instrText>内藤</w:instrText>
      </w:r>
      <w:r w:rsidR="00BE754A">
        <w:rPr>
          <w:rFonts w:asciiTheme="majorBidi" w:hAnsiTheme="majorBidi" w:cstheme="majorBidi"/>
        </w:rPr>
        <w:instrText>(</w:instrText>
      </w:r>
      <w:r w:rsidR="00BE754A">
        <w:rPr>
          <w:rFonts w:ascii="MS Mincho" w:eastAsia="MS Mincho" w:hAnsi="MS Mincho" w:cs="MS Mincho" w:hint="eastAsia"/>
        </w:rPr>
        <w:instrText>白土</w:instrText>
      </w:r>
      <w:r w:rsidR="00BE754A">
        <w:rPr>
          <w:rFonts w:asciiTheme="majorBidi" w:hAnsiTheme="majorBidi" w:cstheme="majorBidi"/>
        </w:rPr>
        <w:instrText xml:space="preserve">) </w:instrText>
      </w:r>
      <w:r w:rsidR="00BE754A">
        <w:rPr>
          <w:rFonts w:ascii="MS Mincho" w:eastAsia="MS Mincho" w:hAnsi="MS Mincho" w:cs="MS Mincho" w:hint="eastAsia"/>
        </w:rPr>
        <w:instrText>明美，森田</w:instrText>
      </w:r>
      <w:r w:rsidR="00BE754A">
        <w:rPr>
          <w:rFonts w:asciiTheme="majorBidi" w:hAnsiTheme="majorBidi" w:cstheme="majorBidi"/>
        </w:rPr>
        <w:instrText xml:space="preserve"> </w:instrText>
      </w:r>
      <w:r w:rsidR="00BE754A">
        <w:rPr>
          <w:rFonts w:ascii="MS Mincho" w:eastAsia="MS Mincho" w:hAnsi="MS Mincho" w:cs="MS Mincho" w:hint="eastAsia"/>
        </w:rPr>
        <w:instrText>達也，山内</w:instrText>
      </w:r>
      <w:r w:rsidR="00BE754A">
        <w:rPr>
          <w:rFonts w:asciiTheme="majorBidi" w:hAnsiTheme="majorBidi" w:cstheme="majorBidi"/>
        </w:rPr>
        <w:instrText xml:space="preserve"> </w:instrText>
      </w:r>
      <w:r w:rsidR="00BE754A">
        <w:rPr>
          <w:rFonts w:ascii="MS Mincho" w:eastAsia="MS Mincho" w:hAnsi="MS Mincho" w:cs="MS Mincho" w:hint="eastAsia"/>
        </w:rPr>
        <w:instrText>敏宏，横道</w:instrText>
      </w:r>
      <w:r w:rsidR="00BE754A">
        <w:rPr>
          <w:rFonts w:asciiTheme="majorBidi" w:hAnsiTheme="majorBidi" w:cstheme="majorBidi"/>
        </w:rPr>
        <w:instrText xml:space="preserve"> </w:instrText>
      </w:r>
      <w:r w:rsidR="00BE754A">
        <w:rPr>
          <w:rFonts w:ascii="MS Mincho" w:eastAsia="MS Mincho" w:hAnsi="MS Mincho" w:cs="MS Mincho" w:hint="eastAsia"/>
        </w:rPr>
        <w:instrText>直佑，</w:instrText>
      </w:r>
      <w:r w:rsidR="00BE754A">
        <w:rPr>
          <w:rFonts w:asciiTheme="majorBidi" w:hAnsiTheme="majorBidi" w:cstheme="majorBidi"/>
        </w:rPr>
        <w:instrText xml:space="preserve"> </w:instrText>
      </w:r>
      <w:r w:rsidR="00BE754A">
        <w:rPr>
          <w:rFonts w:ascii="MS Mincho" w:eastAsia="MS Mincho" w:hAnsi="MS Mincho" w:cs="MS Mincho" w:hint="eastAsia"/>
        </w:rPr>
        <w:instrText>小田切拓也，今井</w:instrText>
      </w:r>
      <w:r w:rsidR="00BE754A">
        <w:rPr>
          <w:rFonts w:asciiTheme="majorBidi" w:hAnsiTheme="majorBidi" w:cstheme="majorBidi"/>
        </w:rPr>
        <w:instrText xml:space="preserve"> </w:instrText>
      </w:r>
      <w:r w:rsidR="00BE754A">
        <w:rPr>
          <w:rFonts w:ascii="MS Mincho" w:eastAsia="MS Mincho" w:hAnsi="MS Mincho" w:cs="MS Mincho" w:hint="eastAsia"/>
        </w:rPr>
        <w:instrText>堅吾，井上聡</w:instrText>
      </w:r>
      <w:r w:rsidR="00BE754A">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BE754A">
        <w:rPr>
          <w:rFonts w:ascii="MS Mincho" w:eastAsia="MS Mincho" w:hAnsi="MS Mincho" w:cs="MS Mincho" w:hint="eastAsia"/>
        </w:rPr>
        <w:instrText>福間</w:instrText>
      </w:r>
      <w:r w:rsidR="00BE754A">
        <w:rPr>
          <w:rFonts w:asciiTheme="majorBidi" w:hAnsiTheme="majorBidi" w:cstheme="majorBidi"/>
        </w:rPr>
        <w:instrText>","given":"</w:instrText>
      </w:r>
      <w:r w:rsidR="00BE754A">
        <w:rPr>
          <w:rFonts w:ascii="MS Mincho" w:eastAsia="MS Mincho" w:hAnsi="MS Mincho" w:cs="MS Mincho" w:hint="eastAsia"/>
        </w:rPr>
        <w:instrText>誠之</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大桃</w:instrText>
      </w:r>
      <w:r w:rsidR="00BE754A">
        <w:rPr>
          <w:rFonts w:asciiTheme="majorBidi" w:hAnsiTheme="majorBidi" w:cstheme="majorBidi"/>
        </w:rPr>
        <w:instrText xml:space="preserve"> </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鶴若麻理</w:instrText>
      </w:r>
      <w:r w:rsidR="00BE754A">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BE754A">
        <w:rPr>
          <w:rFonts w:ascii="MS Mincho" w:eastAsia="MS Mincho" w:hAnsi="MS Mincho" w:cs="MS Mincho" w:hint="eastAsia"/>
        </w:rPr>
        <w:instrText>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紀子</w:instrText>
      </w:r>
      <w:r w:rsidR="00BE754A">
        <w:rPr>
          <w:rFonts w:asciiTheme="majorBidi" w:hAnsiTheme="majorBidi" w:cstheme="majorBidi"/>
        </w:rPr>
        <w:instrText>","given":"</w:instrText>
      </w:r>
      <w:r w:rsidR="00BE754A">
        <w:rPr>
          <w:rFonts w:ascii="MS Mincho" w:eastAsia="MS Mincho" w:hAnsi="MS Mincho" w:cs="MS Mincho" w:hint="eastAsia"/>
        </w:rPr>
        <w:instrText>中村</w:instrText>
      </w:r>
      <w:r w:rsidR="00BE754A">
        <w:rPr>
          <w:rFonts w:asciiTheme="majorBidi" w:hAnsiTheme="majorBidi" w:cstheme="majorBidi"/>
        </w:rPr>
        <w:instrText xml:space="preserve"> </w:instrText>
      </w:r>
      <w:r w:rsidR="00BE754A">
        <w:rPr>
          <w:rFonts w:ascii="MS Mincho" w:eastAsia="MS Mincho" w:hAnsi="MS Mincho" w:cs="MS Mincho" w:hint="eastAsia"/>
        </w:rPr>
        <w:instrText>美鈴</w:instrText>
      </w:r>
      <w:r w:rsidR="00BE754A">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w:instrText>
      </w:r>
      <w:r w:rsidR="00BE754A">
        <w:rPr>
          <w:rFonts w:ascii="MS Mincho" w:eastAsia="MS Mincho" w:hAnsi="MS Mincho" w:cs="MS Mincho" w:hint="eastAsia"/>
        </w:rPr>
        <w:instrText>岡田</w:instrText>
      </w:r>
      <w:r w:rsidR="00BE754A">
        <w:rPr>
          <w:rFonts w:asciiTheme="majorBidi" w:hAnsiTheme="majorBidi" w:cstheme="majorBidi"/>
        </w:rPr>
        <w:instrText xml:space="preserve"> </w:instrText>
      </w:r>
      <w:r w:rsidR="00BE754A">
        <w:rPr>
          <w:rFonts w:ascii="MS Mincho" w:eastAsia="MS Mincho" w:hAnsi="MS Mincho" w:cs="MS Mincho" w:hint="eastAsia"/>
        </w:rPr>
        <w:instrText>浩佑</w:instrText>
      </w:r>
      <w:r w:rsidR="00BE754A">
        <w:rPr>
          <w:rFonts w:asciiTheme="majorBidi" w:hAnsiTheme="majorBidi" w:cstheme="majorBidi"/>
        </w:rPr>
        <w:instrText xml:space="preserve"> , </w:instrText>
      </w:r>
      <w:r w:rsidR="00BE754A">
        <w:rPr>
          <w:rFonts w:ascii="MS Mincho" w:eastAsia="MS Mincho" w:hAnsi="MS Mincho" w:cs="MS Mincho" w:hint="eastAsia"/>
        </w:rPr>
        <w:instrText>山口</w:instrText>
      </w:r>
      <w:r w:rsidR="00BE754A">
        <w:rPr>
          <w:rFonts w:asciiTheme="majorBidi" w:hAnsiTheme="majorBidi" w:cstheme="majorBidi"/>
        </w:rPr>
        <w:instrText xml:space="preserve"> </w:instrText>
      </w:r>
      <w:r w:rsidR="00BE754A">
        <w:rPr>
          <w:rFonts w:ascii="MS Mincho" w:eastAsia="MS Mincho" w:hAnsi="MS Mincho" w:cs="MS Mincho" w:hint="eastAsia"/>
        </w:rPr>
        <w:instrText>弓子</w:instrText>
      </w:r>
      <w:r w:rsidR="00BE754A">
        <w:rPr>
          <w:rFonts w:asciiTheme="majorBidi" w:hAnsiTheme="majorBidi" w:cstheme="majorBidi"/>
        </w:rPr>
        <w:instrText xml:space="preserve"> , </w:instrText>
      </w:r>
      <w:r w:rsidR="00BE754A">
        <w:rPr>
          <w:rFonts w:ascii="MS Mincho" w:eastAsia="MS Mincho" w:hAnsi="MS Mincho" w:cs="MS Mincho" w:hint="eastAsia"/>
        </w:rPr>
        <w:instrText>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健一</w:instrText>
      </w:r>
      <w:r w:rsidR="00BE754A">
        <w:rPr>
          <w:rFonts w:asciiTheme="majorBidi" w:hAnsiTheme="majorBidi" w:cstheme="majorBidi"/>
        </w:rPr>
        <w:instrText xml:space="preserve"> , </w:instrText>
      </w:r>
      <w:r w:rsidR="00BE754A">
        <w:rPr>
          <w:rFonts w:ascii="MS Mincho" w:eastAsia="MS Mincho" w:hAnsi="MS Mincho" w:cs="MS Mincho" w:hint="eastAsia"/>
        </w:rPr>
        <w:instrText>鎌田</w:instrText>
      </w:r>
      <w:r w:rsidR="00BE754A">
        <w:rPr>
          <w:rFonts w:asciiTheme="majorBidi" w:hAnsiTheme="majorBidi" w:cstheme="majorBidi"/>
        </w:rPr>
        <w:instrText xml:space="preserve"> </w:instrText>
      </w:r>
      <w:r w:rsidR="00BE754A">
        <w:rPr>
          <w:rFonts w:ascii="MS Mincho" w:eastAsia="MS Mincho" w:hAnsi="MS Mincho" w:cs="MS Mincho" w:hint="eastAsia"/>
        </w:rPr>
        <w:instrText>七男</w:instrText>
      </w:r>
      <w:r w:rsidR="00BE754A">
        <w:rPr>
          <w:rFonts w:asciiTheme="majorBidi" w:hAnsiTheme="majorBidi" w:cstheme="majorBidi"/>
        </w:rPr>
        <w:instrText xml:space="preserve"> , </w:instrText>
      </w:r>
      <w:r w:rsidR="00BE754A">
        <w:rPr>
          <w:rFonts w:ascii="MS Mincho" w:eastAsia="MS Mincho" w:hAnsi="MS Mincho" w:cs="MS Mincho" w:hint="eastAsia"/>
        </w:rPr>
        <w:instrText>加藤</w:instrText>
      </w:r>
      <w:r w:rsidR="00BE754A">
        <w:rPr>
          <w:rFonts w:asciiTheme="majorBidi" w:hAnsiTheme="majorBidi" w:cstheme="majorBidi"/>
        </w:rPr>
        <w:instrText xml:space="preserve"> </w:instrText>
      </w:r>
      <w:r w:rsidR="00BE754A">
        <w:rPr>
          <w:rFonts w:ascii="MS Mincho" w:eastAsia="MS Mincho" w:hAnsi="MS Mincho" w:cs="MS Mincho" w:hint="eastAsia"/>
        </w:rPr>
        <w:instrText>重子</w:instrText>
      </w:r>
      <w:r w:rsidR="00BE754A">
        <w:rPr>
          <w:rFonts w:asciiTheme="majorBidi" w:hAnsiTheme="majorBidi" w:cstheme="majorBidi"/>
        </w:rPr>
        <w:instrText>","given":"</w:instrText>
      </w:r>
      <w:r w:rsidR="00BE754A">
        <w:rPr>
          <w:rFonts w:ascii="MS Mincho" w:eastAsia="MS Mincho" w:hAnsi="MS Mincho" w:cs="MS Mincho" w:hint="eastAsia"/>
        </w:rPr>
        <w:instrText>佐々木</w:instrText>
      </w:r>
      <w:r w:rsidR="00BE754A">
        <w:rPr>
          <w:rFonts w:asciiTheme="majorBidi" w:hAnsiTheme="majorBidi" w:cstheme="majorBidi"/>
        </w:rPr>
        <w:instrText xml:space="preserve"> </w:instrText>
      </w:r>
      <w:r w:rsidR="00BE754A">
        <w:rPr>
          <w:rFonts w:ascii="MS Mincho" w:eastAsia="MS Mincho" w:hAnsi="MS Mincho" w:cs="MS Mincho" w:hint="eastAsia"/>
        </w:rPr>
        <w:instrText>秀美</w:instrText>
      </w:r>
      <w:r w:rsidR="00BE754A">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BE754A">
        <w:rPr>
          <w:rFonts w:ascii="MS Mincho" w:eastAsia="MS Mincho" w:hAnsi="MS Mincho" w:cs="MS Mincho" w:hint="eastAsia"/>
        </w:rPr>
        <w:instrText>鈴木</w:instrText>
      </w:r>
      <w:r w:rsidR="00BE754A">
        <w:rPr>
          <w:rFonts w:asciiTheme="majorBidi" w:hAnsiTheme="majorBidi" w:cstheme="majorBidi"/>
        </w:rPr>
        <w:instrText>","given":"</w:instrText>
      </w:r>
      <w:r w:rsidR="00BE754A">
        <w:rPr>
          <w:rFonts w:ascii="MS Mincho" w:eastAsia="MS Mincho" w:hAnsi="MS Mincho" w:cs="MS Mincho" w:hint="eastAsia"/>
        </w:rPr>
        <w:instrText>倫太郎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土屋</w:instrText>
      </w:r>
      <w:r w:rsidR="00BE754A">
        <w:rPr>
          <w:rFonts w:asciiTheme="majorBidi" w:hAnsiTheme="majorBidi" w:cstheme="majorBidi"/>
        </w:rPr>
        <w:instrText>","given":"</w:instrText>
      </w:r>
      <w:r w:rsidR="00BE754A">
        <w:rPr>
          <w:rFonts w:ascii="MS Mincho" w:eastAsia="MS Mincho" w:hAnsi="MS Mincho" w:cs="MS Mincho" w:hint="eastAsia"/>
        </w:rPr>
        <w:instrText>渉</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藤本</w:instrText>
      </w:r>
      <w:r w:rsidR="00BE754A">
        <w:rPr>
          <w:rFonts w:asciiTheme="majorBidi" w:hAnsiTheme="majorBidi" w:cstheme="majorBidi"/>
        </w:rPr>
        <w:instrText>","given":"</w:instrText>
      </w:r>
      <w:r w:rsidR="00BE754A">
        <w:rPr>
          <w:rFonts w:ascii="MS Mincho" w:eastAsia="MS Mincho" w:hAnsi="MS Mincho" w:cs="MS Mincho" w:hint="eastAsia"/>
        </w:rPr>
        <w:instrText>瑞</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種谷</w:instrText>
      </w:r>
      <w:r w:rsidR="00BE754A">
        <w:rPr>
          <w:rFonts w:asciiTheme="majorBidi" w:hAnsiTheme="majorBidi" w:cstheme="majorBidi"/>
        </w:rPr>
        <w:instrText>","given":"</w:instrText>
      </w:r>
      <w:r w:rsidR="00BE754A">
        <w:rPr>
          <w:rFonts w:ascii="MS Mincho" w:eastAsia="MS Mincho" w:hAnsi="MS Mincho" w:cs="MS Mincho" w:hint="eastAsia"/>
        </w:rPr>
        <w:instrText>良貴</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堀田</w:instrText>
      </w:r>
      <w:r w:rsidR="00BE754A">
        <w:rPr>
          <w:rFonts w:asciiTheme="majorBidi" w:hAnsiTheme="majorBidi" w:cstheme="majorBidi"/>
        </w:rPr>
        <w:instrText>","given":"</w:instrText>
      </w:r>
      <w:r w:rsidR="00BE754A">
        <w:rPr>
          <w:rFonts w:ascii="MS Mincho" w:eastAsia="MS Mincho" w:hAnsi="MS Mincho" w:cs="MS Mincho" w:hint="eastAsia"/>
        </w:rPr>
        <w:instrText>順子</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藤岡</w:instrText>
      </w:r>
      <w:r w:rsidR="00BE754A">
        <w:rPr>
          <w:rFonts w:asciiTheme="majorBidi" w:hAnsiTheme="majorBidi" w:cstheme="majorBidi"/>
        </w:rPr>
        <w:instrText>","given":"</w:instrText>
      </w:r>
      <w:r w:rsidR="00BE754A">
        <w:rPr>
          <w:rFonts w:ascii="MS Mincho" w:eastAsia="MS Mincho" w:hAnsi="MS Mincho" w:cs="MS Mincho" w:hint="eastAsia"/>
        </w:rPr>
        <w:instrText>智則</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河合</w:instrText>
      </w:r>
      <w:r w:rsidR="00BE754A">
        <w:rPr>
          <w:rFonts w:asciiTheme="majorBidi" w:hAnsiTheme="majorBidi" w:cstheme="majorBidi"/>
        </w:rPr>
        <w:instrText>","given":"</w:instrText>
      </w:r>
      <w:r w:rsidR="00BE754A">
        <w:rPr>
          <w:rFonts w:ascii="MS Mincho" w:eastAsia="MS Mincho" w:hAnsi="MS Mincho" w:cs="MS Mincho" w:hint="eastAsia"/>
        </w:rPr>
        <w:instrText>清</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山崎</w:instrText>
      </w:r>
      <w:r w:rsidR="00BE754A">
        <w:rPr>
          <w:rFonts w:asciiTheme="majorBidi" w:hAnsiTheme="majorBidi" w:cstheme="majorBidi"/>
        </w:rPr>
        <w:instrText>","given":"</w:instrText>
      </w:r>
      <w:r w:rsidR="00BE754A">
        <w:rPr>
          <w:rFonts w:ascii="MS Mincho" w:eastAsia="MS Mincho" w:hAnsi="MS Mincho" w:cs="MS Mincho" w:hint="eastAsia"/>
        </w:rPr>
        <w:instrText>俊正</w:instrText>
      </w:r>
      <w:r w:rsidR="00BE754A">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BE754A">
        <w:rPr>
          <w:rFonts w:ascii="MS Mincho" w:eastAsia="MS Mincho" w:hAnsi="MS Mincho" w:cs="MS Mincho" w:hint="eastAsia"/>
        </w:rPr>
        <w:instrText>濱吉</w:instrText>
      </w:r>
      <w:r w:rsidR="00BE754A">
        <w:rPr>
          <w:rFonts w:asciiTheme="majorBidi" w:hAnsiTheme="majorBidi" w:cstheme="majorBidi"/>
        </w:rPr>
        <w:instrText>","given":"</w:instrText>
      </w:r>
      <w:r w:rsidR="00BE754A">
        <w:rPr>
          <w:rFonts w:ascii="MS Mincho" w:eastAsia="MS Mincho" w:hAnsi="MS Mincho" w:cs="MS Mincho" w:hint="eastAsia"/>
        </w:rPr>
        <w:instrText>美穂</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河野</w:instrText>
      </w:r>
      <w:r w:rsidR="00BE754A">
        <w:rPr>
          <w:rFonts w:asciiTheme="majorBidi" w:hAnsiTheme="majorBidi" w:cstheme="majorBidi"/>
        </w:rPr>
        <w:instrText>","given":"</w:instrText>
      </w:r>
      <w:r w:rsidR="00BE754A">
        <w:rPr>
          <w:rFonts w:ascii="MS Mincho" w:eastAsia="MS Mincho" w:hAnsi="MS Mincho" w:cs="MS Mincho" w:hint="eastAsia"/>
        </w:rPr>
        <w:instrText>あゆみ</w:instrText>
      </w:r>
      <w:r w:rsidR="00BE754A">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BE754A">
        <w:rPr>
          <w:rFonts w:ascii="MS Mincho" w:eastAsia="MS Mincho" w:hAnsi="MS Mincho" w:cs="MS Mincho" w:hint="eastAsia"/>
        </w:rPr>
        <w:instrText>美代子</w:instrText>
      </w:r>
      <w:r w:rsidR="00BE754A">
        <w:rPr>
          <w:rFonts w:asciiTheme="majorBidi" w:hAnsiTheme="majorBidi" w:cstheme="majorBidi"/>
        </w:rPr>
        <w:instrText>","given":"</w:instrText>
      </w:r>
      <w:r w:rsidR="00BE754A">
        <w:rPr>
          <w:rFonts w:ascii="MS Mincho" w:eastAsia="MS Mincho" w:hAnsi="MS Mincho" w:cs="MS Mincho" w:hint="eastAsia"/>
        </w:rPr>
        <w:instrText>岡本</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広美</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尚子</w:instrText>
      </w:r>
      <w:r w:rsidR="00BE754A">
        <w:rPr>
          <w:rFonts w:asciiTheme="majorBidi" w:hAnsiTheme="majorBidi" w:cstheme="majorBidi"/>
        </w:rPr>
        <w:instrText>","given":"</w:instrText>
      </w:r>
      <w:r w:rsidR="00BE754A">
        <w:rPr>
          <w:rFonts w:ascii="MS Mincho" w:eastAsia="MS Mincho" w:hAnsi="MS Mincho" w:cs="MS Mincho" w:hint="eastAsia"/>
        </w:rPr>
        <w:instrText>斎藤</w:instrText>
      </w:r>
      <w:r w:rsidR="00BE754A">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BE754A">
        <w:rPr>
          <w:rFonts w:ascii="MS Mincho" w:eastAsia="MS Mincho" w:hAnsi="MS Mincho" w:cs="MS Mincho" w:hint="eastAsia"/>
        </w:rPr>
        <w:instrText>江尻</w:instrText>
      </w:r>
      <w:r w:rsidR="00BE754A">
        <w:rPr>
          <w:rFonts w:asciiTheme="majorBidi" w:hAnsiTheme="majorBidi" w:cstheme="majorBidi"/>
        </w:rPr>
        <w:instrText>","given":"</w:instrText>
      </w:r>
      <w:r w:rsidR="00BE754A">
        <w:rPr>
          <w:rFonts w:ascii="MS Mincho" w:eastAsia="MS Mincho" w:hAnsi="MS Mincho" w:cs="MS Mincho" w:hint="eastAsia"/>
        </w:rPr>
        <w:instrText>晴美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片岡</w:instrText>
      </w:r>
      <w:r w:rsidR="00BE754A">
        <w:rPr>
          <w:rFonts w:asciiTheme="majorBidi" w:hAnsiTheme="majorBidi" w:cstheme="majorBidi"/>
        </w:rPr>
        <w:instrText>","given":"</w:instrText>
      </w:r>
      <w:r w:rsidR="00BE754A">
        <w:rPr>
          <w:rFonts w:ascii="MS Mincho" w:eastAsia="MS Mincho" w:hAnsi="MS Mincho" w:cs="MS Mincho" w:hint="eastAsia"/>
        </w:rPr>
        <w:instrText>秋子</w:instrText>
      </w:r>
      <w:r w:rsidR="00BE754A">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BE754A">
        <w:rPr>
          <w:rFonts w:ascii="MS Mincho" w:eastAsia="MS Mincho" w:hAnsi="MS Mincho" w:cs="MS Mincho" w:hint="eastAsia"/>
        </w:rPr>
        <w:instrText>坪井</w:instrText>
      </w:r>
      <w:r w:rsidR="00BE754A">
        <w:rPr>
          <w:rFonts w:asciiTheme="majorBidi" w:hAnsiTheme="majorBidi" w:cstheme="majorBidi"/>
        </w:rPr>
        <w:instrText>","given":"</w:instrText>
      </w:r>
      <w:r w:rsidR="00BE754A">
        <w:rPr>
          <w:rFonts w:ascii="MS Mincho" w:eastAsia="MS Mincho" w:hAnsi="MS Mincho" w:cs="MS Mincho" w:hint="eastAsia"/>
        </w:rPr>
        <w:instrText>知正</w:instrText>
      </w:r>
      <w:r w:rsidR="00BE754A">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BE754A">
        <w:rPr>
          <w:rFonts w:ascii="MS Mincho" w:eastAsia="MS Mincho" w:hAnsi="MS Mincho" w:cs="MS Mincho" w:hint="eastAsia"/>
        </w:rPr>
        <w:instrText>小野</w:instrText>
      </w:r>
      <w:r w:rsidR="00BE754A">
        <w:rPr>
          <w:rFonts w:asciiTheme="majorBidi" w:hAnsiTheme="majorBidi" w:cstheme="majorBidi"/>
        </w:rPr>
        <w:instrText xml:space="preserve"> </w:instrText>
      </w:r>
      <w:r w:rsidR="00BE754A">
        <w:rPr>
          <w:rFonts w:ascii="MS Mincho" w:eastAsia="MS Mincho" w:hAnsi="MS Mincho" w:cs="MS Mincho" w:hint="eastAsia"/>
        </w:rPr>
        <w:instrText>和幸</w:instrText>
      </w:r>
      <w:r w:rsidR="00BE754A">
        <w:rPr>
          <w:rFonts w:asciiTheme="majorBidi" w:hAnsiTheme="majorBidi" w:cstheme="majorBidi"/>
        </w:rPr>
        <w:instrText xml:space="preserve">, </w:instrText>
      </w:r>
      <w:r w:rsidR="00BE754A">
        <w:rPr>
          <w:rFonts w:ascii="MS Mincho" w:eastAsia="MS Mincho" w:hAnsi="MS Mincho" w:cs="MS Mincho" w:hint="eastAsia"/>
        </w:rPr>
        <w:instrText>大河原治平</w:instrText>
      </w:r>
      <w:r w:rsidR="00BE754A">
        <w:rPr>
          <w:rFonts w:asciiTheme="majorBidi" w:hAnsiTheme="majorBidi" w:cstheme="majorBidi"/>
        </w:rPr>
        <w:instrText>","given":"</w:instrText>
      </w:r>
      <w:r w:rsidR="00BE754A">
        <w:rPr>
          <w:rFonts w:ascii="MS Mincho" w:eastAsia="MS Mincho" w:hAnsi="MS Mincho" w:cs="MS Mincho" w:hint="eastAsia"/>
        </w:rPr>
        <w:instrText>阪本</w:instrText>
      </w:r>
      <w:r w:rsidR="00BE754A">
        <w:rPr>
          <w:rFonts w:asciiTheme="majorBidi" w:hAnsiTheme="majorBidi" w:cstheme="majorBidi"/>
        </w:rPr>
        <w:instrText xml:space="preserve"> </w:instrText>
      </w:r>
      <w:r w:rsidR="00BE754A">
        <w:rPr>
          <w:rFonts w:ascii="MS Mincho" w:eastAsia="MS Mincho" w:hAnsi="MS Mincho" w:cs="MS Mincho" w:hint="eastAsia"/>
        </w:rPr>
        <w:instrText>敏久</w:instrText>
      </w:r>
      <w:r w:rsidR="00BE754A">
        <w:rPr>
          <w:rFonts w:asciiTheme="majorBidi" w:hAnsiTheme="majorBidi" w:cstheme="majorBidi"/>
        </w:rPr>
        <w:instrText>","non-dropping-particle":"","parse-names":false,"suffix":""},{"dropping-particle":"","family":"Yoshizawa, A. Yoshizawa","given":"T","non-dropping-particle":"","parse-names":false,"suffix":""},{"dropping-particle":"","family":"</w:instrText>
      </w:r>
      <w:r w:rsidR="00BE754A">
        <w:rPr>
          <w:rFonts w:ascii="MS Mincho" w:eastAsia="MS Mincho" w:hAnsi="MS Mincho" w:cs="MS Mincho" w:hint="eastAsia"/>
        </w:rPr>
        <w:instrText>山本則子</w:instrText>
      </w:r>
      <w:r w:rsidR="00BE754A">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BE754A">
        <w:rPr>
          <w:rFonts w:ascii="MS Mincho" w:eastAsia="MS Mincho" w:hAnsi="MS Mincho" w:cs="MS Mincho" w:hint="eastAsia"/>
        </w:rPr>
        <w:instrText>西本幸夫</w:instrText>
      </w:r>
      <w:r w:rsidR="00BE754A">
        <w:rPr>
          <w:rFonts w:asciiTheme="majorBidi" w:hAnsiTheme="majorBidi" w:cstheme="majorBidi"/>
        </w:rPr>
        <w:instrText>","given":"","non-dropping-particle":"","parse-names":false,"suffix":""},{"dropping-particle":"","family":"OKUNO","given":"SHIGEKO","non-dropping-particle":"","parse-names":false,"suffix":""},{"dropping-particle":"","family":"</w:instrText>
      </w:r>
      <w:r w:rsidR="00BE754A">
        <w:rPr>
          <w:rFonts w:ascii="MS Mincho" w:eastAsia="MS Mincho" w:hAnsi="MS Mincho" w:cs="MS Mincho" w:hint="eastAsia"/>
        </w:rPr>
        <w:instrText>奥野</w:instrText>
      </w:r>
      <w:r w:rsidR="00BE754A">
        <w:rPr>
          <w:rFonts w:asciiTheme="majorBidi" w:hAnsiTheme="majorBidi" w:cstheme="majorBidi"/>
        </w:rPr>
        <w:instrText>","given":"</w:instrText>
      </w:r>
      <w:r w:rsidR="00BE754A">
        <w:rPr>
          <w:rFonts w:ascii="MS Mincho" w:eastAsia="MS Mincho" w:hAnsi="MS Mincho" w:cs="MS Mincho" w:hint="eastAsia"/>
        </w:rPr>
        <w:instrText>滋子</w:instrText>
      </w:r>
      <w:r w:rsidR="00BE754A">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BE754A">
        <w:rPr>
          <w:rFonts w:asciiTheme="majorBidi" w:hAnsiTheme="majorBidi" w:cstheme="majorBidi" w:hint="cs"/>
        </w:rPr>
        <w:instrText>ی</w:instrText>
      </w:r>
      <w:r w:rsidR="00BE754A">
        <w:rPr>
          <w:rFonts w:asciiTheme="majorBidi" w:hAnsiTheme="majorBidi" w:cstheme="majorBidi" w:hint="eastAsia"/>
        </w:rPr>
        <w:instrText>ر</w:instrText>
      </w:r>
      <w:r w:rsidR="00BE754A">
        <w:rPr>
          <w:rFonts w:asciiTheme="majorBidi" w:hAnsiTheme="majorBidi" w:cstheme="majorBidi" w:hint="cs"/>
        </w:rPr>
        <w:instrText>ی</w:instrText>
      </w:r>
      <w:r w:rsidR="00BE754A">
        <w:rPr>
          <w:rFonts w:asciiTheme="majorBidi" w:hAnsiTheme="majorBidi" w:cstheme="majorBidi"/>
        </w:rPr>
        <w:instrText>","given":"مر</w:instrText>
      </w:r>
      <w:r w:rsidR="00BE754A">
        <w:rPr>
          <w:rFonts w:asciiTheme="majorBidi" w:hAnsiTheme="majorBidi" w:cstheme="majorBidi" w:hint="cs"/>
        </w:rPr>
        <w:instrText>ی</w:instrText>
      </w:r>
      <w:r w:rsidR="00BE754A">
        <w:rPr>
          <w:rFonts w:asciiTheme="majorBidi" w:hAnsiTheme="majorBidi" w:cstheme="majorBidi" w:hint="eastAsia"/>
        </w:rPr>
        <w:instrText>م</w:instrText>
      </w:r>
      <w:r w:rsidR="00BE754A">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BE754A">
        <w:rPr>
          <w:rFonts w:ascii="MS Mincho" w:eastAsia="MS Mincho" w:hAnsi="MS Mincho" w:cs="MS Mincho" w:hint="eastAsia"/>
        </w:rPr>
        <w:instrText>総裁</w:instrText>
      </w:r>
      <w:r w:rsidR="00BE754A">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BE754A">
        <w:rPr>
          <w:rFonts w:ascii="MS Mincho" w:eastAsia="MS Mincho" w:hAnsi="MS Mincho" w:cs="MS Mincho" w:hint="eastAsia"/>
        </w:rPr>
        <w:instrText>千穂</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大桃</w:instrText>
      </w:r>
      <w:r w:rsidR="00BE754A">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BE754A">
        <w:rPr>
          <w:rFonts w:ascii="MS Mincho" w:eastAsia="MS Mincho" w:hAnsi="MS Mincho" w:cs="MS Mincho" w:hint="eastAsia"/>
        </w:rPr>
        <w:instrText>岩倉孝明</w:instrText>
      </w:r>
      <w:r w:rsidR="00BE754A">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BE754A">
        <w:rPr>
          <w:rFonts w:ascii="MS Mincho" w:eastAsia="MS Mincho" w:hAnsi="MS Mincho" w:cs="MS Mincho" w:hint="eastAsia"/>
        </w:rPr>
        <w:instrText>聡</w:instrText>
      </w:r>
      <w:r w:rsidR="00BE754A">
        <w:rPr>
          <w:rFonts w:asciiTheme="majorBidi" w:hAnsiTheme="majorBidi" w:cstheme="majorBidi"/>
        </w:rPr>
        <w:instrText>","given":"</w:instrText>
      </w:r>
      <w:r w:rsidR="00BE754A">
        <w:rPr>
          <w:rFonts w:ascii="MS Mincho" w:eastAsia="MS Mincho" w:hAnsi="MS Mincho" w:cs="MS Mincho" w:hint="eastAsia"/>
        </w:rPr>
        <w:instrText>内藤</w:instrText>
      </w:r>
      <w:r w:rsidR="00BE754A">
        <w:rPr>
          <w:rFonts w:asciiTheme="majorBidi" w:hAnsiTheme="majorBidi" w:cstheme="majorBidi"/>
        </w:rPr>
        <w:instrText>(</w:instrText>
      </w:r>
      <w:r w:rsidR="00BE754A">
        <w:rPr>
          <w:rFonts w:ascii="MS Mincho" w:eastAsia="MS Mincho" w:hAnsi="MS Mincho" w:cs="MS Mincho" w:hint="eastAsia"/>
        </w:rPr>
        <w:instrText>白土</w:instrText>
      </w:r>
      <w:r w:rsidR="00BE754A">
        <w:rPr>
          <w:rFonts w:asciiTheme="majorBidi" w:hAnsiTheme="majorBidi" w:cstheme="majorBidi"/>
        </w:rPr>
        <w:instrText xml:space="preserve">) </w:instrText>
      </w:r>
      <w:r w:rsidR="00BE754A">
        <w:rPr>
          <w:rFonts w:ascii="MS Mincho" w:eastAsia="MS Mincho" w:hAnsi="MS Mincho" w:cs="MS Mincho" w:hint="eastAsia"/>
        </w:rPr>
        <w:instrText>明美，森田</w:instrText>
      </w:r>
      <w:r w:rsidR="00BE754A">
        <w:rPr>
          <w:rFonts w:asciiTheme="majorBidi" w:hAnsiTheme="majorBidi" w:cstheme="majorBidi"/>
        </w:rPr>
        <w:instrText xml:space="preserve"> </w:instrText>
      </w:r>
      <w:r w:rsidR="00BE754A">
        <w:rPr>
          <w:rFonts w:ascii="MS Mincho" w:eastAsia="MS Mincho" w:hAnsi="MS Mincho" w:cs="MS Mincho" w:hint="eastAsia"/>
        </w:rPr>
        <w:instrText>達也，山内</w:instrText>
      </w:r>
      <w:r w:rsidR="00BE754A">
        <w:rPr>
          <w:rFonts w:asciiTheme="majorBidi" w:hAnsiTheme="majorBidi" w:cstheme="majorBidi"/>
        </w:rPr>
        <w:instrText xml:space="preserve"> </w:instrText>
      </w:r>
      <w:r w:rsidR="00BE754A">
        <w:rPr>
          <w:rFonts w:ascii="MS Mincho" w:eastAsia="MS Mincho" w:hAnsi="MS Mincho" w:cs="MS Mincho" w:hint="eastAsia"/>
        </w:rPr>
        <w:instrText>敏宏，横道</w:instrText>
      </w:r>
      <w:r w:rsidR="00BE754A">
        <w:rPr>
          <w:rFonts w:asciiTheme="majorBidi" w:hAnsiTheme="majorBidi" w:cstheme="majorBidi"/>
        </w:rPr>
        <w:instrText xml:space="preserve"> </w:instrText>
      </w:r>
      <w:r w:rsidR="00BE754A">
        <w:rPr>
          <w:rFonts w:ascii="MS Mincho" w:eastAsia="MS Mincho" w:hAnsi="MS Mincho" w:cs="MS Mincho" w:hint="eastAsia"/>
        </w:rPr>
        <w:instrText>直佑，</w:instrText>
      </w:r>
      <w:r w:rsidR="00BE754A">
        <w:rPr>
          <w:rFonts w:asciiTheme="majorBidi" w:hAnsiTheme="majorBidi" w:cstheme="majorBidi"/>
        </w:rPr>
        <w:instrText xml:space="preserve"> </w:instrText>
      </w:r>
      <w:r w:rsidR="00BE754A">
        <w:rPr>
          <w:rFonts w:ascii="MS Mincho" w:eastAsia="MS Mincho" w:hAnsi="MS Mincho" w:cs="MS Mincho" w:hint="eastAsia"/>
        </w:rPr>
        <w:instrText>小田切拓也，今井</w:instrText>
      </w:r>
      <w:r w:rsidR="00BE754A">
        <w:rPr>
          <w:rFonts w:asciiTheme="majorBidi" w:hAnsiTheme="majorBidi" w:cstheme="majorBidi"/>
        </w:rPr>
        <w:instrText xml:space="preserve"> </w:instrText>
      </w:r>
      <w:r w:rsidR="00BE754A">
        <w:rPr>
          <w:rFonts w:ascii="MS Mincho" w:eastAsia="MS Mincho" w:hAnsi="MS Mincho" w:cs="MS Mincho" w:hint="eastAsia"/>
        </w:rPr>
        <w:instrText>堅吾，井上聡</w:instrText>
      </w:r>
      <w:r w:rsidR="00BE754A">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BE754A">
        <w:rPr>
          <w:rFonts w:ascii="MS Mincho" w:eastAsia="MS Mincho" w:hAnsi="MS Mincho" w:cs="MS Mincho" w:hint="eastAsia"/>
        </w:rPr>
        <w:instrText>福間</w:instrText>
      </w:r>
      <w:r w:rsidR="00BE754A">
        <w:rPr>
          <w:rFonts w:asciiTheme="majorBidi" w:hAnsiTheme="majorBidi" w:cstheme="majorBidi"/>
        </w:rPr>
        <w:instrText>","given":"</w:instrText>
      </w:r>
      <w:r w:rsidR="00BE754A">
        <w:rPr>
          <w:rFonts w:ascii="MS Mincho" w:eastAsia="MS Mincho" w:hAnsi="MS Mincho" w:cs="MS Mincho" w:hint="eastAsia"/>
        </w:rPr>
        <w:instrText>誠之</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大桃</w:instrText>
      </w:r>
      <w:r w:rsidR="00BE754A">
        <w:rPr>
          <w:rFonts w:asciiTheme="majorBidi" w:hAnsiTheme="majorBidi" w:cstheme="majorBidi"/>
        </w:rPr>
        <w:instrText xml:space="preserve"> </w:instrText>
      </w:r>
      <w:r w:rsidR="00BE754A">
        <w:rPr>
          <w:rFonts w:ascii="MS Mincho" w:eastAsia="MS Mincho" w:hAnsi="MS Mincho" w:cs="MS Mincho" w:hint="eastAsia"/>
        </w:rPr>
        <w:instrText>美穂</w:instrText>
      </w:r>
      <w:r w:rsidR="00BE754A">
        <w:rPr>
          <w:rFonts w:asciiTheme="majorBidi" w:hAnsiTheme="majorBidi" w:cstheme="majorBidi"/>
        </w:rPr>
        <w:instrText>","given":"</w:instrText>
      </w:r>
      <w:r w:rsidR="00BE754A">
        <w:rPr>
          <w:rFonts w:ascii="MS Mincho" w:eastAsia="MS Mincho" w:hAnsi="MS Mincho" w:cs="MS Mincho" w:hint="eastAsia"/>
        </w:rPr>
        <w:instrText>鶴若麻理</w:instrText>
      </w:r>
      <w:r w:rsidR="00BE754A">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BE754A">
        <w:rPr>
          <w:rFonts w:ascii="MS Mincho" w:eastAsia="MS Mincho" w:hAnsi="MS Mincho" w:cs="MS Mincho" w:hint="eastAsia"/>
        </w:rPr>
        <w:instrText>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紀子</w:instrText>
      </w:r>
      <w:r w:rsidR="00BE754A">
        <w:rPr>
          <w:rFonts w:asciiTheme="majorBidi" w:hAnsiTheme="majorBidi" w:cstheme="majorBidi"/>
        </w:rPr>
        <w:instrText>","given":"</w:instrText>
      </w:r>
      <w:r w:rsidR="00BE754A">
        <w:rPr>
          <w:rFonts w:ascii="MS Mincho" w:eastAsia="MS Mincho" w:hAnsi="MS Mincho" w:cs="MS Mincho" w:hint="eastAsia"/>
        </w:rPr>
        <w:instrText>中村</w:instrText>
      </w:r>
      <w:r w:rsidR="00BE754A">
        <w:rPr>
          <w:rFonts w:asciiTheme="majorBidi" w:hAnsiTheme="majorBidi" w:cstheme="majorBidi"/>
        </w:rPr>
        <w:instrText xml:space="preserve"> </w:instrText>
      </w:r>
      <w:r w:rsidR="00BE754A">
        <w:rPr>
          <w:rFonts w:ascii="MS Mincho" w:eastAsia="MS Mincho" w:hAnsi="MS Mincho" w:cs="MS Mincho" w:hint="eastAsia"/>
        </w:rPr>
        <w:instrText>美鈴</w:instrText>
      </w:r>
      <w:r w:rsidR="00BE754A">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w:instrText>
      </w:r>
      <w:r w:rsidR="00BE754A">
        <w:rPr>
          <w:rFonts w:ascii="MS Mincho" w:eastAsia="MS Mincho" w:hAnsi="MS Mincho" w:cs="MS Mincho" w:hint="eastAsia"/>
        </w:rPr>
        <w:instrText>岡田</w:instrText>
      </w:r>
      <w:r w:rsidR="00BE754A">
        <w:rPr>
          <w:rFonts w:asciiTheme="majorBidi" w:hAnsiTheme="majorBidi" w:cstheme="majorBidi"/>
        </w:rPr>
        <w:instrText xml:space="preserve"> </w:instrText>
      </w:r>
      <w:r w:rsidR="00BE754A">
        <w:rPr>
          <w:rFonts w:ascii="MS Mincho" w:eastAsia="MS Mincho" w:hAnsi="MS Mincho" w:cs="MS Mincho" w:hint="eastAsia"/>
        </w:rPr>
        <w:instrText>浩佑</w:instrText>
      </w:r>
      <w:r w:rsidR="00BE754A">
        <w:rPr>
          <w:rFonts w:asciiTheme="majorBidi" w:hAnsiTheme="majorBidi" w:cstheme="majorBidi"/>
        </w:rPr>
        <w:instrText xml:space="preserve"> , </w:instrText>
      </w:r>
      <w:r w:rsidR="00BE754A">
        <w:rPr>
          <w:rFonts w:ascii="MS Mincho" w:eastAsia="MS Mincho" w:hAnsi="MS Mincho" w:cs="MS Mincho" w:hint="eastAsia"/>
        </w:rPr>
        <w:instrText>山口</w:instrText>
      </w:r>
      <w:r w:rsidR="00BE754A">
        <w:rPr>
          <w:rFonts w:asciiTheme="majorBidi" w:hAnsiTheme="majorBidi" w:cstheme="majorBidi"/>
        </w:rPr>
        <w:instrText xml:space="preserve"> </w:instrText>
      </w:r>
      <w:r w:rsidR="00BE754A">
        <w:rPr>
          <w:rFonts w:ascii="MS Mincho" w:eastAsia="MS Mincho" w:hAnsi="MS Mincho" w:cs="MS Mincho" w:hint="eastAsia"/>
        </w:rPr>
        <w:instrText>弓子</w:instrText>
      </w:r>
      <w:r w:rsidR="00BE754A">
        <w:rPr>
          <w:rFonts w:asciiTheme="majorBidi" w:hAnsiTheme="majorBidi" w:cstheme="majorBidi"/>
        </w:rPr>
        <w:instrText xml:space="preserve"> , </w:instrText>
      </w:r>
      <w:r w:rsidR="00BE754A">
        <w:rPr>
          <w:rFonts w:ascii="MS Mincho" w:eastAsia="MS Mincho" w:hAnsi="MS Mincho" w:cs="MS Mincho" w:hint="eastAsia"/>
        </w:rPr>
        <w:instrText>有田</w:instrText>
      </w:r>
      <w:r w:rsidR="00BE754A">
        <w:rPr>
          <w:rFonts w:asciiTheme="majorBidi" w:hAnsiTheme="majorBidi" w:cstheme="majorBidi"/>
        </w:rPr>
        <w:instrText xml:space="preserve"> </w:instrText>
      </w:r>
      <w:r w:rsidR="00BE754A">
        <w:rPr>
          <w:rFonts w:ascii="MS Mincho" w:eastAsia="MS Mincho" w:hAnsi="MS Mincho" w:cs="MS Mincho" w:hint="eastAsia"/>
        </w:rPr>
        <w:instrText>健一</w:instrText>
      </w:r>
      <w:r w:rsidR="00BE754A">
        <w:rPr>
          <w:rFonts w:asciiTheme="majorBidi" w:hAnsiTheme="majorBidi" w:cstheme="majorBidi"/>
        </w:rPr>
        <w:instrText xml:space="preserve"> , </w:instrText>
      </w:r>
      <w:r w:rsidR="00BE754A">
        <w:rPr>
          <w:rFonts w:ascii="MS Mincho" w:eastAsia="MS Mincho" w:hAnsi="MS Mincho" w:cs="MS Mincho" w:hint="eastAsia"/>
        </w:rPr>
        <w:instrText>鎌田</w:instrText>
      </w:r>
      <w:r w:rsidR="00BE754A">
        <w:rPr>
          <w:rFonts w:asciiTheme="majorBidi" w:hAnsiTheme="majorBidi" w:cstheme="majorBidi"/>
        </w:rPr>
        <w:instrText xml:space="preserve"> </w:instrText>
      </w:r>
      <w:r w:rsidR="00BE754A">
        <w:rPr>
          <w:rFonts w:ascii="MS Mincho" w:eastAsia="MS Mincho" w:hAnsi="MS Mincho" w:cs="MS Mincho" w:hint="eastAsia"/>
        </w:rPr>
        <w:instrText>七男</w:instrText>
      </w:r>
      <w:r w:rsidR="00BE754A">
        <w:rPr>
          <w:rFonts w:asciiTheme="majorBidi" w:hAnsiTheme="majorBidi" w:cstheme="majorBidi"/>
        </w:rPr>
        <w:instrText xml:space="preserve"> , </w:instrText>
      </w:r>
      <w:r w:rsidR="00BE754A">
        <w:rPr>
          <w:rFonts w:ascii="MS Mincho" w:eastAsia="MS Mincho" w:hAnsi="MS Mincho" w:cs="MS Mincho" w:hint="eastAsia"/>
        </w:rPr>
        <w:instrText>加藤</w:instrText>
      </w:r>
      <w:r w:rsidR="00BE754A">
        <w:rPr>
          <w:rFonts w:asciiTheme="majorBidi" w:hAnsiTheme="majorBidi" w:cstheme="majorBidi"/>
        </w:rPr>
        <w:instrText xml:space="preserve"> </w:instrText>
      </w:r>
      <w:r w:rsidR="00BE754A">
        <w:rPr>
          <w:rFonts w:ascii="MS Mincho" w:eastAsia="MS Mincho" w:hAnsi="MS Mincho" w:cs="MS Mincho" w:hint="eastAsia"/>
        </w:rPr>
        <w:instrText>重子</w:instrText>
      </w:r>
      <w:r w:rsidR="00BE754A">
        <w:rPr>
          <w:rFonts w:asciiTheme="majorBidi" w:hAnsiTheme="majorBidi" w:cstheme="majorBidi"/>
        </w:rPr>
        <w:instrText>","given":"</w:instrText>
      </w:r>
      <w:r w:rsidR="00BE754A">
        <w:rPr>
          <w:rFonts w:ascii="MS Mincho" w:eastAsia="MS Mincho" w:hAnsi="MS Mincho" w:cs="MS Mincho" w:hint="eastAsia"/>
        </w:rPr>
        <w:instrText>佐々木</w:instrText>
      </w:r>
      <w:r w:rsidR="00BE754A">
        <w:rPr>
          <w:rFonts w:asciiTheme="majorBidi" w:hAnsiTheme="majorBidi" w:cstheme="majorBidi"/>
        </w:rPr>
        <w:instrText xml:space="preserve"> </w:instrText>
      </w:r>
      <w:r w:rsidR="00BE754A">
        <w:rPr>
          <w:rFonts w:ascii="MS Mincho" w:eastAsia="MS Mincho" w:hAnsi="MS Mincho" w:cs="MS Mincho" w:hint="eastAsia"/>
        </w:rPr>
        <w:instrText>秀美</w:instrText>
      </w:r>
      <w:r w:rsidR="00BE754A">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BE754A">
        <w:rPr>
          <w:rFonts w:ascii="MS Mincho" w:eastAsia="MS Mincho" w:hAnsi="MS Mincho" w:cs="MS Mincho" w:hint="eastAsia"/>
        </w:rPr>
        <w:instrText>鈴木</w:instrText>
      </w:r>
      <w:r w:rsidR="00BE754A">
        <w:rPr>
          <w:rFonts w:asciiTheme="majorBidi" w:hAnsiTheme="majorBidi" w:cstheme="majorBidi"/>
        </w:rPr>
        <w:instrText>","given":"</w:instrText>
      </w:r>
      <w:r w:rsidR="00BE754A">
        <w:rPr>
          <w:rFonts w:ascii="MS Mincho" w:eastAsia="MS Mincho" w:hAnsi="MS Mincho" w:cs="MS Mincho" w:hint="eastAsia"/>
        </w:rPr>
        <w:instrText>倫太郎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土屋</w:instrText>
      </w:r>
      <w:r w:rsidR="00BE754A">
        <w:rPr>
          <w:rFonts w:asciiTheme="majorBidi" w:hAnsiTheme="majorBidi" w:cstheme="majorBidi"/>
        </w:rPr>
        <w:instrText>","given":"</w:instrText>
      </w:r>
      <w:r w:rsidR="00BE754A">
        <w:rPr>
          <w:rFonts w:ascii="MS Mincho" w:eastAsia="MS Mincho" w:hAnsi="MS Mincho" w:cs="MS Mincho" w:hint="eastAsia"/>
        </w:rPr>
        <w:instrText>渉</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藤本</w:instrText>
      </w:r>
      <w:r w:rsidR="00BE754A">
        <w:rPr>
          <w:rFonts w:asciiTheme="majorBidi" w:hAnsiTheme="majorBidi" w:cstheme="majorBidi"/>
        </w:rPr>
        <w:instrText>","given":"</w:instrText>
      </w:r>
      <w:r w:rsidR="00BE754A">
        <w:rPr>
          <w:rFonts w:ascii="MS Mincho" w:eastAsia="MS Mincho" w:hAnsi="MS Mincho" w:cs="MS Mincho" w:hint="eastAsia"/>
        </w:rPr>
        <w:instrText>瑞</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種谷</w:instrText>
      </w:r>
      <w:r w:rsidR="00BE754A">
        <w:rPr>
          <w:rFonts w:asciiTheme="majorBidi" w:hAnsiTheme="majorBidi" w:cstheme="majorBidi"/>
        </w:rPr>
        <w:instrText>","given":"</w:instrText>
      </w:r>
      <w:r w:rsidR="00BE754A">
        <w:rPr>
          <w:rFonts w:ascii="MS Mincho" w:eastAsia="MS Mincho" w:hAnsi="MS Mincho" w:cs="MS Mincho" w:hint="eastAsia"/>
        </w:rPr>
        <w:instrText>良貴</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堀田</w:instrText>
      </w:r>
      <w:r w:rsidR="00BE754A">
        <w:rPr>
          <w:rFonts w:asciiTheme="majorBidi" w:hAnsiTheme="majorBidi" w:cstheme="majorBidi"/>
        </w:rPr>
        <w:instrText>","given":"</w:instrText>
      </w:r>
      <w:r w:rsidR="00BE754A">
        <w:rPr>
          <w:rFonts w:ascii="MS Mincho" w:eastAsia="MS Mincho" w:hAnsi="MS Mincho" w:cs="MS Mincho" w:hint="eastAsia"/>
        </w:rPr>
        <w:instrText>順子</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藤岡</w:instrText>
      </w:r>
      <w:r w:rsidR="00BE754A">
        <w:rPr>
          <w:rFonts w:asciiTheme="majorBidi" w:hAnsiTheme="majorBidi" w:cstheme="majorBidi"/>
        </w:rPr>
        <w:instrText>","given":"</w:instrText>
      </w:r>
      <w:r w:rsidR="00BE754A">
        <w:rPr>
          <w:rFonts w:ascii="MS Mincho" w:eastAsia="MS Mincho" w:hAnsi="MS Mincho" w:cs="MS Mincho" w:hint="eastAsia"/>
        </w:rPr>
        <w:instrText>智則</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河合</w:instrText>
      </w:r>
      <w:r w:rsidR="00BE754A">
        <w:rPr>
          <w:rFonts w:asciiTheme="majorBidi" w:hAnsiTheme="majorBidi" w:cstheme="majorBidi"/>
        </w:rPr>
        <w:instrText>","given":"</w:instrText>
      </w:r>
      <w:r w:rsidR="00BE754A">
        <w:rPr>
          <w:rFonts w:ascii="MS Mincho" w:eastAsia="MS Mincho" w:hAnsi="MS Mincho" w:cs="MS Mincho" w:hint="eastAsia"/>
        </w:rPr>
        <w:instrText>清</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山崎</w:instrText>
      </w:r>
      <w:r w:rsidR="00BE754A">
        <w:rPr>
          <w:rFonts w:asciiTheme="majorBidi" w:hAnsiTheme="majorBidi" w:cstheme="majorBidi"/>
        </w:rPr>
        <w:instrText>","given":"</w:instrText>
      </w:r>
      <w:r w:rsidR="00BE754A">
        <w:rPr>
          <w:rFonts w:ascii="MS Mincho" w:eastAsia="MS Mincho" w:hAnsi="MS Mincho" w:cs="MS Mincho" w:hint="eastAsia"/>
        </w:rPr>
        <w:instrText>俊正</w:instrText>
      </w:r>
      <w:r w:rsidR="00BE754A">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BE754A">
        <w:rPr>
          <w:rFonts w:ascii="MS Mincho" w:eastAsia="MS Mincho" w:hAnsi="MS Mincho" w:cs="MS Mincho" w:hint="eastAsia"/>
        </w:rPr>
        <w:instrText>濱吉</w:instrText>
      </w:r>
      <w:r w:rsidR="00BE754A">
        <w:rPr>
          <w:rFonts w:asciiTheme="majorBidi" w:hAnsiTheme="majorBidi" w:cstheme="majorBidi"/>
        </w:rPr>
        <w:instrText>","given":"</w:instrText>
      </w:r>
      <w:r w:rsidR="00BE754A">
        <w:rPr>
          <w:rFonts w:ascii="MS Mincho" w:eastAsia="MS Mincho" w:hAnsi="MS Mincho" w:cs="MS Mincho" w:hint="eastAsia"/>
        </w:rPr>
        <w:instrText>美穂</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河野</w:instrText>
      </w:r>
      <w:r w:rsidR="00BE754A">
        <w:rPr>
          <w:rFonts w:asciiTheme="majorBidi" w:hAnsiTheme="majorBidi" w:cstheme="majorBidi"/>
        </w:rPr>
        <w:instrText>","given":"</w:instrText>
      </w:r>
      <w:r w:rsidR="00BE754A">
        <w:rPr>
          <w:rFonts w:ascii="MS Mincho" w:eastAsia="MS Mincho" w:hAnsi="MS Mincho" w:cs="MS Mincho" w:hint="eastAsia"/>
        </w:rPr>
        <w:instrText>あゆみ</w:instrText>
      </w:r>
      <w:r w:rsidR="00BE754A">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BE754A">
        <w:rPr>
          <w:rFonts w:ascii="MS Mincho" w:eastAsia="MS Mincho" w:hAnsi="MS Mincho" w:cs="MS Mincho" w:hint="eastAsia"/>
        </w:rPr>
        <w:instrText>美代子</w:instrText>
      </w:r>
      <w:r w:rsidR="00BE754A">
        <w:rPr>
          <w:rFonts w:asciiTheme="majorBidi" w:hAnsiTheme="majorBidi" w:cstheme="majorBidi"/>
        </w:rPr>
        <w:instrText>","given":"</w:instrText>
      </w:r>
      <w:r w:rsidR="00BE754A">
        <w:rPr>
          <w:rFonts w:ascii="MS Mincho" w:eastAsia="MS Mincho" w:hAnsi="MS Mincho" w:cs="MS Mincho" w:hint="eastAsia"/>
        </w:rPr>
        <w:instrText>岡本</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広美</w:instrText>
      </w:r>
      <w:r w:rsidR="00BE754A">
        <w:rPr>
          <w:rFonts w:asciiTheme="majorBidi" w:hAnsiTheme="majorBidi" w:cstheme="majorBidi"/>
        </w:rPr>
        <w:instrText>","given":"</w:instrText>
      </w:r>
      <w:r w:rsidR="00BE754A">
        <w:rPr>
          <w:rFonts w:ascii="MS Mincho" w:eastAsia="MS Mincho" w:hAnsi="MS Mincho" w:cs="MS Mincho" w:hint="eastAsia"/>
        </w:rPr>
        <w:instrText>島田</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尚子</w:instrText>
      </w:r>
      <w:r w:rsidR="00BE754A">
        <w:rPr>
          <w:rFonts w:asciiTheme="majorBidi" w:hAnsiTheme="majorBidi" w:cstheme="majorBidi"/>
        </w:rPr>
        <w:instrText>","given":"</w:instrText>
      </w:r>
      <w:r w:rsidR="00BE754A">
        <w:rPr>
          <w:rFonts w:ascii="MS Mincho" w:eastAsia="MS Mincho" w:hAnsi="MS Mincho" w:cs="MS Mincho" w:hint="eastAsia"/>
        </w:rPr>
        <w:instrText>斎藤</w:instrText>
      </w:r>
      <w:r w:rsidR="00BE754A">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BE754A">
        <w:rPr>
          <w:rFonts w:ascii="MS Mincho" w:eastAsia="MS Mincho" w:hAnsi="MS Mincho" w:cs="MS Mincho" w:hint="eastAsia"/>
        </w:rPr>
        <w:instrText>江尻</w:instrText>
      </w:r>
      <w:r w:rsidR="00BE754A">
        <w:rPr>
          <w:rFonts w:asciiTheme="majorBidi" w:hAnsiTheme="majorBidi" w:cstheme="majorBidi"/>
        </w:rPr>
        <w:instrText>","given":"</w:instrText>
      </w:r>
      <w:r w:rsidR="00BE754A">
        <w:rPr>
          <w:rFonts w:ascii="MS Mincho" w:eastAsia="MS Mincho" w:hAnsi="MS Mincho" w:cs="MS Mincho" w:hint="eastAsia"/>
        </w:rPr>
        <w:instrText>晴美</w:instrText>
      </w:r>
      <w:r w:rsidR="00BE754A">
        <w:rPr>
          <w:rFonts w:asciiTheme="majorBidi" w:hAnsiTheme="majorBidi" w:cstheme="majorBidi"/>
        </w:rPr>
        <w:instrText>","non-dropping-particle":"","parse-names":false,"suffix":""},{"dropping-particle":"","family":"</w:instrText>
      </w:r>
      <w:r w:rsidR="00BE754A">
        <w:rPr>
          <w:rFonts w:ascii="MS Mincho" w:eastAsia="MS Mincho" w:hAnsi="MS Mincho" w:cs="MS Mincho" w:hint="eastAsia"/>
        </w:rPr>
        <w:instrText>片岡</w:instrText>
      </w:r>
      <w:r w:rsidR="00BE754A">
        <w:rPr>
          <w:rFonts w:asciiTheme="majorBidi" w:hAnsiTheme="majorBidi" w:cstheme="majorBidi"/>
        </w:rPr>
        <w:instrText>","given":"</w:instrText>
      </w:r>
      <w:r w:rsidR="00BE754A">
        <w:rPr>
          <w:rFonts w:ascii="MS Mincho" w:eastAsia="MS Mincho" w:hAnsi="MS Mincho" w:cs="MS Mincho" w:hint="eastAsia"/>
        </w:rPr>
        <w:instrText>秋子</w:instrText>
      </w:r>
      <w:r w:rsidR="00BE754A">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BE754A">
        <w:rPr>
          <w:rFonts w:ascii="MS Mincho" w:eastAsia="MS Mincho" w:hAnsi="MS Mincho" w:cs="MS Mincho" w:hint="eastAsia"/>
        </w:rPr>
        <w:instrText>坪井</w:instrText>
      </w:r>
      <w:r w:rsidR="00BE754A">
        <w:rPr>
          <w:rFonts w:asciiTheme="majorBidi" w:hAnsiTheme="majorBidi" w:cstheme="majorBidi"/>
        </w:rPr>
        <w:instrText>","given":"</w:instrText>
      </w:r>
      <w:r w:rsidR="00BE754A">
        <w:rPr>
          <w:rFonts w:ascii="MS Mincho" w:eastAsia="MS Mincho" w:hAnsi="MS Mincho" w:cs="MS Mincho" w:hint="eastAsia"/>
        </w:rPr>
        <w:instrText>知正</w:instrText>
      </w:r>
      <w:r w:rsidR="00BE754A">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BE754A">
        <w:rPr>
          <w:rFonts w:ascii="MS Mincho" w:eastAsia="MS Mincho" w:hAnsi="MS Mincho" w:cs="MS Mincho" w:hint="eastAsia"/>
        </w:rPr>
        <w:instrText>小野</w:instrText>
      </w:r>
      <w:r w:rsidR="00BE754A">
        <w:rPr>
          <w:rFonts w:asciiTheme="majorBidi" w:hAnsiTheme="majorBidi" w:cstheme="majorBidi"/>
        </w:rPr>
        <w:instrText xml:space="preserve"> </w:instrText>
      </w:r>
      <w:r w:rsidR="00BE754A">
        <w:rPr>
          <w:rFonts w:ascii="MS Mincho" w:eastAsia="MS Mincho" w:hAnsi="MS Mincho" w:cs="MS Mincho" w:hint="eastAsia"/>
        </w:rPr>
        <w:instrText>和幸</w:instrText>
      </w:r>
      <w:r w:rsidR="00BE754A">
        <w:rPr>
          <w:rFonts w:asciiTheme="majorBidi" w:hAnsiTheme="majorBidi" w:cstheme="majorBidi"/>
        </w:rPr>
        <w:instrText xml:space="preserve">, </w:instrText>
      </w:r>
      <w:r w:rsidR="00BE754A">
        <w:rPr>
          <w:rFonts w:ascii="MS Mincho" w:eastAsia="MS Mincho" w:hAnsi="MS Mincho" w:cs="MS Mincho" w:hint="eastAsia"/>
        </w:rPr>
        <w:instrText>大河原治平</w:instrText>
      </w:r>
      <w:r w:rsidR="00BE754A">
        <w:rPr>
          <w:rFonts w:asciiTheme="majorBidi" w:hAnsiTheme="majorBidi" w:cstheme="majorBidi"/>
        </w:rPr>
        <w:instrText>","given":"</w:instrText>
      </w:r>
      <w:r w:rsidR="00BE754A">
        <w:rPr>
          <w:rFonts w:ascii="MS Mincho" w:eastAsia="MS Mincho" w:hAnsi="MS Mincho" w:cs="MS Mincho" w:hint="eastAsia"/>
        </w:rPr>
        <w:instrText>阪本</w:instrText>
      </w:r>
      <w:r w:rsidR="00BE754A">
        <w:rPr>
          <w:rFonts w:asciiTheme="majorBidi" w:hAnsiTheme="majorBidi" w:cstheme="majorBidi"/>
        </w:rPr>
        <w:instrText xml:space="preserve"> </w:instrText>
      </w:r>
      <w:r w:rsidR="00BE754A">
        <w:rPr>
          <w:rFonts w:ascii="MS Mincho" w:eastAsia="MS Mincho" w:hAnsi="MS Mincho" w:cs="MS Mincho" w:hint="eastAsia"/>
        </w:rPr>
        <w:instrText>敏久</w:instrText>
      </w:r>
      <w:r w:rsidR="00BE754A">
        <w:rPr>
          <w:rFonts w:asciiTheme="majorBidi" w:hAnsiTheme="majorBidi" w:cstheme="majorBidi"/>
        </w:rPr>
        <w:instrText>","non-dropping-particle":"","parse-names":false,"suffix":""},{"dropping-particle":"","family":"Yoshizawa, A. Yoshizawa","given":"T","non-dropping-particle":"","parse-names":false,"suffix":""},{"dropping-particle":"","family":"</w:instrText>
      </w:r>
      <w:r w:rsidR="00BE754A">
        <w:rPr>
          <w:rFonts w:ascii="MS Mincho" w:eastAsia="MS Mincho" w:hAnsi="MS Mincho" w:cs="MS Mincho" w:hint="eastAsia"/>
        </w:rPr>
        <w:instrText>山本則子</w:instrText>
      </w:r>
      <w:r w:rsidR="00BE754A">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BE754A">
        <w:rPr>
          <w:rFonts w:ascii="MS Mincho" w:eastAsia="MS Mincho" w:hAnsi="MS Mincho" w:cs="MS Mincho" w:hint="eastAsia"/>
        </w:rPr>
        <w:instrText>日本集中治療医学会倫理委員会</w:instrText>
      </w:r>
      <w:r w:rsidR="00BE754A">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BE754A">
        <w:rPr>
          <w:rFonts w:ascii="MS Mincho" w:eastAsia="MS Mincho" w:hAnsi="MS Mincho" w:cs="MS Mincho" w:hint="eastAsia"/>
        </w:rPr>
        <w:instrText>西本幸夫</w:instrText>
      </w:r>
      <w:r w:rsidR="00BE754A">
        <w:rPr>
          <w:rFonts w:asciiTheme="majorBidi" w:hAnsiTheme="majorBidi" w:cstheme="majorBidi"/>
        </w:rPr>
        <w:instrText>","given":"","non-dropping-particle":"","parse-names":false,"suffix":""},{"dropping-particle":"","family":"OKUNO","given":"SHIGEKO","non-dropping-particle":"","parse-names":false,"suffix":""},{"dropping-particle":"","family":"</w:instrText>
      </w:r>
      <w:r w:rsidR="00BE754A">
        <w:rPr>
          <w:rFonts w:ascii="MS Mincho" w:eastAsia="MS Mincho" w:hAnsi="MS Mincho" w:cs="MS Mincho" w:hint="eastAsia"/>
        </w:rPr>
        <w:instrText>奥野</w:instrText>
      </w:r>
      <w:r w:rsidR="00BE754A">
        <w:rPr>
          <w:rFonts w:asciiTheme="majorBidi" w:hAnsiTheme="majorBidi" w:cstheme="majorBidi"/>
        </w:rPr>
        <w:instrText>","given":"</w:instrText>
      </w:r>
      <w:r w:rsidR="00BE754A">
        <w:rPr>
          <w:rFonts w:ascii="MS Mincho" w:eastAsia="MS Mincho" w:hAnsi="MS Mincho" w:cs="MS Mincho" w:hint="eastAsia"/>
        </w:rPr>
        <w:instrText>滋子</w:instrText>
      </w:r>
      <w:r w:rsidR="00BE754A">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BE754A">
        <w:rPr>
          <w:rFonts w:asciiTheme="majorBidi" w:hAnsiTheme="majorBidi" w:cstheme="majorBidi" w:hint="cs"/>
        </w:rPr>
        <w:instrText>ی</w:instrText>
      </w:r>
      <w:r w:rsidR="00BE754A">
        <w:rPr>
          <w:rFonts w:asciiTheme="majorBidi" w:hAnsiTheme="majorBidi" w:cstheme="majorBidi" w:hint="eastAsia"/>
        </w:rPr>
        <w:instrText>ر</w:instrText>
      </w:r>
      <w:r w:rsidR="00BE754A">
        <w:rPr>
          <w:rFonts w:asciiTheme="majorBidi" w:hAnsiTheme="majorBidi" w:cstheme="majorBidi" w:hint="cs"/>
        </w:rPr>
        <w:instrText>ی</w:instrText>
      </w:r>
      <w:r w:rsidR="00BE754A">
        <w:rPr>
          <w:rFonts w:asciiTheme="majorBidi" w:hAnsiTheme="majorBidi" w:cstheme="majorBidi"/>
        </w:rPr>
        <w:instrText>","given":"مر</w:instrText>
      </w:r>
      <w:r w:rsidR="00BE754A">
        <w:rPr>
          <w:rFonts w:asciiTheme="majorBidi" w:hAnsiTheme="majorBidi" w:cstheme="majorBidi" w:hint="cs"/>
        </w:rPr>
        <w:instrText>ی</w:instrText>
      </w:r>
      <w:r w:rsidR="00BE754A">
        <w:rPr>
          <w:rFonts w:asciiTheme="majorBidi" w:hAnsiTheme="majorBidi" w:cstheme="majorBidi" w:hint="eastAsia"/>
        </w:rPr>
        <w:instrText>م</w:instrText>
      </w:r>
      <w:r w:rsidR="00BE754A">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BE754A">
        <w:rPr>
          <w:rFonts w:ascii="MS Mincho" w:eastAsia="MS Mincho" w:hAnsi="MS Mincho" w:cs="MS Mincho" w:hint="eastAsia"/>
        </w:rPr>
        <w:instrText>総裁</w:instrText>
      </w:r>
      <w:r w:rsidR="00BE754A">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Listani","given":"Sinta","non-dropping-particle":"","parse-names":false,"suffix":""},{"dropping-particle":"","family":"Barat","given":"Kalimantan","non-dropping-particle":"","parse-names":false,"suffix":""},{"dropping-particle":"","family":"Rohmah","given":"Nikmatur","non-dropping-particle":"","parse-names":false,"suffix":""},{"dropping-particle":"","family":"Syahrul","given":"Fariani","non-dropping-particle":"","parse-names":false,"suffix":""},{"dropping-particle":"","family":"Fay","given":"Daniel Lenox","non-dropping-particle":"","parse-names":false,"suffix":""},{"dropping-particle":"","family":"Putra","given":"I Gede Bagus Garjita Maesa","non-dropping-particle":"","parse-names":false,"suffix":""},{"dropping-particle":"","family":"Saputra","given":"Bayu Aji","non-dropping-particle":"","parse-names":false,"suffix":""},{"dropping-particle":"","family":"Hikmawati","given":"Isna","non-dropping-particle":"","parse-names":false,"suffix":""},{"dropping-particle":"","family":"Rafiuddin","given":"A T","non-dropping-particle":"","parse-names":false,"suffix":""},{"dropping-particle":"","family":"Purwanty","given":"M","non-dropping-particle":"","parse-names":false,"suffix":""},{"dropping-particle":"","family":"Nopi Sani","given":"Zainal Abidin","non-dropping-particle":"","parse-names":false,"suffix":""},{"dropping-particle":"","family":"Sitohang","given":"Sarimawati","non-dropping-particle":"","parse-names":false,"suffix":""},{"dropping-particle":"","family":"م</w:instrText>
      </w:r>
      <w:r w:rsidR="00BE754A">
        <w:rPr>
          <w:rFonts w:asciiTheme="majorBidi" w:hAnsiTheme="majorBidi" w:cstheme="majorBidi" w:hint="eastAsia"/>
        </w:rPr>
        <w:instrText>گردچ</w:instrText>
      </w:r>
      <w:r w:rsidR="00BE754A">
        <w:rPr>
          <w:rFonts w:asciiTheme="majorBidi" w:hAnsiTheme="majorBidi" w:cstheme="majorBidi" w:hint="cs"/>
        </w:rPr>
        <w:instrText>ی</w:instrText>
      </w:r>
      <w:r w:rsidR="00BE754A">
        <w:rPr>
          <w:rFonts w:asciiTheme="majorBidi" w:hAnsiTheme="majorBidi" w:cstheme="majorBidi" w:hint="eastAsia"/>
        </w:rPr>
        <w:instrText>ان</w:instrText>
      </w:r>
      <w:r w:rsidR="00BE754A">
        <w:rPr>
          <w:rFonts w:asciiTheme="majorBidi" w:hAnsiTheme="majorBidi" w:cstheme="majorBidi"/>
        </w:rPr>
        <w:instrText>","given":"ارگ","non-dropping-particle":"","parse-names":false,"suffix":""},{"dropping-particle":"","family":"Devita","given":"Maharani","non-dropping-particle":"","parse-names":false,"suffix":""}],"container-title":"Jurnal Berkala Epidemiologi","id":"ITEM-1","issue":"1","issued":{"date-parts":[["2020"]]},"page":"90-96","title":"“Pengaruh Kredibilitas Brand Ambassador Girl Grup Twice, Citra Merek, Kualitas Produk Terhadap Keputusan Pembelian Produk Skincare Scarlett Whitening Pada Mahasiswa FEB Universitas Nasional","type":"article-journal","volume":"5"},"uris":["http://www.mendeley.com/documents/?uuid=5a4fee48-6b32-496b-a835-a09afc81f261"]}],"mendeley":{"formattedCitation":"O Rokhman and others, ‘“Pengaruh Kredibilitas Brand Ambassador Girl Grup Twice, Citra Merek, Kualitas Produk Terhadap Keputusan Pembelian Produk Skincare Scarlett Whitening Pada Mahasiswa FEB Universitas Nasional’, &lt;i&gt;Jurnal Berkala Epidemiologi&lt;/i&gt;, 5.1 (2020), 90–96.","manualFormatting":"O Rokhman And Others, \"Pengaruh Kredibilitas Brand Ambassador Girl Grup Twice, Citra Merek, Kualitas Produk Terhadap Keputusan Pembelian Produk Skincare Scarlett Whitening Pada Mahasiswa FEB UniversitasNasional\",JurnalBerkalaEpidemiologi,5.1(2020),90–96 O Rokhman And Others, \"Pengaruh Kredibilitas Brand Ambassador Girl Grup Twice, Citra Merek, Kualitas Produk Terhadap Keputusan Pembelian Produk Skincare Scarlett Whitening Pada Mahasiswa FEB UniversitasNasional\",JurnalBerkalaEpidemiologi,5.1(2020),90–96 &lt;Https://Core.Ac.Uk/Download/Pdf/235085111.Pdf%0Awebsite: ","plainTextFormattedCitation":"O Rokhman and others, ‘“Pengaruh Kredibilitas Brand Ambassador Girl Grup Twice, Citra Merek, Kualitas Produk Terhadap Keputusan Pembelian Produk Skincare Scarlett Whitening Pada Mahasiswa FEB Universitas Nasional’, Jurnal Berkala Epidemiologi, 5.1 (2020), 90–96.","previouslyFormattedCitation":"O Rokhman and others, ‘“Pengaruh Kredibilitas Brand Ambassador Girl Grup Twice, Citra Merek, Kualitas Produk Terhadap Keputusan Pembelian Produk Skincare Scarlett Whitening Pada Mahasiswa FEB Universitas Nasional’, &lt;i&gt;Jurnal Berkala Epidemiologi&lt;/i&gt;, 5.1 (2020), 90–96."},"properties":{"noteIndex":3},"schema":"https://github.com/citation-style-language/schema/raw/master/csl-citation.json"}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 xml:space="preserve">O Rokhman </w:t>
      </w:r>
      <w:r>
        <w:rPr>
          <w:rFonts w:asciiTheme="majorBidi" w:hAnsiTheme="majorBidi" w:cstheme="majorBidi"/>
          <w:noProof/>
        </w:rPr>
        <w:t>And Others, "</w:t>
      </w:r>
      <w:r w:rsidRPr="007F3314">
        <w:rPr>
          <w:rFonts w:asciiTheme="majorBidi" w:hAnsiTheme="majorBidi" w:cstheme="majorBidi"/>
          <w:noProof/>
        </w:rPr>
        <w:t>Pengaruh Kredibilitas Brand Ambassador Girl Grup Twice, Citra Merek, Kualitas Produk Terhadap Keputusan Pembelian Produk Skincare Scarlett Whitening Pada Mah</w:t>
      </w:r>
      <w:r>
        <w:rPr>
          <w:rFonts w:asciiTheme="majorBidi" w:hAnsiTheme="majorBidi" w:cstheme="majorBidi"/>
          <w:noProof/>
        </w:rPr>
        <w:t>asiswa FEB UniversitasNasional"</w:t>
      </w:r>
      <w:r w:rsidRPr="007F3314">
        <w:rPr>
          <w:rFonts w:asciiTheme="majorBidi" w:hAnsiTheme="majorBidi" w:cstheme="majorBidi"/>
          <w:noProof/>
        </w:rPr>
        <w:t>,</w:t>
      </w:r>
      <w:r w:rsidRPr="007F3314">
        <w:rPr>
          <w:rFonts w:asciiTheme="majorBidi" w:hAnsiTheme="majorBidi" w:cstheme="majorBidi"/>
          <w:i/>
          <w:noProof/>
        </w:rPr>
        <w:t>JurnalBerkalaEpidemiologi</w:t>
      </w:r>
      <w:r w:rsidRPr="007F3314">
        <w:rPr>
          <w:rFonts w:asciiTheme="majorBidi" w:hAnsiTheme="majorBidi" w:cstheme="majorBidi"/>
          <w:noProof/>
        </w:rPr>
        <w:t xml:space="preserve">,5.1(2020),90–96 &lt;Https://Core.Ac.Uk/Download/Pdf/235085111.Pdf%0Awebsite: </w:t>
      </w:r>
      <w:r w:rsidRPr="007F3314">
        <w:rPr>
          <w:rFonts w:asciiTheme="majorBidi" w:hAnsiTheme="majorBidi" w:cstheme="majorBidi"/>
        </w:rPr>
        <w:fldChar w:fldCharType="end"/>
      </w:r>
    </w:p>
  </w:footnote>
  <w:footnote w:id="4">
    <w:p w14:paraId="60C0AF53" w14:textId="41DE5018"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determine the effect of product quality, brand image and social media influencers on purchasing decisions for Scarlett Whitening products on Instagram social media in DKI Jakarta. The research method used in this study uses a quantitative approach. The source of the data in this research is primary data which is distributed in the form of a questionnaire to 100 respondents of Scarlett Whitening consumers in DKI Jakarta. The sampling technique in this study used non-prabability sampling with purposive sampling. The data analysis technique used in this study is the Multiple Linear regression method and hypothesis testing which has been processed using the IBM SPSS Version 23 application to measure the regression coefficient. Based on the results of the partial t-test research found that product quality (X1) has a positive and significant effect on purchasing decisions, this can be seen from the results of the t-test where t count &gt; t table (2.577 &gt; 1.98498) and significant (0.011 &lt; 0, 05). Brand image (X2) has a positive and significant effect on purchasing decisions, this can be seen from the results of the t test where t count &gt; t table (5.234 &gt; 1.98498) and significant (0.000 &lt; 0.05). And Social Media Influencer (X3) has a positive and significant effect on purchasing decisions, this can be seen from the results of the t test where t count &gt; t table (7.600 &gt; 1.98498) and significant (0.000 &lt; 0.05). Therefore, it can be concluded that product quality, brand image and social media influencers have a positive and significant effect on purchasing decisions.","author":[{"dropping-particle":"","family":"Pratiwi","given":"Yunita","non-dropping-particle":"","parse-names":false,"suffix":""},{"dropping-particle":"","family":"Sapta Putra","given":"Suadi","non-dropping-particle":"","parse-names":false,"suffix":""},{"dropping-particle":"","family":"Digdowiseiso","given":"Kumba","non-dropping-particle":"","parse-names":false,"suffix":""},{"dropping-particle":"","family":"Ekonomi dan Bisnis","given":"Fakultas","non-dropping-particle":"","parse-names":false,"suffix":""},{"dropping-particle":"","family":"Nasional","given":"Universitas","non-dropping-particle":"","parse-names":false,"suffix":""}],"container-title":"Management Studies and Entrepreneurship Journal","id":"ITEM-1","issue":"6","issued":{"date-parts":[["2023"]]},"page":"8809-8817","title":"The Influence Of Product Quality, Brand Image, And Social Media Influencers On The Purchasing Decision Of Scarlett Whitening Products On Instagram In DKI Jakarta Pengaruh Kualitas Produk, Citra Merek Dan Social Media Influencer Terhadap Keputusan Pembelia","type":"article-journal","volume":"4"},"uris":["http://www.mendeley.com/documents/?uuid=f89f50e4-3001-49cb-b505-896ed983ecb0"]}],"mendeley":{"formattedCitation":"Yunita Pratiwi and others, ‘The Influence Of Product Quality, Brand Image, And Social Media Influencers On The Purchasing Decision Of Scarlett Whitening Products On Instagram In DKI Jakarta Pengaruh Kualitas Produk, Citra Merek Dan Social Media Influencer Terhadap Keputusan Pembelia’, &lt;i&gt;Management Studies and Entrepreneurship Journal&lt;/i&gt;, 4.6 (2023), 8809–17.","plainTextFormattedCitation":"Yunita Pratiwi and others, ‘The Influence Of Product Quality, Brand Image, And Social Media Influencers On The Purchasing Decision Of Scarlett Whitening Products On Instagram In DKI Jakarta Pengaruh Kualitas Produk, Citra Merek Dan Social Media Influencer Terhadap Keputusan Pembelia’, Management Studies and Entrepreneurship Journal, 4.6 (2023), 8809–17.","previouslyFormattedCitation":"Yunita Pratiwi and others, ‘The Influence Of Product Quality, Brand Image, And Social Media Influencers On The Purchasing Decision Of Scarlett Whitening Products On Instagram In DKI Jakarta Pengaruh Kualitas Produk, Citra Merek Dan Social Media Influencer Terhadap Keputusan Pembelia’, &lt;i&gt;Management Studies and Entrepreneurship Journal&lt;/i&gt;, 4.6 (2023), 8809–17."},"properties":{"noteIndex":4},"schema":"https://github.com/citation-style-language/schema/raw/master/csl-citation.json"}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Yunita Pratiwi and others, ‘The Influence Of Product Quality, Brand Image, And Social Media Influencers On The Purchasing Decision Of Scarlett Whitening Products On Instagram In DKI Jakarta Pengaruh Kualitas Produk, Citra Merek Dan Social Media Influencer Terhadap Keputusan Pembelia’, </w:t>
      </w:r>
      <w:r w:rsidR="00BE754A" w:rsidRPr="00BE754A">
        <w:rPr>
          <w:rFonts w:asciiTheme="majorBidi" w:hAnsiTheme="majorBidi" w:cstheme="majorBidi"/>
          <w:i/>
          <w:noProof/>
        </w:rPr>
        <w:t>Management Studies and Entrepreneurship Journal</w:t>
      </w:r>
      <w:r w:rsidR="00BE754A" w:rsidRPr="00BE754A">
        <w:rPr>
          <w:rFonts w:asciiTheme="majorBidi" w:hAnsiTheme="majorBidi" w:cstheme="majorBidi"/>
          <w:noProof/>
        </w:rPr>
        <w:t>, 4.6 (2023), 8809–17.</w:t>
      </w:r>
      <w:r w:rsidRPr="007F3314">
        <w:rPr>
          <w:rFonts w:asciiTheme="majorBidi" w:hAnsiTheme="majorBidi" w:cstheme="majorBidi"/>
        </w:rPr>
        <w:fldChar w:fldCharType="end"/>
      </w:r>
    </w:p>
  </w:footnote>
  <w:footnote w:id="5">
    <w:p w14:paraId="48E4D476" w14:textId="4EF83AE9"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importantes.","author":[{"dropping-particle":"","family":"Rokhman","given":"O","non-dropping-particle":"","parse-names":false,"suffix":""},{"dropping-particle":"","family":"Ningsih","given":"Ariana Norma","non-dropping-particle":"","parse-names":false,"suffix":""},{"dropping-particle":"","family":"Augia","given":"Trisfa","non-dropping-particle":"","parse-names":false,"suffix":""},{"dropping-particle":"","family":"Dahlan","given":"Hendery","non-dropping-particle":"","parse-names":false,"suffix":""},{"dropping-particle":"","family":"Rosyada, Amrina, Putri, Dini Arista, Fajar","given":"Nur Alam","non-dropping-particle":"","parse-names":false,"suffix":""},{"dropping-particle":"","family":"Yuniarti","given":"Evi","non-dropping-particle":"","parse-names":false,"suffix":""},{"dropping-particle":"","family":"Vinnata","given":"Nora Novia","non-dropping-particle":"","parse-names":false,"suffix":""},{"dropping-particle":"","family":"Pujiwidodo","given":"Dwiyatmoko","non-dropping-particle":"","parse-names":false,"suffix":""},{"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W.","non-dropping-particle":"","parse-names":false,"suffix":""},{"dropping-particle":"","family":"Splinter","given":"Garth","non-dropping-particle":"","parse-names":false,"suffix":""},{"dropping-particle":"","family":"Sociology","given":"American Journal of","non-dropping-particle":"","parse-names":false,"suffix":""},{"dropping-particle":"","family":"EUROSTAT","given":"","non-dropping-particle":"","parse-names":false,"suffix":""},{"dropping-particle":"","family":"Read","given":"Campbell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ALMUALM","given":"YAHYA KHAMIS AHMED","non-dropping-particle":"","parse-names":false,"suffix":""},{"dropping-particle":"","family":"*Anokwuru,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Austria","given":"Statistik","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Austria","given":"Statistik","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Statistical","non-dropping-particle":"","parse-names":false,"suffix":""},{"dropping-particle":"","family":"Implementation","given":"Ministry of Statistics and Programme","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Briefs","given":"Economics","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895A26">
        <w:rPr>
          <w:rFonts w:ascii="Tahoma" w:hAnsi="Tahoma" w:cs="Tahoma"/>
        </w:rPr>
        <w:instrText>�</w:instrText>
      </w:r>
      <w:r w:rsidR="00895A26">
        <w:rPr>
          <w:rFonts w:asciiTheme="majorBidi" w:hAnsiTheme="majorBidi" w:cstheme="majorBidi"/>
        </w:rPr>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w:instrText>
      </w:r>
      <w:r w:rsidR="00895A26">
        <w:rPr>
          <w:rFonts w:asciiTheme="majorBidi" w:hAnsiTheme="majorBidi" w:cstheme="majorBidi" w:hint="eastAsia"/>
        </w:rPr>
        <w:instrText>é</w:instrText>
      </w:r>
      <w:r w:rsidR="00895A26">
        <w:rPr>
          <w:rFonts w:asciiTheme="majorBidi" w:hAnsiTheme="majorBidi" w:cstheme="majorBidi"/>
        </w:rPr>
        <w:instrText>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pesquisa","non-dropping-particle":"","parse-names":false,"suffix":""},{"dropping-particle":"","family":"Brazil","given":"Participa","non-dropping-particle":"","parse-names":false,"suffix":""},{"dropping-particle":"","family":"Saúde.","given":"Brasil. Ministério da Saúde. Secretaria de Atenção à","non-dropping-particle":"","parse-names":false,"suffix":""},{"dropping-particle":"","family":"Hansen","given":"Janete","non-dropping-particle":"","parse-names":false,"suffix":""},{"dropping-particle":"","family":"Macarini","given":"Samira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","non-dropping-particle":"","parse-names":false,"suffix":""},{"dropping-particle":"","family":"Villela","given":"lucia maria aversa","non-dropping-particle":"","parse-names":false,"suffix":""},{"dropping-particle":"","family":"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Literacy","given":"Canadian Assessment for Physical","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dropping-particle":"","family":"RI","given":"Kemenkes","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Listani","given":"Sinta","non-dropping-particle":"","parse-names":false,"suffix":""},{"dropping-particle":"","family":"Barat","given":"Kalimantan","non-dropping-particle":"","parse-names":false,"suffix":""},{"dropping-particle":"","family":"Rohmah","given":"Nikmatur","non-dropping-particle":"","parse-names":false,"suffix":""},{"dropping-particle":"","family":"Syahrul","given":"Fariani","non-dropping-particle":"","parse-names":false,"suffix":""},{"dropping-particle":"","family":"Fay","given":"Daniel Lenox","non-dropping-particle":"","parse-names":false,"suffix":""},{"dropping-particle":"","family":"Putra","given":"I Gede Bagus Garjita Maesa","non-dropping-particle":"","parse-names":false,"suffix":""},{"dropping-particle":"","family":"Saputra","given":"Bayu Aji","non-dropping-particle":"","parse-names":false,"suffix":""},{"dropping-particle":"","family":"Hikmawati","given":"Isna","non-dropping-particle":"","parse-names":false,"suffix":""},{"dropping-particle":"","family":"Rafiuddin","given":"A T","non-dropping-particle":"","parse-names":false,"suffix":""},{"dropping-particle":"","family":"Purwanty","given":"M","non-dropping-particle":"","parse-names":false,"suffix":""},{"dropping-particle":"","family":"Nopi Sani","given":"Zainal Abidin","non-dropping-particle":"","parse-names":false,"suffix":""},{"dropping-particle":"","family":"Sitohang","given":"Sarimawati","non-dropping-particle":"","parse-names":false,"suffix":""},{"dropping-particle":"","family":"م</w:instrText>
      </w:r>
      <w:r w:rsidR="00895A26">
        <w:rPr>
          <w:rFonts w:asciiTheme="majorBidi" w:hAnsiTheme="majorBidi" w:cstheme="majorBidi" w:hint="eastAsia"/>
        </w:rPr>
        <w:instrText>گردچ</w:instrText>
      </w:r>
      <w:r w:rsidR="00895A26">
        <w:rPr>
          <w:rFonts w:asciiTheme="majorBidi" w:hAnsiTheme="majorBidi" w:cstheme="majorBidi" w:hint="cs"/>
        </w:rPr>
        <w:instrText>ی</w:instrText>
      </w:r>
      <w:r w:rsidR="00895A26">
        <w:rPr>
          <w:rFonts w:asciiTheme="majorBidi" w:hAnsiTheme="majorBidi" w:cstheme="majorBidi" w:hint="eastAsia"/>
        </w:rPr>
        <w:instrText>ان</w:instrText>
      </w:r>
      <w:r w:rsidR="00895A26">
        <w:rPr>
          <w:rFonts w:asciiTheme="majorBidi" w:hAnsiTheme="majorBidi" w:cstheme="majorBidi"/>
        </w:rPr>
        <w:instrText>","given":"ارگ","non-dropping-particle":"","parse-names":false,"suffix":""},{"dropping-particle":"","family":"Devita","given":"Maharani","non-dropping-particle":"","parse-names":false,"suffix":""}],"container-title":"Jurnal Berkala Epidemiologi","id":"ITEM-1","issue":"1","issued":{"date-parts":[["2020"]]},"page":"90-96","title":"“Pengaruh Kredibilitas Brand Ambassador Girl Grup Twice, Citra Merek, Kualitas Produk Terhadap Keputusan Pembelian Produk Skincare Scarlett Whitening Pada Mahasiswa FEB Universitas Nasional","type":"article-journal","volume":"5"},"uris":["http://www.mendeley.com/documents/?uuid=5a4fee48-6b32-496b-a835-a09afc81f261"]}],"mendeley":{"formattedCitation":"Rokhman and others.","plainTextFormattedCitation":"Rokhman and others.","previouslyFormattedCitation":"Rokhman and others."},"properties":{"noteIndex":5},"schema":"https://github.com/citation-style-language/schema/raw/master/csl-citation.json"}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Rokhman and others.</w:t>
      </w:r>
      <w:r w:rsidRPr="007F3314">
        <w:rPr>
          <w:rFonts w:asciiTheme="majorBidi" w:hAnsiTheme="majorBidi" w:cstheme="majorBidi"/>
        </w:rPr>
        <w:fldChar w:fldCharType="end"/>
      </w:r>
    </w:p>
  </w:footnote>
  <w:footnote w:id="6">
    <w:p w14:paraId="516AA004" w14:textId="4A3E089B"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importantes.","author":[{"dropping-particle":"","family":"Rokhman","given":"O","non-dropping-particle":"","parse-names":false,"suffix":""},{"dropping-particle":"","family":"Ningsih","given":"Ariana Norma","non-dropping-particle":"","parse-names":false,"suffix":""},{"dropping-particle":"","family":"Augia","given":"Trisfa","non-dropping-particle":"","parse-names":false,"suffix":""},{"dropping-particle":"","family":"Dahlan","given":"Hendery","non-dropping-particle":"","parse-names":false,"suffix":""},{"dropping-particle":"","family":"Rosyada, Amrina, Putri, Dini Arista, Fajar","given":"Nur Alam","non-dropping-particle":"","parse-names":false,"suffix":""},{"dropping-particle":"","family":"Yuniarti","given":"Evi","non-dropping-particle":"","parse-names":false,"suffix":""},{"dropping-particle":"","family":"Vinnata","given":"Nora Novia","non-dropping-particle":"","parse-names":false,"suffix":""},{"dropping-particle":"","family":"Pujiwidodo","given":"Dwiyatmoko","non-dropping-particle":"","parse-names":false,"suffix":""},{"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W.","non-dropping-particle":"","parse-names":false,"suffix":""},{"dropping-particle":"","family":"Splinter","given":"Garth","non-dropping-particle":"","parse-names":false,"suffix":""},{"dropping-particle":"","family":"Sociology","given":"American Journal of","non-dropping-particle":"","parse-names":false,"suffix":""},{"dropping-particle":"","family":"EUROSTAT","given":"","non-dropping-particle":"","parse-names":false,"suffix":""},{"dropping-particle":"","family":"Read","given":"Campbell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ALMUALM","given":"YAHYA KHAMIS AHMED","non-dropping-particle":"","parse-names":false,"suffix":""},{"dropping-particle":"","family":"*Anokwuru,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Austria","given":"Statistik","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Austria","given":"Statistik","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Statistical","non-dropping-particle":"","parse-names":false,"suffix":""},{"dropping-particle":"","family":"Implementation","given":"Ministry of Statistics and Programme","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Briefs","given":"Economics","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895A26">
        <w:rPr>
          <w:rFonts w:ascii="Tahoma" w:hAnsi="Tahoma" w:cs="Tahoma"/>
        </w:rPr>
        <w:instrText>�</w:instrText>
      </w:r>
      <w:r w:rsidR="00895A26">
        <w:rPr>
          <w:rFonts w:asciiTheme="majorBidi" w:hAnsiTheme="majorBidi" w:cstheme="majorBidi"/>
        </w:rPr>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w:instrText>
      </w:r>
      <w:r w:rsidR="00895A26">
        <w:rPr>
          <w:rFonts w:asciiTheme="majorBidi" w:hAnsiTheme="majorBidi" w:cstheme="majorBidi" w:hint="eastAsia"/>
        </w:rPr>
        <w:instrText>é</w:instrText>
      </w:r>
      <w:r w:rsidR="00895A26">
        <w:rPr>
          <w:rFonts w:asciiTheme="majorBidi" w:hAnsiTheme="majorBidi" w:cstheme="majorBidi"/>
        </w:rPr>
        <w:instrText>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pesquisa","non-dropping-particle":"","parse-names":false,"suffix":""},{"dropping-particle":"","family":"Brazil","given":"Participa","non-dropping-particle":"","parse-names":false,"suffix":""},{"dropping-particle":"","family":"Saúde.","given":"Brasil. Ministério da Saúde. Secretaria de Atenção à","non-dropping-particle":"","parse-names":false,"suffix":""},{"dropping-particle":"","family":"Hansen","given":"Janete","non-dropping-particle":"","parse-names":false,"suffix":""},{"dropping-particle":"","family":"Macarini","given":"Samira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","non-dropping-particle":"","parse-names":false,"suffix":""},{"dropping-particle":"","family":"Villela","given":"lucia maria aversa","non-dropping-particle":"","parse-names":false,"suffix":""},{"dropping-particle":"","family":"</w:instrText>
      </w:r>
      <w:r w:rsidR="00895A26">
        <w:rPr>
          <w:rFonts w:ascii="Leelawadee UI" w:hAnsi="Leelawadee UI" w:cs="Leelawadee UI"/>
        </w:rPr>
        <w:instrText>เพ็ชราภรณ์</w:instrText>
      </w:r>
      <w:r w:rsidR="00895A26">
        <w:rPr>
          <w:rFonts w:asciiTheme="majorBidi" w:hAnsiTheme="majorBidi" w:cstheme="majorBidi"/>
        </w:rPr>
        <w:instrText>","given":"</w:instrText>
      </w:r>
      <w:r w:rsidR="00895A26">
        <w:rPr>
          <w:rFonts w:ascii="Leelawadee UI" w:hAnsi="Leelawadee UI" w:cs="Leelawadee UI"/>
        </w:rPr>
        <w:instrText>ชัชวาลชาญชนกิจ</w:instrText>
      </w:r>
      <w:r w:rsidR="00895A26">
        <w:rPr>
          <w:rFonts w:asciiTheme="majorBidi" w:hAnsiTheme="majorBidi" w:cstheme="majorBidi"/>
        </w:rPr>
        <w:instrText>","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Literacy","given":"Canadian Assessment for Physical","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dropping-particle":"","family":"RI","given":"Kemenkes","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Nasional","given":"Badan Amil Zakat","non-dropping-particle":"","parse-names":false,"suffix":""},{"dropping-particle":"","family":"Dana","given":"Laporan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Posisi","non-dropping-particle":"","parse-names":false,"suffix":""},{"dropping-particle":"","family":"Adira","given":"PT","non-dropping-particle":"","parse-names":false,"suffix":""},{"dropping-particle":"","family":"Keuangan","given":"Laporan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Sedekah","non-dropping-particle":"","parse-names":false,"suffix":""},{"dropping-particle":"","family":"Library","given":"Binus","non-dropping-particle":"","parse-names":false,"suffix":""},{"dropping-particle":"","family":"(EEA)","given":"European Environment Agency","non-dropping-particle":"","parse-names":false,"suffix":""},{"dropping-particle":"","family":"Keuangan","given":"Laporan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Syariah","given":"Mandiri","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Programme","given":"United Nations Environment","non-dropping-particle":"","parse-names":false,"suffix":""},{"dropping-particle":"","family":"Zhu","given":"Xuan","non-dropping-particle":"","parse-names":false,"suffix":""},{"dropping-particle":"","family":"Yard","given":"Washington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895A26">
        <w:rPr>
          <w:rFonts w:ascii="MS Mincho" w:eastAsia="MS Mincho" w:hAnsi="MS Mincho" w:cs="MS Mincho" w:hint="eastAsia"/>
        </w:rPr>
        <w:instrText>千穂</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大桃</w:instrText>
      </w:r>
      <w:r w:rsidR="00895A26">
        <w:rPr>
          <w:rFonts w:asciiTheme="majorBidi" w:hAnsiTheme="majorBidi" w:cstheme="majorBidi"/>
        </w:rPr>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895A26">
        <w:rPr>
          <w:rFonts w:ascii="MS Mincho" w:eastAsia="MS Mincho" w:hAnsi="MS Mincho" w:cs="MS Mincho" w:hint="eastAsia"/>
        </w:rPr>
        <w:instrText>岩倉孝明</w:instrText>
      </w:r>
      <w:r w:rsidR="00895A26">
        <w:rPr>
          <w:rFonts w:asciiTheme="majorBidi" w:hAnsiTheme="majorBidi" w:cstheme="majorBidi"/>
        </w:rPr>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895A26">
        <w:rPr>
          <w:rFonts w:ascii="MS Mincho" w:eastAsia="MS Mincho" w:hAnsi="MS Mincho" w:cs="MS Mincho" w:hint="eastAsia"/>
        </w:rPr>
        <w:instrText>聡</w:instrText>
      </w:r>
      <w:r w:rsidR="00895A26">
        <w:rPr>
          <w:rFonts w:asciiTheme="majorBidi" w:hAnsiTheme="majorBidi" w:cstheme="majorBidi"/>
        </w:rPr>
        <w:instrText>","given":"</w:instrText>
      </w:r>
      <w:r w:rsidR="00895A26">
        <w:rPr>
          <w:rFonts w:ascii="MS Mincho" w:eastAsia="MS Mincho" w:hAnsi="MS Mincho" w:cs="MS Mincho" w:hint="eastAsia"/>
        </w:rPr>
        <w:instrText>内藤</w:instrText>
      </w:r>
      <w:r w:rsidR="00895A26">
        <w:rPr>
          <w:rFonts w:asciiTheme="majorBidi" w:hAnsiTheme="majorBidi" w:cstheme="majorBidi"/>
        </w:rPr>
        <w:instrText>(</w:instrText>
      </w:r>
      <w:r w:rsidR="00895A26">
        <w:rPr>
          <w:rFonts w:ascii="MS Mincho" w:eastAsia="MS Mincho" w:hAnsi="MS Mincho" w:cs="MS Mincho" w:hint="eastAsia"/>
        </w:rPr>
        <w:instrText>白土</w:instrText>
      </w:r>
      <w:r w:rsidR="00895A26">
        <w:rPr>
          <w:rFonts w:asciiTheme="majorBidi" w:hAnsiTheme="majorBidi" w:cstheme="majorBidi"/>
        </w:rPr>
        <w:instrText xml:space="preserve">) </w:instrText>
      </w:r>
      <w:r w:rsidR="00895A26">
        <w:rPr>
          <w:rFonts w:ascii="MS Mincho" w:eastAsia="MS Mincho" w:hAnsi="MS Mincho" w:cs="MS Mincho" w:hint="eastAsia"/>
        </w:rPr>
        <w:instrText>明美，森田</w:instrText>
      </w:r>
      <w:r w:rsidR="00895A26">
        <w:rPr>
          <w:rFonts w:asciiTheme="majorBidi" w:hAnsiTheme="majorBidi" w:cstheme="majorBidi"/>
        </w:rPr>
        <w:instrText xml:space="preserve"> </w:instrText>
      </w:r>
      <w:r w:rsidR="00895A26">
        <w:rPr>
          <w:rFonts w:ascii="MS Mincho" w:eastAsia="MS Mincho" w:hAnsi="MS Mincho" w:cs="MS Mincho" w:hint="eastAsia"/>
        </w:rPr>
        <w:instrText>達也，山内</w:instrText>
      </w:r>
      <w:r w:rsidR="00895A26">
        <w:rPr>
          <w:rFonts w:asciiTheme="majorBidi" w:hAnsiTheme="majorBidi" w:cstheme="majorBidi"/>
        </w:rPr>
        <w:instrText xml:space="preserve"> </w:instrText>
      </w:r>
      <w:r w:rsidR="00895A26">
        <w:rPr>
          <w:rFonts w:ascii="MS Mincho" w:eastAsia="MS Mincho" w:hAnsi="MS Mincho" w:cs="MS Mincho" w:hint="eastAsia"/>
        </w:rPr>
        <w:instrText>敏宏，横道</w:instrText>
      </w:r>
      <w:r w:rsidR="00895A26">
        <w:rPr>
          <w:rFonts w:asciiTheme="majorBidi" w:hAnsiTheme="majorBidi" w:cstheme="majorBidi"/>
        </w:rPr>
        <w:instrText xml:space="preserve"> </w:instrText>
      </w:r>
      <w:r w:rsidR="00895A26">
        <w:rPr>
          <w:rFonts w:ascii="MS Mincho" w:eastAsia="MS Mincho" w:hAnsi="MS Mincho" w:cs="MS Mincho" w:hint="eastAsia"/>
        </w:rPr>
        <w:instrText>直佑，</w:instrText>
      </w:r>
      <w:r w:rsidR="00895A26">
        <w:rPr>
          <w:rFonts w:asciiTheme="majorBidi" w:hAnsiTheme="majorBidi" w:cstheme="majorBidi"/>
        </w:rPr>
        <w:instrText xml:space="preserve"> </w:instrText>
      </w:r>
      <w:r w:rsidR="00895A26">
        <w:rPr>
          <w:rFonts w:ascii="MS Mincho" w:eastAsia="MS Mincho" w:hAnsi="MS Mincho" w:cs="MS Mincho" w:hint="eastAsia"/>
        </w:rPr>
        <w:instrText>小田切拓也，今井</w:instrText>
      </w:r>
      <w:r w:rsidR="00895A26">
        <w:rPr>
          <w:rFonts w:asciiTheme="majorBidi" w:hAnsiTheme="majorBidi" w:cstheme="majorBidi"/>
        </w:rPr>
        <w:instrText xml:space="preserve"> </w:instrText>
      </w:r>
      <w:r w:rsidR="00895A26">
        <w:rPr>
          <w:rFonts w:ascii="MS Mincho" w:eastAsia="MS Mincho" w:hAnsi="MS Mincho" w:cs="MS Mincho" w:hint="eastAsia"/>
        </w:rPr>
        <w:instrText>堅吾，井上聡</w:instrText>
      </w:r>
      <w:r w:rsidR="00895A26">
        <w:rPr>
          <w:rFonts w:asciiTheme="majorBidi" w:hAnsiTheme="majorBidi" w:cstheme="majorBidi"/>
        </w:rPr>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895A26">
        <w:rPr>
          <w:rFonts w:ascii="MS Mincho" w:eastAsia="MS Mincho" w:hAnsi="MS Mincho" w:cs="MS Mincho" w:hint="eastAsia"/>
        </w:rPr>
        <w:instrText>福間</w:instrText>
      </w:r>
      <w:r w:rsidR="00895A26">
        <w:rPr>
          <w:rFonts w:asciiTheme="majorBidi" w:hAnsiTheme="majorBidi" w:cstheme="majorBidi"/>
        </w:rPr>
        <w:instrText>","given":"</w:instrText>
      </w:r>
      <w:r w:rsidR="00895A26">
        <w:rPr>
          <w:rFonts w:ascii="MS Mincho" w:eastAsia="MS Mincho" w:hAnsi="MS Mincho" w:cs="MS Mincho" w:hint="eastAsia"/>
        </w:rPr>
        <w:instrText>誠之</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大桃</w:instrText>
      </w:r>
      <w:r w:rsidR="00895A26">
        <w:rPr>
          <w:rFonts w:asciiTheme="majorBidi" w:hAnsiTheme="majorBidi" w:cstheme="majorBidi"/>
        </w:rPr>
        <w:instrText xml:space="preserve"> </w:instrText>
      </w:r>
      <w:r w:rsidR="00895A26">
        <w:rPr>
          <w:rFonts w:ascii="MS Mincho" w:eastAsia="MS Mincho" w:hAnsi="MS Mincho" w:cs="MS Mincho" w:hint="eastAsia"/>
        </w:rPr>
        <w:instrText>美穂</w:instrText>
      </w:r>
      <w:r w:rsidR="00895A26">
        <w:rPr>
          <w:rFonts w:asciiTheme="majorBidi" w:hAnsiTheme="majorBidi" w:cstheme="majorBidi"/>
        </w:rPr>
        <w:instrText>","given":"</w:instrText>
      </w:r>
      <w:r w:rsidR="00895A26">
        <w:rPr>
          <w:rFonts w:ascii="MS Mincho" w:eastAsia="MS Mincho" w:hAnsi="MS Mincho" w:cs="MS Mincho" w:hint="eastAsia"/>
        </w:rPr>
        <w:instrText>鶴若麻理</w:instrText>
      </w:r>
      <w:r w:rsidR="00895A26">
        <w:rPr>
          <w:rFonts w:asciiTheme="majorBidi" w:hAnsiTheme="majorBidi" w:cstheme="majorBidi"/>
        </w:rPr>
        <w:instrText>","non-dropping-particle":"","parse-names":false,"suffix":""},{"dropping-particle":"","family":"Yoshida","given":"Noriko","non-dropping-particle":"","parse-names":false,"suffix":""},{"dropping-particle":"","family":"Nakamura","given":"Misuzu","non-dropping-particle":"","parse-names":false,"suffix":""},{"dropping-particle":"","family":"</w:instrText>
      </w:r>
      <w:r w:rsidR="00895A26">
        <w:rPr>
          <w:rFonts w:ascii="MS Mincho" w:eastAsia="MS Mincho" w:hAnsi="MS Mincho" w:cs="MS Mincho" w:hint="eastAsia"/>
        </w:rPr>
        <w:instrText>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紀子</w:instrText>
      </w:r>
      <w:r w:rsidR="00895A26">
        <w:rPr>
          <w:rFonts w:asciiTheme="majorBidi" w:hAnsiTheme="majorBidi" w:cstheme="majorBidi"/>
        </w:rPr>
        <w:instrText>","given":"</w:instrText>
      </w:r>
      <w:r w:rsidR="00895A26">
        <w:rPr>
          <w:rFonts w:ascii="MS Mincho" w:eastAsia="MS Mincho" w:hAnsi="MS Mincho" w:cs="MS Mincho" w:hint="eastAsia"/>
        </w:rPr>
        <w:instrText>中村</w:instrText>
      </w:r>
      <w:r w:rsidR="00895A26">
        <w:rPr>
          <w:rFonts w:asciiTheme="majorBidi" w:hAnsiTheme="majorBidi" w:cstheme="majorBidi"/>
        </w:rPr>
        <w:instrText xml:space="preserve"> </w:instrText>
      </w:r>
      <w:r w:rsidR="00895A26">
        <w:rPr>
          <w:rFonts w:ascii="MS Mincho" w:eastAsia="MS Mincho" w:hAnsi="MS Mincho" w:cs="MS Mincho" w:hint="eastAsia"/>
        </w:rPr>
        <w:instrText>美鈴</w:instrText>
      </w:r>
      <w:r w:rsidR="00895A26">
        <w:rPr>
          <w:rFonts w:asciiTheme="majorBidi" w:hAnsiTheme="majorBidi" w:cstheme="majorBidi"/>
        </w:rPr>
        <w:instrText>","non-dropping-particle":"","parse-names":false,"suffix":""},{"dropping-particle":"","family":"Maeda","given":"Yoshitaka","non-dropping-particle":"","parse-names":false,"suffix":""},{"dropping-particle":"","family":"Shintani","given":"Shuzo","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w:instrText>
      </w:r>
      <w:r w:rsidR="00895A26">
        <w:rPr>
          <w:rFonts w:ascii="MS Mincho" w:eastAsia="MS Mincho" w:hAnsi="MS Mincho" w:cs="MS Mincho" w:hint="eastAsia"/>
        </w:rPr>
        <w:instrText>岡田</w:instrText>
      </w:r>
      <w:r w:rsidR="00895A26">
        <w:rPr>
          <w:rFonts w:asciiTheme="majorBidi" w:hAnsiTheme="majorBidi" w:cstheme="majorBidi"/>
        </w:rPr>
        <w:instrText xml:space="preserve"> </w:instrText>
      </w:r>
      <w:r w:rsidR="00895A26">
        <w:rPr>
          <w:rFonts w:ascii="MS Mincho" w:eastAsia="MS Mincho" w:hAnsi="MS Mincho" w:cs="MS Mincho" w:hint="eastAsia"/>
        </w:rPr>
        <w:instrText>浩佑</w:instrText>
      </w:r>
      <w:r w:rsidR="00895A26">
        <w:rPr>
          <w:rFonts w:asciiTheme="majorBidi" w:hAnsiTheme="majorBidi" w:cstheme="majorBidi"/>
        </w:rPr>
        <w:instrText xml:space="preserve"> , </w:instrText>
      </w:r>
      <w:r w:rsidR="00895A26">
        <w:rPr>
          <w:rFonts w:ascii="MS Mincho" w:eastAsia="MS Mincho" w:hAnsi="MS Mincho" w:cs="MS Mincho" w:hint="eastAsia"/>
        </w:rPr>
        <w:instrText>山口</w:instrText>
      </w:r>
      <w:r w:rsidR="00895A26">
        <w:rPr>
          <w:rFonts w:asciiTheme="majorBidi" w:hAnsiTheme="majorBidi" w:cstheme="majorBidi"/>
        </w:rPr>
        <w:instrText xml:space="preserve"> </w:instrText>
      </w:r>
      <w:r w:rsidR="00895A26">
        <w:rPr>
          <w:rFonts w:ascii="MS Mincho" w:eastAsia="MS Mincho" w:hAnsi="MS Mincho" w:cs="MS Mincho" w:hint="eastAsia"/>
        </w:rPr>
        <w:instrText>弓子</w:instrText>
      </w:r>
      <w:r w:rsidR="00895A26">
        <w:rPr>
          <w:rFonts w:asciiTheme="majorBidi" w:hAnsiTheme="majorBidi" w:cstheme="majorBidi"/>
        </w:rPr>
        <w:instrText xml:space="preserve"> , </w:instrText>
      </w:r>
      <w:r w:rsidR="00895A26">
        <w:rPr>
          <w:rFonts w:ascii="MS Mincho" w:eastAsia="MS Mincho" w:hAnsi="MS Mincho" w:cs="MS Mincho" w:hint="eastAsia"/>
        </w:rPr>
        <w:instrText>有田</w:instrText>
      </w:r>
      <w:r w:rsidR="00895A26">
        <w:rPr>
          <w:rFonts w:asciiTheme="majorBidi" w:hAnsiTheme="majorBidi" w:cstheme="majorBidi"/>
        </w:rPr>
        <w:instrText xml:space="preserve"> </w:instrText>
      </w:r>
      <w:r w:rsidR="00895A26">
        <w:rPr>
          <w:rFonts w:ascii="MS Mincho" w:eastAsia="MS Mincho" w:hAnsi="MS Mincho" w:cs="MS Mincho" w:hint="eastAsia"/>
        </w:rPr>
        <w:instrText>健一</w:instrText>
      </w:r>
      <w:r w:rsidR="00895A26">
        <w:rPr>
          <w:rFonts w:asciiTheme="majorBidi" w:hAnsiTheme="majorBidi" w:cstheme="majorBidi"/>
        </w:rPr>
        <w:instrText xml:space="preserve"> , </w:instrText>
      </w:r>
      <w:r w:rsidR="00895A26">
        <w:rPr>
          <w:rFonts w:ascii="MS Mincho" w:eastAsia="MS Mincho" w:hAnsi="MS Mincho" w:cs="MS Mincho" w:hint="eastAsia"/>
        </w:rPr>
        <w:instrText>鎌田</w:instrText>
      </w:r>
      <w:r w:rsidR="00895A26">
        <w:rPr>
          <w:rFonts w:asciiTheme="majorBidi" w:hAnsiTheme="majorBidi" w:cstheme="majorBidi"/>
        </w:rPr>
        <w:instrText xml:space="preserve"> </w:instrText>
      </w:r>
      <w:r w:rsidR="00895A26">
        <w:rPr>
          <w:rFonts w:ascii="MS Mincho" w:eastAsia="MS Mincho" w:hAnsi="MS Mincho" w:cs="MS Mincho" w:hint="eastAsia"/>
        </w:rPr>
        <w:instrText>七男</w:instrText>
      </w:r>
      <w:r w:rsidR="00895A26">
        <w:rPr>
          <w:rFonts w:asciiTheme="majorBidi" w:hAnsiTheme="majorBidi" w:cstheme="majorBidi"/>
        </w:rPr>
        <w:instrText xml:space="preserve"> , </w:instrText>
      </w:r>
      <w:r w:rsidR="00895A26">
        <w:rPr>
          <w:rFonts w:ascii="MS Mincho" w:eastAsia="MS Mincho" w:hAnsi="MS Mincho" w:cs="MS Mincho" w:hint="eastAsia"/>
        </w:rPr>
        <w:instrText>加藤</w:instrText>
      </w:r>
      <w:r w:rsidR="00895A26">
        <w:rPr>
          <w:rFonts w:asciiTheme="majorBidi" w:hAnsiTheme="majorBidi" w:cstheme="majorBidi"/>
        </w:rPr>
        <w:instrText xml:space="preserve"> </w:instrText>
      </w:r>
      <w:r w:rsidR="00895A26">
        <w:rPr>
          <w:rFonts w:ascii="MS Mincho" w:eastAsia="MS Mincho" w:hAnsi="MS Mincho" w:cs="MS Mincho" w:hint="eastAsia"/>
        </w:rPr>
        <w:instrText>重子</w:instrText>
      </w:r>
      <w:r w:rsidR="00895A26">
        <w:rPr>
          <w:rFonts w:asciiTheme="majorBidi" w:hAnsiTheme="majorBidi" w:cstheme="majorBidi"/>
        </w:rPr>
        <w:instrText>","given":"</w:instrText>
      </w:r>
      <w:r w:rsidR="00895A26">
        <w:rPr>
          <w:rFonts w:ascii="MS Mincho" w:eastAsia="MS Mincho" w:hAnsi="MS Mincho" w:cs="MS Mincho" w:hint="eastAsia"/>
        </w:rPr>
        <w:instrText>佐々木</w:instrText>
      </w:r>
      <w:r w:rsidR="00895A26">
        <w:rPr>
          <w:rFonts w:asciiTheme="majorBidi" w:hAnsiTheme="majorBidi" w:cstheme="majorBidi"/>
        </w:rPr>
        <w:instrText xml:space="preserve"> </w:instrText>
      </w:r>
      <w:r w:rsidR="00895A26">
        <w:rPr>
          <w:rFonts w:ascii="MS Mincho" w:eastAsia="MS Mincho" w:hAnsi="MS Mincho" w:cs="MS Mincho" w:hint="eastAsia"/>
        </w:rPr>
        <w:instrText>秀美</w:instrText>
      </w:r>
      <w:r w:rsidR="00895A26">
        <w:rPr>
          <w:rFonts w:asciiTheme="majorBidi" w:hAnsiTheme="majorBidi" w:cstheme="majorBidi"/>
        </w:rPr>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895A26">
        <w:rPr>
          <w:rFonts w:ascii="MS Mincho" w:eastAsia="MS Mincho" w:hAnsi="MS Mincho" w:cs="MS Mincho" w:hint="eastAsia"/>
        </w:rPr>
        <w:instrText>鈴木</w:instrText>
      </w:r>
      <w:r w:rsidR="00895A26">
        <w:rPr>
          <w:rFonts w:asciiTheme="majorBidi" w:hAnsiTheme="majorBidi" w:cstheme="majorBidi"/>
        </w:rPr>
        <w:instrText>","given":"</w:instrText>
      </w:r>
      <w:r w:rsidR="00895A26">
        <w:rPr>
          <w:rFonts w:ascii="MS Mincho" w:eastAsia="MS Mincho" w:hAnsi="MS Mincho" w:cs="MS Mincho" w:hint="eastAsia"/>
        </w:rPr>
        <w:instrText>倫太郎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土屋</w:instrText>
      </w:r>
      <w:r w:rsidR="00895A26">
        <w:rPr>
          <w:rFonts w:asciiTheme="majorBidi" w:hAnsiTheme="majorBidi" w:cstheme="majorBidi"/>
        </w:rPr>
        <w:instrText>","given":"</w:instrText>
      </w:r>
      <w:r w:rsidR="00895A26">
        <w:rPr>
          <w:rFonts w:ascii="MS Mincho" w:eastAsia="MS Mincho" w:hAnsi="MS Mincho" w:cs="MS Mincho" w:hint="eastAsia"/>
        </w:rPr>
        <w:instrText>渉</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藤本</w:instrText>
      </w:r>
      <w:r w:rsidR="00895A26">
        <w:rPr>
          <w:rFonts w:asciiTheme="majorBidi" w:hAnsiTheme="majorBidi" w:cstheme="majorBidi"/>
        </w:rPr>
        <w:instrText>","given":"</w:instrText>
      </w:r>
      <w:r w:rsidR="00895A26">
        <w:rPr>
          <w:rFonts w:ascii="MS Mincho" w:eastAsia="MS Mincho" w:hAnsi="MS Mincho" w:cs="MS Mincho" w:hint="eastAsia"/>
        </w:rPr>
        <w:instrText>瑞</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種谷</w:instrText>
      </w:r>
      <w:r w:rsidR="00895A26">
        <w:rPr>
          <w:rFonts w:asciiTheme="majorBidi" w:hAnsiTheme="majorBidi" w:cstheme="majorBidi"/>
        </w:rPr>
        <w:instrText>","given":"</w:instrText>
      </w:r>
      <w:r w:rsidR="00895A26">
        <w:rPr>
          <w:rFonts w:ascii="MS Mincho" w:eastAsia="MS Mincho" w:hAnsi="MS Mincho" w:cs="MS Mincho" w:hint="eastAsia"/>
        </w:rPr>
        <w:instrText>良貴</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堀田</w:instrText>
      </w:r>
      <w:r w:rsidR="00895A26">
        <w:rPr>
          <w:rFonts w:asciiTheme="majorBidi" w:hAnsiTheme="majorBidi" w:cstheme="majorBidi"/>
        </w:rPr>
        <w:instrText>","given":"</w:instrText>
      </w:r>
      <w:r w:rsidR="00895A26">
        <w:rPr>
          <w:rFonts w:ascii="MS Mincho" w:eastAsia="MS Mincho" w:hAnsi="MS Mincho" w:cs="MS Mincho" w:hint="eastAsia"/>
        </w:rPr>
        <w:instrText>順子</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藤岡</w:instrText>
      </w:r>
      <w:r w:rsidR="00895A26">
        <w:rPr>
          <w:rFonts w:asciiTheme="majorBidi" w:hAnsiTheme="majorBidi" w:cstheme="majorBidi"/>
        </w:rPr>
        <w:instrText>","given":"</w:instrText>
      </w:r>
      <w:r w:rsidR="00895A26">
        <w:rPr>
          <w:rFonts w:ascii="MS Mincho" w:eastAsia="MS Mincho" w:hAnsi="MS Mincho" w:cs="MS Mincho" w:hint="eastAsia"/>
        </w:rPr>
        <w:instrText>智則</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河合</w:instrText>
      </w:r>
      <w:r w:rsidR="00895A26">
        <w:rPr>
          <w:rFonts w:asciiTheme="majorBidi" w:hAnsiTheme="majorBidi" w:cstheme="majorBidi"/>
        </w:rPr>
        <w:instrText>","given":"</w:instrText>
      </w:r>
      <w:r w:rsidR="00895A26">
        <w:rPr>
          <w:rFonts w:ascii="MS Mincho" w:eastAsia="MS Mincho" w:hAnsi="MS Mincho" w:cs="MS Mincho" w:hint="eastAsia"/>
        </w:rPr>
        <w:instrText>清</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山崎</w:instrText>
      </w:r>
      <w:r w:rsidR="00895A26">
        <w:rPr>
          <w:rFonts w:asciiTheme="majorBidi" w:hAnsiTheme="majorBidi" w:cstheme="majorBidi"/>
        </w:rPr>
        <w:instrText>","given":"</w:instrText>
      </w:r>
      <w:r w:rsidR="00895A26">
        <w:rPr>
          <w:rFonts w:ascii="MS Mincho" w:eastAsia="MS Mincho" w:hAnsi="MS Mincho" w:cs="MS Mincho" w:hint="eastAsia"/>
        </w:rPr>
        <w:instrText>俊正</w:instrText>
      </w:r>
      <w:r w:rsidR="00895A26">
        <w:rPr>
          <w:rFonts w:asciiTheme="majorBidi" w:hAnsiTheme="majorBidi" w:cstheme="majorBidi"/>
        </w:rPr>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895A26">
        <w:rPr>
          <w:rFonts w:ascii="MS Mincho" w:eastAsia="MS Mincho" w:hAnsi="MS Mincho" w:cs="MS Mincho" w:hint="eastAsia"/>
        </w:rPr>
        <w:instrText>濱吉</w:instrText>
      </w:r>
      <w:r w:rsidR="00895A26">
        <w:rPr>
          <w:rFonts w:asciiTheme="majorBidi" w:hAnsiTheme="majorBidi" w:cstheme="majorBidi"/>
        </w:rPr>
        <w:instrText>","given":"</w:instrText>
      </w:r>
      <w:r w:rsidR="00895A26">
        <w:rPr>
          <w:rFonts w:ascii="MS Mincho" w:eastAsia="MS Mincho" w:hAnsi="MS Mincho" w:cs="MS Mincho" w:hint="eastAsia"/>
        </w:rPr>
        <w:instrText>美穂</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河野</w:instrText>
      </w:r>
      <w:r w:rsidR="00895A26">
        <w:rPr>
          <w:rFonts w:asciiTheme="majorBidi" w:hAnsiTheme="majorBidi" w:cstheme="majorBidi"/>
        </w:rPr>
        <w:instrText>","given":"</w:instrText>
      </w:r>
      <w:r w:rsidR="00895A26">
        <w:rPr>
          <w:rFonts w:ascii="MS Mincho" w:eastAsia="MS Mincho" w:hAnsi="MS Mincho" w:cs="MS Mincho" w:hint="eastAsia"/>
        </w:rPr>
        <w:instrText>あゆみ</w:instrText>
      </w:r>
      <w:r w:rsidR="00895A26">
        <w:rPr>
          <w:rFonts w:asciiTheme="majorBidi" w:hAnsiTheme="majorBidi" w:cstheme="majorBidi"/>
        </w:rPr>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895A26">
        <w:rPr>
          <w:rFonts w:ascii="MS Mincho" w:eastAsia="MS Mincho" w:hAnsi="MS Mincho" w:cs="MS Mincho" w:hint="eastAsia"/>
        </w:rPr>
        <w:instrText>美代子</w:instrText>
      </w:r>
      <w:r w:rsidR="00895A26">
        <w:rPr>
          <w:rFonts w:asciiTheme="majorBidi" w:hAnsiTheme="majorBidi" w:cstheme="majorBidi"/>
        </w:rPr>
        <w:instrText>","given":"</w:instrText>
      </w:r>
      <w:r w:rsidR="00895A26">
        <w:rPr>
          <w:rFonts w:ascii="MS Mincho" w:eastAsia="MS Mincho" w:hAnsi="MS Mincho" w:cs="MS Mincho" w:hint="eastAsia"/>
        </w:rPr>
        <w:instrText>岡本</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広美</w:instrText>
      </w:r>
      <w:r w:rsidR="00895A26">
        <w:rPr>
          <w:rFonts w:asciiTheme="majorBidi" w:hAnsiTheme="majorBidi" w:cstheme="majorBidi"/>
        </w:rPr>
        <w:instrText>","given":"</w:instrText>
      </w:r>
      <w:r w:rsidR="00895A26">
        <w:rPr>
          <w:rFonts w:ascii="MS Mincho" w:eastAsia="MS Mincho" w:hAnsi="MS Mincho" w:cs="MS Mincho" w:hint="eastAsia"/>
        </w:rPr>
        <w:instrText>島田</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尚子</w:instrText>
      </w:r>
      <w:r w:rsidR="00895A26">
        <w:rPr>
          <w:rFonts w:asciiTheme="majorBidi" w:hAnsiTheme="majorBidi" w:cstheme="majorBidi"/>
        </w:rPr>
        <w:instrText>","given":"</w:instrText>
      </w:r>
      <w:r w:rsidR="00895A26">
        <w:rPr>
          <w:rFonts w:ascii="MS Mincho" w:eastAsia="MS Mincho" w:hAnsi="MS Mincho" w:cs="MS Mincho" w:hint="eastAsia"/>
        </w:rPr>
        <w:instrText>斎藤</w:instrText>
      </w:r>
      <w:r w:rsidR="00895A26">
        <w:rPr>
          <w:rFonts w:asciiTheme="majorBidi" w:hAnsiTheme="majorBidi" w:cstheme="majorBidi"/>
        </w:rPr>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895A26">
        <w:rPr>
          <w:rFonts w:ascii="MS Mincho" w:eastAsia="MS Mincho" w:hAnsi="MS Mincho" w:cs="MS Mincho" w:hint="eastAsia"/>
        </w:rPr>
        <w:instrText>江尻</w:instrText>
      </w:r>
      <w:r w:rsidR="00895A26">
        <w:rPr>
          <w:rFonts w:asciiTheme="majorBidi" w:hAnsiTheme="majorBidi" w:cstheme="majorBidi"/>
        </w:rPr>
        <w:instrText>","given":"</w:instrText>
      </w:r>
      <w:r w:rsidR="00895A26">
        <w:rPr>
          <w:rFonts w:ascii="MS Mincho" w:eastAsia="MS Mincho" w:hAnsi="MS Mincho" w:cs="MS Mincho" w:hint="eastAsia"/>
        </w:rPr>
        <w:instrText>晴美</w:instrText>
      </w:r>
      <w:r w:rsidR="00895A26">
        <w:rPr>
          <w:rFonts w:asciiTheme="majorBidi" w:hAnsiTheme="majorBidi" w:cstheme="majorBidi"/>
        </w:rPr>
        <w:instrText>","non-dropping-particle":"","parse-names":false,"suffix":""},{"dropping-particle":"","family":"</w:instrText>
      </w:r>
      <w:r w:rsidR="00895A26">
        <w:rPr>
          <w:rFonts w:ascii="MS Mincho" w:eastAsia="MS Mincho" w:hAnsi="MS Mincho" w:cs="MS Mincho" w:hint="eastAsia"/>
        </w:rPr>
        <w:instrText>片岡</w:instrText>
      </w:r>
      <w:r w:rsidR="00895A26">
        <w:rPr>
          <w:rFonts w:asciiTheme="majorBidi" w:hAnsiTheme="majorBidi" w:cstheme="majorBidi"/>
        </w:rPr>
        <w:instrText>","given":"</w:instrText>
      </w:r>
      <w:r w:rsidR="00895A26">
        <w:rPr>
          <w:rFonts w:ascii="MS Mincho" w:eastAsia="MS Mincho" w:hAnsi="MS Mincho" w:cs="MS Mincho" w:hint="eastAsia"/>
        </w:rPr>
        <w:instrText>秋子</w:instrText>
      </w:r>
      <w:r w:rsidR="00895A26">
        <w:rPr>
          <w:rFonts w:asciiTheme="majorBidi" w:hAnsiTheme="majorBidi" w:cstheme="majorBidi"/>
        </w:rPr>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895A26">
        <w:rPr>
          <w:rFonts w:ascii="MS Mincho" w:eastAsia="MS Mincho" w:hAnsi="MS Mincho" w:cs="MS Mincho" w:hint="eastAsia"/>
        </w:rPr>
        <w:instrText>坪井</w:instrText>
      </w:r>
      <w:r w:rsidR="00895A26">
        <w:rPr>
          <w:rFonts w:asciiTheme="majorBidi" w:hAnsiTheme="majorBidi" w:cstheme="majorBidi"/>
        </w:rPr>
        <w:instrText>","given":"</w:instrText>
      </w:r>
      <w:r w:rsidR="00895A26">
        <w:rPr>
          <w:rFonts w:ascii="MS Mincho" w:eastAsia="MS Mincho" w:hAnsi="MS Mincho" w:cs="MS Mincho" w:hint="eastAsia"/>
        </w:rPr>
        <w:instrText>知正</w:instrText>
      </w:r>
      <w:r w:rsidR="00895A26">
        <w:rPr>
          <w:rFonts w:asciiTheme="majorBidi" w:hAnsiTheme="majorBidi" w:cstheme="majorBidi"/>
        </w:rPr>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895A26">
        <w:rPr>
          <w:rFonts w:ascii="MS Mincho" w:eastAsia="MS Mincho" w:hAnsi="MS Mincho" w:cs="MS Mincho" w:hint="eastAsia"/>
        </w:rPr>
        <w:instrText>小野</w:instrText>
      </w:r>
      <w:r w:rsidR="00895A26">
        <w:rPr>
          <w:rFonts w:asciiTheme="majorBidi" w:hAnsiTheme="majorBidi" w:cstheme="majorBidi"/>
        </w:rPr>
        <w:instrText xml:space="preserve"> </w:instrText>
      </w:r>
      <w:r w:rsidR="00895A26">
        <w:rPr>
          <w:rFonts w:ascii="MS Mincho" w:eastAsia="MS Mincho" w:hAnsi="MS Mincho" w:cs="MS Mincho" w:hint="eastAsia"/>
        </w:rPr>
        <w:instrText>和幸</w:instrText>
      </w:r>
      <w:r w:rsidR="00895A26">
        <w:rPr>
          <w:rFonts w:asciiTheme="majorBidi" w:hAnsiTheme="majorBidi" w:cstheme="majorBidi"/>
        </w:rPr>
        <w:instrText xml:space="preserve">, </w:instrText>
      </w:r>
      <w:r w:rsidR="00895A26">
        <w:rPr>
          <w:rFonts w:ascii="MS Mincho" w:eastAsia="MS Mincho" w:hAnsi="MS Mincho" w:cs="MS Mincho" w:hint="eastAsia"/>
        </w:rPr>
        <w:instrText>大河原治平</w:instrText>
      </w:r>
      <w:r w:rsidR="00895A26">
        <w:rPr>
          <w:rFonts w:asciiTheme="majorBidi" w:hAnsiTheme="majorBidi" w:cstheme="majorBidi"/>
        </w:rPr>
        <w:instrText>","given":"</w:instrText>
      </w:r>
      <w:r w:rsidR="00895A26">
        <w:rPr>
          <w:rFonts w:ascii="MS Mincho" w:eastAsia="MS Mincho" w:hAnsi="MS Mincho" w:cs="MS Mincho" w:hint="eastAsia"/>
        </w:rPr>
        <w:instrText>阪本</w:instrText>
      </w:r>
      <w:r w:rsidR="00895A26">
        <w:rPr>
          <w:rFonts w:asciiTheme="majorBidi" w:hAnsiTheme="majorBidi" w:cstheme="majorBidi"/>
        </w:rPr>
        <w:instrText xml:space="preserve"> </w:instrText>
      </w:r>
      <w:r w:rsidR="00895A26">
        <w:rPr>
          <w:rFonts w:ascii="MS Mincho" w:eastAsia="MS Mincho" w:hAnsi="MS Mincho" w:cs="MS Mincho" w:hint="eastAsia"/>
        </w:rPr>
        <w:instrText>敏久</w:instrText>
      </w:r>
      <w:r w:rsidR="00895A26">
        <w:rPr>
          <w:rFonts w:asciiTheme="majorBidi" w:hAnsiTheme="majorBidi" w:cstheme="majorBidi"/>
        </w:rPr>
        <w:instrText>","non-dropping-particle":"","parse-names":false,"suffix":""},{"dropping-particle":"","family":"Yoshizawa, A. Yoshizawa","given":"T","non-dropping-particle":"","parse-names":false,"suffix":""},{"dropping-particle":"","family":"</w:instrText>
      </w:r>
      <w:r w:rsidR="00895A26">
        <w:rPr>
          <w:rFonts w:ascii="MS Mincho" w:eastAsia="MS Mincho" w:hAnsi="MS Mincho" w:cs="MS Mincho" w:hint="eastAsia"/>
        </w:rPr>
        <w:instrText>山本則子</w:instrText>
      </w:r>
      <w:r w:rsidR="00895A26">
        <w:rPr>
          <w:rFonts w:asciiTheme="majorBidi" w:hAnsiTheme="majorBidi" w:cstheme="majorBidi"/>
        </w:rPr>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895A26">
        <w:rPr>
          <w:rFonts w:ascii="MS Mincho" w:eastAsia="MS Mincho" w:hAnsi="MS Mincho" w:cs="MS Mincho" w:hint="eastAsia"/>
        </w:rPr>
        <w:instrText>日本集中治療医学会倫理委員会</w:instrText>
      </w:r>
      <w:r w:rsidR="00895A26">
        <w:rPr>
          <w:rFonts w:asciiTheme="majorBidi" w:hAnsiTheme="majorBidi" w:cstheme="majorBidi"/>
        </w:rPr>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895A26">
        <w:rPr>
          <w:rFonts w:ascii="MS Mincho" w:eastAsia="MS Mincho" w:hAnsi="MS Mincho" w:cs="MS Mincho" w:hint="eastAsia"/>
        </w:rPr>
        <w:instrText>西本幸夫</w:instrText>
      </w:r>
      <w:r w:rsidR="00895A26">
        <w:rPr>
          <w:rFonts w:asciiTheme="majorBidi" w:hAnsiTheme="majorBidi" w:cstheme="majorBidi"/>
        </w:rPr>
        <w:instrText>","given":"","non-dropping-particle":"","parse-names":false,"suffix":""},{"dropping-particle":"","family":"OKUNO","given":"SHIGEKO","non-dropping-particle":"","parse-names":false,"suffix":""},{"dropping-particle":"","family":"</w:instrText>
      </w:r>
      <w:r w:rsidR="00895A26">
        <w:rPr>
          <w:rFonts w:ascii="MS Mincho" w:eastAsia="MS Mincho" w:hAnsi="MS Mincho" w:cs="MS Mincho" w:hint="eastAsia"/>
        </w:rPr>
        <w:instrText>奥野</w:instrText>
      </w:r>
      <w:r w:rsidR="00895A26">
        <w:rPr>
          <w:rFonts w:asciiTheme="majorBidi" w:hAnsiTheme="majorBidi" w:cstheme="majorBidi"/>
        </w:rPr>
        <w:instrText>","given":"</w:instrText>
      </w:r>
      <w:r w:rsidR="00895A26">
        <w:rPr>
          <w:rFonts w:ascii="MS Mincho" w:eastAsia="MS Mincho" w:hAnsi="MS Mincho" w:cs="MS Mincho" w:hint="eastAsia"/>
        </w:rPr>
        <w:instrText>滋子</w:instrText>
      </w:r>
      <w:r w:rsidR="00895A26">
        <w:rPr>
          <w:rFonts w:asciiTheme="majorBidi" w:hAnsiTheme="majorBidi" w:cstheme="majorBidi"/>
        </w:rPr>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Sibirsky","non-dropping-particle":"","parse-names":false,"suffix":""},{"dropping-particle":"","family":"ام</w:instrText>
      </w:r>
      <w:r w:rsidR="00895A26">
        <w:rPr>
          <w:rFonts w:asciiTheme="majorBidi" w:hAnsiTheme="majorBidi" w:cstheme="majorBidi" w:hint="cs"/>
        </w:rPr>
        <w:instrText>ی</w:instrText>
      </w:r>
      <w:r w:rsidR="00895A26">
        <w:rPr>
          <w:rFonts w:asciiTheme="majorBidi" w:hAnsiTheme="majorBidi" w:cstheme="majorBidi" w:hint="eastAsia"/>
        </w:rPr>
        <w:instrText>ر</w:instrText>
      </w:r>
      <w:r w:rsidR="00895A26">
        <w:rPr>
          <w:rFonts w:asciiTheme="majorBidi" w:hAnsiTheme="majorBidi" w:cstheme="majorBidi" w:hint="cs"/>
        </w:rPr>
        <w:instrText>ی</w:instrText>
      </w:r>
      <w:r w:rsidR="00895A26">
        <w:rPr>
          <w:rFonts w:asciiTheme="majorBidi" w:hAnsiTheme="majorBidi" w:cstheme="majorBidi"/>
        </w:rPr>
        <w:instrText>","given":"مر</w:instrText>
      </w:r>
      <w:r w:rsidR="00895A26">
        <w:rPr>
          <w:rFonts w:asciiTheme="majorBidi" w:hAnsiTheme="majorBidi" w:cstheme="majorBidi" w:hint="cs"/>
        </w:rPr>
        <w:instrText>ی</w:instrText>
      </w:r>
      <w:r w:rsidR="00895A26">
        <w:rPr>
          <w:rFonts w:asciiTheme="majorBidi" w:hAnsiTheme="majorBidi" w:cstheme="majorBidi" w:hint="eastAsia"/>
        </w:rPr>
        <w:instrText>م</w:instrText>
      </w:r>
      <w:r w:rsidR="00895A26">
        <w:rPr>
          <w:rFonts w:asciiTheme="majorBidi" w:hAnsiTheme="majorBidi" w:cstheme="majorBidi"/>
        </w:rPr>
        <w:instrText xml:space="preserve"> اقا","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895A26">
        <w:rPr>
          <w:rFonts w:ascii="MS Mincho" w:eastAsia="MS Mincho" w:hAnsi="MS Mincho" w:cs="MS Mincho" w:hint="eastAsia"/>
        </w:rPr>
        <w:instrText>総裁</w:instrText>
      </w:r>
      <w:r w:rsidR="00895A26">
        <w:rPr>
          <w:rFonts w:asciiTheme="majorBidi" w:hAnsiTheme="majorBidi" w:cstheme="majorBidi"/>
        </w:rPr>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Listani","given":"Sinta","non-dropping-particle":"","parse-names":false,"suffix":""},{"dropping-particle":"","family":"Barat","given":"Kalimantan","non-dropping-particle":"","parse-names":false,"suffix":""},{"dropping-particle":"","family":"Rohmah","given":"Nikmatur","non-dropping-particle":"","parse-names":false,"suffix":""},{"dropping-particle":"","family":"Syahrul","given":"Fariani","non-dropping-particle":"","parse-names":false,"suffix":""},{"dropping-particle":"","family":"Fay","given":"Daniel Lenox","non-dropping-particle":"","parse-names":false,"suffix":""},{"dropping-particle":"","family":"Putra","given":"I Gede Bagus Garjita Maesa","non-dropping-particle":"","parse-names":false,"suffix":""},{"dropping-particle":"","family":"Saputra","given":"Bayu Aji","non-dropping-particle":"","parse-names":false,"suffix":""},{"dropping-particle":"","family":"Hikmawati","given":"Isna","non-dropping-particle":"","parse-names":false,"suffix":""},{"dropping-particle":"","family":"Rafiuddin","given":"A T","non-dropping-particle":"","parse-names":false,"suffix":""},{"dropping-particle":"","family":"Purwanty","given":"M","non-dropping-particle":"","parse-names":false,"suffix":""},{"dropping-particle":"","family":"Nopi Sani","given":"Zainal Abidin","non-dropping-particle":"","parse-names":false,"suffix":""},{"dropping-particle":"","family":"Sitohang","given":"Sarimawati","non-dropping-particle":"","parse-names":false,"suffix":""},{"dropping-particle":"","family":"م</w:instrText>
      </w:r>
      <w:r w:rsidR="00895A26">
        <w:rPr>
          <w:rFonts w:asciiTheme="majorBidi" w:hAnsiTheme="majorBidi" w:cstheme="majorBidi" w:hint="eastAsia"/>
        </w:rPr>
        <w:instrText>گردچ</w:instrText>
      </w:r>
      <w:r w:rsidR="00895A26">
        <w:rPr>
          <w:rFonts w:asciiTheme="majorBidi" w:hAnsiTheme="majorBidi" w:cstheme="majorBidi" w:hint="cs"/>
        </w:rPr>
        <w:instrText>ی</w:instrText>
      </w:r>
      <w:r w:rsidR="00895A26">
        <w:rPr>
          <w:rFonts w:asciiTheme="majorBidi" w:hAnsiTheme="majorBidi" w:cstheme="majorBidi" w:hint="eastAsia"/>
        </w:rPr>
        <w:instrText>ان</w:instrText>
      </w:r>
      <w:r w:rsidR="00895A26">
        <w:rPr>
          <w:rFonts w:asciiTheme="majorBidi" w:hAnsiTheme="majorBidi" w:cstheme="majorBidi"/>
        </w:rPr>
        <w:instrText>","given":"ارگ","non-dropping-particle":"","parse-names":false,"suffix":""},{"dropping-particle":"","family":"Devita","given":"Maharani","non-dropping-particle":"","parse-names":false,"suffix":""}],"container-title":"Jurnal Berkala Epidemiologi","id":"ITEM-1","issue":"1","issued":{"date-parts":[["2020"]]},"page":"90-96","title":"“Pengaruh Kredibilitas Brand Ambassador Girl Grup Twice, Citra Merek, Kualitas Produk Terhadap Keputusan Pembelian Produk Skincare Scarlett Whitening Pada Mahasiswa FEB Universitas Nasional","type":"article-journal","volume":"5"},"uris":["http://www.mendeley.com/documents/?uuid=5a4fee48-6b32-496b-a835-a09afc81f261"]}],"mendeley":{"formattedCitation":"Rokhman and others.","plainTextFormattedCitation":"Rokhman and others.","previouslyFormattedCitation":"Rokhman and others."},"properties":{"noteIndex":6},"schema":"https://github.com/citation-style-language/schema/raw/master/csl-citation.json"}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Rokhman and others.</w:t>
      </w:r>
      <w:r w:rsidRPr="007F3314">
        <w:rPr>
          <w:rFonts w:asciiTheme="majorBidi" w:hAnsiTheme="majorBidi" w:cstheme="majorBidi"/>
        </w:rPr>
        <w:fldChar w:fldCharType="end"/>
      </w:r>
    </w:p>
  </w:footnote>
  <w:footnote w:id="7">
    <w:p w14:paraId="7041C7B5" w14:textId="7D443081"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lang w:val="en-ID"/>
        </w:rPr>
        <w:t xml:space="preserve"> Wulansari And Hadisuwarno</w:t>
      </w:r>
      <w:r>
        <w:rPr>
          <w:rFonts w:asciiTheme="majorBidi" w:hAnsiTheme="majorBidi" w:cstheme="majorBidi"/>
          <w:lang w:val="en-ID"/>
        </w:rPr>
        <w:t>, “</w:t>
      </w:r>
      <w:r w:rsidRPr="007F3314">
        <w:rPr>
          <w:rFonts w:asciiTheme="majorBidi" w:hAnsiTheme="majorBidi" w:cstheme="majorBidi"/>
          <w:lang w:val="en-ID"/>
        </w:rPr>
        <w:t>Pengaruh Citra Merek</w:t>
      </w:r>
      <w:r>
        <w:rPr>
          <w:rFonts w:asciiTheme="majorBidi" w:hAnsiTheme="majorBidi" w:cstheme="majorBidi"/>
          <w:lang w:val="en-ID"/>
        </w:rPr>
        <w:t xml:space="preserve"> </w:t>
      </w:r>
      <w:r w:rsidRPr="007F3314">
        <w:rPr>
          <w:rFonts w:asciiTheme="majorBidi" w:hAnsiTheme="majorBidi" w:cstheme="majorBidi"/>
          <w:lang w:val="en-ID"/>
        </w:rPr>
        <w:t>Promosi Dan Persepsi Harga Terhadap Keputusan Pembelian Scarrllet</w:t>
      </w:r>
      <w:r>
        <w:rPr>
          <w:rFonts w:asciiTheme="majorBidi" w:hAnsiTheme="majorBidi" w:cstheme="majorBidi"/>
          <w:lang w:val="en-ID"/>
        </w:rPr>
        <w:t>”</w:t>
      </w:r>
      <w:r w:rsidRPr="007F3314">
        <w:rPr>
          <w:rFonts w:asciiTheme="majorBidi" w:hAnsiTheme="majorBidi" w:cstheme="majorBidi"/>
          <w:lang w:val="en-ID"/>
        </w:rPr>
        <w:t>, Jurnal Cendikia Ilmiah 3.1 (2023) 53-67.</w:t>
      </w:r>
    </w:p>
  </w:footnote>
  <w:footnote w:id="8">
    <w:p w14:paraId="6DCD42CE" w14:textId="5F20A35C"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{"citationItems":[{"id":"ITEM-1","itemData":{"DOI":"10.56799/jceki.v3i1.1853","abstract":"In the skincare sector, the consumer's decision to purchase plays a crucial role in a company's existence, particularly for Scarlett Whitening, as it directly affects profitability. The objective of this study is to examine the effects of brand image (X1), promotion (X2), and price perception (X3) as predictor variables on the purchase decisions (Y) made at Scarlett Whitening. This research adopts a quantitative research design based on surveys and employs an accidental sampling method, with a sample size of 100 individuals who have previously made purchases at Scarlett Whitening. Multiple regression analysis is employed to analyze the data acquired from the participants, and the primary data is directly gathered from the respondents. Research findings show that, independent variables affect purchase decision simultaneously at Scarlett Whitening. However, partially brand image, promotion, and price perception affect significantly purchase decision at Scarlett Whitening.","author":[{"dropping-particle":"","family":"Wulansari","given":"Annisah","non-dropping-particle":"","parse-names":false,"suffix":""},{"dropping-particle":"","family":"Hadisuwarno","given":"Hariadi","non-dropping-particle":"","parse-names":false,"suffix":""}],"container-title":"J-CEKI : Jurnal Cendekia Ilmiah","id":"ITEM-1","issue":"1","issued":{"date-parts":[["2023"]]},"page":"53-67","title":"Pengaruh Citra Merek, Promosi dan Persepsi Harga Terhadap Keputusan Pembelian Scarrlet","type":"article-journal","volume":"3"},"uris":["http://www.mendeley.com/documents/?uuid=2f248340-f528-4058-88c5-285dc064969b"]}],"mendeley":{"formattedCitation":"Annisah Wulansari and Hariadi Hadisuwarno, ‘Pengaruh Citra Merek, Promosi Dan Persepsi Harga Terhadap Keputusan Pembelian Scarrlet’, &lt;i&gt;J-CEKI : Jurnal Cendekia Ilmiah&lt;/i&gt;, 3.1 (2023), 53–67 &lt;https://doi.org/10.56799/jceki.v3i1.1853&gt;.","plainTextFormattedCitation":"Annisah Wulansari and Hariadi Hadisuwarno, ‘Pengaruh Citra Merek, Promosi Dan Persepsi Harga Terhadap Keputusan Pembelian Scarrlet’, J-CEKI : Jurnal Cendekia Ilmiah, 3.1 (2023), 53–67 .","previouslyFormattedCitation":"Annisah Wulansari and Hariadi Hadisuwarno, ‘Pengaruh Citra Merek, Promosi Dan Persepsi Harga Terhadap Keputusan Pembelian Scarrlet’, &lt;i&gt;J-CEKI : Jurnal Cendekia Ilmiah&lt;/i&gt;, 3.1 (2023), 53–67 &lt;https://doi.org/10.56799/jceki.v3i1.1853&gt;."},"properties":{"noteIndex":8},"schema":"https://github.com/citation-style-language/schema/raw/master/csl-citation.json"}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Annisah Wulansari and Hariadi Hadisuwarno, ‘Pengaruh Citra Merek, Promosi Dan Persepsi Harga Terhadap Keputusan Pembelian Scarrlet’, </w:t>
      </w:r>
      <w:r w:rsidR="00895A26" w:rsidRPr="00895A26">
        <w:rPr>
          <w:rFonts w:asciiTheme="majorBidi" w:hAnsiTheme="majorBidi" w:cstheme="majorBidi"/>
          <w:i/>
          <w:noProof/>
        </w:rPr>
        <w:t>J-CEKI : Jurnal Cendekia Ilmiah</w:t>
      </w:r>
      <w:r w:rsidR="00895A26" w:rsidRPr="00895A26">
        <w:rPr>
          <w:rFonts w:asciiTheme="majorBidi" w:hAnsiTheme="majorBidi" w:cstheme="majorBidi"/>
          <w:noProof/>
        </w:rPr>
        <w:t>, 3.1 (2023), 53–67 &lt;https://doi.org/10.56799/jceki.v3i1.1853&gt;.</w:t>
      </w:r>
      <w:r w:rsidRPr="007F3314">
        <w:rPr>
          <w:rFonts w:asciiTheme="majorBidi" w:hAnsiTheme="majorBidi" w:cstheme="majorBidi"/>
        </w:rPr>
        <w:fldChar w:fldCharType="end"/>
      </w:r>
    </w:p>
  </w:footnote>
  <w:footnote w:id="9">
    <w:p w14:paraId="5339F438" w14:textId="156F1848"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{"citationItems":[{"id":"ITEM-1","itemData":{"ISBN":"9781119130536","ISSN":"2087-2038","PMID":"25246403","abstract":"Penelitian ini bertujuan untuk mengetahui pengaruh pemasaran digital (digital marketing) dan citra merek terhadap keputusan pembelian pada dealer motor yamaha PT. Permata Motor Karawang. Jenis penelitian ini adalah penelitian kuantitatif eksplanatori yang menjelaskan dan membuktikan pengaruh antar variabel melalui analisis data. Teknik pengambilan sampel yang digunakan adalah insidental dengan ukuran sampel sebanyak 50 responden. Responden adalah konsumen yang melakukan pembelian sepeda motor yamaha di dealer PT. Permata Motor Karawang. Analisis data menggunakan bantuan program SPSS 20.0. uji hipotesis dilakukan dengan Uji Parsial (t) dan uji simultan (Uji-F). Hasil penelitian menunjukkan bahwa secara simultan dan parsial variabel digital marketing dan citra merek berpengaruh terhadap keputusan pembelian. Hasil penelitian bermanfaat sebagai bahan pertimbangan dalam praktek manajemen khususnya berkaitan dengan penerapan digital marketing dan menjaga citra merek sebagai salah satu cara untuk menciptakan keputusan pembelian konsumen. Penelitian ini juga mempunyai implikasi praktis karena dapat digunakan sebagai bahan masukan bagi dealer motor yamaha PT. Permata Motor Karawang dalam upaya untuk meningkatkan keputusan pembelian konsumen dimasa yang akan datang.","author":[{"dropping-particle":"","family":"ANWAR","given":"KHOERUL","non-dropping-particle":"","parse-names":false,"suffix":""}],"container-title":"Skripsi","id":"ITEM-1","issue":"1","issued":{"date-parts":[["2021"]]},"page":"1-122","title":"Pengaruh Digital Marketing dan Citra Merek terhadap Keputusan Pembelian","type":"article-journal","volume":"2"},"uris":["http://www.mendeley.com/documents/?uuid=791686a4-e00c-427c-b237-96611bfed1d7"]}],"mendeley":{"formattedCitation":"KHOERUL ANWAR, ‘Pengaruh Digital Marketing Dan Citra Merek Terhadap Keputusan Pembelian’, &lt;i&gt;Skripsi&lt;/i&gt;, 2.1 (2021), 1–122.","plainTextFormattedCitation":"KHOERUL ANWAR, ‘Pengaruh Digital Marketing Dan Citra Merek Terhadap Keputusan Pembelian’, Skripsi, 2.1 (2021), 1–122.","previouslyFormattedCitation":"KHOERUL ANWAR, ‘Pengaruh Digital Marketing Dan Citra Merek Terhadap Keputusan Pembelian’, &lt;i&gt;Skripsi&lt;/i&gt;, 2.1 (2021), 1–122."},"properties":{"noteIndex":9},"schema":"https://github.com/citation-style-language/schema/raw/master/csl-citation.json"}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KHOERUL ANWAR, ‘Pengaruh Digital Marketing Dan Citra Merek Terhadap Keputusan Pembelian’, </w:t>
      </w:r>
      <w:r w:rsidR="00BE754A" w:rsidRPr="00BE754A">
        <w:rPr>
          <w:rFonts w:asciiTheme="majorBidi" w:hAnsiTheme="majorBidi" w:cstheme="majorBidi"/>
          <w:i/>
          <w:noProof/>
        </w:rPr>
        <w:t>Skripsi</w:t>
      </w:r>
      <w:r w:rsidR="00BE754A" w:rsidRPr="00BE754A">
        <w:rPr>
          <w:rFonts w:asciiTheme="majorBidi" w:hAnsiTheme="majorBidi" w:cstheme="majorBidi"/>
          <w:noProof/>
        </w:rPr>
        <w:t>, 2.1 (2021), 1–122.</w:t>
      </w:r>
      <w:r w:rsidRPr="007F3314">
        <w:rPr>
          <w:rFonts w:asciiTheme="majorBidi" w:hAnsiTheme="majorBidi" w:cstheme="majorBidi"/>
        </w:rPr>
        <w:fldChar w:fldCharType="end"/>
      </w:r>
    </w:p>
  </w:footnote>
  <w:footnote w:id="10">
    <w:p w14:paraId="715AF729" w14:textId="2A2E92A6"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Ibid </w:t>
      </w:r>
    </w:p>
  </w:footnote>
  <w:footnote w:id="11">
    <w:p w14:paraId="49C8D289" w14:textId="660829F7"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{"citationItems":[{"id":"ITEM-1","itemData":{"DOI":"10.52352/jpar.v20i1.436","ISSN":"1412-5498","abstract":"Tight competition is used as an arena for massive promotion on every social media platform and website which is commonly referred to as digital marketing. Through digital marketing, these hotels publish their products in the form of in-house events with interesting themes to welcome New Year's Eve. On average they publish it on social media, this aims to facilitate promotion and streamline the time, effort, and costs incurred during the promotion process. The research objective was to examine how digital marketing and brand image influence purchasing decisions at home events in the Seminyak Bali area. The number of samples used was 182 respondents with the purposive sampling technique. Data processing is used with multiple linear regression analysis in the SPSS program version 23. The results show that there is a partial positive relationship with digital marketing (X1) 3.151 with a significantly less than the ? value (0.002 &lt;0.05), brand image of 5.999 with less significance. from the value of ? (0.000 &lt;0.05) on the purchase decision at the event house in Seminyak, Bali. Simultaneously, digital marketing and brand image have a significant effect on purchasing decisions at home events in the Seminyak Bali area with a value of Fount greater than Fable, namely 98.458&gt; 3.05 and a significance value of 0.000.","author":[{"dropping-particle":"","family":"Wirata","given":"I Nengah","non-dropping-particle":"","parse-names":false,"suffix":""}],"container-title":"Jurnal Kepariwisataan","id":"ITEM-1","issue":"1","issued":{"date-parts":[["2021"]]},"page":"68-74","title":"Pengaruh Pemasaran Digital Dan Citra Merek Terhadap Keputusan Pembelian in-House Event Di Seminyak, Bali","type":"article-journal","volume":"20"},"uris":["http://www.mendeley.com/documents/?uuid=3918ce6b-649e-4fdb-acf3-26d1bdf382fe"]}],"mendeley":{"formattedCitation":"I Nengah Wirata, ‘Pengaruh Pemasaran Digital Dan Citra Merek Terhadap Keputusan Pembelian In-House Event Di Seminyak, Bali’, &lt;i&gt;Jurnal Kepariwisataan&lt;/i&gt;, 20.1 (2021), 68–74 &lt;https://doi.org/10.52352/jpar.v20i1.436&gt;.","plainTextFormattedCitation":"I Nengah Wirata, ‘Pengaruh Pemasaran Digital Dan Citra Merek Terhadap Keputusan Pembelian In-House Event Di Seminyak, Bali’, Jurnal Kepariwisataan, 20.1 (2021), 68–74 .","previouslyFormattedCitation":"I Nengah Wirata, ‘Pengaruh Pemasaran Digital Dan Citra Merek Terhadap Keputusan Pembelian In-House Event Di Seminyak, Bali’, &lt;i&gt;Jurnal Kepariwisataan&lt;/i&gt;, 20.1 (2021), 68–74 &lt;https://doi.org/10.52352/jpar.v20i1.436&gt;."},"properties":{"noteIndex":11},"schema":"https://github.com/citation-style-language/schema/raw/master/csl-citation.json"}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I Nengah Wirata, ‘Pengaruh Pemasaran Digital Dan Citra Merek Terhadap Keputusan Pembelian In-House Event Di Seminyak, Bali’, </w:t>
      </w:r>
      <w:r w:rsidR="00895A26" w:rsidRPr="00895A26">
        <w:rPr>
          <w:rFonts w:asciiTheme="majorBidi" w:hAnsiTheme="majorBidi" w:cstheme="majorBidi"/>
          <w:i/>
          <w:noProof/>
        </w:rPr>
        <w:t>Jurnal Kepariwisataan</w:t>
      </w:r>
      <w:r w:rsidR="00895A26" w:rsidRPr="00895A26">
        <w:rPr>
          <w:rFonts w:asciiTheme="majorBidi" w:hAnsiTheme="majorBidi" w:cstheme="majorBidi"/>
          <w:noProof/>
        </w:rPr>
        <w:t>, 20.1 (2021), 68–74 &lt;https://doi.org/10.52352/jpar.v20i1.436&gt;.</w:t>
      </w:r>
      <w:r w:rsidRPr="007F3314">
        <w:rPr>
          <w:rFonts w:asciiTheme="majorBidi" w:hAnsiTheme="majorBidi" w:cstheme="majorBidi"/>
        </w:rPr>
        <w:fldChar w:fldCharType="end"/>
      </w:r>
    </w:p>
  </w:footnote>
  <w:footnote w:id="12">
    <w:p w14:paraId="1693D344" w14:textId="59CA8DB0" w:rsidR="007F3314" w:rsidRPr="007F3314" w:rsidRDefault="007F3314" w:rsidP="00FD4854">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Rilis","given":"Apjii","non-dropping-particle":"","parse-names":false,"suffix":""},{"dropping-particle":"","family":"Survei","given":"Hasil","non-dropping-particle":"","parse-names":false,"suffix":""},{"dropping-particle":"","family":"Internet","given":"Pengguna","non-dropping-particle":"","parse-names":false,"suffix":""},{"dropping-particle":"","family":"Terbaru","given":"Indonesia","non-dropping-particle":"","parse-names":false,"suffix":""}],"id":"ITEM-1","issued":{"date-parts":[["0"]]},"page":"1-8","title":"Sumber: (https://apjii.or.id/survei) Gambar 1. 1 APJII Rilis Hasil Survei Pengguna Internet Indonesia Terbaru","type":"article-journal"},"uris":["http://www.mendeley.com/documents/?uuid=a084749e-cee5-4104-8bce-6bb1a5fc2ba5"]}],"mendeley":{"formattedCitation":"Apjii Rilis and others, ‘Sumber: (Https://Apjii.or.Id/Survei) Gambar 1. 1 APJII Rilis Hasil Survei Pengguna Internet Indonesia Terbaru’, 1–8.","plainTextFormattedCitation":"Apjii Rilis and others, ‘Sumber: (Https://Apjii.or.Id/Survei) Gambar 1. 1 APJII Rilis Hasil Survei Pengguna Internet Indonesia Terbaru’, 1–8.","previouslyFormattedCitation":"Apjii Rilis and others, ‘Sumber: (Https://Apjii.or.Id/Survei) Gambar 1. 1 APJII Rilis Hasil Survei Pengguna Internet Indonesia Terbaru’, 1–8."},"properties":{"noteIndex":12},"schema":"https://github.com/citation-style-language/schema/raw/master/csl-citation.json"}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Apjii Rilis and others, ‘Sumber: (Https://Apjii.or.Id/Survei) Gambar 1. 1 APJII Rilis Hasil Survei Pengguna Internet Indonesia Terbaru’, 1–8.</w:t>
      </w:r>
      <w:r w:rsidRPr="007F3314">
        <w:rPr>
          <w:rFonts w:asciiTheme="majorBidi" w:hAnsiTheme="majorBidi" w:cstheme="majorBidi"/>
        </w:rPr>
        <w:fldChar w:fldCharType="end"/>
      </w:r>
    </w:p>
  </w:footnote>
  <w:footnote w:id="13">
    <w:p w14:paraId="02338C9B" w14:textId="07D4FC2A"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{"citationItems":[{"id":"ITEM-1","itemData":{"abstract":"The purpose of this paper was to find out the effect of literacy program on student's reading interest and student academic achievement. It used quantitative approach and consisted of three variables, school literacy program (X), student's reading interest (Y1) and student academic achievement (Y2). The population of this research were the students of Al-Azhar Tulungagung Islamic Junior High School grade VIII and XI. The total of the population were 270 students and the sample were 157 students. The sample of the study was taken by using stratified random sampling technique. The data collection technique used in this research was questionnaire using likert scale. Test requirements for research data analysis using normality and linearity tests. Data analysis techniques used in this study was simple regression analysis and T test to answer the first and the second hypothesis. Based on the T test, it showed that the significance value of the school literacy program (X) on student's reading interest (Y1) was 0,000 &lt;0,05 and the significance value of the school literacy program (X) on student achievement (Y2) 0,000 &lt;0,05. The results of data analysis were as follows: 1) the school literacy program was positive and significant towards students reading interest in Al-Azhaar Tulungagung Islamic Junior High School at 6,899 and 2) the school literacy program was positive and significant for students' learning achievement in Al-Azhaar Tulungagung Islamic Junior High School at 2,583.","author":[{"dropping-particle":"","family":"Kristianti Lawalata","given":"Ajeng","non-dropping-particle":"","parse-names":false,"suffix":""},{"dropping-particle":"","family":"Sholeh","given":"Muhammad","non-dropping-particle":"","parse-names":false,"suffix":""}],"container-title":"Inspirasi Manajemen Pendidikan","id":"ITEM-1","issue":"3","issued":{"date-parts":[["2019"]]},"page":"2","title":"Pengaruh Program Literasi Terhadap Minat Baca Dan Prestasi Belajar Siswa Di Smp Islam Al-Azhaar Tulungagung","type":"article-journal","volume":"7"},"uris":["http://www.mendeley.com/documents/?uuid=3a9430eb-d035-4d8d-81b9-87e9cd1e8faf"]}],"mendeley":{"formattedCitation":"Ajeng Kristianti Lawalata and Muhammad Sholeh, ‘Pengaruh Program Literasi Terhadap Minat Baca Dan Prestasi Belajar Siswa Di Smp Islam Al-Azhaar Tulungagung’, &lt;i&gt;Inspirasi Manajemen Pendidikan&lt;/i&gt;, 7.3 (2019), 2.","plainTextFormattedCitation":"Ajeng Kristianti Lawalata and Muhammad Sholeh, ‘Pengaruh Program Literasi Terhadap Minat Baca Dan Prestasi Belajar Siswa Di Smp Islam Al-Azhaar Tulungagung’, Inspirasi Manajemen Pendidikan, 7.3 (2019), 2.","previouslyFormattedCitation":"Ajeng Kristianti Lawalata and Muhammad Sholeh, ‘Pengaruh Program Literasi Terhadap Minat Baca Dan Prestasi Belajar Siswa Di Smp Islam Al-Azhaar Tulungagung’, &lt;i&gt;Inspirasi Manajemen Pendidikan&lt;/i&gt;, 7.3 (2019), 2."},"properties":{"noteIndex":13},"schema":"https://github.com/citation-style-language/schema/raw/master/csl-citation.json"}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Ajeng Kristianti Lawalata and Muhammad Sholeh, ‘Pengaruh Program Literasi Terhadap Minat Baca Dan Prestasi Belajar Siswa Di Smp Islam Al-Azhaar Tulungagung’, </w:t>
      </w:r>
      <w:r w:rsidR="00BE754A" w:rsidRPr="00BE754A">
        <w:rPr>
          <w:rFonts w:asciiTheme="majorBidi" w:hAnsiTheme="majorBidi" w:cstheme="majorBidi"/>
          <w:i/>
          <w:noProof/>
        </w:rPr>
        <w:t>Inspirasi Manajemen Pendidikan</w:t>
      </w:r>
      <w:r w:rsidR="00BE754A" w:rsidRPr="00BE754A">
        <w:rPr>
          <w:rFonts w:asciiTheme="majorBidi" w:hAnsiTheme="majorBidi" w:cstheme="majorBidi"/>
          <w:noProof/>
        </w:rPr>
        <w:t>, 7.3 (2019), 2.</w:t>
      </w:r>
      <w:r w:rsidRPr="007F3314">
        <w:rPr>
          <w:rFonts w:asciiTheme="majorBidi" w:hAnsiTheme="majorBidi" w:cstheme="majorBidi"/>
        </w:rPr>
        <w:fldChar w:fldCharType="end"/>
      </w:r>
    </w:p>
  </w:footnote>
  <w:footnote w:id="14">
    <w:p w14:paraId="3841A850" w14:textId="30A64704"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{"citationItems":[{"id":"ITEM-1","itemData":{"author":[{"dropping-particle":"","family":"Chairul Hadinata","given":"","non-dropping-particle":"","parse-names":false,"suffix":""}],"container-title":"SKRIPSI Chairul Hadinata","id":"ITEM-1","issue":"8.5.2017","issued":{"date-parts":[["2022"]]},"page":"2003-2005","title":"Pengaruh Digital Marketing dan Kualitas Produk Terhadap Keputusan Pembelian","type":"article-journal"},"uris":["http://www.mendeley.com/documents/?uuid=8ae3066e-a53e-478c-83f3-50aba6745385"]}],"mendeley":{"formattedCitation":"Chairul Hadinata, ‘Pengaruh Digital Marketing Dan Kualitas Produk Terhadap Keputusan Pembelian’, &lt;i&gt;SKRIPSI Chairul Hadinata&lt;/i&gt;, 8.5.2017, 2022, 2003–5.","plainTextFormattedCitation":"Chairul Hadinata, ‘Pengaruh Digital Marketing Dan Kualitas Produk Terhadap Keputusan Pembelian’, SKRIPSI Chairul Hadinata, 8.5.2017, 2022, 2003–5.","previouslyFormattedCitation":"Chairul Hadinata, ‘Pengaruh Digital Marketing Dan Kualitas Produk Terhadap Keputusan Pembelian’, &lt;i&gt;SKRIPSI Chairul Hadinata&lt;/i&gt;, 8.5.2017, 2022, 2003–5."},"properties":{"noteIndex":14},"schema":"https://github.com/citation-style-language/schema/raw/master/csl-citation.json"}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Chairul Hadinata, ‘Pengaruh Digital Marketing Dan Kualitas Produk Terhadap Keputusan Pembelian’, </w:t>
      </w:r>
      <w:r w:rsidR="00BE754A" w:rsidRPr="00BE754A">
        <w:rPr>
          <w:rFonts w:asciiTheme="majorBidi" w:hAnsiTheme="majorBidi" w:cstheme="majorBidi"/>
          <w:i/>
          <w:noProof/>
        </w:rPr>
        <w:t>SKRIPSI Chairul Hadinata</w:t>
      </w:r>
      <w:r w:rsidR="00BE754A" w:rsidRPr="00BE754A">
        <w:rPr>
          <w:rFonts w:asciiTheme="majorBidi" w:hAnsiTheme="majorBidi" w:cstheme="majorBidi"/>
          <w:noProof/>
        </w:rPr>
        <w:t>, 8.5.2017, 2022, 2003–5.</w:t>
      </w:r>
      <w:r w:rsidRPr="007F3314">
        <w:rPr>
          <w:rFonts w:asciiTheme="majorBidi" w:hAnsiTheme="majorBidi" w:cstheme="majorBidi"/>
        </w:rPr>
        <w:fldChar w:fldCharType="end"/>
      </w:r>
    </w:p>
  </w:footnote>
  <w:footnote w:id="15">
    <w:p w14:paraId="5436AFD5" w14:textId="306E1419"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determine the effect of digital marketing and product innovation on purchasing decisions for Scarlett Whitening products among students of the Unsrat Faculty of Social and Political Sciences. This study used quantitative research methods with data collection methods through questionnaires, accidental sampling techniques using the slovin formula, with a total sample of 100 respondents. Data analysis technique using multiple linear regression analysis. From the results of the research conducted, the results showed that there was a partially significant influence between digital marketing on purchasing decisions and product innovation on purchasing decisions. The results also showed that there was a simultaneous significant effect between digital marketing variables and product innovation on decisions purchase.","author":[{"dropping-particle":"","family":"Dotulung","given":"Monica Tasya","non-dropping-particle":"","parse-names":false,"suffix":""},{"dropping-particle":"","family":"Areros","given":"William A","non-dropping-particle":"","parse-names":false,"suffix":""},{"dropping-particle":"","family":"Tamengkel","given":"Lucky F.","non-dropping-particle":"","parse-names":false,"suffix":""}],"container-title":"Productivity","id":"ITEM-1","issue":"3","issued":{"date-parts":[["2023"]]},"page":"371-382","title":"Pengaruh Digital Marketing dan Inovasi Produk Terhadap Keputusan Pembelian Produk Scarlett Whitening pada Mahasiswa Fakultas Ilmu Sosial dan Politik Unsrat","type":"article-journal","volume":"4"},"uris":["http://www.mendeley.com/documents/?uuid=9d8f3858-858e-4a8d-924b-9b48460494a7"]}],"mendeley":{"formattedCitation":"Monica Tasya Dotulung, William A Areros, and Lucky F. Tamengkel, ‘Pengaruh Digital Marketing Dan Inovasi Produk Terhadap Keputusan Pembelian Produk Scarlett Whitening Pada Mahasiswa Fakultas Ilmu Sosial Dan Politik Unsrat’, &lt;i&gt;Productivity&lt;/i&gt;, 4.3 (2023), 371–82.","plainTextFormattedCitation":"Monica Tasya Dotulung, William A Areros, and Lucky F. Tamengkel, ‘Pengaruh Digital Marketing Dan Inovasi Produk Terhadap Keputusan Pembelian Produk Scarlett Whitening Pada Mahasiswa Fakultas Ilmu Sosial Dan Politik Unsrat’, Productivity, 4.3 (2023), 371–82.","previouslyFormattedCitation":"Monica Tasya Dotulung, William A Areros, and Lucky F. Tamengkel, ‘Pengaruh Digital Marketing Dan Inovasi Produk Terhadap Keputusan Pembelian Produk Scarlett Whitening Pada Mahasiswa Fakultas Ilmu Sosial Dan Politik Unsrat’, &lt;i&gt;Productivity&lt;/i&gt;, 4.3 (2023), 371–82."},"properties":{"noteIndex":15},"schema":"https://github.com/citation-style-language/schema/raw/master/csl-citation.json"}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Monica Tasya Dotulung, William A Areros, and Lucky F. Tamengkel, ‘Pengaruh Digital Marketing Dan Inovasi Produk Terhadap Keputusan Pembelian Produk Scarlett Whitening Pada Mahasiswa Fakultas Ilmu Sosial Dan Politik Unsrat’, </w:t>
      </w:r>
      <w:r w:rsidR="00BE754A" w:rsidRPr="00BE754A">
        <w:rPr>
          <w:rFonts w:asciiTheme="majorBidi" w:hAnsiTheme="majorBidi" w:cstheme="majorBidi"/>
          <w:i/>
          <w:noProof/>
        </w:rPr>
        <w:t>Productivity</w:t>
      </w:r>
      <w:r w:rsidR="00BE754A" w:rsidRPr="00BE754A">
        <w:rPr>
          <w:rFonts w:asciiTheme="majorBidi" w:hAnsiTheme="majorBidi" w:cstheme="majorBidi"/>
          <w:noProof/>
        </w:rPr>
        <w:t>, 4.3 (2023), 371–82.</w:t>
      </w:r>
      <w:r w:rsidRPr="007F3314">
        <w:rPr>
          <w:rFonts w:asciiTheme="majorBidi" w:hAnsiTheme="majorBidi" w:cstheme="majorBidi"/>
        </w:rPr>
        <w:fldChar w:fldCharType="end"/>
      </w:r>
    </w:p>
  </w:footnote>
  <w:footnote w:id="16">
    <w:p w14:paraId="6AB58509" w14:textId="48FEE0AD"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{"citationItems":[{"id":"ITEM-1","itemData":{"author":[{"dropping-particle":"","family":"Ii","given":"B A B","non-dropping-particle":"","parse-names":false,"suffix":""},{"dropping-particle":"","family":"Whitening","given":"A Sejarah Scarlett","non-dropping-particle":"","parse-names":false,"suffix":""}],"id":"ITEM-1","issued":{"date-parts":[["2022"]]},"title":"Sejarah Scarlett","type":"article-journal"},"uris":["http://www.mendeley.com/documents/?uuid=eaa25f77-1eec-4e2e-8b5f-63804f8a688c"]}],"mendeley":{"formattedCitation":"B A B Ii and A Sejarah Scarlett Whitening, ‘Sejarah Scarlett’, 2022.","plainTextFormattedCitation":"B A B Ii and A Sejarah Scarlett Whitening, ‘Sejarah Scarlett’, 2022.","previouslyFormattedCitation":"B A B Ii and A Sejarah Scarlett Whitening, ‘Sejarah Scarlett’, 2022."},"properties":{"noteIndex":16},"schema":"https://github.com/citation-style-language/schema/raw/master/csl-citation.json"}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B A B Ii and A Sejarah Scarlett Whitening, ‘Sejarah Scarlett’, 2022.</w:t>
      </w:r>
      <w:r w:rsidRPr="007F3314">
        <w:rPr>
          <w:rFonts w:asciiTheme="majorBidi" w:hAnsiTheme="majorBidi" w:cstheme="majorBidi"/>
        </w:rPr>
        <w:fldChar w:fldCharType="end"/>
      </w:r>
    </w:p>
  </w:footnote>
  <w:footnote w:id="17">
    <w:p w14:paraId="589B8CD3" w14:textId="6EF0550D"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{"citationItems":[{"id":"ITEM-1","itemData":{"DOI":"10.55324/josr.v1i7.147","ISSN":"2827-9832","abstract":"Latar Belakang : Penelitian ini dilatarbelakangi oleh fenomena lakunya produk Scarlett Whitening yang menghasilkan konsumen Scarlett Whitening yang membludak di tengah persaingan ketat industri kosmetik di Indonesia  dan  banyaknya  brand kosmetik baru yang hadir terlebih lagi beberapa tahun terakhir banyak bermunculan brand kosmetik lokal.\r Tujuan : Penelitian ini bertujuan untuk mengetahui pengaruh celebrity endors terhadap keputusan pembelian, bagaimana pengaruh brand image terhadap keputusan pembelian, bagaimana pengaruh celebrity endorser dan brand image terhadap keputusan pembelian konsumen Scarlett Whitening Medan.\r Metode : Bentuk dari penelitian yang dilakukan pada penelitian  ini  adalah  menggunakan jenis kuantitatif dengan pendekatan asosiatif.\r Hasil : Hasil penelitian menunjukkan bahwa celebrity endorser dan brand image berpengaruh positif dan signifikan terhadap keputusan  pembelian.\r Kesimpulan : Berdasarkan hasil uji determinasi diperoleh hasil bahwa nilai  koefisien  korelasi  (R)  sebesar 0,889 (88,9%), dimana nilai koefisien korelasi ini menunjukkan hubungan antara celebrity endorser dan brand image terhadap keputusan pembelian cukup kuat.","author":[{"dropping-particle":"","family":"Ristauli Hutagaol","given":"Rusmana Santi","non-dropping-particle":"","parse-names":false,"suffix":""},{"dropping-particle":"","family":"Safrin","given":"Feby Aulia","non-dropping-particle":"","parse-names":false,"suffix":""}],"container-title":"Journal of Social Research","id":"ITEM-1","issue":"7","issued":{"date-parts":[["2022"]]},"page":"761-772","title":"Pengaruh Celebrity Endorser dan Brand Image Terhadap Keputusan Pembelian pada Produk Scarlett Whitening","type":"article-journal","volume":"1"},"uris":["http://www.mendeley.com/documents/?uuid=107a524b-063f-443c-bb61-0888708f73e5"]}],"mendeley":{"formattedCitation":"Rusmana Santi Ristauli Hutagaol and Feby Aulia Safrin, ‘Pengaruh Celebrity Endorser Dan Brand Image Terhadap Keputusan Pembelian Pada Produk Scarlett Whitening’, &lt;i&gt;Journal of Social Research&lt;/i&gt;, 1.7 (2022), 761–72 &lt;https://doi.org/10.55324/josr.v1i7.147&gt;.","plainTextFormattedCitation":"Rusmana Santi Ristauli Hutagaol and Feby Aulia Safrin, ‘Pengaruh Celebrity Endorser Dan Brand Image Terhadap Keputusan Pembelian Pada Produk Scarlett Whitening’, Journal of Social Research, 1.7 (2022), 761–72 .","previouslyFormattedCitation":"Rusmana Santi Ristauli Hutagaol and Feby Aulia Safrin, ‘Pengaruh Celebrity Endorser Dan Brand Image Terhadap Keputusan Pembelian Pada Produk Scarlett Whitening’, &lt;i&gt;Journal of Social Research&lt;/i&gt;, 1.7 (2022), 761–72 &lt;https://doi.org/10.55324/josr.v1i7.147&gt;."},"properties":{"noteIndex":17},"schema":"https://github.com/citation-style-language/schema/raw/master/csl-citation.json"}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Rusmana Santi Ristauli Hutagaol and Feby Aulia Safrin, ‘Pengaruh Celebrity Endorser Dan Brand Image Terhadap Keputusan Pembelian Pada Produk Scarlett Whitening’, </w:t>
      </w:r>
      <w:r w:rsidR="00895A26" w:rsidRPr="00895A26">
        <w:rPr>
          <w:rFonts w:asciiTheme="majorBidi" w:hAnsiTheme="majorBidi" w:cstheme="majorBidi"/>
          <w:i/>
          <w:noProof/>
        </w:rPr>
        <w:t>Journal of Social Research</w:t>
      </w:r>
      <w:r w:rsidR="00895A26" w:rsidRPr="00895A26">
        <w:rPr>
          <w:rFonts w:asciiTheme="majorBidi" w:hAnsiTheme="majorBidi" w:cstheme="majorBidi"/>
          <w:noProof/>
        </w:rPr>
        <w:t>, 1.7 (2022), 761–72 &lt;https://doi.org/10.55324/josr.v1i7.147&gt;.</w:t>
      </w:r>
      <w:r w:rsidRPr="007F3314">
        <w:rPr>
          <w:rFonts w:asciiTheme="majorBidi" w:hAnsiTheme="majorBidi" w:cstheme="majorBidi"/>
        </w:rPr>
        <w:fldChar w:fldCharType="end"/>
      </w:r>
    </w:p>
  </w:footnote>
  <w:footnote w:id="18">
    <w:p w14:paraId="37F435A4" w14:textId="48556C76"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determine the effect of digital marketing and product innovation on purchasing decisions for Scarlett Whitening products among students of the Unsrat Faculty of Social and Political Sciences. This study used quantitative research methods with data collection methods through questionnaires, accidental sampling techniques using the slovin formula, with a total sample of 100 respondents. Data analysis technique using multiple linear regression analysis. From the results of the research conducted, the results showed that there was a partially significant influence between digital marketing on purchasing decisions and product innovation on purchasing decisions. The results also showed that there was a simultaneous significant effect between digital marketing variables and product innovation on decisions purchase.","author":[{"dropping-particle":"","family":"Dotulung","given":"Monica Tasya","non-dropping-particle":"","parse-names":false,"suffix":""},{"dropping-particle":"","family":"Areros","given":"William A","non-dropping-particle":"","parse-names":false,"suffix":""},{"dropping-particle":"","family":"Tamengkel","given":"Lucky F.","non-dropping-particle":"","parse-names":false,"suffix":""}],"container-title":"Productivity","id":"ITEM-1","issue":"3","issued":{"date-parts":[["2023"]]},"page":"371-382","title":"Pengaruh Digital Marketing dan Inovasi Produk Terhadap Keputusan Pembelian Produk Scarlett Whitening pada Mahasiswa Fakultas Ilmu Sosial dan Politik Unsrat","type":"article-journal","volume":"4"},"uris":["http://www.mendeley.com/documents/?uuid=9d8f3858-858e-4a8d-924b-9b48460494a7"]}],"mendeley":{"formattedCitation":"Dotulung, Areros, and Tamengkel.","plainTextFormattedCitation":"Dotulung, Areros, and Tamengkel.","previouslyFormattedCitation":"Dotulung, Areros, and Tamengkel."},"properties":{"noteIndex":18},"schema":"https://github.com/citation-style-language/schema/raw/master/csl-citation.json"}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Dotulung, Areros, and Tamengkel.</w:t>
      </w:r>
      <w:r w:rsidRPr="007F3314">
        <w:rPr>
          <w:rFonts w:asciiTheme="majorBidi" w:hAnsiTheme="majorBidi" w:cstheme="majorBidi"/>
        </w:rPr>
        <w:fldChar w:fldCharType="end"/>
      </w:r>
    </w:p>
  </w:footnote>
  <w:footnote w:id="19">
    <w:p w14:paraId="2AAB1416" w14:textId="692E1198"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{"citationItems":[{"id":"ITEM-1","itemData":{"DOI":"10.24843/ipta.2021.v09.i01.p17","ISSN":"2338-8633","abstract":"The increase in international tourist every year on the island of Bali is used by tourism entrepreneurs to help the government increase regional and the state revenues. The need for transportation for travel activities provides an opportunity for Bananaz Bali to launch the first rental application in Bali. Based on Start-up, Bananaz Bali applies digital marketing and is also assisted by implementing brand awareness activities. This study requires 75 respondents with the criteria of over the age of 18 years old, and have already used Bananaz Bali services. All the data collected through questionnaires and then processed using data analysis techniques SEM Partial Least Square. The results of this study are: 1) There is a positive and significant relationship between digital marketing variable and brand awareness. 2) There is a negative and insignificant relationship between digital marketing variable on purchasing decisions. 3) Against a positive and significant relationship between brand awareness and purchasing decisions.","author":[{"dropping-particle":"","family":"Sastra Millenium","given":"Alicia","non-dropping-particle":"","parse-names":false,"suffix":""},{"dropping-particle":"","family":"Suardana","given":"I Wayan","non-dropping-particle":"","parse-names":false,"suffix":""},{"dropping-particle":"","family":"Kusuma Negara","given":"I Made","non-dropping-particle":"","parse-names":false,"suffix":""}],"container-title":"Jurnal IPTA","id":"ITEM-1","issue":"1","issued":{"date-parts":[["2021"]]},"page":"173","title":"Pengaruh Digital Marketing Dan Brand Awareness Terhadap Keputusan Pembelian Pada Startup Bike Rental Bananaz Bali","type":"article-journal","volume":"9"},"uris":["http://www.mendeley.com/documents/?uuid=d0de8174-8664-4a50-9dae-906ea950c9b1"]}],"mendeley":{"formattedCitation":"Alicia Sastra Millenium, I Wayan Suardana, and I Made Kusuma Negara, ‘Pengaruh Digital Marketing Dan Brand Awareness Terhadap Keputusan Pembelian Pada Startup Bike Rental Bananaz Bali’, &lt;i&gt;Jurnal IPTA&lt;/i&gt;, 9.1 (2021), 173 &lt;https://doi.org/10.24843/ipta.2021.v09.i01.p17&gt;.","plainTextFormattedCitation":"Alicia Sastra Millenium, I Wayan Suardana, and I Made Kusuma Negara, ‘Pengaruh Digital Marketing Dan Brand Awareness Terhadap Keputusan Pembelian Pada Startup Bike Rental Bananaz Bali’, Jurnal IPTA, 9.1 (2021), 173 .","previouslyFormattedCitation":"Alicia Sastra Millenium, I Wayan Suardana, and I Made Kusuma Negara, ‘Pengaruh Digital Marketing Dan Brand Awareness Terhadap Keputusan Pembelian Pada Startup Bike Rental Bananaz Bali’, &lt;i&gt;Jurnal IPTA&lt;/i&gt;, 9.1 (2021), 173 &lt;https://doi.org/10.24843/ipta.2021.v09.i01.p17&gt;."},"properties":{"noteIndex":19},"schema":"https://github.com/citation-style-language/schema/raw/master/csl-citation.json"}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Alicia Sastra Millenium, I Wayan Suardana, and I Made Kusuma Negara, ‘Pengaruh Digital Marketing Dan Brand Awareness Terhadap Keputusan Pembelian Pada Startup Bike Rental Bananaz Bali’, </w:t>
      </w:r>
      <w:r w:rsidR="00895A26" w:rsidRPr="00895A26">
        <w:rPr>
          <w:rFonts w:asciiTheme="majorBidi" w:hAnsiTheme="majorBidi" w:cstheme="majorBidi"/>
          <w:i/>
          <w:noProof/>
        </w:rPr>
        <w:t>Jurnal IPTA</w:t>
      </w:r>
      <w:r w:rsidR="00895A26" w:rsidRPr="00895A26">
        <w:rPr>
          <w:rFonts w:asciiTheme="majorBidi" w:hAnsiTheme="majorBidi" w:cstheme="majorBidi"/>
          <w:noProof/>
        </w:rPr>
        <w:t>, 9.1 (2021), 173 &lt;https://doi.org/10.24843/ipta.2021.v09.i01.p17&gt;.</w:t>
      </w:r>
      <w:r w:rsidRPr="007F3314">
        <w:rPr>
          <w:rFonts w:asciiTheme="majorBidi" w:hAnsiTheme="majorBidi" w:cstheme="majorBidi"/>
        </w:rPr>
        <w:fldChar w:fldCharType="end"/>
      </w:r>
    </w:p>
  </w:footnote>
  <w:footnote w:id="20">
    <w:p w14:paraId="5629638E" w14:textId="1CE73559" w:rsidR="007F3314" w:rsidRPr="007F3314" w:rsidRDefault="007F3314" w:rsidP="001B1167">
      <w:pPr>
        <w:pStyle w:val="FootnoteText"/>
        <w:ind w:firstLine="720"/>
        <w:jc w:val="both"/>
        <w:rPr>
          <w:rFonts w:asciiTheme="majorBidi" w:hAnsiTheme="majorBidi" w:cstheme="majorBidi"/>
          <w:noProof/>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{"citationItems":[{"id":"ITEM-1","itemData":{"author":[{"dropping-particle":"","family":"Nainggolan","given":"Nora Pitri","non-dropping-particle":"","parse-names":false,"suffix":""}],"id":"ITEM-1","issued":{"date-parts":[["0"]]},"title":"DAN DIGITAL MARKETING TERHADAP KEPUTUSAN PEMBELIAN DI XES SHOES INDONESIA","type":"article-journal"},"uris":["http://www.mendeley.com/documents/?uuid=c342cfc0-33e7-4bd7-980b-b5e4df0b5580"]}],"mendeley":{"formattedCitation":"Nora Pitri Nainggolan, ‘DAN DIGITAL MARKETING TERHADAP KEPUTUSAN PEMBELIAN DI XES SHOES INDONESIA’.","manualFormatting":"Nora Pitri Nainggolan, \"Pengaruh Brand Image, Promosi Media Sosial,Dan Digital Dan Digital Marketing Terhadap Keputusan Pembelian Di Xes Shoes Indonesia\".","plainTextFormattedCitation":"Nora Pitri Nainggolan, ‘DAN DIGITAL MARKETING TERHADAP KEPUTUSAN PEMBELIAN DI XES SHOES INDONESIA’.","previouslyFormattedCitation":"Nora Pitri Nainggolan, ‘DAN DIGITAL MARKETING TERHADAP KEPUTUSAN PEMBELIAN DI XES SHOES INDONESIA’."},"properties":{"noteIndex":20},"schema":"https://github.com/citation-style-language/schema/raw/master/csl-citation.json"}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Nora Pitri Nainggolan</w:t>
      </w:r>
      <w:r w:rsidR="001B1167">
        <w:rPr>
          <w:rFonts w:asciiTheme="majorBidi" w:hAnsiTheme="majorBidi" w:cstheme="majorBidi"/>
          <w:noProof/>
        </w:rPr>
        <w:t>, "</w:t>
      </w:r>
      <w:r w:rsidRPr="007F3314">
        <w:rPr>
          <w:rFonts w:asciiTheme="majorBidi" w:hAnsiTheme="majorBidi" w:cstheme="majorBidi"/>
          <w:noProof/>
        </w:rPr>
        <w:t>Pengaruh Brand Image, Promosi Media Sosial,Dan Digital Dan Digital Marketing Terhadap Keputusan P</w:t>
      </w:r>
      <w:r w:rsidR="001B1167">
        <w:rPr>
          <w:rFonts w:asciiTheme="majorBidi" w:hAnsiTheme="majorBidi" w:cstheme="majorBidi"/>
          <w:noProof/>
        </w:rPr>
        <w:t>embelian Di Xes Shoes Indonesia"</w:t>
      </w:r>
      <w:r w:rsidRPr="007F3314">
        <w:rPr>
          <w:rFonts w:asciiTheme="majorBidi" w:hAnsiTheme="majorBidi" w:cstheme="majorBidi"/>
          <w:noProof/>
        </w:rPr>
        <w:t>.</w:t>
      </w:r>
      <w:r w:rsidRPr="007F3314">
        <w:rPr>
          <w:rFonts w:asciiTheme="majorBidi" w:hAnsiTheme="majorBidi" w:cstheme="majorBidi"/>
        </w:rPr>
        <w:fldChar w:fldCharType="end"/>
      </w:r>
      <w:r w:rsidRPr="007F3314">
        <w:rPr>
          <w:rFonts w:asciiTheme="majorBidi" w:hAnsiTheme="majorBidi" w:cstheme="majorBidi"/>
        </w:rPr>
        <w:t>2022</w:t>
      </w:r>
    </w:p>
  </w:footnote>
  <w:footnote w:id="21">
    <w:p w14:paraId="2E2E4615" w14:textId="7A001BEE" w:rsidR="007F3314" w:rsidRPr="007F3314" w:rsidRDefault="007F3314" w:rsidP="001B1167">
      <w:pPr>
        <w:pStyle w:val="FootnoteText"/>
        <w:ind w:firstLine="720"/>
        <w:jc w:val="both"/>
        <w:rPr>
          <w:rFonts w:asciiTheme="majorBidi" w:hAnsiTheme="majorBidi" w:cstheme="majorBidi"/>
          <w:lang w:val="id-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{"citationItems":[{"id":"ITEM-1","itemData":{"abstract":"Keputusan pembelian yaitu suatu kondisi dimana konsumen menentukan apakah mereka ingin membeli produk yang ditawarkan. ahli menyebutkan bahwa keputusan pembelian yaitu Keputusan Pembelian adalah suatu proses penyelesaian masalah dan dapat …","author":[{"dropping-particle":"","family":"Wiranata","given":"I Ketut Adi","non-dropping-particle":"","parse-names":false,"suffix":""},{"dropping-particle":"","family":"Agung","given":"Anak Agung Putu","non-dropping-particle":"","parse-names":false,"suffix":""},{"dropping-particle":"","family":"Prayoga","given":"I Made Surya","non-dropping-particle":"","parse-names":false,"suffix":""}],"container-title":"Jurnal EMAS","id":"ITEM-1","issue":"3","issued":{"date-parts":[["2021"]]},"page":"133-146","title":"Pengaruh Digital Marketing, Quality Product dan Brand Image terhadap Keputusan Pembelian Roti di Holland Bakery BatuBulan","type":"article-journal","volume":"2"},"uris":["http://www.mendeley.com/documents/?uuid=7e65229a-3a87-48be-a64f-32d63d0ce801"]}],"mendeley":{"formattedCitation":"I Ketut Adi Wiranata, Anak Agung Putu Agung, and I Made Surya Prayoga, ‘Pengaruh Digital Marketing, Quality Product Dan Brand Image Terhadap Keputusan Pembelian Roti Di Holland Bakery BatuBulan’, &lt;i&gt;Jurnal EMAS&lt;/i&gt;, 2.3 (2021), 133–46.","plainTextFormattedCitation":"I Ketut Adi Wiranata, Anak Agung Putu Agung, and I Made Surya Prayoga, ‘Pengaruh Digital Marketing, Quality Product Dan Brand Image Terhadap Keputusan Pembelian Roti Di Holland Bakery BatuBulan’, Jurnal EMAS, 2.3 (2021), 133–46.","previouslyFormattedCitation":"I Ketut Adi Wiranata, Anak Agung Putu Agung, and I Made Surya Prayoga, ‘Pengaruh Digital Marketing, Quality Product Dan Brand Image Terhadap Keputusan Pembelian Roti Di Holland Bakery BatuBulan’, &lt;i&gt;Jurnal EMAS&lt;/i&gt;, 2.3 (2021), 133–46."},"properties":{"noteIndex":21},"schema":"https://github.com/citation-style-language/schema/raw/master/csl-citation.json"}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I Ketut Adi Wiranata, Anak Agung Putu Agung, and I Made Surya Prayoga, ‘Pengaruh Digital Marketing, Quality Product Dan Brand Image Terhadap Keputusan Pembelian Roti Di Holland Bakery BatuBulan’, </w:t>
      </w:r>
      <w:r w:rsidR="00BE754A" w:rsidRPr="00BE754A">
        <w:rPr>
          <w:rFonts w:asciiTheme="majorBidi" w:hAnsiTheme="majorBidi" w:cstheme="majorBidi"/>
          <w:i/>
          <w:noProof/>
        </w:rPr>
        <w:t>Jurnal EMAS</w:t>
      </w:r>
      <w:r w:rsidR="00BE754A" w:rsidRPr="00BE754A">
        <w:rPr>
          <w:rFonts w:asciiTheme="majorBidi" w:hAnsiTheme="majorBidi" w:cstheme="majorBidi"/>
          <w:noProof/>
        </w:rPr>
        <w:t>, 2.3 (2021), 133–46.</w:t>
      </w:r>
      <w:r w:rsidRPr="007F3314">
        <w:rPr>
          <w:rFonts w:asciiTheme="majorBidi" w:hAnsiTheme="majorBidi" w:cstheme="majorBidi"/>
        </w:rPr>
        <w:fldChar w:fldCharType="end"/>
      </w:r>
    </w:p>
  </w:footnote>
  <w:footnote w:id="22">
    <w:p w14:paraId="404358DD" w14:textId="457592D3"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23">
    <w:p w14:paraId="72B4E9D4" w14:textId="5622E51C"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24">
    <w:p w14:paraId="0A382893" w14:textId="1E039732"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{"citationItems":[{"id":"ITEM-1","itemData":{"ISBN":"7020011209","abstract":"trabajo de investigacion","author":[{"dropping-particle":"","family":"Nuraemil","given":"","non-dropping-particle":"","parse-names":false,"suffix":""}],"id":"ITEM-1","issued":{"date-parts":[["2017"]]},"page":"1-91","title":"Pengaruh Citra Merek Terhadap Keputusan Pembelian Sepeda Motor Merek Vespa Pada PT.Anugerah Aspac Pratama Kota Makkasar","type":"article-journal"},"uris":["http://www.mendeley.com/documents/?uuid=1b485b27-5e53-4964-8f6c-b5d396846020"]}],"mendeley":{"formattedCitation":"Nuraemil, ‘Pengaruh Citra Merek Terhadap Keputusan Pembelian Sepeda Motor Merek Vespa Pada PT.Anugerah Aspac Pratama Kota Makkasar’, 2017, 1–91.","plainTextFormattedCitation":"Nuraemil, ‘Pengaruh Citra Merek Terhadap Keputusan Pembelian Sepeda Motor Merek Vespa Pada PT.Anugerah Aspac Pratama Kota Makkasar’, 2017, 1–91.","previouslyFormattedCitation":"Nuraemil, ‘Pengaruh Citra Merek Terhadap Keputusan Pembelian Sepeda Motor Merek Vespa Pada PT.Anugerah Aspac Pratama Kota Makkasar’, 2017, 1–91."},"properties":{"noteIndex":24},"schema":"https://github.com/citation-style-language/schema/raw/master/csl-citation.json"}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Nuraemil, ‘Pengaruh Citra Merek Terhadap Keputusan Pembelian Sepeda Motor Merek Vespa Pada PT.Anugerah Aspac Pratama Kota Makkasar’, 2017, 1–91.</w:t>
      </w:r>
      <w:r w:rsidRPr="007F3314">
        <w:rPr>
          <w:rFonts w:asciiTheme="majorBidi" w:hAnsiTheme="majorBidi" w:cstheme="majorBidi"/>
        </w:rPr>
        <w:fldChar w:fldCharType="end"/>
      </w:r>
    </w:p>
  </w:footnote>
  <w:footnote w:id="25">
    <w:p w14:paraId="41224EA6" w14:textId="22A34F96"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{"citationItems":[{"id":"ITEM-1","itemData":{"DOI":"10.55324/josr.v1i7.147","ISSN":"2827-9832","abstract":"Latar Belakang : Penelitian ini dilatarbelakangi oleh fenomena lakunya produk Scarlett Whitening yang menghasilkan konsumen Scarlett Whitening yang membludak di tengah persaingan ketat industri kosmetik di Indonesia  dan  banyaknya  brand kosmetik baru yang hadir terlebih lagi beberapa tahun terakhir banyak bermunculan brand kosmetik lokal.\r Tujuan : Penelitian ini bertujuan untuk mengetahui pengaruh celebrity endors terhadap keputusan pembelian, bagaimana pengaruh brand image terhadap keputusan pembelian, bagaimana pengaruh celebrity endorser dan brand image terhadap keputusan pembelian konsumen Scarlett Whitening Medan.\r Metode : Bentuk dari penelitian yang dilakukan pada penelitian  ini  adalah  menggunakan jenis kuantitatif dengan pendekatan asosiatif.\r Hasil : Hasil penelitian menunjukkan bahwa celebrity endorser dan brand image berpengaruh positif dan signifikan terhadap keputusan  pembelian.\r Kesimpulan : Berdasarkan hasil uji determinasi diperoleh hasil bahwa nilai  koefisien  korelasi  (R)  sebesar 0,889 (88,9%), dimana nilai koefisien korelasi ini menunjukkan hubungan antara celebrity endorser dan brand image terhadap keputusan pembelian cukup kuat.","author":[{"dropping-particle":"","family":"Ristauli Hutagaol","given":"Rusmana Santi","non-dropping-particle":"","parse-names":false,"suffix":""},{"dropping-particle":"","family":"Safrin","given":"Feby Aulia","non-dropping-particle":"","parse-names":false,"suffix":""}],"container-title":"Journal of Social Research","id":"ITEM-1","issue":"7","issued":{"date-parts":[["2022"]]},"page":"761-772","title":"Pengaruh Celebrity Endorser dan Brand Image Terhadap Keputusan Pembelian pada Produk Scarlett Whitening","type":"article-journal","volume":"1"},"uris":["http://www.mendeley.com/documents/?uuid=107a524b-063f-443c-bb61-0888708f73e5"]}],"mendeley":{"formattedCitation":"Ristauli Hutagaol and Safrin.","plainTextFormattedCitation":"Ristauli Hutagaol and Safrin.","previouslyFormattedCitation":"Ristauli Hutagaol and Safrin."},"properties":{"noteIndex":25},"schema":"https://github.com/citation-style-language/schema/raw/master/csl-citation.json"}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Ristauli Hutagaol and Safrin.</w:t>
      </w:r>
      <w:r w:rsidRPr="007F3314">
        <w:rPr>
          <w:rFonts w:asciiTheme="majorBidi" w:hAnsiTheme="majorBidi" w:cstheme="majorBidi"/>
        </w:rPr>
        <w:fldChar w:fldCharType="end"/>
      </w:r>
    </w:p>
  </w:footnote>
  <w:footnote w:id="26">
    <w:p w14:paraId="0AD5B4AE" w14:textId="49595D60"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{"citationItems":[{"id":"ITEM-1","itemData":{"DOI":"10.55324/josr.v1i7.147","ISSN":"2827-9832","abstract":"Latar Belakang : Penelitian ini dilatarbelakangi oleh fenomena lakunya produk Scarlett Whitening yang menghasilkan konsumen Scarlett Whitening yang membludak di tengah persaingan ketat industri kosmetik di Indonesia  dan  banyaknya  brand kosmetik baru yang hadir terlebih lagi beberapa tahun terakhir banyak bermunculan brand kosmetik lokal.\r Tujuan : Penelitian ini bertujuan untuk mengetahui pengaruh celebrity endors terhadap keputusan pembelian, bagaimana pengaruh brand image terhadap keputusan pembelian, bagaimana pengaruh celebrity endorser dan brand image terhadap keputusan pembelian konsumen Scarlett Whitening Medan.\r Metode : Bentuk dari penelitian yang dilakukan pada penelitian  ini  adalah  menggunakan jenis kuantitatif dengan pendekatan asosiatif.\r Hasil : Hasil penelitian menunjukkan bahwa celebrity endorser dan brand image berpengaruh positif dan signifikan terhadap keputusan  pembelian.\r Kesimpulan : Berdasarkan hasil uji determinasi diperoleh hasil bahwa nilai  koefisien  korelasi  (R)  sebesar 0,889 (88,9%), dimana nilai koefisien korelasi ini menunjukkan hubungan antara celebrity endorser dan brand image terhadap keputusan pembelian cukup kuat.","author":[{"dropping-particle":"","family":"Ristauli Hutagaol","given":"Rusmana Santi","non-dropping-particle":"","parse-names":false,"suffix":""},{"dropping-particle":"","family":"Safrin","given":"Feby Aulia","non-dropping-particle":"","parse-names":false,"suffix":""}],"container-title":"Journal of Social Research","id":"ITEM-1","issue":"7","issued":{"date-parts":[["2022"]]},"page":"761-772","title":"Pengaruh Celebrity Endorser dan Brand Image Terhadap Keputusan Pembelian pada Produk Scarlett Whitening","type":"article-journal","volume":"1"},"uris":["http://www.mendeley.com/documents/?uuid=107a524b-063f-443c-bb61-0888708f73e5"]}],"mendeley":{"formattedCitation":"Ristauli Hutagaol and Safrin.","plainTextFormattedCitation":"Ristauli Hutagaol and Safrin.","previouslyFormattedCitation":"Ristauli Hutagaol and Safrin."},"properties":{"noteIndex":26},"schema":"https://github.com/citation-style-language/schema/raw/master/csl-citation.json"}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Ristauli Hutagaol and Safrin.</w:t>
      </w:r>
      <w:r w:rsidRPr="007F3314">
        <w:rPr>
          <w:rFonts w:asciiTheme="majorBidi" w:hAnsiTheme="majorBidi" w:cstheme="majorBidi"/>
        </w:rPr>
        <w:fldChar w:fldCharType="end"/>
      </w:r>
    </w:p>
  </w:footnote>
  <w:footnote w:id="27">
    <w:p w14:paraId="3D115B48" w14:textId="7331988D"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{"citationItems":[{"id":"ITEM-1","itemData":{"abstract":"The aim of this research is to determine the significant influence of marketing content, especially Instagram social media, brand image and product reviews on purchasing decisions for Scarlett Whitening. This research uses quantitative research methods conducted online by distributing questionnaires to 92 respondents who use Scarlett Ehitening products in the city of Surakarta. The results of this research show that marketing marketing has a positive influence on purchasing decisions for Scarlett Whiteing, brand image influences purchasing decisions, but the product review variable has no direct influence on purchasing decisions for Scarlett Whitening products.","author":[{"dropping-particle":"","family":"Wardaningtri","given":"Yulianti","non-dropping-particle":"","parse-names":false,"suffix":""},{"dropping-particle":"","family":"Gunaningrat","given":"Reyhan","non-dropping-particle":"","parse-names":false,"suffix":""}],"container-title":"Manajemen Kreatif Jurnal (MAKREJU)","id":"ITEM-1","issue":"1","issued":{"date-parts":[["2024"]]},"page":"169-180","title":"Pengaruh Konten Marketing (Instagram), Citra Merek dan Review Produk Terhadap Keputusan Pembelian Scarlett Whitening","type":"article-journal","volume":"2"},"uris":["http://www.mendeley.com/documents/?uuid=2324b440-2548-4b28-9b32-fc830e3bbfd9"]}],"mendeley":{"formattedCitation":"Yulianti Wardaningtri and Reyhan Gunaningrat, ‘Pengaruh Konten Marketing (Instagram), Citra Merek Dan Review Produk Terhadap Keputusan Pembelian Scarlett Whitening’, &lt;i&gt;Manajemen Kreatif Jurnal (MAKREJU)&lt;/i&gt;, 2.1 (2024), 169–80.","manualFormatting":"Yulianti Wardaningtri And Reyhan Gunaningrat, \"Pengaruh Konten Marketing (Instagram), Citra Merek Dan Review Produk Terhadap Keputusan Pembelian Scarlett Whitening\", Manajemen Kreatif Jurnal (MAKREJU), 2.1 (2024), 169–80.","plainTextFormattedCitation":"Yulianti Wardaningtri and Reyhan Gunaningrat, ‘Pengaruh Konten Marketing (Instagram), Citra Merek Dan Review Produk Terhadap Keputusan Pembelian Scarlett Whitening’, Manajemen Kreatif Jurnal (MAKREJU), 2.1 (2024), 169–80.","previouslyFormattedCitation":"Yulianti Wardaningtri and Reyhan Gunaningrat, ‘Pengaruh Konten Marketing (Instagram), Citra Merek Dan Review Produk Terhadap Keputusan Pembelian Scarlett Whitening’, &lt;i&gt;Manajemen Kreatif Jurnal (MAKREJU)&lt;/i&gt;, 2.1 (2024), 169–80."},"properties":{"noteIndex":27},"schema":"https://github.com/citation-style-language/schema/raw/master/csl-citation.json"}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Yulianti Wardaningtri And Reyhan Gunaningrat</w:t>
      </w:r>
      <w:r w:rsidR="001B1167">
        <w:rPr>
          <w:rFonts w:asciiTheme="majorBidi" w:hAnsiTheme="majorBidi" w:cstheme="majorBidi"/>
          <w:noProof/>
        </w:rPr>
        <w:t>, "</w:t>
      </w:r>
      <w:r w:rsidRPr="007F3314">
        <w:rPr>
          <w:rFonts w:asciiTheme="majorBidi" w:hAnsiTheme="majorBidi" w:cstheme="majorBidi"/>
          <w:noProof/>
        </w:rPr>
        <w:t>Pengaruh Konten Marketing (Instagram), Citra Merek Dan Review Produk Terhadap Keputus</w:t>
      </w:r>
      <w:r w:rsidR="001B1167">
        <w:rPr>
          <w:rFonts w:asciiTheme="majorBidi" w:hAnsiTheme="majorBidi" w:cstheme="majorBidi"/>
          <w:noProof/>
        </w:rPr>
        <w:t>an Pembelian Scarlett Whitening"</w:t>
      </w:r>
      <w:r w:rsidRPr="007F3314">
        <w:rPr>
          <w:rFonts w:asciiTheme="majorBidi" w:hAnsiTheme="majorBidi" w:cstheme="majorBidi"/>
          <w:noProof/>
        </w:rPr>
        <w:t xml:space="preserve">, </w:t>
      </w:r>
      <w:r w:rsidRPr="007F3314">
        <w:rPr>
          <w:rFonts w:asciiTheme="majorBidi" w:hAnsiTheme="majorBidi" w:cstheme="majorBidi"/>
          <w:i/>
          <w:noProof/>
        </w:rPr>
        <w:t>Manajemen Kreatif Jurnal (MAKREJU)</w:t>
      </w:r>
      <w:r w:rsidRPr="007F3314">
        <w:rPr>
          <w:rFonts w:asciiTheme="majorBidi" w:hAnsiTheme="majorBidi" w:cstheme="majorBidi"/>
          <w:noProof/>
        </w:rPr>
        <w:t>, 2.1 (2024), 169–80.</w:t>
      </w:r>
      <w:r w:rsidRPr="007F3314">
        <w:rPr>
          <w:rFonts w:asciiTheme="majorBidi" w:hAnsiTheme="majorBidi" w:cstheme="majorBidi"/>
        </w:rPr>
        <w:fldChar w:fldCharType="end"/>
      </w:r>
    </w:p>
  </w:footnote>
  <w:footnote w:id="28">
    <w:p w14:paraId="59B93CFC" w14:textId="130C58D3"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{"citationItems":[{"id":"ITEM-1","itemData":{"DOI":"10.56799/jceki.v3i1.1853","abstract":"In the skincare sector, the consumer's decision to purchase plays a crucial role in a company's existence, particularly for Scarlett Whitening, as it directly affects profitability. The objective of this study is to examine the effects of brand image (X1), promotion (X2), and price perception (X3) as predictor variables on the purchase decisions (Y) made at Scarlett Whitening. This research adopts a quantitative research design based on surveys and employs an accidental sampling method, with a sample size of 100 individuals who have previously made purchases at Scarlett Whitening. Multiple regression analysis is employed to analyze the data acquired from the participants, and the primary data is directly gathered from the respondents. Research findings show that, independent variables affect purchase decision simultaneously at Scarlett Whitening. However, partially brand image, promotion, and price perception affect significantly purchase decision at Scarlett Whitening.","author":[{"dropping-particle":"","family":"Wulansari","given":"Annisah","non-dropping-particle":"","parse-names":false,"suffix":""},{"dropping-particle":"","family":"Hadisuwarno","given":"Hariadi","non-dropping-particle":"","parse-names":false,"suffix":""}],"container-title":"J-CEKI : Jurnal Cendekia Ilmiah","id":"ITEM-1","issue":"1","issued":{"date-parts":[["2023"]]},"page":"53-67","title":"Pengaruh Citra Merek, Promosi dan Persepsi Harga Terhadap Keputusan Pembelian Scarrlet","type":"article-journal","volume":"3"},"uris":["http://www.mendeley.com/documents/?uuid=2f248340-f528-4058-88c5-285dc064969b"]}],"mendeley":{"formattedCitation":"Wulansari and Hadisuwarno.","manualFormatting":"Wulansari And Hadisuwarno.","plainTextFormattedCitation":"Wulansari and Hadisuwarno.","previouslyFormattedCitation":"Wulansari and Hadisuwarno."},"properties":{"noteIndex":28},"schema":"https://github.com/citation-style-language/schema/raw/master/csl-citation.json"}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Wulansari And Hadisuwarno.</w:t>
      </w:r>
      <w:r w:rsidRPr="007F3314">
        <w:rPr>
          <w:rFonts w:asciiTheme="majorBidi" w:hAnsiTheme="majorBidi" w:cstheme="majorBidi"/>
        </w:rPr>
        <w:fldChar w:fldCharType="end"/>
      </w:r>
    </w:p>
  </w:footnote>
  <w:footnote w:id="29">
    <w:p w14:paraId="67AF8043" w14:textId="4C21DB86"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{"citationItems":[{"id":"ITEM-1","itemData":{"abstract":"Persaingan bisnis saat ini sangat ketat, dimana setiap perusahaan dituntut untuk dapat memenuhi kebutuhan konsumen serta berusaha untuk menciptakan suatu produk yang mempunyai keunggulan dan menciptakan produk yang berbeda dengan pesaing. Penelitian ini bertujuan untuk melihat pengaruh citra merek, harga dan gaya hidup terhadap keputusan pembelian Kopi Janji Jiwa di Kota Manado. Metode pengambilan sampel menggunakan accidental sampling, sampel yang digunakan sebanyak 100 responden. Metode analisis data yang digunakan adalah analisis linear berganda. Hasil penelitian uji secara simultan menunjukkan bahwa citra merek, harga dan gaya hidup secara bersama-sama memiliki pengaruh yang signifikan terhadap keputusan pembelian Kopi Janji Jiwa di Kota Manado. Hasil penelitian uji parsial menunjukkan bahwa citra merek tidak berpengaruh secara signifikan terhadap keputusan pembelian, harga berpengaruh signifikan terhadap keputusan pembelian, dan gaya hidup berpengaruh signifikan terhadap keputusan pembelian Kopi Janji Jiwa di Kota Manado.","author":[{"dropping-particle":"","family":"Wowor","given":"Christania A.S.","non-dropping-particle":"","parse-names":false,"suffix":""},{"dropping-particle":"","family":"Lumanuw","given":"Bode","non-dropping-particle":"","parse-names":false,"suffix":""},{"dropping-particle":"","family":"Ogi","given":"Imelda WJ","non-dropping-particle":"","parse-names":false,"suffix":""}],"container-title":"Jurnal Emba: Jurnal Riset Ekonomi, Manajemen, Bisnis Dan Akuntansi","id":"ITEM-1","issue":"3","issued":{"date-parts":[["2021"]]},"page":"1058-1068","title":"Pengaruh Citra Merek, Harga Dan Gaya Hidup Terhadap Keputusan Pembelian Kopi Janji Jiwa Di Kota Manado","type":"article-journal","volume":"9"},"uris":["http://www.mendeley.com/documents/?uuid=4f7a55e5-1465-4ddc-b5ca-a0577c69404a"]}],"mendeley":{"formattedCitation":"Christania A.S. Wowor, Bode Lumanuw, and Imelda WJ Ogi, ‘Pengaruh Citra Merek, Harga Dan Gaya Hidup Terhadap Keputusan Pembelian Kopi Janji Jiwa Di Kota Manado’, &lt;i&gt;Jurnal Emba: Jurnal Riset Ekonomi, Manajemen, Bisnis Dan Akuntansi&lt;/i&gt;, 9.3 (2021), 1058–68.","plainTextFormattedCitation":"Christania A.S. Wowor, Bode Lumanuw, and Imelda WJ Ogi, ‘Pengaruh Citra Merek, Harga Dan Gaya Hidup Terhadap Keputusan Pembelian Kopi Janji Jiwa Di Kota Manado’, Jurnal Emba: Jurnal Riset Ekonomi, Manajemen, Bisnis Dan Akuntansi, 9.3 (2021), 1058–68.","previouslyFormattedCitation":"Christania A.S. Wowor, Bode Lumanuw, and Imelda WJ Ogi, ‘Pengaruh Citra Merek, Harga Dan Gaya Hidup Terhadap Keputusan Pembelian Kopi Janji Jiwa Di Kota Manado’, &lt;i&gt;Jurnal Emba: Jurnal Riset Ekonomi, Manajemen, Bisnis Dan Akuntansi&lt;/i&gt;, 9.3 (2021), 1058–68."},"properties":{"noteIndex":29},"schema":"https://github.com/citation-style-language/schema/raw/master/csl-citation.json"}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Christania A.S. Wowor, Bode Lumanuw, and Imelda WJ Ogi, ‘Pengaruh Citra Merek, Harga Dan Gaya Hidup Terhadap Keputusan Pembelian Kopi Janji Jiwa Di Kota Manado’, </w:t>
      </w:r>
      <w:r w:rsidR="00BE754A" w:rsidRPr="00BE754A">
        <w:rPr>
          <w:rFonts w:asciiTheme="majorBidi" w:hAnsiTheme="majorBidi" w:cstheme="majorBidi"/>
          <w:i/>
          <w:noProof/>
        </w:rPr>
        <w:t>Jurnal Emba: Jurnal Riset Ekonomi, Manajemen, Bisnis Dan Akuntansi</w:t>
      </w:r>
      <w:r w:rsidR="00BE754A" w:rsidRPr="00BE754A">
        <w:rPr>
          <w:rFonts w:asciiTheme="majorBidi" w:hAnsiTheme="majorBidi" w:cstheme="majorBidi"/>
          <w:noProof/>
        </w:rPr>
        <w:t>, 9.3 (2021), 1058–68.</w:t>
      </w:r>
      <w:r w:rsidRPr="007F3314">
        <w:rPr>
          <w:rFonts w:asciiTheme="majorBidi" w:hAnsiTheme="majorBidi" w:cstheme="majorBidi"/>
        </w:rPr>
        <w:fldChar w:fldCharType="end"/>
      </w:r>
    </w:p>
  </w:footnote>
  <w:footnote w:id="30">
    <w:p w14:paraId="3F86ECE5" w14:textId="75D323BB"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{"citationItems":[{"id":"ITEM-1","itemData":{"DOI":"10.26623/slsi.v18i4.2846","ISSN":"1412-5331","abstract":"Tujuan penelitian ini adalah untuk menganalisis pengaruh masing-masing variabel bebas: citra merek, persepsi harga, dan kualitas produk terhadap keputusan pembelian sepatu olah raga merek Adidas. Populasinya adalah semua pembeli sepatu olah raga merek Adidas di Semarang dan sampel ditetapkan sebanyak 100 pembeli dengan menggunakan teknik &lt;em&gt;purposive sampling&lt;/em&gt;. Data primer diperoleh dengan menggunakan kuisioner dan data sekunder diperoleh dengan menggunakan studi pustaka. Data primer yang sudah dikumpulkan diolah dengan menggunakan SPSS versi 20. Hasil olahan SPSS adalah sbb.: Uji instrumen penelitian menunjukkan, bahwa semua indikator valid dan semua variabel reliabel. Uji Koefisien Determinasi (R&lt;sup&gt;2&lt;/sup&gt;) sebanyak 42,8 persen yang berarti, bahwa ketiga variabel bebas mampu mempengaruhi keputusan pembelian sepatu olah raga Adidas hanya 42,8 persen, sedangkan 57,2 persen dipengaruhi oleh variabel di luar penelitian ini. Walaupun demikian, namun hasil Uji Model F menunjukkan, bahwa model regresi layak digunakan sebagai model penelitian. Berdasarkan Uji t dan koefisien regresi menunjukkan, bahwa citra merek berpengaruh negatif dan tidak  signifikan terhadap keputusan pembelian. Adapun persepsi harga dan kualitas produk masing-masing berpengaruh positif dan signifikan terhadap keputusan pembelian sepatu olah raga merek Adidas di Semarang.&lt;p&gt; &lt;/p&gt;&lt;p&gt;Kata Kunci : Citra Merek, Persepsi Harga, Kualitas Produk, Keputusan Pembelian, Sepatu Adidas&lt;/p&gt;","author":[{"dropping-particle":"","family":"Prabowo","given":"Rokh Eddy","non-dropping-particle":"","parse-names":false,"suffix":""},{"dropping-particle":"","family":"Indriyaningrum","given":"Kis","non-dropping-particle":"","parse-names":false,"suffix":""},{"dropping-particle":"","family":"Setyani","given":"Anggita Dian","non-dropping-particle":"","parse-names":false,"suffix":""}],"container-title":"Solusi","id":"ITEM-1","issue":"4","issued":{"date-parts":[["2020"]]},"title":"PENGARUH CITRA MEREK, PERSEPSI HARGA, DAN KUALITAS PRODUK TERHADAP KEPUTUSAN PEMBELIAN SEPATU OLAH RAGA MEREK ADIDAS (Studi di Kota Semarang)","type":"article-journal","volume":"18"},"uris":["http://www.mendeley.com/documents/?uuid=659e8804-4ddd-421c-a10d-6387c3a1d713"]}],"mendeley":{"formattedCitation":"Rokh Eddy Prabowo, Kis Indriyaningrum, and Anggita Dian Setyani, ‘PENGARUH CITRA MEREK, PERSEPSI HARGA, DAN KUALITAS PRODUK TERHADAP KEPUTUSAN PEMBELIAN SEPATU OLAH RAGA MEREK ADIDAS (Studi Di Kota Semarang)’, &lt;i&gt;Solusi&lt;/i&gt;, 18.4 (2020) &lt;https://doi.org/10.26623/slsi.v18i4.2846&gt;.","manualFormatting":"Rokh Eddy Prabowo, Kis Indriyaningrum, And Anggita Dian Setyani, \"Pengaruh Citra Merek, Persepsi Harga, Dan Kualitas Produk Terhadap Keputusan Pembelian Sepatu Olah Raga Merek Adidas (Studi Di Kota Semarang)\", Solusi, 18.4 (2020) .","plainTextFormattedCitation":"Rokh Eddy Prabowo, Kis Indriyaningrum, and Anggita Dian Setyani, ‘PENGARUH CITRA MEREK, PERSEPSI HARGA, DAN KUALITAS PRODUK TERHADAP KEPUTUSAN PEMBELIAN SEPATU OLAH RAGA MEREK ADIDAS (Studi Di Kota Semarang)’, Solusi, 18.4 (2020) .","previouslyFormattedCitation":"Rokh Eddy Prabowo, Kis Indriyaningrum, and Anggita Dian Setyani, ‘PENGARUH CITRA MEREK, PERSEPSI HARGA, DAN KUALITAS PRODUK TERHADAP KEPUTUSAN PEMBELIAN SEPATU OLAH RAGA MEREK ADIDAS (Studi Di Kota Semarang)’, &lt;i&gt;Solusi&lt;/i&gt;, 18.4 (2020) &lt;https://doi.org/10.26623/slsi.v18i4.2846&gt;."},"properties":{"noteIndex":30},"schema":"https://github.com/citation-style-language/schema/raw/master/csl-citation.json"}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Rokh Eddy Prabowo, Kis Indriyaningrum, And Anggita Dian Setyani</w:t>
      </w:r>
      <w:r w:rsidR="001B1167">
        <w:rPr>
          <w:rFonts w:asciiTheme="majorBidi" w:hAnsiTheme="majorBidi" w:cstheme="majorBidi"/>
          <w:noProof/>
        </w:rPr>
        <w:t>, "</w:t>
      </w:r>
      <w:r w:rsidRPr="007F3314">
        <w:rPr>
          <w:rFonts w:asciiTheme="majorBidi" w:hAnsiTheme="majorBidi" w:cstheme="majorBidi"/>
          <w:noProof/>
        </w:rPr>
        <w:t>Pengaruh Citra Merek, Persepsi Harga, Dan Kualitas Produk Terhadap Keputusan Pembelian Sepatu Olah Raga Merek Adidas (Studi Di Kota Semarang</w:t>
      </w:r>
      <w:r w:rsidR="001B1167">
        <w:rPr>
          <w:rFonts w:asciiTheme="majorBidi" w:hAnsiTheme="majorBidi" w:cstheme="majorBidi"/>
          <w:noProof/>
        </w:rPr>
        <w:t>)"</w:t>
      </w:r>
      <w:r w:rsidRPr="007F3314">
        <w:rPr>
          <w:rFonts w:asciiTheme="majorBidi" w:hAnsiTheme="majorBidi" w:cstheme="majorBidi"/>
          <w:noProof/>
        </w:rPr>
        <w:t xml:space="preserve">, </w:t>
      </w:r>
      <w:r w:rsidRPr="007F3314">
        <w:rPr>
          <w:rFonts w:asciiTheme="majorBidi" w:hAnsiTheme="majorBidi" w:cstheme="majorBidi"/>
          <w:i/>
          <w:noProof/>
        </w:rPr>
        <w:t>Solusi</w:t>
      </w:r>
      <w:r w:rsidRPr="007F3314">
        <w:rPr>
          <w:rFonts w:asciiTheme="majorBidi" w:hAnsiTheme="majorBidi" w:cstheme="majorBidi"/>
          <w:noProof/>
        </w:rPr>
        <w:t>, 18.4 (2020) &lt;Https://Doi.Org/10.26623/Slsi.V18i4.2846&gt;.</w:t>
      </w:r>
      <w:r w:rsidRPr="007F3314">
        <w:rPr>
          <w:rFonts w:asciiTheme="majorBidi" w:hAnsiTheme="majorBidi" w:cstheme="majorBidi"/>
        </w:rPr>
        <w:fldChar w:fldCharType="end"/>
      </w:r>
    </w:p>
  </w:footnote>
  <w:footnote w:id="31">
    <w:p w14:paraId="041A7E4D" w14:textId="71FEC815"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 the effect of digital marketing (digital marketing) and brand … partially the variables of digital marketing and brand image … to the application of digital marketing and maintaining brand …","author":[{"dropping-particle":"","family":"Khoerul Anwar","given":"","non-dropping-particle":"","parse-names":false,"suffix":""}],"container-title":"Epub.Imandiri.Id","id":"ITEM-1","issued":{"date-parts":[["2021"]]},"title":"Pengaruh digital marketing dan citra merek terhadap","type":"article-journal"},"uris":["http://www.mendeley.com/documents/?uuid=83086e32-c875-45fa-9687-71551f50538c"]}],"mendeley":{"formattedCitation":"Khoerul Anwar, ‘Pengaruh Digital Marketing Dan Citra Merek Terhadap’, &lt;i&gt;Epub.Imandiri.Id&lt;/i&gt;, 2021.","plainTextFormattedCitation":"Khoerul Anwar, ‘Pengaruh Digital Marketing Dan Citra Merek Terhadap’, Epub.Imandiri.Id, 2021.","previouslyFormattedCitation":"Khoerul Anwar, ‘Pengaruh Digital Marketing Dan Citra Merek Terhadap’, &lt;i&gt;Epub.Imandiri.Id&lt;/i&gt;, 2021."},"properties":{"noteIndex":31},"schema":"https://github.com/citation-style-language/schema/raw/master/csl-citation.json"}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Khoerul Anwar, ‘Pengaruh Digital Marketing Dan Citra Merek Terhadap’, </w:t>
      </w:r>
      <w:r w:rsidR="00BE754A" w:rsidRPr="00BE754A">
        <w:rPr>
          <w:rFonts w:asciiTheme="majorBidi" w:hAnsiTheme="majorBidi" w:cstheme="majorBidi"/>
          <w:i/>
          <w:noProof/>
        </w:rPr>
        <w:t>Epub.Imandiri.Id</w:t>
      </w:r>
      <w:r w:rsidR="00BE754A" w:rsidRPr="00BE754A">
        <w:rPr>
          <w:rFonts w:asciiTheme="majorBidi" w:hAnsiTheme="majorBidi" w:cstheme="majorBidi"/>
          <w:noProof/>
        </w:rPr>
        <w:t>, 2021.</w:t>
      </w:r>
      <w:r w:rsidRPr="007F3314">
        <w:rPr>
          <w:rFonts w:asciiTheme="majorBidi" w:hAnsiTheme="majorBidi" w:cstheme="majorBidi"/>
        </w:rPr>
        <w:fldChar w:fldCharType="end"/>
      </w:r>
    </w:p>
  </w:footnote>
  <w:footnote w:id="32">
    <w:p w14:paraId="13F1F756" w14:textId="3FA0C2D1"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{"citationItems":[{"id":"ITEM-1","itemData":{"DOI":"10.35137/jmbk.v8i1.383","ISSN":"2338-4794","abstract":"&lt;em&gt;This study aims to determine the effect of purchasing decisions by consumers on product quality and prices on coffee products in Ruangopi. This research is quantitative descriptive. Type of the research was descriptive verification that with the depiction and exposure variables studied and then pulled conclusion. Research variable which being independent variable was a product quality  and the price as well as the purchasing decisions as the dependent variable. The population in this study were consumers who came to Ruangopi for 1 month. Sampling in this study using random sampling to 83 consumers who buy coffee in Ruangopi. Test instruments conducted with validity test and reliability test and analysis techniques used were multiple regression analysis.&lt;/em&gt;","author":[{"dropping-particle":"","family":"Athira","given":"Reina","non-dropping-particle":"","parse-names":false,"suffix":""},{"dropping-particle":"","family":"Rachmarwi","given":"Wiwik","non-dropping-particle":"","parse-names":false,"suffix":""}],"container-title":"Jurnal Manajemen Bisnis Krisnadwipayana","id":"ITEM-1","issue":"1","issued":{"date-parts":[["2020"]]},"title":"Pengaruh Kualitas Produk Dan Harga Terhadap Keputusan Pembelian Pelanggan Ruangopi Galaxy Kota Bekasi","type":"article-journal","volume":"8"},"uris":["http://www.mendeley.com/documents/?uuid=aadb9a5f-f86b-471d-be7d-f7c73bf80b8e"]}],"mendeley":{"formattedCitation":"Reina Athira and Wiwik Rachmarwi, ‘Pengaruh Kualitas Produk Dan Harga Terhadap Keputusan Pembelian Pelanggan Ruangopi Galaxy Kota Bekasi’, &lt;i&gt;Jurnal Manajemen Bisnis Krisnadwipayana&lt;/i&gt;, 8.1 (2020) &lt;https://doi.org/10.35137/jmbk.v8i1.383&gt;.","plainTextFormattedCitation":"Reina Athira and Wiwik Rachmarwi, ‘Pengaruh Kualitas Produk Dan Harga Terhadap Keputusan Pembelian Pelanggan Ruangopi Galaxy Kota Bekasi’, Jurnal Manajemen Bisnis Krisnadwipayana, 8.1 (2020) .","previouslyFormattedCitation":"Reina Athira and Wiwik Rachmarwi, ‘Pengaruh Kualitas Produk Dan Harga Terhadap Keputusan Pembelian Pelanggan Ruangopi Galaxy Kota Bekasi’, &lt;i&gt;Jurnal Manajemen Bisnis Krisnadwipayana&lt;/i&gt;, 8.1 (2020) &lt;https://doi.org/10.35137/jmbk.v8i1.383&gt;."},"properties":{"noteIndex":32},"schema":"https://github.com/citation-style-language/schema/raw/master/csl-citation.json"}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Reina Athira and Wiwik Rachmarwi, ‘Pengaruh Kualitas Produk Dan Harga Terhadap Keputusan Pembelian Pelanggan Ruangopi Galaxy Kota Bekasi’, </w:t>
      </w:r>
      <w:r w:rsidR="00895A26" w:rsidRPr="00895A26">
        <w:rPr>
          <w:rFonts w:asciiTheme="majorBidi" w:hAnsiTheme="majorBidi" w:cstheme="majorBidi"/>
          <w:i/>
          <w:noProof/>
        </w:rPr>
        <w:t>Jurnal Manajemen Bisnis Krisnadwipayana</w:t>
      </w:r>
      <w:r w:rsidR="00895A26" w:rsidRPr="00895A26">
        <w:rPr>
          <w:rFonts w:asciiTheme="majorBidi" w:hAnsiTheme="majorBidi" w:cstheme="majorBidi"/>
          <w:noProof/>
        </w:rPr>
        <w:t>, 8.1 (2020) &lt;https://doi.org/10.35137/jmbk.v8i1.383&gt;.</w:t>
      </w:r>
      <w:r w:rsidRPr="007F3314">
        <w:rPr>
          <w:rFonts w:asciiTheme="majorBidi" w:hAnsiTheme="majorBidi" w:cstheme="majorBidi"/>
        </w:rPr>
        <w:fldChar w:fldCharType="end"/>
      </w:r>
    </w:p>
  </w:footnote>
  <w:footnote w:id="33">
    <w:p w14:paraId="2FA566CE" w14:textId="7D81900E"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{"citationItems":[{"id":"ITEM-1","itemData":{"author":[{"dropping-particle":"","family":"Dwi Agung Wicaksono dkk","given":"","non-dropping-particle":"","parse-names":false,"suffix":""},{"dropping-particle":"","family":"''Pengaruh Citra Merek (Brand Image), Kualitas Produk","given":"Dan Desain Produk Terhadap Keputusan Pembelian Pada Produk Batik Mukti","non-dropping-particle":"","parse-names":false,"suffix":""}],"container-title":"E-ISSN: 2599-0578 ISSN: 2598-7496","id":"ITEM-1","issue":"1","issued":{"date-parts":[["2019"]]},"page":"81-89","title":"Penerbitan artikel mahasiswa","type":"article-journal","volume":"3"},"uris":["http://www.mendeley.com/documents/?uuid=087820fd-19ea-4918-ad5e-040c562c5c27"]}],"mendeley":{"formattedCitation":"Dwi Agung Wicaksono dkk and Dan Desain Produk Terhadap Keputusan Pembelian Pada Produk Batik Mukti ’ ’Pengaruh Citra Merek (Brand Image), Kualitas Produk, ‘Penerbitan Artikel Mahasiswa’, &lt;i&gt;E-ISSN: 2599-0578 ISSN: 2598-7496&lt;/i&gt;, 3.1 (2019), 81–89.","plainTextFormattedCitation":"Dwi Agung Wicaksono dkk and Dan Desain Produk Terhadap Keputusan Pembelian Pada Produk Batik Mukti ’ ’Pengaruh Citra Merek (Brand Image), Kualitas Produk, ‘Penerbitan Artikel Mahasiswa’, E-ISSN: 2599-0578 ISSN: 2598-7496, 3.1 (2019), 81–89.","previouslyFormattedCitation":"Dwi Agung Wicaksono dkk and Dan Desain Produk Terhadap Keputusan Pembelian Pada Produk Batik Mukti ’ ’Pengaruh Citra Merek (Brand Image), Kualitas Produk, ‘Penerbitan Artikel Mahasiswa’, &lt;i&gt;E-ISSN: 2599-0578 ISSN: 2598-7496&lt;/i&gt;, 3.1 (2019), 81–89."},"properties":{"noteIndex":33},"schema":"https://github.com/citation-style-language/schema/raw/master/csl-citation.json"}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Dwi Agung Wicaksono dkk and Dan Desain Produk Terhadap Keputusan Pembelian Pada Produk Batik Mukti ’ ’Pengaruh Citra Merek (Brand Image), Kualitas Produk, ‘Penerbitan Artikel Mahasiswa’, </w:t>
      </w:r>
      <w:r w:rsidR="00BE754A" w:rsidRPr="00BE754A">
        <w:rPr>
          <w:rFonts w:asciiTheme="majorBidi" w:hAnsiTheme="majorBidi" w:cstheme="majorBidi"/>
          <w:i/>
          <w:noProof/>
        </w:rPr>
        <w:t>E-ISSN: 2599-0578 ISSN: 2598-7496</w:t>
      </w:r>
      <w:r w:rsidR="00BE754A" w:rsidRPr="00BE754A">
        <w:rPr>
          <w:rFonts w:asciiTheme="majorBidi" w:hAnsiTheme="majorBidi" w:cstheme="majorBidi"/>
          <w:noProof/>
        </w:rPr>
        <w:t>, 3.1 (2019), 81–89.</w:t>
      </w:r>
      <w:r w:rsidRPr="007F3314">
        <w:rPr>
          <w:rFonts w:asciiTheme="majorBidi" w:hAnsiTheme="majorBidi" w:cstheme="majorBidi"/>
        </w:rPr>
        <w:fldChar w:fldCharType="end"/>
      </w:r>
    </w:p>
  </w:footnote>
  <w:footnote w:id="34">
    <w:p w14:paraId="34FA1A29" w14:textId="5B6D2D95"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{"citationItems":[{"id":"ITEM-1","itemData":{"DOI":"10.35137/jmbk.v8i1.383","ISSN":"2338-4794","abstract":"&lt;em&gt;This study aims to determine the effect of purchasing decisions by consumers on product quality and prices on coffee products in Ruangopi. This research is quantitative descriptive. Type of the research was descriptive verification that with the depiction and exposure variables studied and then pulled conclusion. Research variable which being independent variable was a product quality  and the price as well as the purchasing decisions as the dependent variable. The population in this study were consumers who came to Ruangopi for 1 month. Sampling in this study using random sampling to 83 consumers who buy coffee in Ruangopi. Test instruments conducted with validity test and reliability test and analysis techniques used were multiple regression analysis.&lt;/em&gt;","author":[{"dropping-particle":"","family":"Athira","given":"Reina","non-dropping-particle":"","parse-names":false,"suffix":""},{"dropping-particle":"","family":"Rachmarwi","given":"Wiwik","non-dropping-particle":"","parse-names":false,"suffix":""}],"container-title":"Jurnal Manajemen Bisnis Krisnadwipayana","id":"ITEM-1","issue":"1","issued":{"date-parts":[["2020"]]},"title":"Pengaruh Kualitas Produk Dan Harga Terhadap Keputusan Pembelian Pelanggan Ruangopi Galaxy Kota Bekasi","type":"article-journal","volume":"8"},"uris":["http://www.mendeley.com/documents/?uuid=aadb9a5f-f86b-471d-be7d-f7c73bf80b8e"]}],"mendeley":{"formattedCitation":"Athira and Rachmarwi.","plainTextFormattedCitation":"Athira and Rachmarwi.","previouslyFormattedCitation":"Athira and Rachmarwi."},"properties":{"noteIndex":34},"schema":"https://github.com/citation-style-language/schema/raw/master/csl-citation.json"}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Athira and Rachmarwi.</w:t>
      </w:r>
      <w:r w:rsidRPr="007F3314">
        <w:rPr>
          <w:rFonts w:asciiTheme="majorBidi" w:hAnsiTheme="majorBidi" w:cstheme="majorBidi"/>
        </w:rPr>
        <w:fldChar w:fldCharType="end"/>
      </w:r>
    </w:p>
  </w:footnote>
  <w:footnote w:id="35">
    <w:p w14:paraId="77FD4BAC" w14:textId="38DDF4EC"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{"citationItems":[{"id":"ITEM-1","itemData":{"abstract":"Penelitian ini bertujuan untuk mengetahui: (1) Pengaruh citra merek pada keputusan pembelian mie instan indomie. (2) Pengaruh kualitas produk pada keputusan pembelian mie instan indomie. (3) Pengaruh variasi produk pada keputusan pembelian mie instan indomie. (4) Pengaruh promosi produk pada keputusan pembelian mie instan indomie. (5) Pengaruh citra merek, kualitas produk, variasi produk, dan promosi produk terhadap keputusan pembelian mie instan indomie.","author":[{"dropping-particle":"","family":"Nurcahyo, D., &amp; Mathori","given":"M. (2017)","non-dropping-particle":"","parse-names":false,"suffix":""}],"container-title":"skripsi stie Widya Wiwaha","id":"ITEM-1","issue":"55","issued":{"date-parts":[["2018"]]},"page":"1-95","title":"Analisis Pengaruh Kualitas Produk Harga Produk Dan Citra Merek Terhadap Keputusan Pembelian Produk Kecantikan Naavagreen Di Yogyakarta","type":"article-journal"},"uris":["http://www.mendeley.com/documents/?uuid=5d839a84-b619-4bd0-ac45-9babd809d0e4"]}],"mendeley":{"formattedCitation":"M. (2017) Nurcahyo, D., &amp; Mathori, ‘Analisis Pengaruh Kualitas Produk Harga Produk Dan Citra Merek Terhadap Keputusan Pembelian Produk Kecantikan Naavagreen Di Yogyakarta’, &lt;i&gt;Skripsi Stie Widya Wiwaha&lt;/i&gt;, 55, 2018, 1–95.","manualFormatting":"M. (2017) Nurcahyo, D., &amp; Mathori, \"Analisis Pengaruh Kualitas Produk Harga Produk Dan Citra Merek Terhadap Keputusan Pembelian Produk Kecantikan Naavagreen Di Yogyakarta\", Skripsi Stie Widya Wiwaha, 55, 2018, 1–95.","plainTextFormattedCitation":"M. (2017) Nurcahyo, D., &amp; Mathori, ‘Analisis Pengaruh Kualitas Produk Harga Produk Dan Citra Merek Terhadap Keputusan Pembelian Produk Kecantikan Naavagreen Di Yogyakarta’, Skripsi Stie Widya Wiwaha, 55, 2018, 1–95.","previouslyFormattedCitation":"M. (2017) Nurcahyo, D., &amp; Mathori, ‘Analisis Pengaruh Kualitas Produk Harga Produk Dan Citra Merek Terhadap Keputusan Pembelian Produk Kecantikan Naavagreen Di Yogyakarta’, &lt;i&gt;Skripsi Stie Widya Wiwaha&lt;/i&gt;, 55, 2018, 1–95."},"properties":{"noteIndex":35},"schema":"https://github.com/citation-style-language/schema/raw/master/csl-citation.json"}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M. (2017) Nurcahyo, D., &amp; Mathori</w:t>
      </w:r>
      <w:r w:rsidR="001B1167">
        <w:rPr>
          <w:rFonts w:asciiTheme="majorBidi" w:hAnsiTheme="majorBidi" w:cstheme="majorBidi"/>
          <w:noProof/>
        </w:rPr>
        <w:t>, "</w:t>
      </w:r>
      <w:r w:rsidRPr="007F3314">
        <w:rPr>
          <w:rFonts w:asciiTheme="majorBidi" w:hAnsiTheme="majorBidi" w:cstheme="majorBidi"/>
          <w:noProof/>
        </w:rPr>
        <w:t>Analisis Pengaruh Kualitas Produk Harga Produk Dan Citra Merek Terhadap Keputusan Pembelian Produk Keca</w:t>
      </w:r>
      <w:r w:rsidR="001B1167">
        <w:rPr>
          <w:rFonts w:asciiTheme="majorBidi" w:hAnsiTheme="majorBidi" w:cstheme="majorBidi"/>
          <w:noProof/>
        </w:rPr>
        <w:t>ntikan Naavagreen Di Yogyakarta"</w:t>
      </w:r>
      <w:r w:rsidRPr="007F3314">
        <w:rPr>
          <w:rFonts w:asciiTheme="majorBidi" w:hAnsiTheme="majorBidi" w:cstheme="majorBidi"/>
          <w:noProof/>
        </w:rPr>
        <w:t xml:space="preserve">, </w:t>
      </w:r>
      <w:r w:rsidRPr="007F3314">
        <w:rPr>
          <w:rFonts w:asciiTheme="majorBidi" w:hAnsiTheme="majorBidi" w:cstheme="majorBidi"/>
          <w:i/>
          <w:noProof/>
        </w:rPr>
        <w:t>Skripsi Stie Widya Wiwaha</w:t>
      </w:r>
      <w:r w:rsidRPr="007F3314">
        <w:rPr>
          <w:rFonts w:asciiTheme="majorBidi" w:hAnsiTheme="majorBidi" w:cstheme="majorBidi"/>
          <w:noProof/>
        </w:rPr>
        <w:t>, 55, 2018, 1–95.</w:t>
      </w:r>
      <w:r w:rsidRPr="007F3314">
        <w:rPr>
          <w:rFonts w:asciiTheme="majorBidi" w:hAnsiTheme="majorBidi" w:cstheme="majorBidi"/>
        </w:rPr>
        <w:fldChar w:fldCharType="end"/>
      </w:r>
    </w:p>
  </w:footnote>
  <w:footnote w:id="36">
    <w:p w14:paraId="342D8670" w14:textId="32D16E20"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Pr="007F3314">
        <w:rPr>
          <w:rFonts w:asciiTheme="majorBidi" w:hAnsiTheme="majorBidi" w:cstheme="majorBidi"/>
        </w:rPr>
        <w:instrText>ADDIN CSL_CITATION {"citationItems":[{"id":"ITEM-1","itemData":{"abstract":"Penelitian ini bertujuan untuk mengetahui: (1) Pengaruh citra merek pada keputusan pembelian mie instan indomie. (2) Pengaruh kualitas produk pada keputusan pembelian mie instan indomie. (3) Pengaruh variasi produk pada keputusan pembelian mie instan indomie. (4) Pengaruh promosi produk pada keputusan pembelian mie instan indomie. (5) Pengaruh citra merek, kualitas produk, variasi produk, dan promosi produk terhadap keputusan pembelian mie instan indomie.","author":[{"dropping-particle":"","family":"Nurcahyo, D., &amp; Mathori","given":"M. (2017)","non-dropping-particle":"","parse-names":false,"suffix":""}],"container-title":"skripsi stie Widya Wiwaha","id":"ITEM-1","issue":"55","issued":{"date-parts":[["2018"]]},"page":"1-95","title":"Analisis Pengaruh Kualitas Produk Harga Produk Dan Citra Merek Terhadap Keputusan Pembelian Produk Kecantikan Naavagreen Di Yogyakarta","type":"article-journal"},"uris":["http://www.mendeley.com/documents/?uuid=5d839a84-b619-4bd0-ac45-9babd809d0e4"]}],"mendeley":{"formattedCitation":"Nurcahyo, D., &amp; Mathori.","plainTextFormattedCitation":"Nurcahyo, D., &amp; Mathori.","previouslyFormattedCitation":"Nurcahyo, D., &amp; Mathori."},"properties":{"noteIndex":36},"schema":"https://github.com/citation-style-language/schema/raw/master/csl-citation.json"}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Nurcahyo, D., &amp; Mathori.</w:t>
      </w:r>
      <w:r w:rsidRPr="007F3314">
        <w:rPr>
          <w:rFonts w:asciiTheme="majorBidi" w:hAnsiTheme="majorBidi" w:cstheme="majorBidi"/>
        </w:rPr>
        <w:fldChar w:fldCharType="end"/>
      </w:r>
    </w:p>
  </w:footnote>
  <w:footnote w:id="37">
    <w:p w14:paraId="699E9A4C" w14:textId="3F10A2FF" w:rsidR="007F3314" w:rsidRPr="007F3314" w:rsidRDefault="007F3314" w:rsidP="001B1167">
      <w:pPr>
        <w:pStyle w:val="FootnoteText"/>
        <w:ind w:left="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{"citationItems":[{"id":"ITEM-1","itemData":{"author":[{"dropping-particle":"","family":"Putry","given":"Wahyu Eka","non-dropping-particle":"","parse-names":false,"suffix":""},{"dropping-particle":"","family":"Afandy","given":"Yosi","non-dropping-particle":"","parse-names":false,"suffix":""}],"container-title":"Jurnal Aplikasi Bisnis","id":"ITEM-1","issue":"2","issued":{"date-parts":[["2022"]]},"page":"187-192","title":"PENGARUH BRAND IMAGE DAN KUALITAS PRODUK\nTERHADAP KEPUTUSAN PEMBELIAN PRODUK SCARLETT\nWHITENING (Study Pada Konsumen Scarlett Whitening)","type":"article-journal","volume":"8"},"uris":["http://www.mendeley.com/documents/?uuid=47e0cb16-e81e-4663-99fb-f7c88a6c9ae5"]}],"mendeley":{"formattedCitation":"Wahyu Eka Putry and Yosi Afandy, ‘PENGARUH BRAND IMAGE DAN KUALITAS PRODUK KEPUTUSAN PEMBELIAN PRODUK SCARLETT (Study Pada Konsumen Scarlett Whitening)’, &lt;i&gt;Jurnal Aplikasi Bisnis&lt;/i&gt;, 8.2 (2022), 187–92.","manualFormatting":"Wahyu Eka Putry And Yosi Afandy, \"Pengaruh Brand Image Dan Kualitas Produk Keputusan Pembelian Produk Scarlett (Study Pada Konsumen Scarlett Whitening)\", Jurnal Aplikasi Bisnis, 8.2 (2022), 187–92.","plainTextFormattedCitation":"Wahyu Eka Putry and Yosi Afandy, ‘PENGARUH BRAND IMAGE DAN KUALITAS PRODUK KEPUTUSAN PEMBELIAN PRODUK SCARLETT (Study Pada Konsumen Scarlett Whitening)’, Jurnal Aplikasi Bisnis, 8.2 (2022), 187–92.","previouslyFormattedCitation":"Wahyu Eka Putry and Yosi Afandy, ‘PENGARUH BRAND IMAGE DAN KUALITAS PRODUK KEPUTUSAN PEMBELIAN PRODUK SCARLETT (Study Pada Konsumen Scarlett Whitening)’, &lt;i&gt;Jurnal Aplikasi Bisnis&lt;/i&gt;, 8.2 (2022), 187–92."},"properties":{"noteIndex":37},"schema":"https://github.com/citation-style-language/schema/raw/master/csl-citation.json"}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Wahyu Eka Putry And Yosi Afandy</w:t>
      </w:r>
      <w:r w:rsidR="001B1167">
        <w:rPr>
          <w:rFonts w:asciiTheme="majorBidi" w:hAnsiTheme="majorBidi" w:cstheme="majorBidi"/>
          <w:noProof/>
        </w:rPr>
        <w:t>, "</w:t>
      </w:r>
      <w:r w:rsidRPr="007F3314">
        <w:rPr>
          <w:rFonts w:asciiTheme="majorBidi" w:hAnsiTheme="majorBidi" w:cstheme="majorBidi"/>
          <w:noProof/>
        </w:rPr>
        <w:t>Pengaruh Brand Image Dan Kualitas Produk Keputusan Pembelian Produk Scarlett (Study Pada Konsumen Scarlett Whitening</w:t>
      </w:r>
      <w:r w:rsidR="001B1167">
        <w:rPr>
          <w:rFonts w:asciiTheme="majorBidi" w:hAnsiTheme="majorBidi" w:cstheme="majorBidi"/>
          <w:noProof/>
        </w:rPr>
        <w:t>)"</w:t>
      </w:r>
      <w:r w:rsidRPr="007F3314">
        <w:rPr>
          <w:rFonts w:asciiTheme="majorBidi" w:hAnsiTheme="majorBidi" w:cstheme="majorBidi"/>
          <w:noProof/>
        </w:rPr>
        <w:t xml:space="preserve">, </w:t>
      </w:r>
      <w:r w:rsidRPr="007F3314">
        <w:rPr>
          <w:rFonts w:asciiTheme="majorBidi" w:hAnsiTheme="majorBidi" w:cstheme="majorBidi"/>
          <w:i/>
          <w:noProof/>
        </w:rPr>
        <w:t>Jurnal Aplikasi Bisnis</w:t>
      </w:r>
      <w:r w:rsidRPr="007F3314">
        <w:rPr>
          <w:rFonts w:asciiTheme="majorBidi" w:hAnsiTheme="majorBidi" w:cstheme="majorBidi"/>
          <w:noProof/>
        </w:rPr>
        <w:t>, 8.2 (2022), 187–92.</w:t>
      </w:r>
      <w:r w:rsidRPr="007F3314">
        <w:rPr>
          <w:rFonts w:asciiTheme="majorBidi" w:hAnsiTheme="majorBidi" w:cstheme="majorBidi"/>
        </w:rPr>
        <w:fldChar w:fldCharType="end"/>
      </w:r>
    </w:p>
  </w:footnote>
  <w:footnote w:id="38">
    <w:p w14:paraId="44AA5AEF" w14:textId="4468FCCD"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{"citationItems":[{"id":"ITEM-1","itemData":{"ISBN":"1112011064","abstract":"Kinerja perawat mempunyai kontribusi yang besar untuk menentukan pelayanan di rumah sakit sehingga setiap upaya untuk meningkatkan kualitas pelayanan rumah sakit juga disertai upaya untuk meningkatkan kinerja perawat yang berkualitas. Tujuan dari penelitian ini adalah untuk mengetahui pengaruh kecerdasan emosional dan stres kerja terhadap kinerja perawat pada RSU Kumala Siwi Kudus dengan kepuasan kerja sebagai variabel intervening. Sampel dalam penelitian ini ditentukan dengan metode sampel jenuh yaitu cara pengambilan sampel dimana semua populasi dijadikan responden yang kemudian didapat sampel sebanyak 77 responden. Jenis dan metode pengumpulan data adalah data primer dan kuesioner. Teknik analisis menggunakan regresi linier berganda (SPSS).Hasil penelitian menunjukkan bahwa : (1) kecerdasan emosional berpengaruh positif dan signifikan terhadap kinerja perawat, (2) stres kerja berpengaruh negatif dan signifikan terhadap kinerja perawat, (3) kepuasan kerja berpengaruh positif dan signifikan terhadap kinerja perawat, (4) kecerdasan emosional berpengaruh positif dan signifikan terhadap kepuasan kerja perawat, (5) stres kerja tidak berpengaruh signifikan terhadap kepuasan kerja perawat.","author":[{"dropping-particle":"","family":"Wulan","given":"Anggarini resti","non-dropping-particle":"","parse-names":false,"suffix":""},{"dropping-particle":"","family":"Manajemen","given":"Prodi","non-dropping-particle":"","parse-names":false,"suffix":""}],"container-title":"Skripsi","id":"ITEM-1","issue":"3","issued":{"date-parts":[["2016"]]},"page":"0-1","title":"Dokumen Karya Ilmiah | Skripsi | Prodi Manajemen - S1 | FEB | Udinus | 2016","type":"article-journal"},"uris":["http://www.mendeley.com/documents/?uuid=2e3a0a12-0d5d-4ebd-98a7-f3b81a4b1dea"]}],"mendeley":{"formattedCitation":"Anggarini resti Wulan and Prodi Manajemen, ‘Dokumen Karya Ilmiah | Skripsi | Prodi Manajemen - S1 | FEB | Udinus | 2016’, &lt;i&gt;Skripsi&lt;/i&gt;, 3, 2016, 0–1.","manualFormatting":"Anggarini Resti Wulan And Prodi Manajemen, \"Dokumen Karya Ilmiah | Skripsi | Prodi Manajemen - S1 | FEB | Udinus | 2016\", Skripsi, 3, 2016, 0–1.","plainTextFormattedCitation":"Anggarini resti Wulan and Prodi Manajemen, ‘Dokumen Karya Ilmiah | Skripsi | Prodi Manajemen - S1 | FEB | Udinus | 2016’, Skripsi, 3, 2016, 0–1.","previouslyFormattedCitation":"Anggarini resti Wulan and Prodi Manajemen, ‘Dokumen Karya Ilmiah | Skripsi | Prodi Manajemen - S1 | FEB | Udinus | 2016’, &lt;i&gt;Skripsi&lt;/i&gt;, 3, 2016, 0–1."},"properties":{"noteIndex":38},"schema":"https://github.com/citation-style-language/schema/raw/master/csl-citation.json"}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Anggarini Resti Wulan And Prodi Manajemen</w:t>
      </w:r>
      <w:r w:rsidR="001B1167">
        <w:rPr>
          <w:rFonts w:asciiTheme="majorBidi" w:hAnsiTheme="majorBidi" w:cstheme="majorBidi"/>
          <w:noProof/>
        </w:rPr>
        <w:t>, "</w:t>
      </w:r>
      <w:r w:rsidRPr="007F3314">
        <w:rPr>
          <w:rFonts w:asciiTheme="majorBidi" w:hAnsiTheme="majorBidi" w:cstheme="majorBidi"/>
          <w:noProof/>
        </w:rPr>
        <w:t xml:space="preserve">Dokumen Karya Ilmiah | Skripsi | Prodi Manajemen - S1 | FEB | Udinus </w:t>
      </w:r>
      <w:r w:rsidR="001B1167">
        <w:rPr>
          <w:rFonts w:asciiTheme="majorBidi" w:hAnsiTheme="majorBidi" w:cstheme="majorBidi"/>
          <w:noProof/>
        </w:rPr>
        <w:t>| 2016"</w:t>
      </w:r>
      <w:r w:rsidRPr="007F3314">
        <w:rPr>
          <w:rFonts w:asciiTheme="majorBidi" w:hAnsiTheme="majorBidi" w:cstheme="majorBidi"/>
          <w:noProof/>
        </w:rPr>
        <w:t xml:space="preserve">, </w:t>
      </w:r>
      <w:r w:rsidRPr="007F3314">
        <w:rPr>
          <w:rFonts w:asciiTheme="majorBidi" w:hAnsiTheme="majorBidi" w:cstheme="majorBidi"/>
          <w:i/>
          <w:noProof/>
        </w:rPr>
        <w:t>Skripsi</w:t>
      </w:r>
      <w:r w:rsidRPr="007F3314">
        <w:rPr>
          <w:rFonts w:asciiTheme="majorBidi" w:hAnsiTheme="majorBidi" w:cstheme="majorBidi"/>
          <w:noProof/>
        </w:rPr>
        <w:t>, 3, 2016, 0–1.</w:t>
      </w:r>
      <w:r w:rsidRPr="007F3314">
        <w:rPr>
          <w:rFonts w:asciiTheme="majorBidi" w:hAnsiTheme="majorBidi" w:cstheme="majorBidi"/>
        </w:rPr>
        <w:fldChar w:fldCharType="end"/>
      </w:r>
    </w:p>
  </w:footnote>
  <w:footnote w:id="39">
    <w:p w14:paraId="566F619C" w14:textId="135BF569"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{"citationItems":[{"id":"ITEM-1","itemData":{"author":[{"dropping-particle":"","family":"Ii","given":"B A B","non-dropping-particle":"","parse-names":false,"suffix":""}],"id":"ITEM-1","issued":{"date-parts":[["2020"]]},"page":"18-50","title":"Attitudes ( A ) towards Behavior Subjective Norma ( SN ) towards Behavior Intention ( I ) towards Behavior Perceived Behavioral Control","type":"article-journal"},"uris":["http://www.mendeley.com/documents/?uuid=369bba07-2466-447a-955b-1bf563f3aff4"]}],"mendeley":{"formattedCitation":"B A B Ii, ‘Attitudes ( A ) towards Behavior Subjective Norma ( SN ) towards Behavior Intention ( I ) towards Behavior Perceived Behavioral Control’, 2020, 18–50.","manualFormatting":"B A B Ii, \"Attitudes ( A ) Towards Behavior Subjective Norma ( SN ) Towards Behavior Intention ( I ) Towards Behavior Perceived Behavioral Control\", 2020, 18–50.","plainTextFormattedCitation":"B A B Ii, ‘Attitudes ( A ) towards Behavior Subjective Norma ( SN ) towards Behavior Intention ( I ) towards Behavior Perceived Behavioral Control’, 2020, 18–50.","previouslyFormattedCitation":"B A B Ii, ‘Attitudes ( A ) towards Behavior Subjective Norma ( SN ) towards Behavior Intention ( I ) towards Behavior Perceived Behavioral Control’, 2020, 18–50."},"properties":{"noteIndex":39},"schema":"https://github.com/citation-style-language/schema/raw/master/csl-citation.json"}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B A B Ii</w:t>
      </w:r>
      <w:r w:rsidR="001B1167">
        <w:rPr>
          <w:rFonts w:asciiTheme="majorBidi" w:hAnsiTheme="majorBidi" w:cstheme="majorBidi"/>
          <w:noProof/>
        </w:rPr>
        <w:t>, "</w:t>
      </w:r>
      <w:r w:rsidRPr="007F3314">
        <w:rPr>
          <w:rFonts w:asciiTheme="majorBidi" w:hAnsiTheme="majorBidi" w:cstheme="majorBidi"/>
          <w:noProof/>
        </w:rPr>
        <w:t>Attitudes ( A ) Towards Behavior Subjective Norma ( SN ) Towards Behavior Intention ( I ) Towards Behavi</w:t>
      </w:r>
      <w:r w:rsidR="001B1167">
        <w:rPr>
          <w:rFonts w:asciiTheme="majorBidi" w:hAnsiTheme="majorBidi" w:cstheme="majorBidi"/>
          <w:noProof/>
        </w:rPr>
        <w:t>or Perceived Behavioral Control"</w:t>
      </w:r>
      <w:r w:rsidRPr="007F3314">
        <w:rPr>
          <w:rFonts w:asciiTheme="majorBidi" w:hAnsiTheme="majorBidi" w:cstheme="majorBidi"/>
          <w:noProof/>
        </w:rPr>
        <w:t>, 2020, 18–50.</w:t>
      </w:r>
      <w:r w:rsidRPr="007F3314">
        <w:rPr>
          <w:rFonts w:asciiTheme="majorBidi" w:hAnsiTheme="majorBidi" w:cstheme="majorBidi"/>
        </w:rPr>
        <w:fldChar w:fldCharType="end"/>
      </w:r>
    </w:p>
  </w:footnote>
  <w:footnote w:id="40">
    <w:p w14:paraId="3A930177" w14:textId="059098DB"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41">
    <w:p w14:paraId="09D44708" w14:textId="0779246A"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{"citationItems":[{"id":"ITEM-1","itemData":{"container-title":"skripsi M.fahrul rozzi","id":"ITEM-1","issued":{"date-parts":[["2020"]]},"title":"Rozzi, Muhammad fahrul, ''Pengaruh Faktor Pribadi, Faktor Budaya dan Faktor Psikologi Terhadap Keputusan Pembelian Baju Import Second di Lumajang''","type":"article-journal"},"uris":["http://www.mendeley.com/documents/?uuid=a5f29099-6c2d-4514-946f-60e03d6a756e"]}],"mendeley":{"formattedCitation":"‘Rozzi, Muhammad Fahrul, “‘Pengaruh Faktor Pribadi, Faktor Budaya Dan Faktor Psikologi Terhadap Keputusan Pembelian Baju Import Second Di Lumajang’”’, &lt;i&gt;Skripsi M.Fahrul Rozzi&lt;/i&gt;, 2020.","manualFormatting":"‘Rozzi, Muhammad Fahrul, \"Pengaruh Faktor Pribadi, Faktor Budaya Dan Faktor Psikologi Terhadap Keputusan Pembelian Baju Import Second Di Lumajang\", Skripsi M.Fahrul Rozzi, 2020.","plainTextFormattedCitation":"‘Rozzi, Muhammad Fahrul, “‘Pengaruh Faktor Pribadi, Faktor Budaya Dan Faktor Psikologi Terhadap Keputusan Pembelian Baju Import Second Di Lumajang’”’, Skripsi M.Fahrul Rozzi, 2020.","previouslyFormattedCitation":"‘Rozzi, Muhammad Fahrul, “‘Pengaruh Faktor Pribadi, Faktor Budaya Dan Faktor Psikologi Terhadap Keputusan Pembelian Baju Import Second Di Lumajang’”’, &lt;i&gt;Skripsi M.Fahrul Rozzi&lt;/i&gt;, 2020."},"properties":{"noteIndex":41},"schema":"https://github.com/citation-style-language/schema/raw/master/csl-citation.json"}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‘Rozzi, Muhammad Fahrul</w:t>
      </w:r>
      <w:r w:rsidR="001B1167">
        <w:rPr>
          <w:rFonts w:asciiTheme="majorBidi" w:hAnsiTheme="majorBidi" w:cstheme="majorBidi"/>
          <w:noProof/>
        </w:rPr>
        <w:t>, "</w:t>
      </w:r>
      <w:r w:rsidRPr="007F3314">
        <w:rPr>
          <w:rFonts w:asciiTheme="majorBidi" w:hAnsiTheme="majorBidi" w:cstheme="majorBidi"/>
          <w:noProof/>
        </w:rPr>
        <w:t xml:space="preserve">Pengaruh Faktor Pribadi, Faktor Budaya Dan Faktor Psikologi Terhadap Keputusan Pembelian Baju Import </w:t>
      </w:r>
      <w:r w:rsidR="001B1167">
        <w:rPr>
          <w:rFonts w:asciiTheme="majorBidi" w:hAnsiTheme="majorBidi" w:cstheme="majorBidi"/>
          <w:noProof/>
        </w:rPr>
        <w:t>Second Di Lumajang"</w:t>
      </w:r>
      <w:r w:rsidRPr="007F3314">
        <w:rPr>
          <w:rFonts w:asciiTheme="majorBidi" w:hAnsiTheme="majorBidi" w:cstheme="majorBidi"/>
          <w:noProof/>
        </w:rPr>
        <w:t xml:space="preserve">, </w:t>
      </w:r>
      <w:r w:rsidRPr="007F3314">
        <w:rPr>
          <w:rFonts w:asciiTheme="majorBidi" w:hAnsiTheme="majorBidi" w:cstheme="majorBidi"/>
          <w:i/>
          <w:noProof/>
        </w:rPr>
        <w:t>Skripsi M.Fahrul Rozzi</w:t>
      </w:r>
      <w:r w:rsidRPr="007F3314">
        <w:rPr>
          <w:rFonts w:asciiTheme="majorBidi" w:hAnsiTheme="majorBidi" w:cstheme="majorBidi"/>
          <w:noProof/>
        </w:rPr>
        <w:t>, 2020.</w:t>
      </w:r>
      <w:r w:rsidRPr="007F3314">
        <w:rPr>
          <w:rFonts w:asciiTheme="majorBidi" w:hAnsiTheme="majorBidi" w:cstheme="majorBidi"/>
        </w:rPr>
        <w:fldChar w:fldCharType="end"/>
      </w:r>
    </w:p>
  </w:footnote>
  <w:footnote w:id="42">
    <w:p w14:paraId="2C3783A2" w14:textId="2CBF427A"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43">
    <w:p w14:paraId="0A006EE6" w14:textId="24D52ACA"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44">
    <w:p w14:paraId="3889884E" w14:textId="7E416156"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45">
    <w:p w14:paraId="0F3EE1D8" w14:textId="1134DB10"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46">
    <w:p w14:paraId="3B4A6594" w14:textId="295CF2D9" w:rsidR="007F3314" w:rsidRPr="007F3314" w:rsidRDefault="007F3314" w:rsidP="001B1167">
      <w:pPr>
        <w:pStyle w:val="FootnoteText"/>
        <w:jc w:val="both"/>
        <w:rPr>
          <w:rFonts w:asciiTheme="majorBidi" w:hAnsiTheme="majorBidi" w:cstheme="majorBidi"/>
        </w:rPr>
      </w:pPr>
      <w:r w:rsidRPr="007F3314">
        <w:rPr>
          <w:rFonts w:asciiTheme="majorBidi" w:hAnsiTheme="majorBidi" w:cstheme="majorBidi"/>
        </w:rPr>
        <w:tab/>
      </w: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{"citationItems":[{"id":"ITEM-1","itemData":{"author":[{"dropping-particle":"El","family":"Junusi","given":"Rahman","non-dropping-particle":"","parse-names":false,"suffix":""}],"container-title":"Journal of Digital Marketing and Halal Industry","id":"ITEM-1","issue":"1","issued":{"date-parts":[["2020"]]},"page":"15-28","title":"Digital Marketing During the Pandemic Period ; A Study of Islamic Perspective","type":"article-journal","volume":"2"},"uris":["http://www.mendeley.com/documents/?uuid=31a214c4-3851-4a56-8b3e-e0b7c8b826bc"]}],"mendeley":{"formattedCitation":"Rahman El Junusi, ‘Digital Marketing During the Pandemic Period ; A Study of Islamic Perspective’, &lt;i&gt;Journal of Digital Marketing and Halal Industry&lt;/i&gt;, 2.1 (2020), 15–28.","manualFormatting":"Rahman El Junusi, \"Digital Marketing During The Pandemic Period ; A Study Of Islamic Perspective\", Journal Of Digital Marketing And Halal Industry, 2.1 (2020), 15–28.","plainTextFormattedCitation":"Rahman El Junusi, ‘Digital Marketing During the Pandemic Period ; A Study of Islamic Perspective’, Journal of Digital Marketing and Halal Industry, 2.1 (2020), 15–28.","previouslyFormattedCitation":"Rahman El Junusi, ‘Digital Marketing During the Pandemic Period ; A Study of Islamic Perspective’, &lt;i&gt;Journal of Digital Marketing and Halal Industry&lt;/i&gt;, 2.1 (2020), 15–28."},"properties":{"noteIndex":46},"schema":"https://github.com/citation-style-language/schema/raw/master/csl-citation.json"}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Rahman El Junusi</w:t>
      </w:r>
      <w:r w:rsidR="001B1167">
        <w:rPr>
          <w:rFonts w:asciiTheme="majorBidi" w:hAnsiTheme="majorBidi" w:cstheme="majorBidi"/>
          <w:noProof/>
        </w:rPr>
        <w:t>, "</w:t>
      </w:r>
      <w:r w:rsidRPr="007F3314">
        <w:rPr>
          <w:rFonts w:asciiTheme="majorBidi" w:hAnsiTheme="majorBidi" w:cstheme="majorBidi"/>
          <w:noProof/>
        </w:rPr>
        <w:t xml:space="preserve">Digital Marketing During The Pandemic Period ; A Study Of </w:t>
      </w:r>
      <w:r w:rsidR="001B1167">
        <w:rPr>
          <w:rFonts w:asciiTheme="majorBidi" w:hAnsiTheme="majorBidi" w:cstheme="majorBidi"/>
          <w:noProof/>
        </w:rPr>
        <w:t>Islamic Perspective"</w:t>
      </w:r>
      <w:r w:rsidRPr="007F3314">
        <w:rPr>
          <w:rFonts w:asciiTheme="majorBidi" w:hAnsiTheme="majorBidi" w:cstheme="majorBidi"/>
          <w:noProof/>
        </w:rPr>
        <w:t xml:space="preserve">, </w:t>
      </w:r>
      <w:r w:rsidRPr="007F3314">
        <w:rPr>
          <w:rFonts w:asciiTheme="majorBidi" w:hAnsiTheme="majorBidi" w:cstheme="majorBidi"/>
          <w:i/>
          <w:noProof/>
        </w:rPr>
        <w:t>Journal Of Digital Marketing And Halal Industry</w:t>
      </w:r>
      <w:r w:rsidRPr="007F3314">
        <w:rPr>
          <w:rFonts w:asciiTheme="majorBidi" w:hAnsiTheme="majorBidi" w:cstheme="majorBidi"/>
          <w:noProof/>
        </w:rPr>
        <w:t>, 2.1 (2020), 15–28.</w:t>
      </w:r>
      <w:r w:rsidRPr="007F3314">
        <w:rPr>
          <w:rFonts w:asciiTheme="majorBidi" w:hAnsiTheme="majorBidi" w:cstheme="majorBidi"/>
        </w:rPr>
        <w:fldChar w:fldCharType="end"/>
      </w:r>
    </w:p>
  </w:footnote>
  <w:footnote w:id="47">
    <w:p w14:paraId="782C2C40" w14:textId="47997D1F" w:rsidR="007F3314" w:rsidRPr="007F3314" w:rsidRDefault="007F3314" w:rsidP="001B1167">
      <w:pPr>
        <w:pStyle w:val="FootnoteText"/>
        <w:ind w:firstLine="720"/>
        <w:jc w:val="both"/>
        <w:rPr>
          <w:rFonts w:asciiTheme="majorBidi" w:hAnsiTheme="majorBidi" w:cstheme="majorBidi"/>
          <w:lang w:val="en-ID"/>
        </w:rPr>
      </w:pPr>
      <w:r w:rsidRPr="007F3314">
        <w:rPr>
          <w:rFonts w:asciiTheme="majorBidi" w:hAnsiTheme="majorBidi" w:cstheme="majorBidi"/>
        </w:rPr>
        <w:t>2</w:t>
      </w: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{"citationItems":[{"id":"ITEM-1","itemData":{"ISBN":"9789251075531","abstract":"This study aims to examine the effect of Digital Marketing on the level of sales through social media. Digital Marketing with indicators of Accessibility, Interactivity, Entertainment, Credibility, Irritation and Informativeness. Sales Level with Indicators of Selling Price, Demand, Competition and Cost. The population in this study were traders who sell through social media sites in the Bone-Bone District area. The sampling technique used a non probability sampling technique with a saturated sampling method with 150 respondents. The data analysis method used is simple linear regression. The test results show that the Digital Marketing variable partially has a significant effect on the level of sales through social media. Keywords : Digital Marketing, Sales Level","author":[{"dropping-particle":"","family":"Muzadzi","given":"Thandiwe","non-dropping-particle":"","parse-names":false,"suffix":""}],"container-title":"Silviana, Ms (2020) Pengaruh Digital Marketing Terhadap Tingkat Penjualan Melalui Sosial Media (Studi Kasus Di Kecamatan Bone-Bone). Skripsi thesis, Universitas Muhammadiyah Palopo.","id":"ITEM-1","issue":"1997","issued":{"date-parts":[["2013"]]},"page":"37-39","title":"Pengaruh Digital Marketing Terhadap Tingkat Penjualan Melalui Sosial Media (Studi Kasus Di Kecamatan Bone-Bone)","type":"article-journal","volume":"66"},"uris":["http://www.mendeley.com/documents/?uuid=c6abfa06-cf76-48c0-9dd8-57ffc26269e1"]}],"mendeley":{"formattedCitation":"Thandiwe Muzadzi, ‘Pengaruh Digital Marketing Terhadap Tingkat Penjualan Melalui Sosial Media (Studi Kasus Di Kecamatan Bone-Bone)’, &lt;i&gt;Silviana, Ms (2020) Pengaruh Digital Marketing Terhadap Tingkat Penjualan Melalui Sosial Media (Studi Kasus Di Kecamatan Bone-Bone). Skripsi Thesis, Universitas Muhammadiyah Palopo.&lt;/i&gt;, 66.1997 (2013), 37–39.","plainTextFormattedCitation":"Thandiwe Muzadzi, ‘Pengaruh Digital Marketing Terhadap Tingkat Penjualan Melalui Sosial Media (Studi Kasus Di Kecamatan Bone-Bone)’, Silviana, Ms (2020) Pengaruh Digital Marketing Terhadap Tingkat Penjualan Melalui Sosial Media (Studi Kasus Di Kecamatan Bone-Bone). Skripsi Thesis, Universitas Muhammadiyah Palopo., 66.1997 (2013), 37–39.","previouslyFormattedCitation":"Thandiwe Muzadzi, ‘Pengaruh Digital Marketing Terhadap Tingkat Penjualan Melalui Sosial Media (Studi Kasus Di Kecamatan Bone-Bone)’, &lt;i&gt;Silviana, Ms (2020) Pengaruh Digital Marketing Terhadap Tingkat Penjualan Melalui Sosial Media (Studi Kasus Di Kecamatan Bone-Bone). Skripsi Thesis, Universitas Muhammadiyah Palopo.&lt;/i&gt;, 66.1997 (2013), 37–39."},"properties":{"noteIndex":47},"schema":"https://github.com/citation-style-language/schema/raw/master/csl-citation.json"}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Thandiwe Muzadzi, ‘Pengaruh Digital Marketing Terhadap Tingkat Penjualan Melalui Sosial Media (Studi Kasus Di Kecamatan Bone-Bone)’, </w:t>
      </w:r>
      <w:r w:rsidR="00BE754A" w:rsidRPr="00BE754A">
        <w:rPr>
          <w:rFonts w:asciiTheme="majorBidi" w:hAnsiTheme="majorBidi" w:cstheme="majorBidi"/>
          <w:i/>
          <w:noProof/>
        </w:rPr>
        <w:t>Silviana, Ms (2020) Pengaruh Digital Marketing Terhadap Tingkat Penjualan Melalui Sosial Media (Studi Kasus Di Kecamatan Bone-Bone). Skripsi Thesis, Universitas Muhammadiyah Palopo.</w:t>
      </w:r>
      <w:r w:rsidR="00BE754A" w:rsidRPr="00BE754A">
        <w:rPr>
          <w:rFonts w:asciiTheme="majorBidi" w:hAnsiTheme="majorBidi" w:cstheme="majorBidi"/>
          <w:noProof/>
        </w:rPr>
        <w:t>, 66.1997 (2013), 37–39.</w:t>
      </w:r>
      <w:r w:rsidRPr="007F3314">
        <w:rPr>
          <w:rFonts w:asciiTheme="majorBidi" w:hAnsiTheme="majorBidi" w:cstheme="majorBidi"/>
        </w:rPr>
        <w:fldChar w:fldCharType="end"/>
      </w:r>
    </w:p>
  </w:footnote>
  <w:footnote w:id="48">
    <w:p w14:paraId="6FA8BF0A" w14:textId="5D3BB8D1"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{"citationItems":[{"id":"ITEM-1","itemData":{"author":[{"dropping-particle":"","family":"Shulthoni","given":"Muhammad","non-dropping-particle":"","parse-names":false,"suffix":""},{"dropping-particle":"","family":"Adinugraha","given":"Hendri Hermawan","non-dropping-particle":"","parse-names":false,"suffix":""},{"dropping-particle":"","family":"Rumiyati","given":"Eva","non-dropping-particle":"","parse-names":false,"suffix":""},{"dropping-particle":"","family":"Imani","given":"M Fathrezza","non-dropping-particle":"","parse-names":false,"suffix":""},{"dropping-particle":"","family":"Achmad","given":"Dliyaudin","non-dropping-particle":"","parse-names":false,"suffix":""},{"dropping-particle":"","family":"Negeri","given":"Islam","non-dropping-particle":"","parse-names":false,"suffix":""},{"dropping-particle":"","family":"Abdurrahman","given":"K H","non-dropping-particle":"","parse-names":false,"suffix":""},{"dropping-particle":"","family":"Pekalongan","given":"Wahid","non-dropping-particle":"","parse-names":false,"suffix":""},{"dropping-particle":"","family":"Azhar","given":"Al","non-dropping-particle":"","parse-names":false,"suffix":""}],"id":"ITEM-1","issued":{"date-parts":[["2023"]]},"page":"23-40","title":"Bagaimana Model Pemasaran Syariah di Lembaga Keuangan Mikro Islam ?","type":"article-journal"},"uris":["http://www.mendeley.com/documents/?uuid=8005f4bb-20fd-4ec9-b520-59fcf6d32e96"]}],"mendeley":{"formattedCitation":"Muhammad Shulthoni and others, ‘Bagaimana Model Pemasaran Syariah Di Lembaga Keuangan Mikro Islam ?’, 2023, 23–40.","plainTextFormattedCitation":"Muhammad Shulthoni and others, ‘Bagaimana Model Pemasaran Syariah Di Lembaga Keuangan Mikro Islam ?’, 2023, 23–40.","previouslyFormattedCitation":"Muhammad Shulthoni and others, ‘Bagaimana Model Pemasaran Syariah Di Lembaga Keuangan Mikro Islam ?’, 2023, 23–40."},"properties":{"noteIndex":48},"schema":"https://github.com/citation-style-language/schema/raw/master/csl-citation.json"}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Muhammad Shulthoni and others, ‘Bagaimana Model Pemasaran Syariah Di Lembaga Keuangan Mikro Islam ?’, 2023, 23–40.</w:t>
      </w:r>
      <w:r w:rsidRPr="007F3314">
        <w:rPr>
          <w:rFonts w:asciiTheme="majorBidi" w:hAnsiTheme="majorBidi" w:cstheme="majorBidi"/>
        </w:rPr>
        <w:fldChar w:fldCharType="end"/>
      </w:r>
    </w:p>
  </w:footnote>
  <w:footnote w:id="49">
    <w:p w14:paraId="555399F1" w14:textId="66F50EB6" w:rsidR="007F3314" w:rsidRPr="007F3314" w:rsidRDefault="007F3314" w:rsidP="001B1167">
      <w:pPr>
        <w:pStyle w:val="FootnoteText"/>
        <w:ind w:left="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Kata","author":[{"dropping-particle":"","family":"Wadud Ubaidillah, SuyonoPENGARUH CITRA MEREK, HARGA","given":"DAN KUALITAS PRODUK TERHADAP KEPUTUSAN PEMBELIAN (Studi pada Mahasiswa Pengguna Smartphone Merek Xiaomi di Universitas Trunojoyo Madura)","non-dropping-particle":"","parse-names":false,"suffix":""}],"container-title":"Management Studies","id":"ITEM-1","issue":"1","issued":{"date-parts":[["2023"]]},"page":"1-23","title":"PENGARUH CITRA MEREK, HARGA, DAN KUALITAS PRODUK TERHADAP KEPUTUSAN PEMBELIAN (Studi pada Mahasiswa Pengguna Smartphone Merek Xiaomi di Universitas Trunojoyo Madura)","type":"article-journal","volume":"17"},"uris":["http://www.mendeley.com/documents/?uuid=567d9fd9-dcf6-4e4e-9184-7fc32e264b0e"]}],"mendeley":{"formattedCitation":"DAN KUALITAS PRODUK TERHADAP KEPUTUSAN PEMBELIAN (Studi pada Mahasiswa Pengguna Smartphone Merek Xiaomi di Universitas Trunojoyo Madura) Wadud Ubaidillah, SuyonoPENGARUH CITRA MEREK, HARGA, ‘PENGARUH CITRA MEREK, HARGA, DAN KUALITAS PRODUK TERHADAP KEPUTUSAN PEMBELIAN (Studi Pada Mahasiswa Pengguna Smartphone Merek Xiaomi Di Universitas Trunojoyo Madura)’, &lt;i&gt;Management Studies&lt;/i&gt;, 17.1 (2023), 1–23.","manualFormatting":" \"Pengaruh Citra Merek, Harga, Dan Kualitas Produk Terhadap Keputusan Pembelian%0a(Studi Pada Mahasiswa Pengguna Smartphone Merek Xiaomi Di Universitas Trunojoyo Madura)%0awadud Ubaidillah1, Suyono2 Suyono@Trunojoyo.Ac.Id%0A1,2)Fakultas Ekonomi Dan Bisnis,&gt;\".","plainTextFormattedCitation":"DAN KUALITAS PRODUK TERHADAP KEPUTUSAN PEMBELIAN (Studi pada Mahasiswa Pengguna Smartphone Merek Xiaomi di Universitas Trunojoyo Madura) Wadud Ubaidillah, SuyonoPENGARUH CITRA MEREK, HARGA, ‘PENGARUH CITRA MEREK, HARGA, DAN KUALITAS PRODUK TERHADAP KEPUTUSAN PEMBELIAN (Studi Pada Mahasiswa Pengguna Smartphone Merek Xiaomi Di Universitas Trunojoyo Madura)’, Management Studies, 17.1 (2023), 1–23.","previouslyFormattedCitation":"DAN KUALITAS PRODUK TERHADAP KEPUTUSAN PEMBELIAN (Studi pada Mahasiswa Pengguna Smartphone Merek Xiaomi di Universitas Trunojoyo Madura) Wadud Ubaidillah, SuyonoPENGARUH CITRA MEREK, HARGA, ‘PENGARUH CITRA MEREK, HARGA, DAN KUALITAS PRODUK TERHADAP KEPUTUSAN PEMBELIAN (Studi Pada Mahasiswa Pengguna Smartphone Merek Xiaomi Di Universitas Trunojoyo Madura)’, &lt;i&gt;Management Studies&lt;/i&gt;, 17.1 (2023), 1–23."},"properties":{"noteIndex":49},"schema":"https://github.com/citation-style-language/schema/raw/master/csl-citation.json"}</w:instrText>
      </w:r>
      <w:r w:rsidRPr="007F3314">
        <w:rPr>
          <w:rFonts w:asciiTheme="majorBidi" w:hAnsiTheme="majorBidi" w:cstheme="majorBidi"/>
        </w:rPr>
        <w:fldChar w:fldCharType="separate"/>
      </w:r>
      <w:r w:rsidR="001B1167">
        <w:rPr>
          <w:rFonts w:asciiTheme="majorBidi" w:hAnsiTheme="majorBidi" w:cstheme="majorBidi"/>
          <w:noProof/>
        </w:rPr>
        <w:t xml:space="preserve"> "</w:t>
      </w:r>
      <w:r w:rsidRPr="007F3314">
        <w:rPr>
          <w:rFonts w:asciiTheme="majorBidi" w:hAnsiTheme="majorBidi" w:cstheme="majorBidi"/>
          <w:noProof/>
        </w:rPr>
        <w:t>Pengaruh Citra Merek, Harga, Dan Kualitas Produk Terhadap Keputusan Pembelian%0a(Studi Pada Mahasiswa Pengguna Smartphone Merek Xiaomi Di Universitas Trunojoyo Madura)%0awadud Ubaidillah1, Suyono2 Suyono@Trunojoyo.Ac.Id%0A1,2)Fakultas Ekonomi Dan Bisnis,&gt;</w:t>
      </w:r>
      <w:r w:rsidR="001B1167">
        <w:rPr>
          <w:rFonts w:asciiTheme="majorBidi" w:hAnsiTheme="majorBidi" w:cstheme="majorBidi"/>
          <w:noProof/>
        </w:rPr>
        <w:t>"</w:t>
      </w:r>
      <w:r w:rsidRPr="007F3314">
        <w:rPr>
          <w:rFonts w:asciiTheme="majorBidi" w:hAnsiTheme="majorBidi" w:cstheme="majorBidi"/>
          <w:noProof/>
        </w:rPr>
        <w:t>.</w:t>
      </w:r>
      <w:r w:rsidRPr="007F3314">
        <w:rPr>
          <w:rFonts w:asciiTheme="majorBidi" w:hAnsiTheme="majorBidi" w:cstheme="majorBidi"/>
        </w:rPr>
        <w:fldChar w:fldCharType="end"/>
      </w:r>
    </w:p>
  </w:footnote>
  <w:footnote w:id="50">
    <w:p w14:paraId="206B4BF4" w14:textId="109294D5"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han…","author":[{"dropping-particle":"","family":"Rosidah;.","given":"","non-dropping-particle":"","parse-names":false,"suffix":""}],"container-title":"Journal of Chemical Information and Modeling","id":"ITEM-1","issue":"9","issued":{"date-parts":[["2018"]]},"page":"8-24","title":"''Pengaruh harga, citra merek, kualitas pelayanan terhadap keputusan pembelian laptop merek HP''Bab II Landasan Teori","type":"article-journal","volume":"53"},"uris":["http://www.mendeley.com/documents/?uuid=84eef57b-5246-4950-87bf-cb66c34a1c6c"]}],"mendeley":{"formattedCitation":"Rosidah;., ‘’ “Pengaruh Harga, Citra Merek, Kualitas Pelayanan Terhadap Keputusan Pembelian Laptop Merek HP”’Bab II Landasan Teori’, &lt;i&gt;Journal of Chemical Information and Modeling&lt;/i&gt;, 53.9 (2018), 8–24.","manualFormatting":"Rosidah;., \"Pengaruh Harga, Citra Merek, Kualitas Pelayanan Terhadap Keputusan Pembelian Laptop  Merek HP\" Bab II Landasan Teori’, Journal Of Chemical Information And Modeling, 53.9 (2018), 8–24.","plainTextFormattedCitation":"Rosidah;., ‘’ “Pengaruh Harga, Citra Merek, Kualitas Pelayanan Terhadap Keputusan Pembelian Laptop Merek HP”’Bab II Landasan Teori’, Journal of Chemical Information and Modeling, 53.9 (2018), 8–24.","previouslyFormattedCitation":"Rosidah;., ‘’ “Pengaruh Harga, Citra Merek, Kualitas Pelayanan Terhadap Keputusan Pembelian Laptop Merek HP”’Bab II Landasan Teori’, &lt;i&gt;Journal of Chemical Information and Modeling&lt;/i&gt;, 53.9 (2018), 8–24."},"properties":{"noteIndex":50},"schema":"https://github.com/citation-style-language/schema/raw/master/csl-citation.json"}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Rosidah</w:t>
      </w:r>
      <w:r w:rsidR="001B1167">
        <w:rPr>
          <w:rFonts w:asciiTheme="majorBidi" w:hAnsiTheme="majorBidi" w:cstheme="majorBidi"/>
          <w:noProof/>
        </w:rPr>
        <w:t>;., "</w:t>
      </w:r>
      <w:r w:rsidRPr="007F3314">
        <w:rPr>
          <w:rFonts w:asciiTheme="majorBidi" w:hAnsiTheme="majorBidi" w:cstheme="majorBidi"/>
          <w:noProof/>
        </w:rPr>
        <w:t>Pengaruh Harga, Citra Merek, Kualitas Pelayanan Terhadap Keputusan Pembelian Laptop  Merek HP</w:t>
      </w:r>
      <w:r w:rsidR="001B1167">
        <w:rPr>
          <w:rFonts w:asciiTheme="majorBidi" w:hAnsiTheme="majorBidi" w:cstheme="majorBidi"/>
          <w:noProof/>
        </w:rPr>
        <w:t xml:space="preserve">" </w:t>
      </w:r>
      <w:r w:rsidRPr="007F3314">
        <w:rPr>
          <w:rFonts w:asciiTheme="majorBidi" w:hAnsiTheme="majorBidi" w:cstheme="majorBidi"/>
          <w:noProof/>
        </w:rPr>
        <w:t xml:space="preserve">Bab II Landasan Teori’, </w:t>
      </w:r>
      <w:r w:rsidRPr="007F3314">
        <w:rPr>
          <w:rFonts w:asciiTheme="majorBidi" w:hAnsiTheme="majorBidi" w:cstheme="majorBidi"/>
          <w:i/>
          <w:noProof/>
        </w:rPr>
        <w:t>Journal Of Chemical Information And Modeling</w:t>
      </w:r>
      <w:r w:rsidRPr="007F3314">
        <w:rPr>
          <w:rFonts w:asciiTheme="majorBidi" w:hAnsiTheme="majorBidi" w:cstheme="majorBidi"/>
          <w:noProof/>
        </w:rPr>
        <w:t>, 53.9 (2018), 8–24.</w:t>
      </w:r>
      <w:r w:rsidRPr="007F3314">
        <w:rPr>
          <w:rFonts w:asciiTheme="majorBidi" w:hAnsiTheme="majorBidi" w:cstheme="majorBidi"/>
        </w:rPr>
        <w:fldChar w:fldCharType="end"/>
      </w:r>
    </w:p>
  </w:footnote>
  <w:footnote w:id="51">
    <w:p w14:paraId="5F28D98F" w14:textId="6B822FF7"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Ibid </w:t>
      </w:r>
    </w:p>
  </w:footnote>
  <w:footnote w:id="52">
    <w:p w14:paraId="30510531" w14:textId="4BD272B1"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w:t>
      </w:r>
    </w:p>
  </w:footnote>
  <w:footnote w:id="53">
    <w:p w14:paraId="641B64C4" w14:textId="1B7EE5C0"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han…","author":[{"dropping-particle":"","family":"Rosidah;.","given":"","non-dropping-particle":"","parse-names":false,"suffix":""}],"container-title":"Journal of Chemical Information and Modeling","id":"ITEM-1","issue":"9","issued":{"date-parts":[["2018"]]},"page":"8-24","title":"''Pengaruh harga, citra merek, kualitas pelayanan terhadap keputusan pembelian laptop merek HP''Bab II Landasan Teori","type":"article-journal","volume":"53"},"uris":["http://www.mendeley.com/documents/?uuid=84eef57b-5246-4950-87bf-cb66c34a1c6c"]}],"mendeley":{"formattedCitation":"Rosidah;.","plainTextFormattedCitation":"Rosidah;.","previouslyFormattedCitation":"Rosidah;."},"properties":{"noteIndex":53},"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Rosidah;.</w:t>
      </w:r>
      <w:r w:rsidRPr="007F3314">
        <w:rPr>
          <w:rFonts w:asciiTheme="majorBidi" w:hAnsiTheme="majorBidi" w:cstheme="majorBidi"/>
        </w:rPr>
        <w:fldChar w:fldCharType="end"/>
      </w:r>
    </w:p>
  </w:footnote>
  <w:footnote w:id="54">
    <w:p w14:paraId="70E9D46F" w14:textId="55126E40"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{"citationItems":[{"id":"ITEM-1","itemData":{"DOI":"10.34127/jrlab.v12i2.775","ISSN":"2252-9993","abstract":"&lt;p align=\"justify\"&gt;The purpose of this study was to examine how product price, quality, and promotion affect customer decisions to buy at the Promise Soul coffee shop in Purwodadi. Associative research is this type of research. This research uses quantitative methodology. Demographics and samples in this study are customers who have purchased products from the Janji Jiwa Purwodadi coffee shop and have met the requirements. The number of samples for this study were 100 respondents. Primary data is the data source for this research. In this study, a 5-point Likert scale was used as a scoring system. Data analysis using SPSS version 22. According to the findings of the analysis, product quality has no positive or substantial influence on purchase choice, but product price has a positive and substantial influence on purchase choice. Price has a positive and significant influence on purchasing choice.&lt;/p&gt;&lt;p&gt;&lt;strong&gt;Keywords&lt;/strong&gt;: Product Quality, Product Price, Promotion, Purchase Decision&lt;/p&gt;","author":[{"dropping-particle":"","family":"Damayanti","given":"Dina","non-dropping-particle":"","parse-names":false,"suffix":""},{"dropping-particle":"","family":"Saputro","given":"Edy Purwo","non-dropping-particle":"","parse-names":false,"suffix":""}],"container-title":"Jurnal Lentera Bisnis","id":"ITEM-1","issue":"2","issued":{"date-parts":[["2023"]]},"page":"508","title":"Pengaruh Kualitas, Harga, Promosi Terhadap Keputusan Pembelian Pada Kedai Kopi Janji Jiwa Di Purwodadi","type":"article-journal","volume":"12"},"uris":["http://www.mendeley.com/documents/?uuid=9153bf3e-3d73-4d62-a541-da9a7ba0d79b"]}],"mendeley":{"formattedCitation":"Dina Damayanti and Edy Purwo Saputro, ‘Pengaruh Kualitas, Harga, Promosi Terhadap Keputusan Pembelian Pada Kedai Kopi Janji Jiwa Di Purwodadi’, &lt;i&gt;Jurnal Lentera Bisnis&lt;/i&gt;, 12.2 (2023), 508 &lt;https://doi.org/10.34127/jrlab.v12i2.775&gt;.","plainTextFormattedCitation":"Dina Damayanti and Edy Purwo Saputro, ‘Pengaruh Kualitas, Harga, Promosi Terhadap Keputusan Pembelian Pada Kedai Kopi Janji Jiwa Di Purwodadi’, Jurnal Lentera Bisnis, 12.2 (2023), 508 .","previouslyFormattedCitation":"Dina Damayanti and Edy Purwo Saputro, ‘Pengaruh Kualitas, Harga, Promosi Terhadap Keputusan Pembelian Pada Kedai Kopi Janji Jiwa Di Purwodadi’, &lt;i&gt;Jurnal Lentera Bisnis&lt;/i&gt;, 12.2 (2023), 508 &lt;https://doi.org/10.34127/jrlab.v12i2.775&gt;."},"properties":{"noteIndex":54},"schema":"https://github.com/citation-style-language/schema/raw/master/csl-citation.json"}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Dina Damayanti and Edy Purwo Saputro, ‘Pengaruh Kualitas, Harga, Promosi Terhadap Keputusan Pembelian Pada Kedai Kopi Janji Jiwa Di Purwodadi’, </w:t>
      </w:r>
      <w:r w:rsidR="00895A26" w:rsidRPr="00895A26">
        <w:rPr>
          <w:rFonts w:asciiTheme="majorBidi" w:hAnsiTheme="majorBidi" w:cstheme="majorBidi"/>
          <w:i/>
          <w:noProof/>
        </w:rPr>
        <w:t>Jurnal Lentera Bisnis</w:t>
      </w:r>
      <w:r w:rsidR="00895A26" w:rsidRPr="00895A26">
        <w:rPr>
          <w:rFonts w:asciiTheme="majorBidi" w:hAnsiTheme="majorBidi" w:cstheme="majorBidi"/>
          <w:noProof/>
        </w:rPr>
        <w:t>, 12.2 (2023), 508 &lt;https://doi.org/10.34127/jrlab.v12i2.775&gt;.</w:t>
      </w:r>
      <w:r w:rsidRPr="007F3314">
        <w:rPr>
          <w:rFonts w:asciiTheme="majorBidi" w:hAnsiTheme="majorBidi" w:cstheme="majorBidi"/>
        </w:rPr>
        <w:fldChar w:fldCharType="end"/>
      </w:r>
    </w:p>
  </w:footnote>
  <w:footnote w:id="55">
    <w:p w14:paraId="55878C13" w14:textId="381DAAAC"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{"citationItems":[{"id":"ITEM-1","itemData":{"abstract":"Penelitian ini bertujuan untuk mengetahui: (1) Pengaruh citra merek pada keputusan pembelian mie instan indomie. (2) Pengaruh kualitas produk pada keputusan pembelian mie instan indomie. (3) Pengaruh variasi produk pada keputusan pembelian mie instan indomie. (4) Pengaruh promosi produk pada keputusan pembelian mie instan indomie. (5) Pengaruh citra merek, kualitas produk, variasi produk, dan promosi produk terhadap keputusan pembelian mie instan indomie.","author":[{"dropping-particle":"","family":"Nurcahyo, D., &amp; Mathori","given":"M. (2017)","non-dropping-particle":"","parse-names":false,"suffix":""}],"container-title":"skripsi stie Widya Wiwaha","id":"ITEM-1","issue":"55","issued":{"date-parts":[["2018"]]},"page":"1-95","title":"Analisis Pengaruh Kualitas Produk Harga Produk Dan Citra Merek Terhadap Keputusan Pembelian Produk Kecantikan Naavagreen Di Yogyakarta","type":"article-journal"},"uris":["http://www.mendeley.com/documents/?uuid=5d839a84-b619-4bd0-ac45-9babd809d0e4"]}],"mendeley":{"formattedCitation":"Nurcahyo, D., &amp; Mathori.","manualFormatting":"M. (2017) Nurcahyo, D., &amp; Mathori, ‘IE ’, \"Analisis Pengaruh Kualitas Pelayanan Pt Kereta Api Indonesia (Pt Kai) Terhadap Kepuasan Konsumen Pada Kereta Api Kelas Eksekutif Taksaka\", 55, 2018, 1–95.","plainTextFormattedCitation":"Nurcahyo, D., &amp; Mathori.","previouslyFormattedCitation":"Nurcahyo, D., &amp; Mathori."},"properties":{"noteIndex":55},"schema":"https://github.com/citation-style-language/schema/raw/master/csl-citation.json"}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 xml:space="preserve">M. (2017) Nurcahyo, D., &amp; Mathori, ‘IE ’, </w:t>
      </w:r>
      <w:r w:rsidR="001B1167">
        <w:rPr>
          <w:rFonts w:asciiTheme="majorBidi" w:hAnsiTheme="majorBidi" w:cstheme="majorBidi"/>
          <w:noProof/>
        </w:rPr>
        <w:t>"</w:t>
      </w:r>
      <w:r w:rsidRPr="007F3314">
        <w:rPr>
          <w:rFonts w:asciiTheme="majorBidi" w:hAnsiTheme="majorBidi" w:cstheme="majorBidi"/>
          <w:noProof/>
        </w:rPr>
        <w:t>Analisis Pengaruh Kualitas Pelayanan Pt Kereta Api Indonesia (Pt Kai) Terhadap Kepuasan Konsumen Pada Kereta Api Kelas Eksekutif Taksaka</w:t>
      </w:r>
      <w:r w:rsidR="001B1167">
        <w:rPr>
          <w:rFonts w:asciiTheme="majorBidi" w:hAnsiTheme="majorBidi" w:cstheme="majorBidi"/>
          <w:noProof/>
        </w:rPr>
        <w:t>"</w:t>
      </w:r>
      <w:r w:rsidRPr="007F3314">
        <w:rPr>
          <w:rFonts w:asciiTheme="majorBidi" w:hAnsiTheme="majorBidi" w:cstheme="majorBidi"/>
          <w:noProof/>
        </w:rPr>
        <w:t>, 55, 2018, 1–95.</w:t>
      </w:r>
      <w:r w:rsidRPr="007F3314">
        <w:rPr>
          <w:rFonts w:asciiTheme="majorBidi" w:hAnsiTheme="majorBidi" w:cstheme="majorBidi"/>
        </w:rPr>
        <w:fldChar w:fldCharType="end"/>
      </w:r>
    </w:p>
  </w:footnote>
  <w:footnote w:id="56">
    <w:p w14:paraId="0E793712" w14:textId="63F2B8F2"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{"citationItems":[{"id":"ITEM-1","itemData":{"DOI":"10.34127/jrlab.v12i2.775","ISSN":"2252-9993","abstract":"&lt;p align=\"justify\"&gt;The purpose of this study was to examine how product price, quality, and promotion affect customer decisions to buy at the Promise Soul coffee shop in Purwodadi. Associative research is this type of research. This research uses quantitative methodology. Demographics and samples in this study are customers who have purchased products from the Janji Jiwa Purwodadi coffee shop and have met the requirements. The number of samples for this study were 100 respondents. Primary data is the data source for this research. In this study, a 5-point Likert scale was used as a scoring system. Data analysis using SPSS version 22. According to the findings of the analysis, product quality has no positive or substantial influence on purchase choice, but product price has a positive and substantial influence on purchase choice. Price has a positive and significant influence on purchasing choice.&lt;/p&gt;&lt;p&gt;&lt;strong&gt;Keywords&lt;/strong&gt;: Product Quality, Product Price, Promotion, Purchase Decision&lt;/p&gt;","author":[{"dropping-particle":"","family":"Damayanti","given":"Dina","non-dropping-particle":"","parse-names":false,"suffix":""},{"dropping-particle":"","family":"Saputro","given":"Edy Purwo","non-dropping-particle":"","parse-names":false,"suffix":""}],"container-title":"Jurnal Lentera Bisnis","id":"ITEM-1","issue":"2","issued":{"date-parts":[["2023"]]},"page":"508","title":"Pengaruh Kualitas, Harga, Promosi Terhadap Keputusan Pembelian Pada Kedai Kopi Janji Jiwa Di Purwodadi","type":"article-journal","volume":"12"},"uris":["http://www.mendeley.com/documents/?uuid=9153bf3e-3d73-4d62-a541-da9a7ba0d79b"]}],"mendeley":{"formattedCitation":"Damayanti and Saputro.","plainTextFormattedCitation":"Damayanti and Saputro.","previouslyFormattedCitation":"Damayanti and Saputro."},"properties":{"noteIndex":56},"schema":"https://github.com/citation-style-language/schema/raw/master/csl-citation.json"}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Damayanti and Saputro.</w:t>
      </w:r>
      <w:r w:rsidRPr="007F3314">
        <w:rPr>
          <w:rFonts w:asciiTheme="majorBidi" w:hAnsiTheme="majorBidi" w:cstheme="majorBidi"/>
        </w:rPr>
        <w:fldChar w:fldCharType="end"/>
      </w:r>
    </w:p>
  </w:footnote>
  <w:footnote w:id="57">
    <w:p w14:paraId="3C56F28B" w14:textId="2F4F1044"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{"citationItems":[{"id":"ITEM-1","itemData":{"abstract":"Penelitian ini bertujuan untuk mengetahui: (1) Pengaruh citra merek pada keputusan pembelian mie instan indomie. (2) Pengaruh kualitas produk pada keputusan pembelian mie instan indomie. (3) Pengaruh variasi produk pada keputusan pembelian mie instan indomie. (4) Pengaruh promosi produk pada keputusan pembelian mie instan indomie. (5) Pengaruh citra merek, kualitas produk, variasi produk, dan promosi produk terhadap keputusan pembelian mie instan indomie.","author":[{"dropping-particle":"","family":"Nurcahyo, D., &amp; Mathori","given":"M. (2017)","non-dropping-particle":"","parse-names":false,"suffix":""}],"container-title":"skripsi stie Widya Wiwaha","id":"ITEM-1","issue":"55","issued":{"date-parts":[["2018"]]},"page":"1-95","title":"Analisis Pengaruh Kualitas Produk Harga Produk Dan Citra Merek Terhadap Keputusan Pembelian Produk Kecantikan Naavagreen Di Yogyakarta","type":"article-journal"},"uris":["http://www.mendeley.com/documents/?uuid=5d839a84-b619-4bd0-ac45-9babd809d0e4"]}],"mendeley":{"formattedCitation":"Nurcahyo, D., &amp; Mathori.","plainTextFormattedCitation":"Nurcahyo, D., &amp; Mathori.","previouslyFormattedCitation":"Nurcahyo, D., &amp; Mathori."},"properties":{"noteIndex":57},"schema":"https://github.com/citation-style-language/schema/raw/master/csl-citation.json"}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Nurcahyo, D., &amp; Mathori.</w:t>
      </w:r>
      <w:r w:rsidRPr="007F3314">
        <w:rPr>
          <w:rFonts w:asciiTheme="majorBidi" w:hAnsiTheme="majorBidi" w:cstheme="majorBidi"/>
        </w:rPr>
        <w:fldChar w:fldCharType="end"/>
      </w:r>
    </w:p>
  </w:footnote>
  <w:footnote w:id="58">
    <w:p w14:paraId="4C15A884" w14:textId="683F4752"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analyze the effect of price, product quality on the decision to buy paint at the Paint De'lucent Paint shop. This research design uses a quantitative approach. Samples were taken by accidental sampling technique which was collected by distributing questionnaires when the buyer was shopping at a paint shop. The analytical method used is validity and reliability test, classical assumption test, multiple linear regression analysis and hypothesis testing by processing using the SPSS program. The results of this study show that price has a negative but not significant effect on, while purchasing decisions have a positive and significant effect on purchasing decisions. Simultaneously, both price and product quality affect the decision to buy paint.","author":[{"dropping-particle":"","family":"Satdiah","given":"Alimatuts","non-dropping-particle":"","parse-names":false,"suffix":""},{"dropping-particle":"","family":"Siska","given":"Elmira","non-dropping-particle":"","parse-names":false,"suffix":""},{"dropping-particle":"","family":"Indra","given":"Natal","non-dropping-particle":"","parse-names":false,"suffix":""}],"container-title":"CiDEA Journal","id":"ITEM-1","issue":"1","issued":{"date-parts":[["2023"]]},"page":"24-37","title":"Pengaruh Harga Dan Kualitas Produk Terhadap Keputusan Pembelian Konsumen Pada Toko Cat De'lucent Paint","type":"article-journal","volume":"2"},"uris":["http://www.mendeley.com/documents/?uuid=2d41ec48-3b46-412c-9e38-d69fe3d9e2c6"]}],"mendeley":{"formattedCitation":"Alimatuts Satdiah, Elmira Siska, and Natal Indra, ‘Pengaruh Harga Dan Kualitas Produk Terhadap Keputusan Pembelian Konsumen Pada Toko Cat De’lucent Paint’, &lt;i&gt;CiDEA Journal&lt;/i&gt;, 2.1 (2023), 24–37.","plainTextFormattedCitation":"Alimatuts Satdiah, Elmira Siska, and Natal Indra, ‘Pengaruh Harga Dan Kualitas Produk Terhadap Keputusan Pembelian Konsumen Pada Toko Cat De’lucent Paint’, CiDEA Journal, 2.1 (2023), 24–37.","previouslyFormattedCitation":"Alimatuts Satdiah, Elmira Siska, and Natal Indra, ‘Pengaruh Harga Dan Kualitas Produk Terhadap Keputusan Pembelian Konsumen Pada Toko Cat De’lucent Paint’, &lt;i&gt;CiDEA Journal&lt;/i&gt;, 2.1 (2023), 24–37."},"properties":{"noteIndex":58},"schema":"https://github.com/citation-style-language/schema/raw/master/csl-citation.json"}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Alimatuts Satdiah, Elmira Siska, and Natal Indra, ‘Pengaruh Harga Dan Kualitas Produk Terhadap Keputusan Pembelian Konsumen Pada Toko Cat De’lucent Paint’, </w:t>
      </w:r>
      <w:r w:rsidR="00BE754A" w:rsidRPr="00BE754A">
        <w:rPr>
          <w:rFonts w:asciiTheme="majorBidi" w:hAnsiTheme="majorBidi" w:cstheme="majorBidi"/>
          <w:i/>
          <w:noProof/>
        </w:rPr>
        <w:t>CiDEA Journal</w:t>
      </w:r>
      <w:r w:rsidR="00BE754A" w:rsidRPr="00BE754A">
        <w:rPr>
          <w:rFonts w:asciiTheme="majorBidi" w:hAnsiTheme="majorBidi" w:cstheme="majorBidi"/>
          <w:noProof/>
        </w:rPr>
        <w:t>, 2.1 (2023), 24–37.</w:t>
      </w:r>
      <w:r w:rsidRPr="007F3314">
        <w:rPr>
          <w:rFonts w:asciiTheme="majorBidi" w:hAnsiTheme="majorBidi" w:cstheme="majorBidi"/>
        </w:rPr>
        <w:fldChar w:fldCharType="end"/>
      </w:r>
    </w:p>
  </w:footnote>
  <w:footnote w:id="59">
    <w:p w14:paraId="75EEB434" w14:textId="67ACE88E"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{"citationItems":[{"id":"ITEM-1","itemData":{"ISBN":"7020011209","abstract":"trabajo de investigacion","author":[{"dropping-particle":"","family":"Nuraemil","given":"","non-dropping-particle":"","parse-names":false,"suffix":""}],"id":"ITEM-1","issued":{"date-parts":[["2017"]]},"page":"1-91","title":"Pengaruh Citra Merek Terhadap Keputusan Pembelian Sepeda Motor Merek Vespa Pada PT.Anugerah Aspac Pratama Kota Makkasar","type":"article-journal"},"uris":["http://www.mendeley.com/documents/?uuid=1b485b27-5e53-4964-8f6c-b5d396846020"]}],"mendeley":{"formattedCitation":"Nuraemil.","plainTextFormattedCitation":"Nuraemil.","previouslyFormattedCitation":"Nuraemil."},"properties":{"noteIndex":59},"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Nuraemil.</w:t>
      </w:r>
      <w:r w:rsidRPr="007F3314">
        <w:rPr>
          <w:rFonts w:asciiTheme="majorBidi" w:hAnsiTheme="majorBidi" w:cstheme="majorBidi"/>
        </w:rPr>
        <w:fldChar w:fldCharType="end"/>
      </w:r>
    </w:p>
  </w:footnote>
  <w:footnote w:id="60">
    <w:p w14:paraId="61843071" w14:textId="747556FB"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w:t>
      </w:r>
    </w:p>
  </w:footnote>
  <w:footnote w:id="61">
    <w:p w14:paraId="6472DF6D" w14:textId="109E60E7" w:rsidR="007F3314" w:rsidRPr="007F3314" w:rsidRDefault="007F3314" w:rsidP="001B1167">
      <w:pPr>
        <w:pStyle w:val="FootnoteText"/>
        <w:jc w:val="both"/>
        <w:rPr>
          <w:rFonts w:asciiTheme="majorBidi" w:hAnsiTheme="majorBidi" w:cstheme="majorBidi"/>
        </w:rPr>
      </w:pPr>
      <w:r w:rsidRPr="007F3314">
        <w:rPr>
          <w:rFonts w:asciiTheme="majorBidi" w:hAnsiTheme="majorBidi" w:cstheme="majorBidi"/>
        </w:rPr>
        <w:tab/>
      </w: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{"citationItems":[{"id":"ITEM-1","itemData":{"author":[{"dropping-particle":"","family":"Adhitya","given":"Fajar","non-dropping-particle":"","parse-names":false,"suffix":""}],"container-title":"Jurnal Ilmu Manajemen dan Akuntansi","id":"ITEM-1","issue":"02","issued":{"date-parts":[["2022"]]},"page":"223-238","title":"Pengaruh content marketing , online consumer review dan beauty vlogger terhadap keputusan pembelian online produk hijab rabbani pada generasi z di kota semarang","type":"article-journal","volume":"10"},"uris":["http://www.mendeley.com/documents/?uuid=8abe5caf-4c53-4f2f-9384-a4fb9bde9486"]}],"mendeley":{"formattedCitation":"Fajar Adhitya, ‘Pengaruh Content Marketing , Online Consumer Review Dan Beauty Vlogger Terhadap Keputusan Pembelian Online Produk Hijab Rabbani Pada Generasi z Di Kota Semarang’, &lt;i&gt;Jurnal Ilmu Manajemen Dan Akuntansi&lt;/i&gt;, 10.02 (2022), 223–38.","plainTextFormattedCitation":"Fajar Adhitya, ‘Pengaruh Content Marketing , Online Consumer Review Dan Beauty Vlogger Terhadap Keputusan Pembelian Online Produk Hijab Rabbani Pada Generasi z Di Kota Semarang’, Jurnal Ilmu Manajemen Dan Akuntansi, 10.02 (2022), 223–38.","previouslyFormattedCitation":"Fajar Adhitya, ‘Pengaruh Content Marketing , Online Consumer Review Dan Beauty Vlogger Terhadap Keputusan Pembelian Online Produk Hijab Rabbani Pada Generasi z Di Kota Semarang’, &lt;i&gt;Jurnal Ilmu Manajemen Dan Akuntansi&lt;/i&gt;, 10.02 (2022), 223–38."},"properties":{"noteIndex":61},"schema":"https://github.com/citation-style-language/schema/raw/master/csl-citation.json"}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Fajar Adhitya, ‘Pengaruh Content Marketing , Online Consumer Review Dan Beauty Vlogger Terhadap Keputusan Pembelian Online Produk Hijab Rabbani Pada Generasi z Di Kota Semarang’, </w:t>
      </w:r>
      <w:r w:rsidR="00BE754A" w:rsidRPr="00BE754A">
        <w:rPr>
          <w:rFonts w:asciiTheme="majorBidi" w:hAnsiTheme="majorBidi" w:cstheme="majorBidi"/>
          <w:i/>
          <w:noProof/>
        </w:rPr>
        <w:t>Jurnal Ilmu Manajemen Dan Akuntansi</w:t>
      </w:r>
      <w:r w:rsidR="00BE754A" w:rsidRPr="00BE754A">
        <w:rPr>
          <w:rFonts w:asciiTheme="majorBidi" w:hAnsiTheme="majorBidi" w:cstheme="majorBidi"/>
          <w:noProof/>
        </w:rPr>
        <w:t>, 10.02 (2022), 223–38.</w:t>
      </w:r>
      <w:r w:rsidRPr="007F3314">
        <w:rPr>
          <w:rFonts w:asciiTheme="majorBidi" w:hAnsiTheme="majorBidi" w:cstheme="majorBidi"/>
        </w:rPr>
        <w:fldChar w:fldCharType="end"/>
      </w:r>
    </w:p>
  </w:footnote>
  <w:footnote w:id="62">
    <w:p w14:paraId="27433B24" w14:textId="7C9B762F"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63">
    <w:p w14:paraId="22AEA198" w14:textId="5F7897F3"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{"citationItems":[{"id":"ITEM-1","itemData":{"ISBN":"9788578110796","ISSN":"1098-6596","PMID":"25246403","abstract":"Penelitian ini bertujuan untuk mengetahui: Pengaruh kualitas produk terhadap keputusan pembelian konsumen UD. Rizky Barokah di Balongbendo. Pengaruh harga terhadap keputusan pembelian konsumen UD. Rizky Barokah di Balongbendo. Pengaruh kepuasan konsumen terhadap keputusan pembelian konsumen UD. Rizky Barokah di Balongbendo. Penelitian ini merupakan penelitian survei. Populasi dalam penelitian ini adalah konsumen UD. Rizky Barokah di Balongbendo. Sampel penelitian ini ditentukan dengan teknik sensus atau jenuh yaitu sebanyak 50 orang. Uji coba kuesioner terdiri dari uji validitas dengan menggunakan metode Product Moment Correlation, uji reliabilitas dengan menggunakan metode Cronbach’s Alpha, uji asumsi klasik yang meliputi: uji normalitas, uji multikolinearitas, uji heterokedastisitas, dan uji autokolerasi, serta ada uji F (simultan), uji t (parsial), dan uji dominan. Teknik analisis pada penelitian ini hanya menggunakan metode analisis regresi linear berganda. Hasil penelitian menunjukkan bahwa: kualitas produk, harga dan kepuasan konsumen berpengaruh positif terhadap keputusan pembelian, hal ini dibuktikan dengan dengan nilai Fhitung &gt; Ftabel (280,437 &gt; 2,81) dan nilai signifikansi Fhitung sebesar 0,000. Kualitas produk berpengaruh positif terhadap keputusan pembelian, hal ini dibuktikan dengan nilai thitung &gt; ttabel (5,622 &gt; 1,67866) dan nilai signifikansi sebesar 0,000 &lt; 0,05, harga berpengaruh positif terhadap keputusan pembelian, dengan nilai thitung &gt; t tabel (4,346 &gt; 1,67866) dengan nilai signifikansi sebesar 0,000 &lt; 0,05, kepuasan konsumen berpengaruh positif terhadap keputusan pembelian, dengan nilai thitung &gt; t tabel (4,844 &gt; 1,67866) dengan nilai signifikansi sebesar 0,000 &lt; 0,05.","author":[{"dropping-particle":"","family":"Wibisono","given":"Ekky Suti","non-dropping-particle":"","parse-names":false,"suffix":""}],"container-title":"Journal of Chemical Information and Modeling","id":"ITEM-1","issue":"9","issued":{"date-parts":[["2019"]]},"number-of-pages":"24-26","title":"Pengaruh Kualitas Produk, Harga, dan Kepuasan Konsumen Terhadap Keputusan Pembelian Konsumen UD. Rizky Barokah di Balongbendo","type":"book","volume":"53"},"uris":["http://www.mendeley.com/documents/?uuid=428bc95e-b44d-40e7-a6e9-90b28ecc84bf"]}],"mendeley":{"formattedCitation":"Ekky Suti Wibisono, &lt;i&gt;Pengaruh Kualitas Produk, Harga, Dan Kepuasan Konsumen Terhadap Keputusan Pembelian Konsumen UD. Rizky Barokah Di Balongbendo&lt;/i&gt;, &lt;i&gt;Journal of Chemical Information and Modeling&lt;/i&gt;, 2019, &lt;span style=\"font-variant:small-caps;\"&gt;liii&lt;/span&gt;.","plainTextFormattedCitation":"Ekky Suti Wibisono, Pengaruh Kualitas Produk, Harga, Dan Kepuasan Konsumen Terhadap Keputusan Pembelian Konsumen UD. Rizky Barokah Di Balongbendo, Journal of Chemical Information and Modeling, 2019, liii.","previouslyFormattedCitation":"Ekky Suti Wibisono, &lt;i&gt;Pengaruh Kualitas Produk, Harga, Dan Kepuasan Konsumen Terhadap Keputusan Pembelian Konsumen UD. Rizky Barokah Di Balongbendo&lt;/i&gt;, &lt;i&gt;Journal of Chemical Information and Modeling&lt;/i&gt;, 2019, &lt;span style=\"font-variant:small-caps;\"&gt;liii&lt;/span&gt;."},"properties":{"noteIndex":63},"schema":"https://github.com/citation-style-language/schema/raw/master/csl-citation.json"}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Ekky Suti Wibisono, </w:t>
      </w:r>
      <w:r w:rsidR="00BE754A" w:rsidRPr="00BE754A">
        <w:rPr>
          <w:rFonts w:asciiTheme="majorBidi" w:hAnsiTheme="majorBidi" w:cstheme="majorBidi"/>
          <w:i/>
          <w:noProof/>
        </w:rPr>
        <w:t>Pengaruh Kualitas Produk, Harga, Dan Kepuasan Konsumen Terhadap Keputusan Pembelian Konsumen UD. Rizky Barokah Di Balongbendo</w:t>
      </w:r>
      <w:r w:rsidR="00BE754A" w:rsidRPr="00BE754A">
        <w:rPr>
          <w:rFonts w:asciiTheme="majorBidi" w:hAnsiTheme="majorBidi" w:cstheme="majorBidi"/>
          <w:noProof/>
        </w:rPr>
        <w:t xml:space="preserve">, </w:t>
      </w:r>
      <w:r w:rsidR="00BE754A" w:rsidRPr="00BE754A">
        <w:rPr>
          <w:rFonts w:asciiTheme="majorBidi" w:hAnsiTheme="majorBidi" w:cstheme="majorBidi"/>
          <w:i/>
          <w:noProof/>
        </w:rPr>
        <w:t>Journal of Chemical Information and Modeling</w:t>
      </w:r>
      <w:r w:rsidR="00BE754A" w:rsidRPr="00BE754A">
        <w:rPr>
          <w:rFonts w:asciiTheme="majorBidi" w:hAnsiTheme="majorBidi" w:cstheme="majorBidi"/>
          <w:noProof/>
        </w:rPr>
        <w:t xml:space="preserve">, 2019, </w:t>
      </w:r>
      <w:r w:rsidR="00BE754A" w:rsidRPr="00BE754A">
        <w:rPr>
          <w:rFonts w:asciiTheme="majorBidi" w:hAnsiTheme="majorBidi" w:cstheme="majorBidi"/>
          <w:smallCaps/>
          <w:noProof/>
        </w:rPr>
        <w:t>liii</w:t>
      </w:r>
      <w:r w:rsidR="00BE754A" w:rsidRPr="00BE754A">
        <w:rPr>
          <w:rFonts w:asciiTheme="majorBidi" w:hAnsiTheme="majorBidi" w:cstheme="majorBidi"/>
          <w:noProof/>
        </w:rPr>
        <w:t>.</w:t>
      </w:r>
      <w:r w:rsidRPr="007F3314">
        <w:rPr>
          <w:rFonts w:asciiTheme="majorBidi" w:hAnsiTheme="majorBidi" w:cstheme="majorBidi"/>
        </w:rPr>
        <w:fldChar w:fldCharType="end"/>
      </w:r>
    </w:p>
  </w:footnote>
  <w:footnote w:id="64">
    <w:p w14:paraId="4D6DFAB8" w14:textId="1E0187EF"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{"citationItems":[{"id":"ITEM-1","itemData":{"ISBN":"9781119130536","ISSN":"2087-2038","PMID":"25246403","abstract":"Penelitian ini bertujuan untuk mengetahui pengaruh pemasaran digital (digital marketing) dan citra merek terhadap keputusan pembelian pada dealer motor yamaha PT. Permata Motor Karawang. Jenis penelitian ini adalah penelitian kuantitatif eksplanatori yang menjelaskan dan membuktikan pengaruh antar variabel melalui analisis data. Teknik pengambilan sampel yang digunakan adalah insidental dengan ukuran sampel sebanyak 50 responden. Responden adalah konsumen yang melakukan pembelian sepeda motor yamaha di dealer PT. Permata Motor Karawang. Analisis data menggunakan bantuan program SPSS 20.0. uji hipotesis dilakukan dengan Uji Parsial (t) dan uji simultan (Uji-F). Hasil penelitian menunjukkan bahwa secara simultan dan parsial variabel digital marketing dan citra merek berpengaruh terhadap keputusan pembelian. Hasil penelitian bermanfaat sebagai bahan pertimbangan dalam praktek manajemen khususnya berkaitan dengan penerapan digital marketing dan menjaga citra merek sebagai salah satu cara untuk menciptakan keputusan pembelian konsumen. Penelitian ini juga mempunyai implikasi praktis karena dapat digunakan sebagai bahan masukan bagi dealer motor yamaha PT. Permata Motor Karawang dalam upaya untuk meningkatkan keputusan pembelian konsumen dimasa yang akan datang.","author":[{"dropping-particle":"","family":"ANWAR","given":"KHOERUL","non-dropping-particle":"","parse-names":false,"suffix":""}],"container-title":"Skripsi","id":"ITEM-1","issue":"1","issued":{"date-parts":[["2021"]]},"page":"1-122","title":"Pengaruh Digital Marketing dan Citra Merek terhadap Keputusan Pembelian","type":"article-journal","volume":"2"},"uris":["http://www.mendeley.com/documents/?uuid=791686a4-e00c-427c-b237-96611bfed1d7"]}],"mendeley":{"formattedCitation":"ANWAR.","plainTextFormattedCitation":"ANWAR.","previouslyFormattedCitation":"ANWAR."},"properties":{"noteIndex":64},"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ANWAR.</w:t>
      </w:r>
      <w:r w:rsidRPr="007F3314">
        <w:rPr>
          <w:rFonts w:asciiTheme="majorBidi" w:hAnsiTheme="majorBidi" w:cstheme="majorBidi"/>
        </w:rPr>
        <w:fldChar w:fldCharType="end"/>
      </w:r>
    </w:p>
  </w:footnote>
  <w:footnote w:id="65">
    <w:p w14:paraId="773FCDD6" w14:textId="1A448653"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{"citationItems":[{"id":"ITEM-1","itemData":{"abstract":"The Covid-19 pandemic has had a significant impact on changes in the lives of the world's people including Indonesia, especially for MSME players who have experienced a decline in productivity which has resulted in a significant decrease in profits. The rapid development of information and communication technology has penetrated all aspects including the economy, namely digital marketing. One form of digital marketing tool that can be utilized is social media as a marketing medium during the Covid-19 pandemic. Based on the results of interviews with Bdl Refill parfume MSME owners, researchers found the fact that Bdl Perfume Refill markets its business products using a currently developing marketing strategy, namely promotion through digital platforms or social media. This study was conducted to determine whether Digital Marketing has an effect on consumer purchasing decisions for Refill Perfuem Bdl, and also whether price can mediate Digital Marketing so that it can have a more positive effect on consumer purchasing decisions for Refill Parfume Bdl. This research was conducted on consumers of Refill Parfume Bdl. The sample of this study amounted to 96 respondents using probability sampling technique, namely Accidental Sampling. Collecting data through the distribution of questionnaires. The data analysis method uses PLS-SEM with Smart PLS.3 software for data processing. The results of this study can be seen that Digital Marketing has a positive influence on the purchase decision construct. This is evidenced by the t-statistic value in the relationship of this construct which is 10.494 with 1.96 at the 5% significance level where the criteria means that the t-statistic value is &gt; 1.96 and the P value -Values 0.000 &lt;0.05 so it is declared Digital Marketing with a significant purchase decision. Price can mediate Digital Marketing so that it has a more","author":[{"dropping-particle":"","family":"Zidane","given":"Muhammad","non-dropping-particle":"","parse-names":false,"suffix":""}],"container-title":"skripsi Muhammad Zidane","id":"ITEM-1","issued":{"date-parts":[["2022"]]},"title":"Pengaruh digital marketing terhadap keputusan pembelian dengan harga sebagai variabel mediasi dalam perspektif ekonomi Islam","type":"article-journal"},"uris":["http://www.mendeley.com/documents/?uuid=9e5e44ca-888b-4f0e-8c31-13b38dc0e73b"]}],"mendeley":{"formattedCitation":"Muhammad Zidane, ‘Pengaruh Digital Marketing Terhadap Keputusan Pembelian Dengan Harga Sebagai Variabel Mediasi Dalam Perspektif Ekonomi Islam’, &lt;i&gt;Skripsi Muhammad Zidane&lt;/i&gt;, 2022.","plainTextFormattedCitation":"Muhammad Zidane, ‘Pengaruh Digital Marketing Terhadap Keputusan Pembelian Dengan Harga Sebagai Variabel Mediasi Dalam Perspektif Ekonomi Islam’, Skripsi Muhammad Zidane, 2022.","previouslyFormattedCitation":"Muhammad Zidane, ‘Pengaruh Digital Marketing Terhadap Keputusan Pembelian Dengan Harga Sebagai Variabel Mediasi Dalam Perspektif Ekonomi Islam’, &lt;i&gt;Skripsi Muhammad Zidane&lt;/i&gt;, 2022."},"properties":{"noteIndex":65},"schema":"https://github.com/citation-style-language/schema/raw/master/csl-citation.json"}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Muhammad Zidane, ‘Pengaruh Digital Marketing Terhadap Keputusan Pembelian Dengan Harga Sebagai Variabel Mediasi Dalam Perspektif Ekonomi Islam’, </w:t>
      </w:r>
      <w:r w:rsidR="00BE754A" w:rsidRPr="00BE754A">
        <w:rPr>
          <w:rFonts w:asciiTheme="majorBidi" w:hAnsiTheme="majorBidi" w:cstheme="majorBidi"/>
          <w:i/>
          <w:noProof/>
        </w:rPr>
        <w:t>Skripsi Muhammad Zidane</w:t>
      </w:r>
      <w:r w:rsidR="00BE754A" w:rsidRPr="00BE754A">
        <w:rPr>
          <w:rFonts w:asciiTheme="majorBidi" w:hAnsiTheme="majorBidi" w:cstheme="majorBidi"/>
          <w:noProof/>
        </w:rPr>
        <w:t>, 2022.</w:t>
      </w:r>
      <w:r w:rsidRPr="007F3314">
        <w:rPr>
          <w:rFonts w:asciiTheme="majorBidi" w:hAnsiTheme="majorBidi" w:cstheme="majorBidi"/>
        </w:rPr>
        <w:fldChar w:fldCharType="end"/>
      </w:r>
    </w:p>
  </w:footnote>
  <w:footnote w:id="66">
    <w:p w14:paraId="5940909E" w14:textId="6B38BC26"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00CE0C62">
        <w:rPr>
          <w:rFonts w:asciiTheme="majorBidi" w:hAnsiTheme="majorBidi" w:cstheme="majorBidi"/>
        </w:rPr>
        <w:t>“</w:t>
      </w:r>
      <w:r w:rsidRPr="007F3314">
        <w:rPr>
          <w:rFonts w:asciiTheme="majorBidi" w:hAnsiTheme="majorBidi" w:cstheme="majorBidi"/>
        </w:rPr>
        <w:t>Pengaruh Kualitas Produk Terhadap Keputusan Pembelian Dan (Studi Kasus Pada Konsumen Sabana Desa Waru Induk Di Perumahan Grand Parung, Kabupaten Bogor)</w:t>
      </w:r>
      <w:r w:rsidR="00CE0C62">
        <w:rPr>
          <w:rFonts w:asciiTheme="majorBidi" w:hAnsiTheme="majorBidi" w:cstheme="majorBidi"/>
        </w:rPr>
        <w:t>”</w:t>
      </w:r>
      <w:r w:rsidRPr="007F3314">
        <w:rPr>
          <w:rFonts w:asciiTheme="majorBidi" w:hAnsiTheme="majorBidi" w:cstheme="majorBidi"/>
        </w:rPr>
        <w:t xml:space="preserve"> Anteng Gustiana Dewi 2021.</w:t>
      </w:r>
    </w:p>
  </w:footnote>
  <w:footnote w:id="67">
    <w:p w14:paraId="1CF8F49D" w14:textId="191EC27B"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{"citationItems":[{"id":"ITEM-1","itemData":{"DOI":"10.1016/B978-0-323-46294-5.00028-5","ISBN":"9780323462945","abstract":"Untreated atrial fibrillation is associated with increased morbidity and decreased early and late survival. Biatrial lesion set of the Cox-Maze procedures, including wide pulmonary vein isolation, a mitral isthmus lesion, and right atrial lesions is the most successful approach. In addition, surgical ablation includes exclusion of the left atrial appendage. Herein, we discuss the current status of atrial fibrillation surgery as a concomitant or standalone procedure.","author":[{"dropping-particle":"","family":"Javadikasgari","given":"Hoda","non-dropping-particle":"","parse-names":false,"suffix":""},{"dropping-particle":"","family":"Soltesz","given":"Edward G.","non-dropping-particle":"","parse-names":false,"suffix":""},{"dropping-particle":"","family":"Gillinov","given":"A. Marc","non-dropping-particle":"","parse-names":false,"suffix":""}],"container-title":"Atlas of Cardiac Surgical Techniques","id":"ITEM-1","issued":{"date-parts":[["2018"]]},"page":"479-488","title":"Surgery for Atrial Fibrillation","type":"article"},"uris":["http://www.mendeley.com/documents/?uuid=d6ec515e-855a-4e52-ab4b-24acb3faf958"]}],"mendeley":{"formattedCitation":"Hoda Javadikasgari, Edward G. Soltesz, and A. Marc Gillinov, ‘Surgery for Atrial Fibrillation’, &lt;i&gt;Atlas of Cardiac Surgical Techniques&lt;/i&gt;, 2018, pp. 479–88 &lt;https://doi.org/10.1016/B978-0-323-46294-5.00028-5&gt;.","plainTextFormattedCitation":"Hoda Javadikasgari, Edward G. Soltesz, and A. Marc Gillinov, ‘Surgery for Atrial Fibrillation’, Atlas of Cardiac Surgical Techniques, 2018, pp. 479–88 .","previouslyFormattedCitation":"Hoda Javadikasgari, Edward G. Soltesz, and A. Marc Gillinov, ‘Surgery for Atrial Fibrillation’, &lt;i&gt;Atlas of Cardiac Surgical Techniques&lt;/i&gt;, 2018, pp. 479–88 &lt;https://doi.org/10.1016/B978-0-323-46294-5.00028-5&gt;."},"properties":{"noteIndex":67},"schema":"https://github.com/citation-style-language/schema/raw/master/csl-citation.json"}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Hoda Javadikasgari, Edward G. Soltesz, and A. Marc Gillinov, ‘Surgery for Atrial Fibrillation’, </w:t>
      </w:r>
      <w:r w:rsidR="00895A26" w:rsidRPr="00895A26">
        <w:rPr>
          <w:rFonts w:asciiTheme="majorBidi" w:hAnsiTheme="majorBidi" w:cstheme="majorBidi"/>
          <w:i/>
          <w:noProof/>
        </w:rPr>
        <w:t>Atlas of Cardiac Surgical Techniques</w:t>
      </w:r>
      <w:r w:rsidR="00895A26" w:rsidRPr="00895A26">
        <w:rPr>
          <w:rFonts w:asciiTheme="majorBidi" w:hAnsiTheme="majorBidi" w:cstheme="majorBidi"/>
          <w:noProof/>
        </w:rPr>
        <w:t>, 2018, pp. 479–88 &lt;https://doi.org/10.1016/B978-0-323-46294-5.00028-5&gt;.</w:t>
      </w:r>
      <w:r w:rsidRPr="007F3314">
        <w:rPr>
          <w:rFonts w:asciiTheme="majorBidi" w:hAnsiTheme="majorBidi" w:cstheme="majorBidi"/>
        </w:rPr>
        <w:fldChar w:fldCharType="end"/>
      </w:r>
    </w:p>
  </w:footnote>
  <w:footnote w:id="68">
    <w:p w14:paraId="26E43BBC" w14:textId="22DB10CB" w:rsidR="007F3314" w:rsidRPr="007F3314" w:rsidRDefault="007F3314" w:rsidP="001B1167">
      <w:pPr>
        <w:pStyle w:val="NormalWeb"/>
        <w:spacing w:before="0" w:beforeAutospacing="0" w:after="0" w:afterAutospacing="0"/>
        <w:ind w:firstLine="720"/>
        <w:jc w:val="both"/>
        <w:rPr>
          <w:rFonts w:asciiTheme="majorBidi" w:hAnsiTheme="majorBidi" w:cstheme="majorBidi"/>
          <w:sz w:val="20"/>
          <w:szCs w:val="20"/>
        </w:rPr>
      </w:pPr>
      <w:r w:rsidRPr="007F3314">
        <w:rPr>
          <w:rStyle w:val="FootnoteReference"/>
          <w:rFonts w:asciiTheme="majorBidi" w:hAnsiTheme="majorBidi" w:cstheme="majorBidi"/>
          <w:sz w:val="20"/>
          <w:szCs w:val="20"/>
        </w:rPr>
        <w:footnoteRef/>
      </w:r>
      <w:r w:rsidRPr="007F3314">
        <w:rPr>
          <w:rFonts w:asciiTheme="majorBidi" w:hAnsiTheme="majorBidi" w:cstheme="majorBidi"/>
          <w:sz w:val="20"/>
          <w:szCs w:val="20"/>
        </w:rPr>
        <w:t xml:space="preserve"> Pratama Alexandra Engaruh Digital Marketing Dan Kualitas Produk Terhadap Keputusan Pembelian (Studi Kasus Pada Mahasiswa Universitas Muhammadiyah Surakarta Yang Membeli Produk Perawatanskintific). E.Prints Ums (2023). Http://Eprints.Ums.Ac.Id/108771/1/Naspub.Pdf</w:t>
      </w:r>
    </w:p>
  </w:footnote>
  <w:footnote w:id="69">
    <w:p w14:paraId="46EE5212" w14:textId="55832A29"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{"citationItems":[{"id":"ITEM-1","itemData":{"author":[{"dropping-particle":"","family":"Chairul Hadinata","given":"","non-dropping-particle":"","parse-names":false,"suffix":""}],"container-title":"SKRIPSI Chairul Hadinata","id":"ITEM-1","issue":"8.5.2017","issued":{"date-parts":[["2022"]]},"page":"2003-2005","title":"Pengaruh Digital Marketing dan Kualitas Produk Terhadap Keputusan Pembelian","type":"article-journal"},"uris":["http://www.mendeley.com/documents/?uuid=8ae3066e-a53e-478c-83f3-50aba6745385"]}],"mendeley":{"formattedCitation":"Chairul Hadinata.","plainTextFormattedCitation":"Chairul Hadinata.","previouslyFormattedCitation":"Chairul Hadinata."},"properties":{"noteIndex":69},"schema":"https://github.com/citation-style-language/schema/raw/master/csl-citation.json"}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Chairul Hadinata.</w:t>
      </w:r>
      <w:r w:rsidRPr="007F3314">
        <w:rPr>
          <w:rFonts w:asciiTheme="majorBidi" w:hAnsiTheme="majorBidi" w:cstheme="majorBidi"/>
        </w:rPr>
        <w:fldChar w:fldCharType="end"/>
      </w:r>
    </w:p>
  </w:footnote>
  <w:footnote w:id="70">
    <w:p w14:paraId="4CA549CC" w14:textId="77777777" w:rsidR="000D19A7" w:rsidRPr="007F3314" w:rsidRDefault="000D19A7"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Pr>
          <w:rFonts w:asciiTheme="majorBidi" w:hAnsiTheme="majorBidi" w:cstheme="majorBidi"/>
        </w:rPr>
        <w:instrText>ADDIN CSL_CITATION {"citationItems":[{"id":"ITEM-1","itemData":{"abstract":"This study aims to determine how much influence brand image has on purchasing decisions for MS Glow skincare products for students of the Faculty of Economics and Business at the Islamic University of Riau. The sample of this research is 100 respondents who use purposive sampling method. The data analysis method was carried out in a qualitative descriptive manner with a simple linear regression analysis tool. The results showed that brand image has a positive and significant influence on the purchasing decisions of students of the Faculty of Economics and Business at the Islamic University of Riau. Keyword:","author":[{"dropping-particle":"","family":"Yelvita","given":"Feby Sri","non-dropping-particle":"","parse-names":false,"suffix":""}],"container-title":"skripsi","id":"ITEM-1","issue":"8.5.2017","issued":{"date-parts":[["2022"]]},"page":"2003-2005","title":"Pengaruh brand image terhadap keputusan pembelian produk skincare ms glow","type":"article-journal"},"uris":["http://www.mendeley.com/documents/?uuid=5c2fa0c3-851c-4c59-9e66-5bb7adb691a5"]}],"mendeley":{"formattedCitation":"Feby Sri Yelvita, ‘Pengaruh Brand Image Terhadap Keputusan Pembelian Produk Skincare Ms Glow’, &lt;i&gt;Skripsi&lt;/i&gt;, 8.5.2017, 2022, 2003–5.","plainTextFormattedCitation":"Feby Sri Yelvita, ‘Pengaruh Brand Image Terhadap Keputusan Pembelian Produk Skincare Ms Glow’, Skripsi, 8.5.2017, 2022, 2003–5.","previouslyFormattedCitation":"Feby Sri Yelvita, ‘Pengaruh Brand Image Terhadap Keputusan Pembelian Produk Skincare Ms Glow’, &lt;i&gt;Skripsi&lt;/i&gt;, 8.5.2017, 2022, 2003–5."},"properties":{"noteIndex":70},"schema":"https://github.com/citation-style-language/schema/raw/master/csl-citation.json"}</w:instrText>
      </w:r>
      <w:r w:rsidRPr="007F3314">
        <w:rPr>
          <w:rFonts w:asciiTheme="majorBidi" w:hAnsiTheme="majorBidi" w:cstheme="majorBidi"/>
        </w:rPr>
        <w:fldChar w:fldCharType="separate"/>
      </w:r>
      <w:r w:rsidRPr="00BE754A">
        <w:rPr>
          <w:rFonts w:asciiTheme="majorBidi" w:hAnsiTheme="majorBidi" w:cstheme="majorBidi"/>
          <w:noProof/>
        </w:rPr>
        <w:t xml:space="preserve">Feby Sri Yelvita, ‘Pengaruh Brand Image Terhadap Keputusan Pembelian Produk Skincare Ms Glow’, </w:t>
      </w:r>
      <w:r w:rsidRPr="00BE754A">
        <w:rPr>
          <w:rFonts w:asciiTheme="majorBidi" w:hAnsiTheme="majorBidi" w:cstheme="majorBidi"/>
          <w:i/>
          <w:noProof/>
        </w:rPr>
        <w:t>Skripsi</w:t>
      </w:r>
      <w:r w:rsidRPr="00BE754A">
        <w:rPr>
          <w:rFonts w:asciiTheme="majorBidi" w:hAnsiTheme="majorBidi" w:cstheme="majorBidi"/>
          <w:noProof/>
        </w:rPr>
        <w:t>, 8.5.2017, 2022, 2003–5.</w:t>
      </w:r>
      <w:r w:rsidRPr="007F3314">
        <w:rPr>
          <w:rFonts w:asciiTheme="majorBidi" w:hAnsiTheme="majorBidi" w:cstheme="majorBidi"/>
        </w:rPr>
        <w:fldChar w:fldCharType="end"/>
      </w:r>
    </w:p>
  </w:footnote>
  <w:footnote w:id="71">
    <w:p w14:paraId="71FF121F" w14:textId="77777777" w:rsidR="000D19A7" w:rsidRPr="007F3314" w:rsidRDefault="000D19A7"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Pr>
          <w:rFonts w:asciiTheme="majorBidi" w:hAnsiTheme="majorBidi" w:cstheme="majorBidi"/>
        </w:rPr>
        <w:instrText>ADDIN CSL_CITATION {"citationItems":[{"id":"ITEM-1","itemData":{"DOI":"10.33633/jpeb.v3i2.2298","ISSN":"2442-5028","abstract":"Penelitian ini bertujuan untuk mengetahui pengaruh citra merek, kualitas produk dan harga terhadap keputusan pembelian produk merek Eiger. Teknik pengambilan sampel dalam penelitian ini menggunakan teknik purposive sampling dengan jumlah sampel sebanyak 100 responden. Berdasarkan hasil analisis dari uji t dapat dijelaskan bahwa citra merek, kualitas produk dan harga secara parsial berpengaruh positif dan signifikan terhadap keputusan pembelian produk merek Eiger, dimana masing-masing variabel independent (citra merek, kualitas produk dan harga) memiliki nilai t sig &lt; 0,05. Berdasarkan hasil analisis dari uji F dapat dijelaskan bahwa citra merek, kualitas produk dan harga secara simultan berpengaruh positif dan signifikan terhadap keputusan pembelian produk merek Eiger, dimana nilai F sig sebesar 0,000 &lt; 0,05. Dari ketiga variabel independent tersebut variabel yang paling dominan berpengaruh terhadap keputusan pembelian produk merek Eiger adalah variabel kualitas produk.Kata Kunci : Citra Merek; Kualitas Produk; Harga; Keputuasan Pembelian","author":[{"dropping-particle":"","family":"C","given":"","non-dropping-particle":"","parse-names":false,"suffix":""}],"container-title":"Jurnal Penelitan Ekonomi dan Bisnis","id":"ITEM-1","issue":"2","issued":{"date-parts":[["2018"]]},"page":"73-83","title":"Pengaruh Citra Merek, Kualitas Produk Dan Harga Terhadap Keputusan Pembelian Produk Merek Eiger (Kajian Pada Mahasiswa Universitas Mercu Buana Yogyakarta)","type":"article-journal","volume":"3"},"uris":["http://www.mendeley.com/documents/?uuid=757481d0-f4eb-4387-832b-2d409cf6dc01"]}],"mendeley":{"formattedCitation":"C, ‘Pengaruh Citra Merek, Kualitas Produk Dan Harga Terhadap Keputusan Pembelian Produk Merek Eiger (Kajian Pada Mahasiswa Universitas Mercu Buana Yogyakarta)’, &lt;i&gt;Jurnal Penelitan Ekonomi Dan Bisnis&lt;/i&gt;, 3.2 (2018), 73–83 &lt;https://doi.org/10.33633/jpeb.v3i2.2298&gt;.","plainTextFormattedCitation":"C, ‘Pengaruh Citra Merek, Kualitas Produk Dan Harga Terhadap Keputusan Pembelian Produk Merek Eiger (Kajian Pada Mahasiswa Universitas Mercu Buana Yogyakarta)’, Jurnal Penelitan Ekonomi Dan Bisnis, 3.2 (2018), 73–83 .","previouslyFormattedCitation":"C, ‘Pengaruh Citra Merek, Kualitas Produk Dan Harga Terhadap Keputusan Pembelian Produk Merek Eiger (Kajian Pada Mahasiswa Universitas Mercu Buana Yogyakarta)’, &lt;i&gt;Jurnal Penelitan Ekonomi Dan Bisnis&lt;/i&gt;, 3.2 (2018), 73–83 &lt;https://doi.org/10.33633/jpeb.v3i2.2298&gt;."},"properties":{"noteIndex":71},"schema":"https://github.com/citation-style-language/schema/raw/master/csl-citation.json"}</w:instrText>
      </w:r>
      <w:r w:rsidRPr="007F3314">
        <w:rPr>
          <w:rFonts w:asciiTheme="majorBidi" w:hAnsiTheme="majorBidi" w:cstheme="majorBidi"/>
        </w:rPr>
        <w:fldChar w:fldCharType="separate"/>
      </w:r>
      <w:r w:rsidRPr="00895A26">
        <w:rPr>
          <w:rFonts w:asciiTheme="majorBidi" w:hAnsiTheme="majorBidi" w:cstheme="majorBidi"/>
          <w:noProof/>
        </w:rPr>
        <w:t xml:space="preserve">C, ‘Pengaruh Citra Merek, Kualitas Produk Dan Harga Terhadap Keputusan Pembelian Produk Merek Eiger (Kajian Pada Mahasiswa Universitas Mercu Buana Yogyakarta)’, </w:t>
      </w:r>
      <w:r w:rsidRPr="00895A26">
        <w:rPr>
          <w:rFonts w:asciiTheme="majorBidi" w:hAnsiTheme="majorBidi" w:cstheme="majorBidi"/>
          <w:i/>
          <w:noProof/>
        </w:rPr>
        <w:t>Jurnal Penelitan Ekonomi Dan Bisnis</w:t>
      </w:r>
      <w:r w:rsidRPr="00895A26">
        <w:rPr>
          <w:rFonts w:asciiTheme="majorBidi" w:hAnsiTheme="majorBidi" w:cstheme="majorBidi"/>
          <w:noProof/>
        </w:rPr>
        <w:t>, 3.2 (2018), 73–83 &lt;https://doi.org/10.33633/jpeb.v3i2.2298&gt;.</w:t>
      </w:r>
      <w:r w:rsidRPr="007F3314">
        <w:rPr>
          <w:rFonts w:asciiTheme="majorBidi" w:hAnsiTheme="majorBidi" w:cstheme="majorBidi"/>
        </w:rPr>
        <w:fldChar w:fldCharType="end"/>
      </w:r>
      <w:r>
        <w:rPr>
          <w:rFonts w:asciiTheme="majorBidi" w:hAnsiTheme="majorBidi" w:cstheme="majorBidi"/>
        </w:rPr>
        <w:t>”</w:t>
      </w:r>
      <w:r w:rsidRPr="007F3314">
        <w:rPr>
          <w:rFonts w:asciiTheme="majorBidi" w:hAnsiTheme="majorBidi" w:cstheme="majorBidi"/>
        </w:rPr>
        <w:t>Pengaruh Citra Merek, Kualitas Produk Dan Harga Terhadap Keputusan Pembelian Produk Merek Eiger (Kajian Pada Mahasiswa Universitas Mercu Buana Yogyakarta)</w:t>
      </w:r>
      <w:r>
        <w:rPr>
          <w:rFonts w:asciiTheme="majorBidi" w:hAnsiTheme="majorBidi" w:cstheme="majorBidi"/>
        </w:rPr>
        <w:t>”.</w:t>
      </w:r>
      <w:r w:rsidRPr="007F3314">
        <w:rPr>
          <w:rFonts w:asciiTheme="majorBidi" w:hAnsiTheme="majorBidi" w:cstheme="majorBidi"/>
        </w:rPr>
        <w:t xml:space="preserve"> Jurnal Penelitan Ekonomi Dan Bisnis, 3 (2), 2018, Hal: 73 - 83 Http://Www.Jpeb.Dinus.Ac.Id</w:t>
      </w:r>
    </w:p>
    <w:p w14:paraId="61671A7B" w14:textId="77777777" w:rsidR="000D19A7" w:rsidRPr="007F3314" w:rsidRDefault="000D19A7" w:rsidP="001B1167">
      <w:pPr>
        <w:pStyle w:val="FootnoteText"/>
        <w:jc w:val="both"/>
        <w:rPr>
          <w:rFonts w:asciiTheme="majorBidi" w:hAnsiTheme="majorBidi" w:cstheme="majorBidi"/>
          <w:lang w:val="en-ID"/>
        </w:rPr>
      </w:pPr>
    </w:p>
  </w:footnote>
  <w:footnote w:id="72">
    <w:p w14:paraId="0F5B30C8" w14:textId="734A5ADC"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{"citationItems":[{"id":"ITEM-1","itemData":{"ISBN":"9780333227794","ISSN":"2372-9759","abstract":"Background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population.","author":[{"dropping-particle":"","family":"Suryadi","given":"Winata","non-dropping-particle":"","parse-names":false,"suffix":""},{"dropping-particle":"","family":"Mila Karlina Mutia","given":"","non-dropping-particle":"","parse-names":false,"suffix":""},{"dropping-particle":"","family":"Alicia","given":"Tarita Syavira","non-dropping-particle":"","parse-names":false,"suffix":""},{"dropping-particle":"","family":"Neno","given":"Marianus Saldanha","non-dropping-particle":"","parse-names":false,"suffix":""},{"dropping-particle":"","family":"Amaliyyah","given":"Rizqi","non-dropping-particle":"","parse-names":false,"suffix":""},{"dropping-particle":"","family":"Hidayah","given":"Nurul","non-dropping-particle":"","parse-names":false,"suffix":""},{"dropping-particle":"","family":"Qurhtuby","given":"Muhammad","non-dropping-particle":"","parse-names":false,"suffix":""},{"dropping-particle":"","family":"Fahira","given":"Dinda Nur","non-dropping-particle":"","parse-names":false,"suffix":""},{"dropping-particle":"","family":"Agustina","given":"Efa","non-dropping-particle":"","parse-names":false,"suffix":""},{"dropping-particle":"","family":"</w:instrText>
      </w:r>
      <w:r w:rsidR="00BE754A">
        <w:rPr>
          <w:rFonts w:ascii="Leelawadee UI" w:hAnsi="Leelawadee UI" w:cs="Leelawadee UI"/>
        </w:rPr>
        <w:instrText>วันชัย</w:instrText>
      </w:r>
      <w:r w:rsidR="00BE754A">
        <w:rPr>
          <w:rFonts w:asciiTheme="majorBidi" w:hAnsiTheme="majorBidi" w:cstheme="majorBidi"/>
        </w:rPr>
        <w:instrText xml:space="preserve"> </w:instrText>
      </w:r>
      <w:r w:rsidR="00BE754A">
        <w:rPr>
          <w:rFonts w:ascii="Leelawadee UI" w:hAnsi="Leelawadee UI" w:cs="Leelawadee UI"/>
        </w:rPr>
        <w:instrText>วัฒนศัพท์</w:instrText>
      </w:r>
      <w:r w:rsidR="00BE754A">
        <w:rPr>
          <w:rFonts w:asciiTheme="majorBidi" w:hAnsiTheme="majorBidi" w:cstheme="majorBidi"/>
        </w:rPr>
        <w:instrText>","given":"","non-dropping-particle":"","parse-names":false,"suffix":""},{"dropping-particle":"","family":"Gene Day","given":"Daniel","non-dropping-particle":"","parse-names":false,"suffix":""},{"dropping-particle":"","family":"Wei Shi","given":"Savannah","non-dropping-particle":"","parse-names":false,"suffix":""},{"dropping-particle":"","family":"Hermawan","given":"Agus Dodi","non-dropping-particle":"","parse-names":false,"suffix":""},{"dropping-particle":"","family":"Rachman","given":"Tahar","non-dropping-particle":"","parse-names":false,"suffix":""},{"dropping-particle":"","family":"Jayabaya, Petrus &amp; Mediawati","given":"Putu Nina","non-dropping-particle":"","parse-names":false,"suffix":""},{"dropping-particle":"","family":"Korhonen","given":"Leila","non-dropping-particle":"","parse-names":false,"suffix":""},{"dropping-particle":"","family":"Penelitian","given":"Pusat","non-dropping-particle":"","parse-names":false,"suffix":""},{"dropping-particle":"","family":"Berkelanjutan","given":"Pengembangan","non-dropping-particle":"","parse-names":false,"suffix":""},{"dropping-particle":"","family":"Cfrsd","given":"C M G","non-dropping-particle":"","parse-names":false,"suffix":""},{"dropping-particle":"","family":"Gahlot","given":"V K","non-dropping-particle":"","parse-names":false,"suffix":""},{"dropping-particle":"","family":"Kalla","given":"P","non-dropping-particle":"","parse-names":false,"suffix":""},{"dropping-particle":"","family":"Dahale","given":"P P","non-dropping-particle":"","parse-names":false,"suffix":""},{"dropping-particle":"","family":"Sipil","given":"Departemen Teknik","non-dropping-particle":"","parse-names":false,"suffix":""},{"dropping-particle":"","family":"</w:instrText>
      </w:r>
      <w:r w:rsidR="00BE754A">
        <w:rPr>
          <w:rFonts w:ascii="MS Mincho" w:eastAsia="MS Mincho" w:hAnsi="MS Mincho" w:cs="MS Mincho" w:hint="eastAsia"/>
        </w:rPr>
        <w:instrText>杜彬</w:instrText>
      </w:r>
      <w:r w:rsidR="00BE754A">
        <w:rPr>
          <w:rFonts w:asciiTheme="majorBidi" w:hAnsiTheme="majorBidi" w:cstheme="majorBidi"/>
        </w:rPr>
        <w:instrText>","given":"</w:instrText>
      </w:r>
      <w:r w:rsidR="00BE754A">
        <w:rPr>
          <w:rFonts w:ascii="MS Mincho" w:eastAsia="MS Mincho" w:hAnsi="MS Mincho" w:cs="MS Mincho" w:hint="eastAsia"/>
        </w:rPr>
        <w:instrText>陶沙</w:instrText>
      </w:r>
      <w:r w:rsidR="00BE754A">
        <w:rPr>
          <w:rFonts w:asciiTheme="majorBidi" w:hAnsiTheme="majorBidi" w:cstheme="majorBidi"/>
        </w:rPr>
        <w:instrText xml:space="preserve"> </w:instrText>
      </w:r>
      <w:r w:rsidR="00BE754A">
        <w:rPr>
          <w:rFonts w:ascii="SimSun" w:eastAsia="SimSun" w:hAnsi="SimSun" w:cs="SimSun" w:hint="eastAsia"/>
        </w:rPr>
        <w:instrText>卢静</w:instrText>
      </w:r>
      <w:r w:rsidR="00BE754A">
        <w:rPr>
          <w:rFonts w:asciiTheme="majorBidi" w:hAnsiTheme="majorBidi" w:cstheme="majorBidi"/>
        </w:rPr>
        <w:instrText xml:space="preserve"> </w:instrText>
      </w:r>
      <w:r w:rsidR="00BE754A">
        <w:rPr>
          <w:rFonts w:ascii="MS Mincho" w:eastAsia="MS Mincho" w:hAnsi="MS Mincho" w:cs="MS Mincho" w:hint="eastAsia"/>
        </w:rPr>
        <w:instrText>李媛媛</w:instrText>
      </w:r>
      <w:r w:rsidR="00BE754A">
        <w:rPr>
          <w:rFonts w:asciiTheme="majorBidi" w:hAnsiTheme="majorBidi" w:cstheme="majorBidi"/>
        </w:rPr>
        <w:instrText xml:space="preserve"> </w:instrText>
      </w:r>
      <w:r w:rsidR="00BE754A">
        <w:rPr>
          <w:rFonts w:ascii="SimSun" w:eastAsia="SimSun" w:hAnsi="SimSun" w:cs="SimSun" w:hint="eastAsia"/>
        </w:rPr>
        <w:instrText>马磊磊</w:instrText>
      </w:r>
      <w:r w:rsidR="00BE754A">
        <w:rPr>
          <w:rFonts w:asciiTheme="majorBidi" w:hAnsiTheme="majorBidi" w:cstheme="majorBidi"/>
        </w:rPr>
        <w:instrText xml:space="preserve"> </w:instrText>
      </w:r>
      <w:r w:rsidR="00BE754A">
        <w:rPr>
          <w:rFonts w:ascii="MS Mincho" w:eastAsia="MS Mincho" w:hAnsi="MS Mincho" w:cs="MS Mincho" w:hint="eastAsia"/>
        </w:rPr>
        <w:instrText>王翠翠</w:instrText>
      </w:r>
      <w:r w:rsidR="00BE754A">
        <w:rPr>
          <w:rFonts w:asciiTheme="majorBidi" w:hAnsiTheme="majorBidi" w:cstheme="majorBidi"/>
        </w:rPr>
        <w:instrText>","non-dropping-particle":"","parse-names":false,"suffix":""}],"container-title":"Journal of Business Theory and Practice","id":"ITEM-1","issue":"2","issued":{"date-parts":[["2021"]]},"page":"6","title":"Pengaruh Citra Merek, Harga Dan Kualitas Produk Terhadap Keputusan Pembelian Produk Biskut Khong Guan (Studi kasus mahasiswa Universitas Buddhi Dharma Prodi Manajemen)","type":"article-journal","volume":"10"},"uris":["http://www.mendeley.com/documents/?uuid=1c534ab7-03e5-473e-9952-21fffea6e4aa"]}],"mendeley":{"formattedCitation":"Winata Suryadi and others, ‘Pengaruh Citra Merek, Harga Dan Kualitas Produk Terhadap Keputusan Pembelian Produk Biskut Khong Guan (Studi Kasus Mahasiswa Universitas Buddhi Dharma Prodi Manajemen)’, &lt;i&gt;Journal of Business Theory and Practice&lt;/i&gt;, 10.2 (2021), 6.","manualFormatting":"Winata Suryadi And Others, ‘Pengaruh Citra Merek, Harga Dan Kualitas Produk Terhadap Keputusan Pembelian Produk Biskut Khong Guan (Studi Kasus Mahasiswa Universitas Buddhi Dharma Prodi Manajemen)’, Journal Of Business Theory And Practice, 10.2 (2021), ","plainTextFormattedCitation":"Winata Suryadi and others, ‘Pengaruh Citra Merek, Harga Dan Kualitas Produk Terhadap Keputusan Pembelian Produk Biskut Khong Guan (Studi Kasus Mahasiswa Universitas Buddhi Dharma Prodi Manajemen)’, Journal of Business Theory and Practice, 10.2 (2021), 6.","previouslyFormattedCitation":"Winata Suryadi and others, ‘Pengaruh Citra Merek, Harga Dan Kualitas Produk Terhadap Keputusan Pembelian Produk Biskut Khong Guan (Studi Kasus Mahasiswa Universitas Buddhi Dharma Prodi Manajemen)’, &lt;i&gt;Journal of Business Theory and Practice&lt;/i&gt;, 10.2 (2021), 6."},"properties":{"noteIndex":72},"schema":"https://github.com/citation-style-language/schema/raw/master/csl-citation.json"}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 xml:space="preserve">Winata Suryadi And Others, ‘Pengaruh Citra Merek, Harga Dan Kualitas Produk Terhadap Keputusan Pembelian Produk Biskut Khong Guan (Studi Kasus Mahasiswa Universitas Buddhi Dharma Prodi Manajemen)’, </w:t>
      </w:r>
      <w:r w:rsidRPr="007F3314">
        <w:rPr>
          <w:rFonts w:asciiTheme="majorBidi" w:hAnsiTheme="majorBidi" w:cstheme="majorBidi"/>
          <w:i/>
          <w:noProof/>
        </w:rPr>
        <w:t>Journal Of Business Theory And Practice</w:t>
      </w:r>
      <w:r w:rsidRPr="007F3314">
        <w:rPr>
          <w:rFonts w:asciiTheme="majorBidi" w:hAnsiTheme="majorBidi" w:cstheme="majorBidi"/>
          <w:noProof/>
        </w:rPr>
        <w:t xml:space="preserve">, 10.2 (2021), </w:t>
      </w:r>
      <w:r w:rsidRPr="007F3314">
        <w:rPr>
          <w:rFonts w:asciiTheme="majorBidi" w:hAnsiTheme="majorBidi" w:cstheme="majorBidi"/>
        </w:rPr>
        <w:fldChar w:fldCharType="end"/>
      </w:r>
      <w:r w:rsidRPr="007F3314">
        <w:rPr>
          <w:rFonts w:asciiTheme="majorBidi" w:hAnsiTheme="majorBidi" w:cstheme="majorBidi"/>
          <w:lang w:val="en-ID"/>
        </w:rPr>
        <w:t xml:space="preserve"> </w:t>
      </w:r>
    </w:p>
  </w:footnote>
  <w:footnote w:id="73">
    <w:p w14:paraId="33BC0C10" w14:textId="7BDC21C8" w:rsidR="007F3314" w:rsidRPr="007F3314" w:rsidRDefault="007F3314" w:rsidP="001B1167">
      <w:pPr>
        <w:pStyle w:val="FootnoteText"/>
        <w:ind w:left="284" w:firstLine="436"/>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{"citationItems":[{"id":"ITEM-1","itemData":{"abstract":"Keputusan pembelian adalah tahap proses dimana konsumen secara aktual melakukan pembelian produk. Keputusan dipengaruhi oleh berbagai faktor antara lain Cita Merek dan Kualitas produk. Tujuan penelitian ini untuk mengetahui apakah Citra Merek dan kualitas produk berpengaruh terhadap keputusan pembelian Sepatu adidas pada mahasiswa universitas muhammadiyah sumatera utara. Populasi dari penelitian ini adalah suluruh konsumen pengguna sepatu adidas.Sampel penelitian ini sebanyak 100 Responden. Teknik pengumpulan data menggunakan wawancara dan kuesioner lalu diuji menggunakan validitas dan reliabilitas. Teknik analisis data menggunakan uji asumsi klasik, regresi linear berganda, uji t, uji F dan koefisien determinasi(R-Square).Hasil penelitian menunjukkan bahwa Ada pengaruh positif namun tidak signifikan antara citra merek terhadap keputusan pembelian, adanya pengaruh namun tidak signifikan antara kualitas produk terhadap keputusan pembelian, adanya pengaruh secara bersama-sama antara citra merek dan kualitas produk terhadap keputusan pembelian Mahasiswa Universitas Muhammadiyah Sumatera Utara.Nilai R- Square adalah 0,18 atau 18% menunjukkan sekitar 0.18 dipengaruhi oleh variabel lainnya yang tidak diteliti dalam penelitian ini.","author":[{"dropping-particle":"","family":"Farisi","given":"Salman","non-dropping-particle":"","parse-names":false,"suffix":""}],"container-title":"The National Conferences Management and Business (NCMAB)","id":"ITEM-1","issued":{"date-parts":[["2018"]]},"page":"689-705","title":"Pengaruh Citra Merek Dan Kualitas Produk Terhadap Keputusan Pembelian Sepatu Adidas Pada Mahasiswa Universitas Muhammadiyah Sumatera Utara","type":"article-journal"},"uris":["http://www.mendeley.com/documents/?uuid=a087588f-e1f2-45c3-8e21-5db7e997aff1"]}],"mendeley":{"formattedCitation":"Salman Farisi, ‘Pengaruh Citra Merek Dan Kualitas Produk Terhadap Keputusan Pembelian Sepatu Adidas Pada Mahasiswa Universitas Muhammadiyah Sumatera Utara’, &lt;i&gt;The National Conferences Management and Business (NCMAB)&lt;/i&gt;, 2018, 689–705.","plainTextFormattedCitation":"Salman Farisi, ‘Pengaruh Citra Merek Dan Kualitas Produk Terhadap Keputusan Pembelian Sepatu Adidas Pada Mahasiswa Universitas Muhammadiyah Sumatera Utara’, The National Conferences Management and Business (NCMAB), 2018, 689–705.","previouslyFormattedCitation":"Salman Farisi, ‘Pengaruh Citra Merek Dan Kualitas Produk Terhadap Keputusan Pembelian Sepatu Adidas Pada Mahasiswa Universitas Muhammadiyah Sumatera Utara’, &lt;i&gt;The National Conferences Management and Business (NCMAB)&lt;/i&gt;, 2018, 689–705."},"properties":{"noteIndex":73},"schema":"https://github.com/citation-style-language/schema/raw/master/csl-citation.json"}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Salman Farisi, ‘Pengaruh Citra Merek Dan Kualitas Produk Terhadap Keputusan Pembelian Sepatu Adidas Pada Mahasiswa Universitas Muhammadiyah Sumatera Utara’, </w:t>
      </w:r>
      <w:r w:rsidR="00BE754A" w:rsidRPr="00BE754A">
        <w:rPr>
          <w:rFonts w:asciiTheme="majorBidi" w:hAnsiTheme="majorBidi" w:cstheme="majorBidi"/>
          <w:i/>
          <w:noProof/>
        </w:rPr>
        <w:t>The National Conferences Management and Business (NCMAB)</w:t>
      </w:r>
      <w:r w:rsidR="00BE754A" w:rsidRPr="00BE754A">
        <w:rPr>
          <w:rFonts w:asciiTheme="majorBidi" w:hAnsiTheme="majorBidi" w:cstheme="majorBidi"/>
          <w:noProof/>
        </w:rPr>
        <w:t>, 2018, 689–705.</w:t>
      </w:r>
      <w:r w:rsidRPr="007F3314">
        <w:rPr>
          <w:rFonts w:asciiTheme="majorBidi" w:hAnsiTheme="majorBidi" w:cstheme="majorBidi"/>
        </w:rPr>
        <w:fldChar w:fldCharType="end"/>
      </w:r>
    </w:p>
  </w:footnote>
  <w:footnote w:id="74">
    <w:p w14:paraId="23724F68" w14:textId="6828DE7A" w:rsidR="007F3314" w:rsidRPr="007F3314" w:rsidRDefault="007F3314" w:rsidP="007600A4">
      <w:pPr>
        <w:pStyle w:val="FootnoteText"/>
        <w:ind w:left="142" w:firstLine="578"/>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{"citationItems":[{"id":"ITEM-1","itemData":{"container-title":"Skripsi","id":"ITEM-1","issued":{"date-parts":[["2019"]]},"title":"Dhinaya Dhena,''Pengaruh kualitas produk,persepsi harga, dan kualitas pelayanan terhadap keputusan pembelian ulang produk kecantikan'' (Studi kasus pada pelanggan navagreen di kota yogyakarta)","type":"article-journal"},"uris":["http://www.mendeley.com/documents/?uuid=19af382b-4724-4368-9c05-8a68fbabfe7f"]}],"mendeley":{"formattedCitation":"‘Dhinaya Dhena,’’Pengaruh Kualitas Produk,Persepsi Harga, Dan Kualitas Pelayanan Terhadap Keputusan Pembelian Ulang Produk Kecantikan’’ (Studi Kasus Pada Pelanggan Navagreen Di Kota Yogyakarta)’, &lt;i&gt;Skripsi&lt;/i&gt;, 2019.","plainTextFormattedCitation":"‘Dhinaya Dhena,’’Pengaruh Kualitas Produk,Persepsi Harga, Dan Kualitas Pelayanan Terhadap Keputusan Pembelian Ulang Produk Kecantikan’’ (Studi Kasus Pada Pelanggan Navagreen Di Kota Yogyakarta)’, Skripsi, 2019.","previouslyFormattedCitation":"‘Dhinaya Dhena,’’Pengaruh Kualitas Produk,Persepsi Harga, Dan Kualitas Pelayanan Terhadap Keputusan Pembelian Ulang Produk Kecantikan’’ (Studi Kasus Pada Pelanggan Navagreen Di Kota Yogyakarta)’, &lt;i&gt;Skripsi&lt;/i&gt;, 2019."},"properties":{"noteIndex":74},"schema":"https://github.com/citation-style-language/schema/raw/master/csl-citation.json"}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‘Dhinaya Dhena,’’Pengaruh Kualitas Produk,Persepsi Harga, Dan Kualitas Pelayanan Terhadap Keputusan Pembelian Ulang Produk Kecantikan’’ (Studi Kasus Pada Pelanggan Navagreen Di Kota Yogyakarta)’, </w:t>
      </w:r>
      <w:r w:rsidR="00BE754A" w:rsidRPr="00BE754A">
        <w:rPr>
          <w:rFonts w:asciiTheme="majorBidi" w:hAnsiTheme="majorBidi" w:cstheme="majorBidi"/>
          <w:i/>
          <w:noProof/>
        </w:rPr>
        <w:t>Skripsi</w:t>
      </w:r>
      <w:r w:rsidR="00BE754A" w:rsidRPr="00BE754A">
        <w:rPr>
          <w:rFonts w:asciiTheme="majorBidi" w:hAnsiTheme="majorBidi" w:cstheme="majorBidi"/>
          <w:noProof/>
        </w:rPr>
        <w:t>, 2019.</w:t>
      </w:r>
      <w:r w:rsidRPr="007F3314">
        <w:rPr>
          <w:rFonts w:asciiTheme="majorBidi" w:hAnsiTheme="majorBidi" w:cstheme="majorBidi"/>
        </w:rPr>
        <w:fldChar w:fldCharType="end"/>
      </w:r>
    </w:p>
  </w:footnote>
  <w:footnote w:id="75">
    <w:p w14:paraId="6D8083DA" w14:textId="2B681A32"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determine the effect of product quality, brand image and social media influencers on purchasing decisions for Scarlett Whitening products on Instagram social media in DKI Jakarta. The research method used in this study uses a quantitative approach. The source of the data in this research is primary data which is distributed in the form of a questionnaire to 100 respondents of Scarlett Whitening consumers in DKI Jakarta. The sampling technique in this study used non-prabability sampling with purposive sampling. The data analysis technique used in this study is the Multiple Linear regression method and hypothesis testing which has been processed using the IBM SPSS Version 23 application to measure the regression coefficient. Based on the results of the partial t-test research found that product quality (X1) has a positive and significant effect on purchasing decisions, this can be seen from the results of the t-test where t count &gt; t table (2.577 &gt; 1.98498) and significant (0.011 &lt; 0, 05). Brand image (X2) has a positive and significant effect on purchasing decisions, this can be seen from the results of the t test where t count &gt; t table (5.234 &gt; 1.98498) and significant (0.000 &lt; 0.05). And Social Media Influencer (X3) has a positive and significant effect on purchasing decisions, this can be seen from the results of the t test where t count &gt; t table (7.600 &gt; 1.98498) and significant (0.000 &lt; 0.05). Therefore, it can be concluded that product quality, brand image and social media influencers have a positive and significant effect on purchasing decisions.","author":[{"dropping-particle":"","family":"Pratiwi","given":"Yunita","non-dropping-particle":"","parse-names":false,"suffix":""},{"dropping-particle":"","family":"Sapta Putra","given":"Suadi","non-dropping-particle":"","parse-names":false,"suffix":""},{"dropping-particle":"","family":"Digdowiseiso","given":"Kumba","non-dropping-particle":"","parse-names":false,"suffix":""},{"dropping-particle":"","family":"Ekonomi dan Bisnis","given":"Fakultas","non-dropping-particle":"","parse-names":false,"suffix":""},{"dropping-particle":"","family":"Nasional","given":"Universitas","non-dropping-particle":"","parse-names":false,"suffix":""}],"container-title":"Management Studies and Entrepreneurship Journal","id":"ITEM-1","issue":"6","issued":{"date-parts":[["2023"]]},"page":"8809-8817","title":"The Influence Of Product Quality, Brand Image, And Social Media Influencers On The Purchasing Decision Of Scarlett Whitening Products On Instagram In DKI Jakarta Pengaruh Kualitas Produk, Citra Merek Dan Social Media Influencer Terhadap Keputusan Pembelia","type":"article-journal","volume":"4"},"uris":["http://www.mendeley.com/documents/?uuid=f89f50e4-3001-49cb-b505-896ed983ecb0"]}],"mendeley":{"formattedCitation":"Pratiwi and others.","plainTextFormattedCitation":"Pratiwi and others.","previouslyFormattedCitation":"Pratiwi and others."},"properties":{"noteIndex":75},"schema":"https://github.com/citation-style-language/schema/raw/master/csl-citation.json"}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Pratiwi and others.</w:t>
      </w:r>
      <w:r w:rsidRPr="007F3314">
        <w:rPr>
          <w:rFonts w:asciiTheme="majorBidi" w:hAnsiTheme="majorBidi" w:cstheme="majorBidi"/>
        </w:rPr>
        <w:fldChar w:fldCharType="end"/>
      </w:r>
    </w:p>
  </w:footnote>
  <w:footnote w:id="76">
    <w:p w14:paraId="18DC89B6" w14:textId="5913AE68" w:rsidR="007F3314" w:rsidRPr="007F3314" w:rsidRDefault="007F3314" w:rsidP="0088110A">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{"citationItems":[{"id":"ITEM-1","itemData":{"abstract":"hnique in this study using purposive sampling. This study used a sample of 100 respondents. The data analysis technique used is multiple linear regression analysis which was previously tested with classical assumptions. The results of this study show that simultaneously or together, the significance value for the effect of X1, X2, and X3 simultaneously on Y is equal to 0,000 &lt; 0,05 and the calculated F value of 64,518 &gt; F table 2,70 so that is can be concluded that the Scarlett Brand (X1), Brand Image (X2), and Product Quality (X3) simultaneously have a positive and significant effect on Purchasing Decisions (Y) on Scarlett Products. Based on the data analysis, the conclusion of the brand, brand image, and product quality affects the decision to purchase Scarlett products in Pringsewu Rgency according to the Islamic economic perspective in the new normal era. Keywords","author":[{"dropping-particle":"","family":"Yulistiara","given":"Erika","non-dropping-particle":"","parse-names":false,"suffix":""}],"container-title":"Pengaruh Brand Scarlett, Citra Merek, Dan Kualitas Produk Terhadap Keputusan Pembelian Menurut Perspektif Ekonomi Islam Di Era New Normal","id":"ITEM-1","issued":{"date-parts":[["2021"]]},"title":"Menurut Perspektif Ekonomi Islam Di Era New Normal Menurut Perspektif Ekonomi Islam","type":"article-journal"},"uris":["http://www.mendeley.com/documents/?uuid=dc57d806-43ac-4d9a-b56c-caa051c96c65"]}],"mendeley":{"formattedCitation":"Erika Yulistiara, ‘Menurut Perspektif Ekonomi Islam Di Era New Normal Menurut Perspektif Ekonomi Islam’, &lt;i&gt;Pengaruh Brand Scarlett, Citra Merek, Dan Kualitas Produk Terhadap Keputusan Pembelian Menurut Perspektif Ekonomi Islam Di Era New Normal&lt;/i&gt;, 2021.","manualFormatting":"Erika Yulistiara, 'Menurut Perspektif Ekonomi Islam Di Era New Normal Menurut Perspektif Ekonomi Islam’, Pengaruh Brand Scarlett, Citra Merek, Dan Kualitas Produk Terhadap Keputusan Pembelian Menurut Perspektif Ekonomi Islam Di Era New Normal'.  2021.","plainTextFormattedCitation":"Erika Yulistiara, ‘Menurut Perspektif Ekonomi Islam Di Era New Normal Menurut Perspektif Ekonomi Islam’, Pengaruh Brand Scarlett, Citra Merek, Dan Kualitas Produk Terhadap Keputusan Pembelian Menurut Perspektif Ekonomi Islam Di Era New Normal, 2021.","previouslyFormattedCitation":"Erika Yulistiara, ‘Menurut Perspektif Ekonomi Islam Di Era New Normal Menurut Perspektif Ekonomi Islam’, &lt;i&gt;Pengaruh Brand Scarlett, Citra Merek, Dan Kualitas Produk Terhadap Keputusan Pembelian Menurut Perspektif Ekonomi Islam Di Era New Normal&lt;/i&gt;, 2021."},"properties":{"noteIndex":76},"schema":"https://github.com/citation-style-language/schema/raw/master/csl-citation.json"}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Erika Yulistiara</w:t>
      </w:r>
      <w:r w:rsidR="00CE0C62">
        <w:rPr>
          <w:rFonts w:asciiTheme="majorBidi" w:hAnsiTheme="majorBidi" w:cstheme="majorBidi"/>
          <w:noProof/>
        </w:rPr>
        <w:t>, '</w:t>
      </w:r>
      <w:r w:rsidRPr="007F3314">
        <w:rPr>
          <w:rFonts w:asciiTheme="majorBidi" w:hAnsiTheme="majorBidi" w:cstheme="majorBidi"/>
          <w:noProof/>
        </w:rPr>
        <w:t xml:space="preserve">Menurut Perspektif Ekonomi Islam Di Era New Normal Menurut Perspektif Ekonomi Islam’, </w:t>
      </w:r>
      <w:r w:rsidRPr="007F3314">
        <w:rPr>
          <w:rFonts w:asciiTheme="majorBidi" w:hAnsiTheme="majorBidi" w:cstheme="majorBidi"/>
          <w:i/>
          <w:noProof/>
        </w:rPr>
        <w:t>Pengaruh Brand Scarlett, Citra Merek, Dan Kualitas Produk Terhadap Keputusan Pembelian Menurut Perspektif Ekonomi Islam Di Era New Normal</w:t>
      </w:r>
      <w:r w:rsidR="00CE0C62">
        <w:rPr>
          <w:rFonts w:asciiTheme="majorBidi" w:hAnsiTheme="majorBidi" w:cstheme="majorBidi"/>
          <w:noProof/>
        </w:rPr>
        <w:t xml:space="preserve">'. </w:t>
      </w:r>
      <w:r w:rsidRPr="007F3314">
        <w:rPr>
          <w:rFonts w:asciiTheme="majorBidi" w:hAnsiTheme="majorBidi" w:cstheme="majorBidi"/>
          <w:noProof/>
        </w:rPr>
        <w:t xml:space="preserve"> 2021.</w:t>
      </w:r>
      <w:r w:rsidRPr="007F3314">
        <w:rPr>
          <w:rFonts w:asciiTheme="majorBidi" w:hAnsiTheme="majorBidi" w:cstheme="majorBidi"/>
        </w:rPr>
        <w:fldChar w:fldCharType="end"/>
      </w:r>
    </w:p>
  </w:footnote>
  <w:footnote w:id="77">
    <w:p w14:paraId="16ADF86A" w14:textId="3BB924C8"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Walisongo\nSemarang)","type":"article-journal"},"uris":["http://www.mendeley.com/documents/?uuid=629b98aa-1620-4afc-97fe-706bf8223308"]}],"mendeley":{"formattedCitation":"Andra Yuna Kurnia, ‘Analisis Pengaruh Digital Marketing, Brand Image, Dan Produk Terhadap Keputusan Pembelian Produk Pixy (Studi Mahasiswa Uin Walisongo)’, 2022.","plainTextFormattedCitation":"Andra Yuna Kurnia, ‘Analisis Pengaruh Digital Marketing, Brand Image, Dan Produk Terhadap Keputusan Pembelian Produk Pixy (Studi Mahasiswa Uin Walisongo)’, 2022.","previouslyFormattedCitation":"Andra Yuna Kurnia, ‘Analisis Pengaruh Digital Marketing, Brand Image, Dan Produk Terhadap Keputusan Pembelian Produk Pixy (Studi Mahasiswa Uin Walisongo)’, 2022."},"properties":{"noteIndex":77},"schema":"https://github.com/citation-style-language/schema/raw/master/csl-citation.json"}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Andra Yuna Kurnia, ‘Analisis Pengaruh Digital Marketing, Brand Image, Dan Produk Terhadap Keputusan Pembelian Produk Pixy (Studi Mahasiswa Uin Walisongo)’, 2022.</w:t>
      </w:r>
      <w:r w:rsidRPr="007F3314">
        <w:rPr>
          <w:rFonts w:asciiTheme="majorBidi" w:hAnsiTheme="majorBidi" w:cstheme="majorBidi"/>
        </w:rPr>
        <w:fldChar w:fldCharType="end"/>
      </w:r>
    </w:p>
  </w:footnote>
  <w:footnote w:id="78">
    <w:p w14:paraId="0324E5F9" w14:textId="0CCF029A"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{"citationItems":[{"id":"ITEM-1","itemData":{"DOI":"10.35794/emba.v10i3.43524","abstract":"Keputusan Pembelian untuk konsumen adalah hasil dari strategi pemasaran yang baik dari perusahaan. Penelitian ini bertujuan untuk melihat pengaruh brand image, brand trust dan digital marketing terhadap keputusan pembelian konsumen pada produk Emina pada Mahasiswa Universitas Sam Ratulangi. Metode pengambilan sampel menggunakan Purposive Sampling, yaitu teknik pengambilan sampling yang memiliki ciri utama ialah anggota sampel yang dipilih secara khusus berdasarkan tujuan penelitian, sampel yang digunakan sebanyak 100 responden. Metode analisis yang digunakan analisis regresi linier berganda. Hasil penelitian uji secara parsial menunjukkan bahwa brand image berpengaruh signifikan terhadap Keputusan Pembelian Konsumen, brand trust berpengaruh signifikan terhadap keputusan pembelian konsumen, digital marketing berpengaruh signifikan terhadap keputusan pembelian konsumen. Dan uji simultan menunjukkan bahwa brand image, brand trust dan digital marketing secara bersama-sama memiliki pengaruh yang signifikan terhadap keputusan pembelian konsumen.","author":[{"dropping-particle":"","family":"Lombok","given":"Viedy Virginia","non-dropping-particle":"","parse-names":false,"suffix":""},{"dropping-particle":"","family":"Samadi","given":"Reitty L","non-dropping-particle":"","parse-names":false,"suffix":""}],"container-title":"Jurnal EMBA : Jurnal Riset Ekonomi, Manajemen, Bisnis dan Akuntansi","id":"ITEM-1","issue":"3","issued":{"date-parts":[["2022"]]},"page":"953","title":"Pengaruh Brand Image, Brand Trust Dan Digital Marketing Terhadap Keputusan Pembelian Konsumen Pada Produk Emina (Studi Kasus Pada Mahasiswa Universitas Sam Ratulangi)","type":"article-journal","volume":"10"},"uris":["http://www.mendeley.com/documents/?uuid=d6dbcf89-1c29-453f-85a4-370d7bbc734f"]}],"mendeley":{"formattedCitation":"Viedy Virginia Lombok and Reitty L Samadi, ‘Pengaruh Brand Image, Brand Trust Dan Digital Marketing Terhadap Keputusan Pembelian Konsumen Pada Produk Emina (Studi Kasus Pada Mahasiswa Universitas Sam Ratulangi)’, &lt;i&gt;Jurnal EMBA : Jurnal Riset Ekonomi, Manajemen, Bisnis Dan Akuntansi&lt;/i&gt;, 10.3 (2022), 953 &lt;https://doi.org/10.35794/emba.v10i3.43524&gt;.","plainTextFormattedCitation":"Viedy Virginia Lombok and Reitty L Samadi, ‘Pengaruh Brand Image, Brand Trust Dan Digital Marketing Terhadap Keputusan Pembelian Konsumen Pada Produk Emina (Studi Kasus Pada Mahasiswa Universitas Sam Ratulangi)’, Jurnal EMBA : Jurnal Riset Ekonomi, Manajemen, Bisnis Dan Akuntansi, 10.3 (2022), 953 .","previouslyFormattedCitation":"Viedy Virginia Lombok and Reitty L Samadi, ‘Pengaruh Brand Image, Brand Trust Dan Digital Marketing Terhadap Keputusan Pembelian Konsumen Pada Produk Emina (Studi Kasus Pada Mahasiswa Universitas Sam Ratulangi)’, &lt;i&gt;Jurnal EMBA : Jurnal Riset Ekonomi, Manajemen, Bisnis Dan Akuntansi&lt;/i&gt;, 10.3 (2022), 953 &lt;https://doi.org/10.35794/emba.v10i3.43524&gt;."},"properties":{"noteIndex":78},"schema":"https://github.com/citation-style-language/schema/raw/master/csl-citation.json"}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Viedy Virginia Lombok and Reitty L Samadi, ‘Pengaruh Brand Image, Brand Trust Dan Digital Marketing Terhadap Keputusan Pembelian Konsumen Pada Produk Emina (Studi Kasus Pada Mahasiswa Universitas Sam Ratulangi)’, </w:t>
      </w:r>
      <w:r w:rsidR="00895A26" w:rsidRPr="00895A26">
        <w:rPr>
          <w:rFonts w:asciiTheme="majorBidi" w:hAnsiTheme="majorBidi" w:cstheme="majorBidi"/>
          <w:i/>
          <w:noProof/>
        </w:rPr>
        <w:t>Jurnal EMBA : Jurnal Riset Ekonomi, Manajemen, Bisnis Dan Akuntansi</w:t>
      </w:r>
      <w:r w:rsidR="00895A26" w:rsidRPr="00895A26">
        <w:rPr>
          <w:rFonts w:asciiTheme="majorBidi" w:hAnsiTheme="majorBidi" w:cstheme="majorBidi"/>
          <w:noProof/>
        </w:rPr>
        <w:t>, 10.3 (2022), 953 &lt;https://doi.org/10.35794/emba.v10i3.43524&gt;.</w:t>
      </w:r>
      <w:r w:rsidRPr="007F3314">
        <w:rPr>
          <w:rFonts w:asciiTheme="majorBidi" w:hAnsiTheme="majorBidi" w:cstheme="majorBidi"/>
        </w:rPr>
        <w:fldChar w:fldCharType="end"/>
      </w:r>
    </w:p>
  </w:footnote>
  <w:footnote w:id="79">
    <w:p w14:paraId="1B84E9BD" w14:textId="19F0CC5B"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{"citationItems":[{"id":"ITEM-1","itemData":{"author":[{"dropping-particle":"","family":"Putry","given":"Wahyu Eka","non-dropping-particle":"","parse-names":false,"suffix":""},{"dropping-particle":"","family":"Afandy","given":"Yosi","non-dropping-particle":"","parse-names":false,"suffix":""}],"container-title":"Jurnal Aplikasi Bisnis","id":"ITEM-1","issue":"2","issued":{"date-parts":[["2022"]]},"page":"187-192","title":"PENGARUH BRAND IMAGE DAN KUALITAS PRODUK\nTERHADAP KEPUTUSAN PEMBELIAN PRODUK SCARLETT\nWHITENING (Study Pada Konsumen Scarlett Whitening)","type":"article-journal","volume":"8"},"uris":["http://www.mendeley.com/documents/?uuid=47e0cb16-e81e-4663-99fb-f7c88a6c9ae5"]}],"mendeley":{"formattedCitation":"Putry and Afandy.","plainTextFormattedCitation":"Putry and Afandy.","previouslyFormattedCitation":"Putry and Afandy."},"properties":{"noteIndex":79},"schema":"https://github.com/citation-style-language/schema/raw/master/csl-citation.json"}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Putry and Afandy.</w:t>
      </w:r>
      <w:r w:rsidRPr="007F3314">
        <w:rPr>
          <w:rFonts w:asciiTheme="majorBidi" w:hAnsiTheme="majorBidi" w:cstheme="majorBidi"/>
        </w:rPr>
        <w:fldChar w:fldCharType="end"/>
      </w:r>
    </w:p>
  </w:footnote>
  <w:footnote w:id="80">
    <w:p w14:paraId="5586705B" w14:textId="32807A3F"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{"citationItems":[{"id":"ITEM-1","itemData":{"abstract":"This study aims to determine the effect of digital marketing and product innovation on purchasing decisions for Scarlett Whitening products among students of the Unsrat Faculty of Social and Political Sciences. This study used quantitative research methods with data collection methods through questionnaires, accidental sampling techniques using the slovin formula, with a total sample of 100 respondents. Data analysis technique using multiple linear regression analysis. From the results of the research conducted, the results showed that there was a partially significant influence between digital marketing on purchasing decisions and product innovation on purchasing decisions. The results also showed that there was a simultaneous significant effect between digital marketing variables and product innovation on decisions purchase.","author":[{"dropping-particle":"","family":"Dotulung","given":"Monica Tasya","non-dropping-particle":"","parse-names":false,"suffix":""},{"dropping-particle":"","family":"Areros","given":"William A","non-dropping-particle":"","parse-names":false,"suffix":""},{"dropping-particle":"","family":"Tamengkel","given":"Lucky F.","non-dropping-particle":"","parse-names":false,"suffix":""}],"container-title":"Productivity","id":"ITEM-1","issue":"3","issued":{"date-parts":[["2023"]]},"page":"371-382","title":"Pengaruh Digital Marketing dan Inovasi Produk Terhadap Keputusan Pembelian Produk Scarlett Whitening pada Mahasiswa Fakultas Ilmu Sosial dan Politik Unsrat","type":"article-journal","volume":"4"},"uris":["http://www.mendeley.com/documents/?uuid=9d8f3858-858e-4a8d-924b-9b48460494a7"]}],"mendeley":{"formattedCitation":"Dotulung, Areros, and Tamengkel.","plainTextFormattedCitation":"Dotulung, Areros, and Tamengkel.","previouslyFormattedCitation":"Dotulung, Areros, and Tamengkel."},"properties":{"noteIndex":80},"schema":"https://github.com/citation-style-language/schema/raw/master/csl-citation.json"}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Dotulung, Areros, and Tamengkel.</w:t>
      </w:r>
      <w:r w:rsidRPr="007F3314">
        <w:rPr>
          <w:rFonts w:asciiTheme="majorBidi" w:hAnsiTheme="majorBidi" w:cstheme="majorBidi"/>
        </w:rPr>
        <w:fldChar w:fldCharType="end"/>
      </w:r>
    </w:p>
  </w:footnote>
  <w:footnote w:id="81">
    <w:p w14:paraId="1D294941" w14:textId="33EEFE51"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{"citationItems":[{"id":"ITEM-1","itemData":{"ISSN":"2089-5364","abstract":"This study aims to ascertain whether or not brand loyalty and digital marketing influence purchasing decisions simultaneously. The approach taken in this research method is quantitative. Through the use of the Google form link, questionnaires were distributed in order to collect the data used in this study. A purposive sampling strategy was used to collect samples from 110 @Scarlett_Whitening customers in Malang City. The hypothesis was tested using the t test (partial), the F test (simultaneous), and the determination test (R2) in the multiple linear regression analysis method. Digital marketing has a significant positive impact on @Scarlett_Whitening's purchasing decisions, and brand loyalty has a significant positive impact as well, according to some of the study's findings. Digital marketing and brand loyalty have a significant positive impact on @Scarlett_Whitening's purchasing decisions, according to the study's findings simultaneously.","author":[{"dropping-particle":"","family":"Zahra","given":"Refah Raslina","non-dropping-particle":"","parse-names":false,"suffix":""},{"dropping-particle":"","family":"Sulaeman","given":"Eman","non-dropping-particle":"","parse-names":false,"suffix":""}],"container-title":"Jurnal Ilmiah Wahana Pendidikan, Januari","id":"ITEM-1","issue":"2","issued":{"date-parts":[["2023"]]},"page":"485-493","title":"Pengaruh Digital Marketing dan Brand Loyalty Terhadap Keputusan Pembelian Pada Konsumen","type":"article-journal","volume":"9"},"uris":["http://www.mendeley.com/documents/?uuid=d7785d77-3259-4098-910b-cc04d5bcef82"]}],"mendeley":{"formattedCitation":"Refah Raslina Zahra and Eman Sulaeman, ‘Pengaruh Digital Marketing Dan Brand Loyalty Terhadap Keputusan Pembelian Pada Konsumen’, &lt;i&gt;Jurnal Ilmiah Wahana Pendidikan, Januari&lt;/i&gt;, 9.2 (2023), 485–93.","plainTextFormattedCitation":"Refah Raslina Zahra and Eman Sulaeman, ‘Pengaruh Digital Marketing Dan Brand Loyalty Terhadap Keputusan Pembelian Pada Konsumen’, Jurnal Ilmiah Wahana Pendidikan, Januari, 9.2 (2023), 485–93.","previouslyFormattedCitation":"Refah Raslina Zahra and Eman Sulaeman, ‘Pengaruh Digital Marketing Dan Brand Loyalty Terhadap Keputusan Pembelian Pada Konsumen’, &lt;i&gt;Jurnal Ilmiah Wahana Pendidikan, Januari&lt;/i&gt;, 9.2 (2023), 485–93."},"properties":{"noteIndex":81},"schema":"https://github.com/citation-style-language/schema/raw/master/csl-citation.json"}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Refah Raslina Zahra and Eman Sulaeman, ‘Pengaruh Digital Marketing Dan Brand Loyalty Terhadap Keputusan Pembelian Pada Konsumen’, </w:t>
      </w:r>
      <w:r w:rsidR="00BE754A" w:rsidRPr="00BE754A">
        <w:rPr>
          <w:rFonts w:asciiTheme="majorBidi" w:hAnsiTheme="majorBidi" w:cstheme="majorBidi"/>
          <w:i/>
          <w:noProof/>
        </w:rPr>
        <w:t>Jurnal Ilmiah Wahana Pendidikan, Januari</w:t>
      </w:r>
      <w:r w:rsidR="00BE754A" w:rsidRPr="00BE754A">
        <w:rPr>
          <w:rFonts w:asciiTheme="majorBidi" w:hAnsiTheme="majorBidi" w:cstheme="majorBidi"/>
          <w:noProof/>
        </w:rPr>
        <w:t>, 9.2 (2023), 485–93.</w:t>
      </w:r>
      <w:r w:rsidRPr="007F3314">
        <w:rPr>
          <w:rFonts w:asciiTheme="majorBidi" w:hAnsiTheme="majorBidi" w:cstheme="majorBidi"/>
        </w:rPr>
        <w:fldChar w:fldCharType="end"/>
      </w:r>
    </w:p>
  </w:footnote>
  <w:footnote w:id="82">
    <w:p w14:paraId="78B61A5E" w14:textId="39F01CF5"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Wadud Ubaidillah “Pengaruh Citra Merek, Harga, Dan Kualitas Produk Terhadap Keputusan Pembelian (Studi Pada Mahasiswa Pengguna Smartphone Merek Xiaomi Di Universitas Trunojoyo Madura).”</w:t>
      </w:r>
    </w:p>
  </w:footnote>
  <w:footnote w:id="83">
    <w:p w14:paraId="4AB76F62" w14:textId="7B97A260" w:rsidR="007F3314" w:rsidRPr="007F3314" w:rsidRDefault="007F3314" w:rsidP="001B1167">
      <w:pPr>
        <w:pStyle w:val="FootnoteText"/>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{"citationItems":[{"id":"ITEM-1","itemData":{"DOI":"10.33087/jmas.v7i2.581","ISSN":"2541-688X","abstract":"This study aims to determine product quality, brand image and price perception on the purchase decision of MS skincare products. GLOW in the Semarang area. The population in this study are consumers who will buy MS products. GLOW in the Semarang area. The sampling technique used by the researcher is purposive sampling technique, by distributing questionnaires to users who have used MS products. GLOW in the Semarang area. The criteria used as samples for this study are male and female, at least 17-50 years old and have made a purchase at least 1 time on MS products. GLOW in the Semarang area. The sampling technique used is based on Roscoe's (1975) theory, the researchers set a minimum number of samples in this study of 92 respondents obtained from the number of variables x the number of indicators. Simultaneous test results using the F test indicate that the multiple linear regression model is feasible as a research model. Furthermore, using the t test shows that product quality, brand image and price perception have a significant and positive effect on purchasing decisions.","author":[{"dropping-particle":"","family":"Astutik","given":"Vika Puji","non-dropping-particle":"","parse-names":false,"suffix":""},{"dropping-particle":"","family":"Sutedjo","given":"Bambang","non-dropping-particle":"","parse-names":false,"suffix":""}],"container-title":"J-MAS (Jurnal Manajemen dan Sains)","id":"ITEM-1","issue":"2","issued":{"date-parts":[["2022"]]},"page":"1065","title":"Pengaruh Kualitas Produk, Citra Merek , dan Persepsi Harga terhadap Keputusan Pembelian Produk Skincare Ms. Glow (Studi Kasus pada konsumen produk Skincare MS. GLOW di Kota Semarang)","type":"article-journal","volume":"7"},"uris":["http://www.mendeley.com/documents/?uuid=529f468f-f8a5-4b81-9fdb-285f8c406624"]}],"mendeley":{"formattedCitation":"Vika Puji Astutik and Bambang Sutedjo, ‘Pengaruh Kualitas Produk, Citra Merek , Dan Persepsi Harga Terhadap Keputusan Pembelian Produk Skincare Ms. Glow (Studi Kasus Pada Konsumen Produk Skincare MS. GLOW Di Kota Semarang)’, &lt;i&gt;J-MAS (Jurnal Manajemen Dan Sains)&lt;/i&gt;, 7.2 (2022), 1065 &lt;https://doi.org/10.33087/jmas.v7i2.581&gt;.","plainTextFormattedCitation":"Vika Puji Astutik and Bambang Sutedjo, ‘Pengaruh Kualitas Produk, Citra Merek , Dan Persepsi Harga Terhadap Keputusan Pembelian Produk Skincare Ms. Glow (Studi Kasus Pada Konsumen Produk Skincare MS. GLOW Di Kota Semarang)’, J-MAS (Jurnal Manajemen Dan Sains), 7.2 (2022), 1065 .","previouslyFormattedCitation":"Vika Puji Astutik and Bambang Sutedjo, ‘Pengaruh Kualitas Produk, Citra Merek , Dan Persepsi Harga Terhadap Keputusan Pembelian Produk Skincare Ms. Glow (Studi Kasus Pada Konsumen Produk Skincare MS. GLOW Di Kota Semarang)’, &lt;i&gt;J-MAS (Jurnal Manajemen Dan Sains)&lt;/i&gt;, 7.2 (2022), 1065 &lt;https://doi.org/10.33087/jmas.v7i2.581&gt;."},"properties":{"noteIndex":83},"schema":"https://github.com/citation-style-language/schema/raw/master/csl-citation.json"}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Vika Puji Astutik and Bambang Sutedjo, ‘Pengaruh Kualitas Produk, Citra Merek , Dan Persepsi Harga Terhadap Keputusan Pembelian Produk Skincare Ms. Glow (Studi Kasus Pada Konsumen Produk Skincare MS. GLOW Di</w:t>
      </w:r>
      <w:r w:rsidRPr="007F3314">
        <w:rPr>
          <w:rFonts w:asciiTheme="majorBidi" w:hAnsiTheme="majorBidi" w:cstheme="majorBidi"/>
        </w:rPr>
        <w:fldChar w:fldCharType="end"/>
      </w:r>
    </w:p>
  </w:footnote>
  <w:footnote w:id="84">
    <w:p w14:paraId="7A59751B" w14:textId="2BD22389"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85">
    <w:p w14:paraId="53F99792" w14:textId="3B7FD1BA"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{"citationItems":[{"id":"ITEM-1","itemData":{"DOI":"10.35137/jmbk.v8i1.383","ISSN":"2338-4794","abstract":"&lt;em&gt;This study aims to determine the effect of purchasing decisions by consumers on product quality and prices on coffee products in Ruangopi. This research is quantitative descriptive. Type of the research was descriptive verification that with the depiction and exposure variables studied and then pulled conclusion. Research variable which being independent variable was a product quality  and the price as well as the purchasing decisions as the dependent variable. The population in this study were consumers who came to Ruangopi for 1 month. Sampling in this study using random sampling to 83 consumers who buy coffee in Ruangopi. Test instruments conducted with validity test and reliability test and analysis techniques used were multiple regression analysis.&lt;/em&gt;","author":[{"dropping-particle":"","family":"Athira","given":"Reina","non-dropping-particle":"","parse-names":false,"suffix":""},{"dropping-particle":"","family":"Rachmarwi","given":"Wiwik","non-dropping-particle":"","parse-names":false,"suffix":""}],"container-title":"Jurnal Manajemen Bisnis Krisnadwipayana","id":"ITEM-1","issue":"1","issued":{"date-parts":[["2020"]]},"title":"Pengaruh Kualitas Produk Dan Harga Terhadap Keputusan Pembelian Pelanggan Ruangopi Galaxy Kota Bekasi","type":"article-journal","volume":"8"},"uris":["http://www.mendeley.com/documents/?uuid=aadb9a5f-f86b-471d-be7d-f7c73bf80b8e"]}],"mendeley":{"formattedCitation":"Athira and Rachmarwi.","plainTextFormattedCitation":"Athira and Rachmarwi.","previouslyFormattedCitation":"Athira and Rachmarwi."},"properties":{"noteIndex":85},"schema":"https://github.com/citation-style-language/schema/raw/master/csl-citation.json"}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Athira and Rachmarwi.</w:t>
      </w:r>
      <w:r w:rsidRPr="007F3314">
        <w:rPr>
          <w:rFonts w:asciiTheme="majorBidi" w:hAnsiTheme="majorBidi" w:cstheme="majorBidi"/>
        </w:rPr>
        <w:fldChar w:fldCharType="end"/>
      </w:r>
      <w:r w:rsidRPr="007F3314">
        <w:rPr>
          <w:rFonts w:asciiTheme="majorBidi" w:hAnsiTheme="majorBidi" w:cstheme="majorBidi"/>
        </w:rPr>
        <w:t xml:space="preserve"> “Pengaruh Kualitas Produk Dan Harga Terhadap Keputusan Pembelian Pelanggan Ruangopi Galaxy Kota Bekasi 2020.” 10.35137/Jmbk.V8i1.383 </w:t>
      </w:r>
    </w:p>
  </w:footnote>
  <w:footnote w:id="86">
    <w:p w14:paraId="43A82A89" w14:textId="7C36D169"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87">
    <w:p w14:paraId="2E6119DE" w14:textId="5B9C3222"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89},"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Kurnia.</w:t>
      </w:r>
      <w:r w:rsidRPr="007F3314">
        <w:rPr>
          <w:rFonts w:asciiTheme="majorBidi" w:hAnsiTheme="majorBidi" w:cstheme="majorBidi"/>
        </w:rPr>
        <w:fldChar w:fldCharType="end"/>
      </w:r>
    </w:p>
  </w:footnote>
  <w:footnote w:id="88">
    <w:p w14:paraId="58C0E829" w14:textId="17455505" w:rsidR="007F3314" w:rsidRPr="007F3314" w:rsidRDefault="007F3314" w:rsidP="00514D03">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{"citationItems":[{"id":"ITEM-1","itemData":{"ISBN":"9781119130536","ISSN":"2087-2038","PMID":"25246403","abstract":"Penelitian ini bertujuan untuk mengetahui pengaruh pemasaran digital (digital marketing) dan citra merek terhadap keputusan pembelian pada dealer motor yamaha PT. Permata Motor Karawang. Jenis penelitian ini adalah penelitian kuantitatif eksplanatori yang menjelaskan dan membuktikan pengaruh antar variabel melalui analisis data. Teknik pengambilan sampel yang digunakan adalah insidental dengan ukuran sampel sebanyak 50 responden. Responden adalah konsumen yang melakukan pembelian sepeda motor yamaha di dealer PT. Permata Motor Karawang. Analisis data menggunakan bantuan program SPSS 20.0. uji hipotesis dilakukan dengan Uji Parsial (t) dan uji simultan (Uji-F). Hasil penelitian menunjukkan bahwa secara simultan dan parsial variabel digital marketing dan citra merek berpengaruh terhadap keputusan pembelian. Hasil penelitian bermanfaat sebagai bahan pertimbangan dalam praktek manajemen khususnya berkaitan dengan penerapan digital marketing dan menjaga citra merek sebagai salah satu cara untuk menciptakan keputusan pembelian konsumen. Penelitian ini juga mempunyai implikasi praktis karena dapat digunakan sebagai bahan masukan bagi dealer motor yamaha PT. Permata Motor Karawang dalam upaya untuk meningkatkan keputusan pembelian konsumen dimasa yang akan datang.","author":[{"dropping-particle":"","family":"ANWAR","given":"KHOERUL","non-dropping-particle":"","parse-names":false,"suffix":""}],"container-title":"Skripsi","id":"ITEM-1","issue":"1","issued":{"date-parts":[["2021"]]},"page":"1-122","title":"Pengaruh Digital Marketing dan Citra Merek terhadap Keputusan Pembelian","type":"article-journal","volume":"2"},"uris":["http://www.mendeley.com/documents/?uuid=791686a4-e00c-427c-b237-96611bfed1d7"]}],"mendeley":{"formattedCitation":"ANWAR.","plainTextFormattedCitation":"ANWAR.","previouslyFormattedCitation":"ANWAR."},"properties":{"noteIndex":90},"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ANWAR.</w:t>
      </w:r>
      <w:r w:rsidRPr="007F3314">
        <w:rPr>
          <w:rFonts w:asciiTheme="majorBidi" w:hAnsiTheme="majorBidi" w:cstheme="majorBidi"/>
        </w:rPr>
        <w:fldChar w:fldCharType="end"/>
      </w:r>
    </w:p>
  </w:footnote>
  <w:footnote w:id="89">
    <w:p w14:paraId="2574AEB3" w14:textId="68316AB9" w:rsidR="007F3314" w:rsidRPr="007F3314" w:rsidRDefault="007F3314" w:rsidP="00FD4854">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Ibid </w:t>
      </w:r>
    </w:p>
  </w:footnote>
  <w:footnote w:id="90">
    <w:p w14:paraId="085ED635" w14:textId="68CACE2D"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{"citationItems":[{"id":"ITEM-1","itemData":{"DOI":"10.55601/jwem.v13i2.1016","ISSN":"2088-9607","abstract":"Penulisan ini bertujuan untuk mengetahui dan menganalisis pengaruh Digital Marketing, Brand Ambassador dan Brand Image terhadap Keputusan Pembelian Whitelab pada pengguna Whitelab di Kota Medan. Penelitian ini menggunakan teknik pengambilan sampel purposive sampling, menggunakan metode nonprobability sampling dan menggunakan rumus lemeshow dengan jumlah sampel sebanyak 100 responden. Metode analisis data yang digunakan dalam penelitian ini adalah analisis linier berganda. Pengujian secara parsial (Uji t) menunjukan bahwa variabel independen Digital Marketing dan Brand Image berpengaruh terhadap Keputusan Pembelian Whitelab pada pengguna Whitelab di Kota Medan, sedangkan variabel Brand Ambassador tidak berpengaruh signifikan terhadap Keputusan Pembelian Whitelab pada pengguna Whitelab di Kota Medan. Hasil secara simultan (Uji F) yang menunjjukan bahwa ketiga variabel independent (Digital Marketing, Brand Ambassador Dan Brand Image) berpengaruh terhadap variabel dependen (Keputusan Pembelian) Nilai Adjusted  yang diperoleh sebesar 56% dan sisanya 38% dipengaruhi oleh variabel lain yang tidak diteliti dalam penelitian ini.","author":[{"dropping-particle":"","family":"Winkok","given":"Jesseline Putriana","non-dropping-particle":"","parse-names":false,"suffix":""},{"dropping-particle":"","family":"William","given":"William","non-dropping-particle":"","parse-names":false,"suffix":""},{"dropping-particle":"","family":"Joe","given":"Sherly","non-dropping-particle":"","parse-names":false,"suffix":""}],"container-title":"Jurnal Wira Ekonomi Mikroskil","id":"ITEM-1","issue":"2","issued":{"date-parts":[["2023"]]},"page":"126-139","title":"Pengaruh Digital Marketing, Brand Ambassador, Brand Image Terhadap Keputusan Pembelian Whitelab Pada Pengguna Whitelab Kota Medan","type":"article-journal","volume":"13"},"uris":["http://www.mendeley.com/documents/?uuid=f383ffea-d303-46d9-8884-ece5a1055914"]}],"mendeley":{"formattedCitation":"Jesseline Putriana Winkok, William William, and Sherly Joe, ‘Pengaruh Digital Marketing, Brand Ambassador, Brand Image Terhadap Keputusan Pembelian Whitelab Pada Pengguna Whitelab Kota Medan’, &lt;i&gt;Jurnal Wira Ekonomi Mikroskil&lt;/i&gt;, 13.2 (2023), 126–39 &lt;https://doi.org/10.55601/jwem.v13i2.1016&gt;.","manualFormatting":"Jesseline Putriana Winkok, William William, And Sherly Joe, \"Pengaruh Digital Marketing, Brand Ambassador, Brand Image Terhadap Keputusan Pembelian Whitelab Pada Pengguna Whitelab Kota Medan\", Jurnal Wira Ekonomi Mikroskil, 13.2 (2023), 126–39 .","plainTextFormattedCitation":"Jesseline Putriana Winkok, William William, and Sherly Joe, ‘Pengaruh Digital Marketing, Brand Ambassador, Brand Image Terhadap Keputusan Pembelian Whitelab Pada Pengguna Whitelab Kota Medan’, Jurnal Wira Ekonomi Mikroskil, 13.2 (2023), 126–39 .","previouslyFormattedCitation":"Jesseline Putriana Winkok, William William, and Sherly Joe, ‘Pengaruh Digital Marketing, Brand Ambassador, Brand Image Terhadap Keputusan Pembelian Whitelab Pada Pengguna Whitelab Kota Medan’, &lt;i&gt;Jurnal Wira Ekonomi Mikroskil&lt;/i&gt;, 13.2 (2023), 126–39 &lt;https://doi.org/10.55601/jwem.v13i2.1016&gt;."},"properties":{"noteIndex":92},"schema":"https://github.com/citation-style-language/schema/raw/master/csl-citation.json"}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 xml:space="preserve">Jesseline Putriana Winkok, William William, And Sherly Joe, "Pengaruh Digital Marketing, Brand Ambassador, Brand Image Terhadap Keputusan Pembelian Whitelab Pada Pengguna Whitelab Kota Medan", </w:t>
      </w:r>
      <w:r w:rsidRPr="007F3314">
        <w:rPr>
          <w:rFonts w:asciiTheme="majorBidi" w:hAnsiTheme="majorBidi" w:cstheme="majorBidi"/>
          <w:i/>
          <w:noProof/>
        </w:rPr>
        <w:t>Jurnal Wira Ekonomi Mikroskil</w:t>
      </w:r>
      <w:r w:rsidRPr="007F3314">
        <w:rPr>
          <w:rFonts w:asciiTheme="majorBidi" w:hAnsiTheme="majorBidi" w:cstheme="majorBidi"/>
          <w:noProof/>
        </w:rPr>
        <w:t>, 13.2 (2023), 126–39 &lt;Https://Doi.Org/10.55601/Jwem.V13i2.1016&gt;.</w:t>
      </w:r>
      <w:r w:rsidRPr="007F3314">
        <w:rPr>
          <w:rFonts w:asciiTheme="majorBidi" w:hAnsiTheme="majorBidi" w:cstheme="majorBidi"/>
        </w:rPr>
        <w:fldChar w:fldCharType="end"/>
      </w:r>
    </w:p>
  </w:footnote>
  <w:footnote w:id="91">
    <w:p w14:paraId="646294BC" w14:textId="4A007548" w:rsidR="007F3314" w:rsidRPr="007F3314" w:rsidRDefault="007F3314" w:rsidP="00FD4854">
      <w:pPr>
        <w:pStyle w:val="FootnoteText"/>
        <w:ind w:left="720"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93},"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Kurnia.</w:t>
      </w:r>
      <w:r w:rsidRPr="007F3314">
        <w:rPr>
          <w:rFonts w:asciiTheme="majorBidi" w:hAnsiTheme="majorBidi" w:cstheme="majorBidi"/>
        </w:rPr>
        <w:fldChar w:fldCharType="end"/>
      </w:r>
    </w:p>
  </w:footnote>
  <w:footnote w:id="92">
    <w:p w14:paraId="12ED75FB" w14:textId="5E47C9A6" w:rsidR="00BE754A" w:rsidRDefault="00BE754A" w:rsidP="00FD4854">
      <w:pPr>
        <w:pStyle w:val="FootnoteText"/>
        <w:ind w:left="720" w:firstLine="720"/>
      </w:pPr>
      <w:r>
        <w:rPr>
          <w:rStyle w:val="FootnoteReference"/>
        </w:rPr>
        <w:footnoteRef/>
      </w:r>
      <w:r>
        <w:t xml:space="preserve"> </w:t>
      </w:r>
      <w:r>
        <w:fldChar w:fldCharType="begin" w:fldLock="1"/>
      </w:r>
      <w:r w:rsidR="00895A26">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94},"schema":"https://github.com/citation-style-language/schema/raw/master/csl-citation.json"}</w:instrText>
      </w:r>
      <w:r>
        <w:fldChar w:fldCharType="separate"/>
      </w:r>
      <w:r w:rsidRPr="00BE754A">
        <w:rPr>
          <w:noProof/>
        </w:rPr>
        <w:t>Kurnia.</w:t>
      </w:r>
      <w:r>
        <w:fldChar w:fldCharType="end"/>
      </w:r>
    </w:p>
  </w:footnote>
  <w:footnote w:id="93">
    <w:p w14:paraId="48D8A0E8" w14:textId="1D0AE31B" w:rsidR="007F3314" w:rsidRPr="007F3314" w:rsidRDefault="007F3314" w:rsidP="00FD4854">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BE754A">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95},"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Kurnia.</w:t>
      </w:r>
      <w:r w:rsidRPr="007F3314">
        <w:rPr>
          <w:rFonts w:asciiTheme="majorBidi" w:hAnsiTheme="majorBidi" w:cstheme="majorBidi"/>
        </w:rPr>
        <w:fldChar w:fldCharType="end"/>
      </w:r>
    </w:p>
  </w:footnote>
  <w:footnote w:id="94">
    <w:p w14:paraId="2562B4A6" w14:textId="4B6E1D4E" w:rsidR="00895A26" w:rsidRDefault="00895A26" w:rsidP="00514D03">
      <w:pPr>
        <w:pStyle w:val="FootnoteText"/>
        <w:ind w:firstLine="720"/>
      </w:pPr>
      <w:r>
        <w:rPr>
          <w:rStyle w:val="FootnoteReference"/>
        </w:rPr>
        <w:footnoteRef/>
      </w:r>
      <w:r>
        <w:t xml:space="preserve"> </w:t>
      </w:r>
      <w:r>
        <w:fldChar w:fldCharType="begin" w:fldLock="1"/>
      </w:r>
      <w: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96},"schema":"https://github.com/citation-style-language/schema/raw/master/csl-citation.json"}</w:instrText>
      </w:r>
      <w:r>
        <w:fldChar w:fldCharType="separate"/>
      </w:r>
      <w:r w:rsidRPr="00895A26">
        <w:rPr>
          <w:noProof/>
        </w:rPr>
        <w:t>Kurnia.</w:t>
      </w:r>
      <w:r>
        <w:fldChar w:fldCharType="end"/>
      </w:r>
    </w:p>
  </w:footnote>
  <w:footnote w:id="95">
    <w:p w14:paraId="2A0B17C5" w14:textId="1FEE567A" w:rsidR="00895A26" w:rsidRDefault="00895A26" w:rsidP="00895A26">
      <w:pPr>
        <w:pStyle w:val="FootnoteText"/>
        <w:ind w:firstLine="720"/>
      </w:pPr>
      <w:r>
        <w:rPr>
          <w:rStyle w:val="FootnoteReference"/>
        </w:rPr>
        <w:footnoteRef/>
      </w:r>
      <w:r>
        <w:t xml:space="preserve"> </w:t>
      </w:r>
      <w:r>
        <w:fldChar w:fldCharType="begin" w:fldLock="1"/>
      </w:r>
      <w:r>
        <w:instrText>ADDIN CSL_CITATION {"citationItems":[{"id":"ITEM-1","itemData":{"ISBN":"9781119130536","ISSN":"2087-2038","PMID":"25246403","abstract":"Penelitian ini bertujuan untuk mengetahui pengaruh pemasaran digital (digital marketing) dan citra merek terhadap keputusan pembelian pada dealer motor yamaha PT. Permata Motor Karawang. Jenis penelitian ini adalah penelitian kuantitatif eksplanatori yang menjelaskan dan membuktikan pengaruh antar variabel melalui analisis data. Teknik pengambilan sampel yang digunakan adalah insidental dengan ukuran sampel sebanyak 50 responden. Responden adalah konsumen yang melakukan pembelian sepeda motor yamaha di dealer PT. Permata Motor Karawang. Analisis data menggunakan bantuan program SPSS 20.0. uji hipotesis dilakukan dengan Uji Parsial (t) dan uji simultan (Uji-F). Hasil penelitian menunjukkan bahwa secara simultan dan parsial variabel digital marketing dan citra merek berpengaruh terhadap keputusan pembelian. Hasil penelitian bermanfaat sebagai bahan pertimbangan dalam praktek manajemen khususnya berkaitan dengan penerapan digital marketing dan menjaga citra merek sebagai salah satu cara untuk menciptakan keputusan pembelian konsumen. Penelitian ini juga mempunyai implikasi praktis karena dapat digunakan sebagai bahan masukan bagi dealer motor yamaha PT. Permata Motor Karawang dalam upaya untuk meningkatkan keputusan pembelian konsumen dimasa yang akan datang.","author":[{"dropping-particle":"","family":"Anwar","given":"Khoerul","non-dropping-particle":"","parse-names":false,"suffix":""}],"container-title":"Skripsi","id":"ITEM-1","issue":"1","issued":{"date-parts":[["2021"]]},"page":"1-122","title":"Pengaruh Digital Marketing dan Citra Merek Terhadap Keputusan Pembelian (Studi Pada Dealer PT. Permata Motor Karawang)","type":"article-journal","volume":"2"},"uris":["http://www.mendeley.com/documents/?uuid=ea86f5c8-4242-4d3e-8a4a-ba4efee7f559"]}],"mendeley":{"formattedCitation":"Khoerul Anwar, ‘Pengaruh Digital Marketing Dan Citra Merek Terhadap Keputusan Pembelian (Studi Pada Dealer PT. Permata Motor Karawang)’, &lt;i&gt;Skripsi&lt;/i&gt;, 2.1 (2021), 1–122 &lt;http://books.google.com.co/books?id=iaL3AAAAQBAJ&amp;printsec=frontcover&amp;dq=intitle:Market+research+in+Practice+inauthor:hague&amp;hl=&amp;cd=1&amp;source=gbs_api%0Apapers3://publication/uuid/4EEA28E9-41A0-4677-9426-7B552915D62F%0Ahttps://doi.org/10.1080/23311886.2019.16&gt;.","plainTextFormattedCitation":"Khoerul Anwar, ‘Pengaruh Digital Marketing Dan Citra Merek Terhadap Keputusan Pembelian (Studi Pada Dealer PT. Permata Motor Karawang)’, Skripsi, 2.1 (2021), 1–122 .","previouslyFormattedCitation":"Khoerul Anwar, ‘Pengaruh Digital Marketing Dan Citra Merek Terhadap Keputusan Pembelian (Studi Pada Dealer PT. Permata Motor Karawang)’, &lt;i&gt;Skripsi&lt;/i&gt;, 2.1 (2021), 1–122 &lt;http://books.google.com.co/books?id=iaL3AAAAQBAJ&amp;printsec=frontcover&amp;dq=intitle:Market+research+in+Practice+inauthor:hague&amp;hl=&amp;cd=1&amp;source=gbs_api%0Apapers3://publication/uuid/4EEA28E9-41A0-4677-9426-7B552915D62F%0Ahttps://doi.org/10.1080/23311886.2019.16&gt;."},"properties":{"noteIndex":97},"schema":"https://github.com/citation-style-language/schema/raw/master/csl-citation.json"}</w:instrText>
      </w:r>
      <w:r>
        <w:fldChar w:fldCharType="separate"/>
      </w:r>
      <w:r w:rsidRPr="00895A26">
        <w:rPr>
          <w:noProof/>
        </w:rPr>
        <w:t xml:space="preserve">Khoerul Anwar, ‘Pengaruh Digital Marketing Dan Citra Merek Terhadap Keputusan Pembelian (Studi Pada Dealer PT. Permata Motor Karawang)’, </w:t>
      </w:r>
      <w:r w:rsidRPr="00895A26">
        <w:rPr>
          <w:i/>
          <w:noProof/>
        </w:rPr>
        <w:t>Skripsi</w:t>
      </w:r>
      <w:r w:rsidRPr="00895A26">
        <w:rPr>
          <w:noProof/>
        </w:rPr>
        <w:t>, 2.1 (2021), 1–122 &lt;http://books.google.com.co/books?id=iaL3AAAAQBAJ&amp;printsec=frontcover&amp;dq=intitle:Market+research+in+Practice+inauthor:hague&amp;hl=&amp;cd=1&amp;source=gbs_api%0Apapers3://publication/uuid/4EEA28E9-41A0-4677-9426-7B552915D62F%0Ahttps://doi.org/10.1080/23311886.2019.16&gt;.</w:t>
      </w:r>
      <w:r>
        <w:fldChar w:fldCharType="end"/>
      </w:r>
    </w:p>
  </w:footnote>
  <w:footnote w:id="96">
    <w:p w14:paraId="1D604238" w14:textId="27E25E3E" w:rsidR="00895A26" w:rsidRDefault="00895A26" w:rsidP="00895A26">
      <w:pPr>
        <w:pStyle w:val="FootnoteText"/>
        <w:ind w:firstLine="720"/>
      </w:pPr>
      <w:r>
        <w:rPr>
          <w:rStyle w:val="FootnoteReference"/>
        </w:rPr>
        <w:footnoteRef/>
      </w:r>
      <w:r>
        <w:t xml:space="preserve"> </w:t>
      </w:r>
      <w:r>
        <w:fldChar w:fldCharType="begin" w:fldLock="1"/>
      </w:r>
      <w:r>
        <w:instrText>ADDIN CSL_CITATION {"citationItems":[{"id":"ITEM-1","itemData":{"author":[{"dropping-particle":"","family":"Rosida","given":"Amelia Ulfa","non-dropping-particle":"","parse-names":false,"suffix":""},{"dropping-particle":"","family":"Manajemen","given":"Program Studi","non-dropping-particle":"","parse-names":false,"suffix":""},{"dropping-particle":"","family":"Ekonomi","given":"Fakultas","non-dropping-particle":"","parse-names":false,"suffix":""},{"dropping-particle":"","family":"Bisnis","given":"D A N","non-dropping-particle":"","parse-names":false,"suffix":""},{"dropping-particle":"","family":"Islam","given":"Universitas","non-dropping-particle":"","parse-names":false,"suffix":""},{"dropping-particle":"","family":"Walisongo","given":"Negeri","non-dropping-particle":"","parse-names":false,"suffix":""}],"id":"ITEM-1","issued":{"date-parts":[["2023"]]},"title":"ANALISIS PENGARUH DIGITAL MARKETING , GREEN MARKETING , DAN BRAND TRUST TERHADAP KEPUTUSAN PEMBELIAN AIR MINUM DALAM KEMASAN AQUA ( Studi Kasus Mahasiswa di Kota Semarang )","type":"article-journal"},"uris":["http://www.mendeley.com/documents/?uuid=eae418c0-ced5-4427-9b9c-b752585a08ba"]}],"mendeley":{"formattedCitation":"Amelia Ulfa Rosida and others, ‘ANALISIS PENGARUH DIGITAL MARKETING , GREEN MARKETING , DAN BRAND TRUST TERHADAP KEPUTUSAN PEMBELIAN AIR MINUM DALAM KEMASAN AQUA ( Studi Kasus Mahasiswa Di Kota Semarang )’, 2023.","plainTextFormattedCitation":"Amelia Ulfa Rosida and others, ‘ANALISIS PENGARUH DIGITAL MARKETING , GREEN MARKETING , DAN BRAND TRUST TERHADAP KEPUTUSAN PEMBELIAN AIR MINUM DALAM KEMASAN AQUA ( Studi Kasus Mahasiswa Di Kota Semarang )’, 2023."},"properties":{"noteIndex":98},"schema":"https://github.com/citation-style-language/schema/raw/master/csl-citation.json"}</w:instrText>
      </w:r>
      <w:r>
        <w:fldChar w:fldCharType="separate"/>
      </w:r>
      <w:r w:rsidRPr="00895A26">
        <w:rPr>
          <w:noProof/>
        </w:rPr>
        <w:t>Amelia Ulfa Rosida and others, ‘ANALISIS PENGARUH DIGITAL MARKETING , GREEN MARKETING , DAN BRAND TRUST TERHADAP KEPUTUSAN PEMBELIAN AIR MINUM DALAM KEMASAN AQUA ( Studi Kasus Mahasiswa Di Kota Semarang )’, 2023.</w:t>
      </w:r>
      <w:r>
        <w:fldChar w:fldCharType="end"/>
      </w:r>
    </w:p>
  </w:footnote>
  <w:footnote w:id="97">
    <w:p w14:paraId="4E0CBC05" w14:textId="05BE21E0"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{"citationItems":[{"id":"ITEM-1","itemData":{"ISBN":"9781119130536","ISSN":"2087-2038","PMID":"25246403","abstract":"Penelitian ini bertujuan untuk mengetahui pengaruh pemasaran digital (digital marketing) dan citra merek terhadap keputusan pembelian pada dealer motor yamaha PT. Permata Motor Karawang. Jenis penelitian ini adalah penelitian kuantitatif eksplanatori yang menjelaskan dan membuktikan pengaruh antar variabel melalui analisis data. Teknik pengambilan sampel yang digunakan adalah insidental dengan ukuran sampel sebanyak 50 responden. Responden adalah konsumen yang melakukan pembelian sepeda motor yamaha di dealer PT. Permata Motor Karawang. Analisis data menggunakan bantuan program SPSS 20.0. uji hipotesis dilakukan dengan Uji Parsial (t) dan uji simultan (Uji-F). Hasil penelitian menunjukkan bahwa secara simultan dan parsial variabel digital marketing dan citra merek berpengaruh terhadap keputusan pembelian. Hasil penelitian bermanfaat sebagai bahan pertimbangan dalam praktek manajemen khususnya berkaitan dengan penerapan digital marketing dan menjaga citra merek sebagai salah satu cara untuk menciptakan keputusan pembelian konsumen. Penelitian ini juga mempunyai implikasi praktis karena dapat digunakan sebagai bahan masukan bagi dealer motor yamaha PT. Permata Motor Karawang dalam upaya untuk meningkatkan keputusan pembelian konsumen dimasa yang akan datang.","author":[{"dropping-particle":"","family":"ANWAR","given":"KHOERUL","non-dropping-particle":"","parse-names":false,"suffix":""}],"container-title":"Skripsi","id":"ITEM-1","issue":"1","issued":{"date-parts":[["2021"]]},"page":"1-122","title":"Pengaruh Digital Marketing dan Citra Merek terhadap Keputusan Pembelian","type":"article-journal","volume":"2"},"uris":["http://www.mendeley.com/documents/?uuid=791686a4-e00c-427c-b237-96611bfed1d7"]}],"mendeley":{"formattedCitation":"ANWAR.","plainTextFormattedCitation":"ANWAR.","previouslyFormattedCitation":"ANWAR."},"properties":{"noteIndex":99},"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ANWAR.</w:t>
      </w:r>
      <w:r w:rsidRPr="007F3314">
        <w:rPr>
          <w:rFonts w:asciiTheme="majorBidi" w:hAnsiTheme="majorBidi" w:cstheme="majorBidi"/>
        </w:rPr>
        <w:fldChar w:fldCharType="end"/>
      </w:r>
    </w:p>
  </w:footnote>
  <w:footnote w:id="98">
    <w:p w14:paraId="5DB3DA25" w14:textId="61AADF5F" w:rsidR="007F3314" w:rsidRPr="007F3314" w:rsidRDefault="007F3314" w:rsidP="001B1167">
      <w:pPr>
        <w:pStyle w:val="FootnoteText"/>
        <w:ind w:firstLine="720"/>
        <w:jc w:val="both"/>
        <w:rPr>
          <w:rFonts w:asciiTheme="majorBidi" w:hAnsiTheme="majorBidi" w:cstheme="majorBidi"/>
          <w:lang w:val="en-ID"/>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 Seiring dengan kemajuan teknologi dan budaya di era modern ini, perawatan kecantikan telah menjadi kebutuhan yang dianggap penting bagi sebagian masyarakat khususnya untuk …","author":[{"dropping-particle":"","family":"Mardiyah","given":"N K","non-dropping-particle":"","parse-names":false,"suffix":""}],"container-title":"Naskah Publikasi Program Studi …","id":"ITEM-1","issued":{"date-parts":[["2022"]]},"title":"Pengaruh Harga, Promosi, Citra Merek, Dan Kualitas Produk Terhadap Kepuasan Konsumen Pada Klinik Kecantikan Naavagreen Di Yogyakarta","type":"article-journal"},"uris":["http://www.mendeley.com/documents/?uuid=d7b3d990-a43e-47cf-b76d-a48dceb94b72"]}],"mendeley":{"formattedCitation":"N K Mardiyah, ‘Pengaruh Harga, Promosi, Citra Merek, Dan Kualitas Produk Terhadap Kepuasan Konsumen Pada Klinik Kecantikan Naavagreen Di Yogyakarta’, &lt;i&gt;Naskah Publikasi Program Studi …&lt;/i&gt;, 2022.","manualFormatting":"N K Mardiyah, \"Pengaruh Harga, Promosi, Citra Merek, Dan Kualitas Produk Terhadap Kepuasan Konsumen Pada Klinik Kecantikan Naavagreen Di Yogyakarta\", Naskah Publikasi Program Studi …, 2022.","plainTextFormattedCitation":"N K Mardiyah, ‘Pengaruh Harga, Promosi, Citra Merek, Dan Kualitas Produk Terhadap Kepuasan Konsumen Pada Klinik Kecantikan Naavagreen Di Yogyakarta’, Naskah Publikasi Program Studi …, 2022.","previouslyFormattedCitation":"N K Mardiyah, ‘Pengaruh Harga, Promosi, Citra Merek, Dan Kualitas Produk Terhadap Kepuasan Konsumen Pada Klinik Kecantikan Naavagreen Di Yogyakarta’, &lt;i&gt;Naskah Publikasi Program Studi …&lt;/i&gt;, 2022."},"properties":{"noteIndex":100},"schema":"https://github.com/citation-style-language/schema/raw/master/csl-citation.json"}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 xml:space="preserve">N K Mardiyah, "Pengaruh Harga, Promosi, Citra Merek, Dan Kualitas Produk Terhadap Kepuasan Konsumen Pada Klinik Kecantikan Naavagreen Di Yogyakarta", </w:t>
      </w:r>
      <w:r w:rsidRPr="007F3314">
        <w:rPr>
          <w:rFonts w:asciiTheme="majorBidi" w:hAnsiTheme="majorBidi" w:cstheme="majorBidi"/>
          <w:i/>
          <w:noProof/>
        </w:rPr>
        <w:t>Naskah Publikasi Program Studi …</w:t>
      </w:r>
      <w:r w:rsidRPr="007F3314">
        <w:rPr>
          <w:rFonts w:asciiTheme="majorBidi" w:hAnsiTheme="majorBidi" w:cstheme="majorBidi"/>
          <w:noProof/>
        </w:rPr>
        <w:t>, 2022.</w:t>
      </w:r>
      <w:r w:rsidRPr="007F3314">
        <w:rPr>
          <w:rFonts w:asciiTheme="majorBidi" w:hAnsiTheme="majorBidi" w:cstheme="majorBidi"/>
        </w:rPr>
        <w:fldChar w:fldCharType="end"/>
      </w:r>
      <w:r w:rsidRPr="007F3314">
        <w:rPr>
          <w:rFonts w:asciiTheme="majorBidi" w:hAnsiTheme="majorBidi" w:cstheme="majorBidi"/>
        </w:rPr>
        <w:t xml:space="preserve"> </w:t>
      </w:r>
    </w:p>
  </w:footnote>
  <w:footnote w:id="99">
    <w:p w14:paraId="69C2349D" w14:textId="4998A8F0"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{"citationItems":[{"id":"ITEM-1","itemData":{"abstract":"The aim of this research is to determine the significant influence of marketing content, especially Instagram social media, brand image and product reviews on purchasing decisions for Scarlett Whitening. This research uses quantitative research methods conducted online by distributing questionnaires to 92 respondents who use Scarlett Ehitening products in the city of Surakarta. The results of this research show that marketing marketing has a positive influence on purchasing decisions for Scarlett Whiteing, brand image influences purchasing decisions, but the product review variable has no direct influence on purchasing decisions for Scarlett Whitening products.","author":[{"dropping-particle":"","family":"Wardaningtri","given":"Yulianti","non-dropping-particle":"","parse-names":false,"suffix":""},{"dropping-particle":"","family":"Gunaningrat","given":"Reyhan","non-dropping-particle":"","parse-names":false,"suffix":""}],"container-title":"Manajemen Kreatif Jurnal (MAKREJU)","id":"ITEM-1","issue":"1","issued":{"date-parts":[["2024"]]},"page":"169-180","title":"Pengaruh Konten Marketing (Instagram), Citra Merek dan Review Produk Terhadap Keputusan Pembelian Scarlett Whitening","type":"article-journal","volume":"2"},"uris":["http://www.mendeley.com/documents/?uuid=2324b440-2548-4b28-9b32-fc830e3bbfd9"]}],"mendeley":{"formattedCitation":"Wardaningtri and Gunaningrat.","plainTextFormattedCitation":"Wardaningtri and Gunaningrat.","previouslyFormattedCitation":"Wardaningtri and Gunaningrat."},"properties":{"noteIndex":101},"schema":"https://github.com/citation-style-language/schema/raw/master/csl-citation.json"}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Wardaningtri and Gunaningrat.</w:t>
      </w:r>
      <w:r w:rsidRPr="007F3314">
        <w:rPr>
          <w:rFonts w:asciiTheme="majorBidi" w:hAnsiTheme="majorBidi" w:cstheme="majorBidi"/>
        </w:rPr>
        <w:fldChar w:fldCharType="end"/>
      </w:r>
    </w:p>
  </w:footnote>
  <w:footnote w:id="100">
    <w:p w14:paraId="0DF4B2A2" w14:textId="6968FEB6"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Richard","author":[{"dropping-particle":"","family":"Nuzulia","given":"Atina","non-dropping-particle":"","parse-names":false,"suffix":""}],"container-title":"Angewandte Chemie International Edition, 6(11), 951–952.","id":"ITEM-1","issued":{"date-parts":[["1967"]]},"page":"5-24","title":"Gambaran umum wilayah dan profil kabupaten Grobogan","type":"article-journal"},"uris":["http://www.mendeley.com/documents/?uuid=934ab98e-c98f-4843-a487-08ac6c91eeaa"]}],"mendeley":{"formattedCitation":"Atina Nuzulia, ‘Gambaran Umum Wilayah Dan Profil Kabupaten Grobogan’, &lt;i&gt;Angewandte Chemie International Edition, 6(11), 951–952.&lt;/i&gt;, 1967, 5–24.","plainTextFormattedCitation":"Atina Nuzulia, ‘Gambaran Umum Wilayah Dan Profil Kabupaten Grobogan’, Angewandte Chemie International Edition, 6(11), 951–952., 1967, 5–24.","previouslyFormattedCitation":"Atina Nuzulia, ‘Gambaran Umum Wilayah Dan Profil Kabupaten Grobogan’, &lt;i&gt;Angewandte Chemie International Edition, 6(11), 951–952.&lt;/i&gt;, 1967, 5–24."},"properties":{"noteIndex":102},"schema":"https://github.com/citation-style-language/schema/raw/master/csl-citation.json"}</w:instrText>
      </w:r>
      <w:r w:rsidRPr="007F3314">
        <w:rPr>
          <w:rFonts w:asciiTheme="majorBidi" w:hAnsiTheme="majorBidi" w:cstheme="majorBidi"/>
        </w:rPr>
        <w:fldChar w:fldCharType="separate"/>
      </w:r>
      <w:r w:rsidR="00BE754A" w:rsidRPr="00BE754A">
        <w:rPr>
          <w:rFonts w:asciiTheme="majorBidi" w:hAnsiTheme="majorBidi" w:cstheme="majorBidi"/>
          <w:noProof/>
        </w:rPr>
        <w:t xml:space="preserve">Atina Nuzulia, ‘Gambaran Umum Wilayah Dan Profil Kabupaten Grobogan’, </w:t>
      </w:r>
      <w:r w:rsidR="00BE754A" w:rsidRPr="00BE754A">
        <w:rPr>
          <w:rFonts w:asciiTheme="majorBidi" w:hAnsiTheme="majorBidi" w:cstheme="majorBidi"/>
          <w:i/>
          <w:noProof/>
        </w:rPr>
        <w:t>Angewandte Chemie International Edition, 6(11), 951–952.</w:t>
      </w:r>
      <w:r w:rsidR="00BE754A" w:rsidRPr="00BE754A">
        <w:rPr>
          <w:rFonts w:asciiTheme="majorBidi" w:hAnsiTheme="majorBidi" w:cstheme="majorBidi"/>
          <w:noProof/>
        </w:rPr>
        <w:t>, 1967, 5–24.</w:t>
      </w:r>
      <w:r w:rsidRPr="007F3314">
        <w:rPr>
          <w:rFonts w:asciiTheme="majorBidi" w:hAnsiTheme="majorBidi" w:cstheme="majorBidi"/>
        </w:rPr>
        <w:fldChar w:fldCharType="end"/>
      </w:r>
    </w:p>
  </w:footnote>
  <w:footnote w:id="101">
    <w:p w14:paraId="21641B1E" w14:textId="3DB3F42F" w:rsidR="007F3314" w:rsidRPr="007F3314" w:rsidRDefault="007F3314" w:rsidP="00FD4854">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Richard","author":[{"dropping-particle":"","family":"Nuzulia","given":"Atina","non-dropping-particle":"","parse-names":false,"suffix":""}],"container-title":"Angewandte Chemie International Edition, 6(11), 951–952.","id":"ITEM-1","issued":{"date-parts":[["1967"]]},"page":"5-24","title":"Gambaran umum wilayah dan profil kabupaten Grobogan","type":"article-journal"},"uris":["http://www.mendeley.com/documents/?uuid=934ab98e-c98f-4843-a487-08ac6c91eeaa"]}],"mendeley":{"formattedCitation":"Nuzulia.","plainTextFormattedCitation":"Nuzulia.","previouslyFormattedCitation":"Nuzulia."},"properties":{"noteIndex":103},"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Nuzulia.</w:t>
      </w:r>
      <w:r w:rsidRPr="007F3314">
        <w:rPr>
          <w:rFonts w:asciiTheme="majorBidi" w:hAnsiTheme="majorBidi" w:cstheme="majorBidi"/>
        </w:rPr>
        <w:fldChar w:fldCharType="end"/>
      </w:r>
    </w:p>
  </w:footnote>
  <w:footnote w:id="102">
    <w:p w14:paraId="6D8BA83B" w14:textId="77EE7235"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104},"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Kurnia.</w:t>
      </w:r>
      <w:r w:rsidRPr="007F3314">
        <w:rPr>
          <w:rFonts w:asciiTheme="majorBidi" w:hAnsiTheme="majorBidi" w:cstheme="majorBidi"/>
        </w:rPr>
        <w:fldChar w:fldCharType="end"/>
      </w:r>
    </w:p>
  </w:footnote>
  <w:footnote w:id="103">
    <w:p w14:paraId="1AD33D21" w14:textId="14304B29"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{"citationItems":[{"id":"ITEM-1","itemData":{"author":[{"dropping-particle":"","family":"Kurnia","given":"Andra Yuna","non-dropping-particle":"","parse-names":false,"suffix":""}],"id":"ITEM-1","issued":{"date-parts":[["2022"]]},"title":"Analisis Pengaruh Digital Marketing, Brand Image, Dan\nKualitas Produk Terhadap Keputusan Pembelian Produk\nKosmetik Pixy (Studi Mahasiswa Uin Walisongo\nSemarang)","type":"article-journal"},"uris":["http://www.mendeley.com/documents/?uuid=629b98aa-1620-4afc-97fe-706bf8223308"]}],"mendeley":{"formattedCitation":"Kurnia.","plainTextFormattedCitation":"Kurnia.","previouslyFormattedCitation":"Kurnia."},"properties":{"noteIndex":105},"schema":"https://github.com/citation-style-language/schema/raw/master/csl-citation.json"}</w:instrText>
      </w:r>
      <w:r w:rsidRPr="007F3314">
        <w:rPr>
          <w:rFonts w:asciiTheme="majorBidi" w:hAnsiTheme="majorBidi" w:cstheme="majorBidi"/>
        </w:rPr>
        <w:fldChar w:fldCharType="separate"/>
      </w:r>
      <w:r w:rsidRPr="007F3314">
        <w:rPr>
          <w:rFonts w:asciiTheme="majorBidi" w:hAnsiTheme="majorBidi" w:cstheme="majorBidi"/>
          <w:noProof/>
        </w:rPr>
        <w:t>Kurnia.</w:t>
      </w:r>
      <w:r w:rsidRPr="007F3314">
        <w:rPr>
          <w:rFonts w:asciiTheme="majorBidi" w:hAnsiTheme="majorBidi" w:cstheme="majorBidi"/>
        </w:rPr>
        <w:fldChar w:fldCharType="end"/>
      </w:r>
    </w:p>
  </w:footnote>
  <w:footnote w:id="104">
    <w:p w14:paraId="24A6A6AB" w14:textId="02977609"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{"citationItems":[{"id":"ITEM-1","itemData":{"author":[{"dropping-particle":"","family":"Rosida","given":"Amelia Ulfa","non-dropping-particle":"","parse-names":false,"suffix":""},{"dropping-particle":"","family":"Manajemen","given":"Program Studi","non-dropping-particle":"","parse-names":false,"suffix":""},{"dropping-particle":"","family":"Ekonomi","given":"Fakultas","non-dropping-particle":"","parse-names":false,"suffix":""},{"dropping-particle":"","family":"Bisnis","given":"D A N","non-dropping-particle":"","parse-names":false,"suffix":""},{"dropping-particle":"","family":"Islam","given":"Universitas","non-dropping-particle":"","parse-names":false,"suffix":""},{"dropping-particle":"","family":"Walisongo","given":"Negeri","non-dropping-particle":"","parse-names":false,"suffix":""}],"id":"ITEM-1","issued":{"date-parts":[["2023"]]},"title":"ANALISIS PENGARUH DIGITAL MARKETING , GREEN MARKETING , DAN BRAND TRUST TERHADAP KEPUTUSAN PEMBELIAN AIR MINUM DALAM KEMASAN AQUA ( Studi Kasus Mahasiswa di Kota Semarang )","type":"article-journal"},"uris":["http://www.mendeley.com/documents/?uuid=eae418c0-ced5-4427-9b9c-b752585a08ba"]}],"mendeley":{"formattedCitation":"Rosida and others.","plainTextFormattedCitation":"Rosida and others.","previouslyFormattedCitation":"Amelia Ulfa Rosida and others, ‘ANALISIS PENGARUH DIGITAL MARKETING , GREEN MARKETING , DAN BRAND TRUST TERHADAP KEPUTUSAN PEMBELIAN AIR MINUM DALAM KEMASAN AQUA ( Studi Kasus Mahasiswa Di Kota Semarang )’, 2023."},"properties":{"noteIndex":106},"schema":"https://github.com/citation-style-language/schema/raw/master/csl-citation.json"}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Rosida and others.</w:t>
      </w:r>
      <w:r w:rsidRPr="007F3314">
        <w:rPr>
          <w:rFonts w:asciiTheme="majorBidi" w:hAnsiTheme="majorBidi" w:cstheme="majorBidi"/>
        </w:rPr>
        <w:fldChar w:fldCharType="end"/>
      </w:r>
    </w:p>
  </w:footnote>
  <w:footnote w:id="105">
    <w:p w14:paraId="6631728D" w14:textId="5427BE60" w:rsidR="007F3314" w:rsidRPr="007F3314" w:rsidRDefault="007F3314" w:rsidP="001B1167">
      <w:pPr>
        <w:pStyle w:val="FootnoteText"/>
        <w:ind w:firstLine="720"/>
        <w:jc w:val="both"/>
        <w:rPr>
          <w:rFonts w:asciiTheme="majorBidi" w:hAnsiTheme="majorBidi" w:cstheme="majorBidi"/>
        </w:rPr>
      </w:pPr>
      <w:r w:rsidRPr="007F3314">
        <w:rPr>
          <w:rStyle w:val="FootnoteReference"/>
          <w:rFonts w:asciiTheme="majorBidi" w:hAnsiTheme="majorBidi" w:cstheme="majorBidi"/>
        </w:rPr>
        <w:footnoteRef/>
      </w:r>
      <w:r w:rsidRPr="007F3314">
        <w:rPr>
          <w:rFonts w:asciiTheme="majorBidi" w:hAnsiTheme="majorBidi" w:cstheme="majorBidi"/>
        </w:rPr>
        <w:t xml:space="preserve"> </w:t>
      </w:r>
      <w:r w:rsidRPr="007F3314">
        <w:rPr>
          <w:rFonts w:asciiTheme="majorBidi" w:hAnsiTheme="majorBidi" w:cstheme="majorBidi"/>
        </w:rPr>
        <w:fldChar w:fldCharType="begin" w:fldLock="1"/>
      </w:r>
      <w:r w:rsidR="00895A26">
        <w:rPr>
          <w:rFonts w:asciiTheme="majorBidi" w:hAnsiTheme="majorBidi" w:cstheme="majorBidi"/>
        </w:rPr>
        <w:instrText>ADDIN CSL_CITATION {"citationItems":[{"id":"ITEM-1","itemData":{"DOI":"10.26533/jmd.v1i2.175","abstract":"Teknologi saat ini terus berkembang dan manfaat penggunaan internet terasa bagi para pemakainya. Beberapa orang merasa ketergantungan dengan adanya internet, termasuk aktivitas Usaha Mikro Kecil dan Menengah (UKM) dalam memanfaatkan teknologi informasi untuk menjalankan usahanya khususnya pada era Masyarakat Ekonomi ASEAN (MEA). Tujuan penelitian ini secara umum mendeskripsikan dampak digital marketing terhadap volume penjualan bagi pelaku UMKdi kota Batam. Penelitian ini berjenis kualitatif, dengan menggunakan model triangulasi, yang menggabungkan metode wawancara terstruktur, wawancara mendalam dan observasi terhadap pelaku UMKM yang terdaftar aktif di Dinas Pemberdayaan Masyarakat Pasar – Koperasi dan Usaha Kecil dan Menengah Kota. Dari hasil penelitian diketahui bahwa digital marketing memudahkan pelaku UMKM untuk memberikan informasi dan berinteraksi secara langsung dengan konsumen, memperluas pangsa pasar, meningkatkan awareness dan meningkatkan penjualan bagi pelaku UKM.","author":[{"dropping-particle":"","family":"Febriyantoro","given":"Mohamad Trio","non-dropping-particle":"","parse-names":false,"suffix":""},{"dropping-particle":"","family":"Arisandi","given":"Debby","non-dropping-particle":"","parse-names":false,"suffix":""}],"container-title":"JMD: Jurnal Riset Manajemen &amp; Bisnis Dewantara","id":"ITEM-1","issue":"2","issued":{"date-parts":[["2018"]]},"page":"61-76","title":"Pemanfaatan Digital Marketing Bagi Usaha Mikro, Kecil Dan Menengah Pada Era Masyarakat Ekonomi Asean","type":"article-journal","volume":"1"},"uris":["http://www.mendeley.com/documents/?uuid=1cbf88ab-0b41-449b-aece-5157d25723d3"]}],"mendeley":{"formattedCitation":"Mohamad Trio Febriyantoro and Debby Arisandi, ‘Pemanfaatan Digital Marketing Bagi Usaha Mikro, Kecil Dan Menengah Pada Era Masyarakat Ekonomi Asean’, &lt;i&gt;JMD: Jurnal Riset Manajemen &amp; Bisnis Dewantara&lt;/i&gt;, 1.2 (2018), 61–76 &lt;https://doi.org/10.26533/jmd.v1i2.175&gt;.","plainTextFormattedCitation":"Mohamad Trio Febriyantoro and Debby Arisandi, ‘Pemanfaatan Digital Marketing Bagi Usaha Mikro, Kecil Dan Menengah Pada Era Masyarakat Ekonomi Asean’, JMD: Jurnal Riset Manajemen &amp; Bisnis Dewantara, 1.2 (2018), 61–76 .","previouslyFormattedCitation":"Mohamad Trio Febriyantoro and Debby Arisandi, ‘Pemanfaatan Digital Marketing Bagi Usaha Mikro, Kecil Dan Menengah Pada Era Masyarakat Ekonomi Asean’, &lt;i&gt;JMD: Jurnal Riset Manajemen &amp; Bisnis Dewantara&lt;/i&gt;, 1.2 (2018), 61–76 &lt;https://doi.org/10.26533/jmd.v1i2.175&gt;."},"properties":{"noteIndex":107},"schema":"https://github.com/citation-style-language/schema/raw/master/csl-citation.json"}</w:instrText>
      </w:r>
      <w:r w:rsidRPr="007F3314">
        <w:rPr>
          <w:rFonts w:asciiTheme="majorBidi" w:hAnsiTheme="majorBidi" w:cstheme="majorBidi"/>
        </w:rPr>
        <w:fldChar w:fldCharType="separate"/>
      </w:r>
      <w:r w:rsidR="00895A26" w:rsidRPr="00895A26">
        <w:rPr>
          <w:rFonts w:asciiTheme="majorBidi" w:hAnsiTheme="majorBidi" w:cstheme="majorBidi"/>
          <w:noProof/>
        </w:rPr>
        <w:t xml:space="preserve">Mohamad Trio Febriyantoro and Debby Arisandi, ‘Pemanfaatan Digital Marketing Bagi Usaha Mikro, Kecil Dan Menengah Pada Era Masyarakat Ekonomi Asean’, </w:t>
      </w:r>
      <w:r w:rsidR="00895A26" w:rsidRPr="00895A26">
        <w:rPr>
          <w:rFonts w:asciiTheme="majorBidi" w:hAnsiTheme="majorBidi" w:cstheme="majorBidi"/>
          <w:i/>
          <w:noProof/>
        </w:rPr>
        <w:t>JMD: Jurnal Riset Manajemen &amp; Bisnis Dewantara</w:t>
      </w:r>
      <w:r w:rsidR="00895A26" w:rsidRPr="00895A26">
        <w:rPr>
          <w:rFonts w:asciiTheme="majorBidi" w:hAnsiTheme="majorBidi" w:cstheme="majorBidi"/>
          <w:noProof/>
        </w:rPr>
        <w:t>, 1.2 (2018), 61–76 &lt;https://doi.org/10.26533/jmd.v1i2.175&gt;.</w:t>
      </w:r>
      <w:r w:rsidRPr="007F3314">
        <w:rPr>
          <w:rFonts w:asciiTheme="majorBidi" w:hAnsiTheme="majorBidi" w:cstheme="majorBidi"/>
        </w:rPr>
        <w:fldChar w:fldCharType="end"/>
      </w:r>
    </w:p>
    <w:p w14:paraId="49854466" w14:textId="77777777" w:rsidR="007F3314" w:rsidRPr="007F3314" w:rsidRDefault="007F3314" w:rsidP="001B1167">
      <w:pPr>
        <w:pStyle w:val="FootnoteText"/>
        <w:ind w:firstLine="720"/>
        <w:jc w:val="both"/>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411B8"/>
    <w:multiLevelType w:val="multilevel"/>
    <w:tmpl w:val="79E0F8C2"/>
    <w:lvl w:ilvl="0">
      <w:start w:val="3"/>
      <w:numFmt w:val="decimal"/>
      <w:lvlText w:val="%1"/>
      <w:lvlJc w:val="left"/>
      <w:pPr>
        <w:ind w:left="480" w:hanging="480"/>
      </w:pPr>
      <w:rPr>
        <w:rFonts w:hint="default"/>
        <w:b/>
      </w:rPr>
    </w:lvl>
    <w:lvl w:ilvl="1">
      <w:start w:val="2"/>
      <w:numFmt w:val="decimal"/>
      <w:lvlText w:val="%1.%2"/>
      <w:lvlJc w:val="left"/>
      <w:pPr>
        <w:ind w:left="834" w:hanging="480"/>
      </w:pPr>
      <w:rPr>
        <w:rFonts w:hint="default"/>
        <w:b/>
      </w:rPr>
    </w:lvl>
    <w:lvl w:ilvl="2">
      <w:start w:val="1"/>
      <w:numFmt w:val="decimal"/>
      <w:pStyle w:val="Heading3"/>
      <w:lvlText w:val="%1.%2.%3"/>
      <w:lvlJc w:val="left"/>
      <w:pPr>
        <w:ind w:left="1287"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1" w15:restartNumberingAfterBreak="0">
    <w:nsid w:val="05280B4D"/>
    <w:multiLevelType w:val="multilevel"/>
    <w:tmpl w:val="AC5E3110"/>
    <w:lvl w:ilvl="0">
      <w:start w:val="1"/>
      <w:numFmt w:val="decimal"/>
      <w:lvlText w:val="%1."/>
      <w:lvlJc w:val="left"/>
      <w:pPr>
        <w:ind w:left="1440" w:hanging="360"/>
      </w:pPr>
      <w:rPr>
        <w:rFonts w:hint="default"/>
        <w:i w:val="0"/>
        <w:iCs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6CA108D"/>
    <w:multiLevelType w:val="multilevel"/>
    <w:tmpl w:val="529C918A"/>
    <w:lvl w:ilvl="0">
      <w:start w:val="1"/>
      <w:numFmt w:val="lowerLetter"/>
      <w:lvlText w:val="%1."/>
      <w:lvlJc w:val="left"/>
      <w:pPr>
        <w:ind w:left="862" w:hanging="360"/>
      </w:pPr>
      <w:rPr>
        <w:rFonts w:hint="default"/>
      </w:rPr>
    </w:lvl>
    <w:lvl w:ilvl="1">
      <w:start w:val="3"/>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3" w15:restartNumberingAfterBreak="0">
    <w:nsid w:val="0B166CAC"/>
    <w:multiLevelType w:val="multilevel"/>
    <w:tmpl w:val="DEC6EA9C"/>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0B335209"/>
    <w:multiLevelType w:val="hybridMultilevel"/>
    <w:tmpl w:val="D136B934"/>
    <w:lvl w:ilvl="0" w:tplc="F9B0661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0DAB13B8"/>
    <w:multiLevelType w:val="hybridMultilevel"/>
    <w:tmpl w:val="08EECBC6"/>
    <w:lvl w:ilvl="0" w:tplc="EF425C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03C7B43"/>
    <w:multiLevelType w:val="hybridMultilevel"/>
    <w:tmpl w:val="D9ECDDC2"/>
    <w:lvl w:ilvl="0" w:tplc="93301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5514B0"/>
    <w:multiLevelType w:val="hybridMultilevel"/>
    <w:tmpl w:val="9820A7C6"/>
    <w:lvl w:ilvl="0" w:tplc="8EBC339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11760631"/>
    <w:multiLevelType w:val="multilevel"/>
    <w:tmpl w:val="707812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145"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2538D2"/>
    <w:multiLevelType w:val="hybridMultilevel"/>
    <w:tmpl w:val="AE8220DA"/>
    <w:lvl w:ilvl="0" w:tplc="C14CFA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D01BB7"/>
    <w:multiLevelType w:val="hybridMultilevel"/>
    <w:tmpl w:val="96907FAE"/>
    <w:lvl w:ilvl="0" w:tplc="46D2791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19307B62"/>
    <w:multiLevelType w:val="hybridMultilevel"/>
    <w:tmpl w:val="B38A40D6"/>
    <w:lvl w:ilvl="0" w:tplc="82F2116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9836547"/>
    <w:multiLevelType w:val="hybridMultilevel"/>
    <w:tmpl w:val="85582306"/>
    <w:lvl w:ilvl="0" w:tplc="2F4C05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AA1488B"/>
    <w:multiLevelType w:val="multilevel"/>
    <w:tmpl w:val="A29838D8"/>
    <w:lvl w:ilvl="0">
      <w:start w:val="1"/>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D893BD2"/>
    <w:multiLevelType w:val="hybridMultilevel"/>
    <w:tmpl w:val="BCF0FC22"/>
    <w:lvl w:ilvl="0" w:tplc="BDB0C4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A73774"/>
    <w:multiLevelType w:val="hybridMultilevel"/>
    <w:tmpl w:val="AE269950"/>
    <w:lvl w:ilvl="0" w:tplc="0B5E5710">
      <w:start w:val="1"/>
      <w:numFmt w:val="lowerLetter"/>
      <w:lvlText w:val="%1."/>
      <w:lvlJc w:val="left"/>
      <w:pPr>
        <w:ind w:left="862" w:hanging="360"/>
      </w:pPr>
      <w:rPr>
        <w:rFonts w:asciiTheme="majorBidi" w:eastAsiaTheme="minorHAnsi" w:hAnsiTheme="majorBidi" w:cstheme="majorBidi"/>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22152850"/>
    <w:multiLevelType w:val="hybridMultilevel"/>
    <w:tmpl w:val="F2A09CBE"/>
    <w:lvl w:ilvl="0" w:tplc="20525668">
      <w:start w:val="1"/>
      <w:numFmt w:val="decimal"/>
      <w:lvlText w:val="%1."/>
      <w:lvlJc w:val="left"/>
      <w:pPr>
        <w:ind w:left="1606" w:hanging="360"/>
      </w:pPr>
      <w:rPr>
        <w:rFonts w:hint="default"/>
      </w:rPr>
    </w:lvl>
    <w:lvl w:ilvl="1" w:tplc="04090019">
      <w:start w:val="1"/>
      <w:numFmt w:val="lowerLetter"/>
      <w:lvlText w:val="%2."/>
      <w:lvlJc w:val="left"/>
      <w:pPr>
        <w:ind w:left="2326" w:hanging="360"/>
      </w:pPr>
    </w:lvl>
    <w:lvl w:ilvl="2" w:tplc="AC885132">
      <w:start w:val="1"/>
      <w:numFmt w:val="upperLetter"/>
      <w:lvlText w:val="%3."/>
      <w:lvlJc w:val="left"/>
      <w:pPr>
        <w:ind w:left="3226" w:hanging="360"/>
      </w:pPr>
      <w:rPr>
        <w:rFonts w:hint="default"/>
        <w:color w:val="auto"/>
      </w:r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17" w15:restartNumberingAfterBreak="0">
    <w:nsid w:val="234552E0"/>
    <w:multiLevelType w:val="hybridMultilevel"/>
    <w:tmpl w:val="E7069894"/>
    <w:lvl w:ilvl="0" w:tplc="F880ED3E">
      <w:start w:val="1"/>
      <w:numFmt w:val="lowerLetter"/>
      <w:lvlText w:val="%1."/>
      <w:lvlJc w:val="left"/>
      <w:pPr>
        <w:ind w:left="2073" w:hanging="360"/>
      </w:pPr>
      <w:rPr>
        <w:rFonts w:asciiTheme="majorBidi" w:eastAsiaTheme="minorHAnsi" w:hAnsiTheme="majorBidi" w:cstheme="majorBidi"/>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8" w15:restartNumberingAfterBreak="0">
    <w:nsid w:val="23DC67E5"/>
    <w:multiLevelType w:val="multilevel"/>
    <w:tmpl w:val="A4164B10"/>
    <w:lvl w:ilvl="0">
      <w:start w:val="1"/>
      <w:numFmt w:val="decimal"/>
      <w:lvlText w:val="%1."/>
      <w:lvlJc w:val="left"/>
      <w:pPr>
        <w:ind w:left="1713" w:hanging="360"/>
      </w:pPr>
      <w:rPr>
        <w:rFonts w:hint="default"/>
      </w:rPr>
    </w:lvl>
    <w:lvl w:ilvl="1">
      <w:start w:val="8"/>
      <w:numFmt w:val="decimal"/>
      <w:isLgl/>
      <w:lvlText w:val="%1.%2"/>
      <w:lvlJc w:val="left"/>
      <w:pPr>
        <w:ind w:left="1876"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605" w:hanging="1080"/>
      </w:pPr>
      <w:rPr>
        <w:rFonts w:hint="default"/>
      </w:rPr>
    </w:lvl>
    <w:lvl w:ilvl="5">
      <w:start w:val="1"/>
      <w:numFmt w:val="decimal"/>
      <w:isLgl/>
      <w:lvlText w:val="%1.%2.%3.%4.%5.%6"/>
      <w:lvlJc w:val="left"/>
      <w:pPr>
        <w:ind w:left="2648" w:hanging="1080"/>
      </w:pPr>
      <w:rPr>
        <w:rFonts w:hint="default"/>
      </w:rPr>
    </w:lvl>
    <w:lvl w:ilvl="6">
      <w:start w:val="1"/>
      <w:numFmt w:val="decimal"/>
      <w:isLgl/>
      <w:lvlText w:val="%1.%2.%3.%4.%5.%6.%7"/>
      <w:lvlJc w:val="left"/>
      <w:pPr>
        <w:ind w:left="3051" w:hanging="1440"/>
      </w:pPr>
      <w:rPr>
        <w:rFonts w:hint="default"/>
      </w:rPr>
    </w:lvl>
    <w:lvl w:ilvl="7">
      <w:start w:val="1"/>
      <w:numFmt w:val="decimal"/>
      <w:isLgl/>
      <w:lvlText w:val="%1.%2.%3.%4.%5.%6.%7.%8"/>
      <w:lvlJc w:val="left"/>
      <w:pPr>
        <w:ind w:left="3094" w:hanging="1440"/>
      </w:pPr>
      <w:rPr>
        <w:rFonts w:hint="default"/>
      </w:rPr>
    </w:lvl>
    <w:lvl w:ilvl="8">
      <w:start w:val="1"/>
      <w:numFmt w:val="decimal"/>
      <w:isLgl/>
      <w:lvlText w:val="%1.%2.%3.%4.%5.%6.%7.%8.%9"/>
      <w:lvlJc w:val="left"/>
      <w:pPr>
        <w:ind w:left="3497" w:hanging="1800"/>
      </w:pPr>
      <w:rPr>
        <w:rFonts w:hint="default"/>
      </w:rPr>
    </w:lvl>
  </w:abstractNum>
  <w:abstractNum w:abstractNumId="19" w15:restartNumberingAfterBreak="0">
    <w:nsid w:val="275A662E"/>
    <w:multiLevelType w:val="hybridMultilevel"/>
    <w:tmpl w:val="A2E495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A4A1FB4"/>
    <w:multiLevelType w:val="hybridMultilevel"/>
    <w:tmpl w:val="A532E956"/>
    <w:lvl w:ilvl="0" w:tplc="4E1875B2">
      <w:start w:val="2"/>
      <w:numFmt w:val="lowerLetter"/>
      <w:lvlText w:val="%1."/>
      <w:lvlJc w:val="left"/>
      <w:pPr>
        <w:ind w:left="786" w:hanging="36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2AE6646A"/>
    <w:multiLevelType w:val="multilevel"/>
    <w:tmpl w:val="F86AC67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2138"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BFB6C1C"/>
    <w:multiLevelType w:val="multilevel"/>
    <w:tmpl w:val="C6F68764"/>
    <w:lvl w:ilvl="0">
      <w:start w:val="1"/>
      <w:numFmt w:val="decimal"/>
      <w:lvlText w:val="%1."/>
      <w:lvlJc w:val="left"/>
      <w:pPr>
        <w:ind w:left="720" w:hanging="360"/>
      </w:pPr>
      <w:rPr>
        <w:rFonts w:asciiTheme="majorBidi" w:eastAsiaTheme="minorHAnsi" w:hAnsiTheme="majorBid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530" w:hanging="720"/>
      </w:pPr>
      <w:rPr>
        <w:rFonts w:asciiTheme="majorBidi" w:eastAsiaTheme="minorEastAsia" w:hAnsiTheme="majorBidi" w:cstheme="majorBidi"/>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CBB4B42"/>
    <w:multiLevelType w:val="multilevel"/>
    <w:tmpl w:val="C51EB584"/>
    <w:lvl w:ilvl="0">
      <w:start w:val="4"/>
      <w:numFmt w:val="decimal"/>
      <w:lvlText w:val="%1"/>
      <w:lvlJc w:val="left"/>
      <w:pPr>
        <w:ind w:left="480" w:hanging="480"/>
      </w:pPr>
      <w:rPr>
        <w:rFonts w:hint="default"/>
      </w:rPr>
    </w:lvl>
    <w:lvl w:ilvl="1">
      <w:start w:val="2"/>
      <w:numFmt w:val="decimal"/>
      <w:lvlText w:val="%1.%2"/>
      <w:lvlJc w:val="left"/>
      <w:pPr>
        <w:ind w:left="1123" w:hanging="48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4" w15:restartNumberingAfterBreak="0">
    <w:nsid w:val="2CFD2A9D"/>
    <w:multiLevelType w:val="hybridMultilevel"/>
    <w:tmpl w:val="5FD4AE94"/>
    <w:lvl w:ilvl="0" w:tplc="DF6014D2">
      <w:start w:val="1"/>
      <w:numFmt w:val="lowerLetter"/>
      <w:lvlText w:val="%1."/>
      <w:lvlJc w:val="left"/>
      <w:pPr>
        <w:ind w:left="851" w:hanging="360"/>
      </w:pPr>
      <w:rPr>
        <w:rFonts w:hint="default"/>
        <w:b w:val="0"/>
        <w:bCs w:val="0"/>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5" w15:restartNumberingAfterBreak="0">
    <w:nsid w:val="2D0E339A"/>
    <w:multiLevelType w:val="hybridMultilevel"/>
    <w:tmpl w:val="AD16C6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DA3093B"/>
    <w:multiLevelType w:val="hybridMultilevel"/>
    <w:tmpl w:val="EEFE1DA6"/>
    <w:lvl w:ilvl="0" w:tplc="ED904BC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34B95C4D"/>
    <w:multiLevelType w:val="hybridMultilevel"/>
    <w:tmpl w:val="79D42D16"/>
    <w:lvl w:ilvl="0" w:tplc="EEB4F5B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35B63DC4"/>
    <w:multiLevelType w:val="hybridMultilevel"/>
    <w:tmpl w:val="E0EEB1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A0D442F"/>
    <w:multiLevelType w:val="hybridMultilevel"/>
    <w:tmpl w:val="2BF84CD6"/>
    <w:lvl w:ilvl="0" w:tplc="B8507460">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0" w15:restartNumberingAfterBreak="0">
    <w:nsid w:val="3B0617DB"/>
    <w:multiLevelType w:val="hybridMultilevel"/>
    <w:tmpl w:val="3168CCD6"/>
    <w:lvl w:ilvl="0" w:tplc="9FFC3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B1B4BA8"/>
    <w:multiLevelType w:val="multilevel"/>
    <w:tmpl w:val="44A83BE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C04293F"/>
    <w:multiLevelType w:val="hybridMultilevel"/>
    <w:tmpl w:val="948C4B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E3A7550"/>
    <w:multiLevelType w:val="hybridMultilevel"/>
    <w:tmpl w:val="503215AA"/>
    <w:lvl w:ilvl="0" w:tplc="E4089FEA">
      <w:start w:val="1"/>
      <w:numFmt w:val="lowerLetter"/>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34" w15:restartNumberingAfterBreak="0">
    <w:nsid w:val="3F282013"/>
    <w:multiLevelType w:val="hybridMultilevel"/>
    <w:tmpl w:val="ED8EFAB6"/>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8475F2"/>
    <w:multiLevelType w:val="hybridMultilevel"/>
    <w:tmpl w:val="3D7C1308"/>
    <w:lvl w:ilvl="0" w:tplc="37AA059A">
      <w:start w:val="1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D50C34"/>
    <w:multiLevelType w:val="hybridMultilevel"/>
    <w:tmpl w:val="C722D756"/>
    <w:lvl w:ilvl="0" w:tplc="D626EE4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421A2DBA"/>
    <w:multiLevelType w:val="multilevel"/>
    <w:tmpl w:val="75EC7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6AD13E7"/>
    <w:multiLevelType w:val="multilevel"/>
    <w:tmpl w:val="1CF4047E"/>
    <w:lvl w:ilvl="0">
      <w:start w:val="1"/>
      <w:numFmt w:val="decimal"/>
      <w:lvlText w:val="%1."/>
      <w:lvlJc w:val="left"/>
      <w:pPr>
        <w:ind w:left="720" w:hanging="360"/>
      </w:pPr>
      <w:rPr>
        <w:rFonts w:hint="default"/>
        <w:b w:val="0"/>
        <w:bCs w:val="0"/>
      </w:rPr>
    </w:lvl>
    <w:lvl w:ilvl="1">
      <w:start w:val="1"/>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48077D83"/>
    <w:multiLevelType w:val="multilevel"/>
    <w:tmpl w:val="A5509832"/>
    <w:lvl w:ilvl="0">
      <w:start w:val="4"/>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15:restartNumberingAfterBreak="0">
    <w:nsid w:val="48390080"/>
    <w:multiLevelType w:val="hybridMultilevel"/>
    <w:tmpl w:val="6EA88760"/>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48D6040C"/>
    <w:multiLevelType w:val="hybridMultilevel"/>
    <w:tmpl w:val="18CEF94C"/>
    <w:lvl w:ilvl="0" w:tplc="0409000F">
      <w:start w:val="1"/>
      <w:numFmt w:val="decimal"/>
      <w:lvlText w:val="%1."/>
      <w:lvlJc w:val="left"/>
      <w:pPr>
        <w:ind w:left="720" w:hanging="360"/>
      </w:pPr>
      <w:rPr>
        <w:rFonts w:hint="default"/>
      </w:rPr>
    </w:lvl>
    <w:lvl w:ilvl="1" w:tplc="F17E0D34">
      <w:start w:val="1"/>
      <w:numFmt w:val="lowerLetter"/>
      <w:lvlText w:val="%2."/>
      <w:lvlJc w:val="left"/>
      <w:pPr>
        <w:ind w:left="1440" w:hanging="360"/>
      </w:pPr>
      <w:rPr>
        <w:rFonts w:hint="default"/>
      </w:rPr>
    </w:lvl>
    <w:lvl w:ilvl="2" w:tplc="F64098D4">
      <w:start w:val="1"/>
      <w:numFmt w:val="decimal"/>
      <w:lvlText w:val="%3."/>
      <w:lvlJc w:val="left"/>
      <w:pPr>
        <w:ind w:left="2340" w:hanging="360"/>
      </w:pPr>
      <w:rPr>
        <w:rFonts w:hint="default"/>
      </w:rPr>
    </w:lvl>
    <w:lvl w:ilvl="3" w:tplc="38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A530A0"/>
    <w:multiLevelType w:val="hybridMultilevel"/>
    <w:tmpl w:val="C8E0F2E2"/>
    <w:lvl w:ilvl="0" w:tplc="32963410">
      <w:start w:val="1"/>
      <w:numFmt w:val="decimal"/>
      <w:lvlText w:val="%1."/>
      <w:lvlJc w:val="left"/>
      <w:pPr>
        <w:ind w:left="1080" w:hanging="360"/>
      </w:pPr>
      <w:rPr>
        <w:rFonts w:ascii="Times New Roman" w:hAnsi="Times New Roman"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BC9141F"/>
    <w:multiLevelType w:val="multilevel"/>
    <w:tmpl w:val="DE68CF82"/>
    <w:lvl w:ilvl="0">
      <w:start w:val="1"/>
      <w:numFmt w:val="decimal"/>
      <w:lvlText w:val="%1."/>
      <w:lvlJc w:val="left"/>
      <w:pPr>
        <w:ind w:left="276" w:hanging="360"/>
      </w:pPr>
      <w:rPr>
        <w:rFonts w:hint="default"/>
      </w:rPr>
    </w:lvl>
    <w:lvl w:ilvl="1">
      <w:start w:val="4"/>
      <w:numFmt w:val="decimal"/>
      <w:isLgl/>
      <w:lvlText w:val="%1.%2"/>
      <w:lvlJc w:val="left"/>
      <w:pPr>
        <w:ind w:left="806" w:hanging="720"/>
      </w:pPr>
      <w:rPr>
        <w:rFonts w:hint="default"/>
      </w:rPr>
    </w:lvl>
    <w:lvl w:ilvl="2">
      <w:start w:val="1"/>
      <w:numFmt w:val="decimal"/>
      <w:isLgl/>
      <w:lvlText w:val="%1.%2.%3"/>
      <w:lvlJc w:val="left"/>
      <w:pPr>
        <w:ind w:left="976" w:hanging="720"/>
      </w:pPr>
      <w:rPr>
        <w:rFonts w:hint="default"/>
      </w:rPr>
    </w:lvl>
    <w:lvl w:ilvl="3">
      <w:start w:val="2"/>
      <w:numFmt w:val="decimal"/>
      <w:isLgl/>
      <w:lvlText w:val="%1.%2.%3.%4"/>
      <w:lvlJc w:val="left"/>
      <w:pPr>
        <w:ind w:left="1146" w:hanging="72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184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546" w:hanging="1440"/>
      </w:pPr>
      <w:rPr>
        <w:rFonts w:hint="default"/>
      </w:rPr>
    </w:lvl>
    <w:lvl w:ilvl="8">
      <w:start w:val="1"/>
      <w:numFmt w:val="decimal"/>
      <w:isLgl/>
      <w:lvlText w:val="%1.%2.%3.%4.%5.%6.%7.%8.%9"/>
      <w:lvlJc w:val="left"/>
      <w:pPr>
        <w:ind w:left="3076" w:hanging="1800"/>
      </w:pPr>
      <w:rPr>
        <w:rFonts w:hint="default"/>
      </w:rPr>
    </w:lvl>
  </w:abstractNum>
  <w:abstractNum w:abstractNumId="44" w15:restartNumberingAfterBreak="0">
    <w:nsid w:val="4C4D6A88"/>
    <w:multiLevelType w:val="hybridMultilevel"/>
    <w:tmpl w:val="40AC7312"/>
    <w:lvl w:ilvl="0" w:tplc="1180A8D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126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55765D94"/>
    <w:multiLevelType w:val="hybridMultilevel"/>
    <w:tmpl w:val="05ACD778"/>
    <w:lvl w:ilvl="0" w:tplc="04090019">
      <w:start w:val="1"/>
      <w:numFmt w:val="lowerLetter"/>
      <w:lvlText w:val="%1."/>
      <w:lvlJc w:val="left"/>
      <w:pPr>
        <w:ind w:left="990" w:hanging="360"/>
      </w:pPr>
      <w:rPr>
        <w:rFonts w:hint="default"/>
        <w:b w:val="0"/>
      </w:rPr>
    </w:lvl>
    <w:lvl w:ilvl="1" w:tplc="04090019">
      <w:start w:val="1"/>
      <w:numFmt w:val="lowerLetter"/>
      <w:lvlText w:val="%2."/>
      <w:lvlJc w:val="left"/>
      <w:pPr>
        <w:ind w:left="1710" w:hanging="360"/>
      </w:pPr>
    </w:lvl>
    <w:lvl w:ilvl="2" w:tplc="B7224C96">
      <w:start w:val="1"/>
      <w:numFmt w:val="decimal"/>
      <w:lvlText w:val="%3."/>
      <w:lvlJc w:val="right"/>
      <w:pPr>
        <w:ind w:left="2430" w:hanging="180"/>
      </w:pPr>
      <w:rPr>
        <w:rFonts w:asciiTheme="majorBidi" w:eastAsiaTheme="minorEastAsia" w:hAnsiTheme="majorBidi" w:cstheme="majorBidi"/>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5F44631"/>
    <w:multiLevelType w:val="multilevel"/>
    <w:tmpl w:val="F9720F22"/>
    <w:lvl w:ilvl="0">
      <w:start w:val="1"/>
      <w:numFmt w:val="decimal"/>
      <w:lvlText w:val="%1."/>
      <w:lvlJc w:val="left"/>
      <w:pPr>
        <w:ind w:left="720" w:hanging="360"/>
      </w:pPr>
      <w:rPr>
        <w:rFonts w:hint="default"/>
      </w:rPr>
    </w:lvl>
    <w:lvl w:ilvl="1">
      <w:start w:val="5"/>
      <w:numFmt w:val="decimal"/>
      <w:isLgl/>
      <w:lvlText w:val="%1.%2"/>
      <w:lvlJc w:val="left"/>
      <w:pPr>
        <w:ind w:left="1200" w:hanging="720"/>
      </w:pPr>
      <w:rPr>
        <w:rFonts w:hint="default"/>
      </w:rPr>
    </w:lvl>
    <w:lvl w:ilvl="2">
      <w:start w:val="3"/>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47" w15:restartNumberingAfterBreak="0">
    <w:nsid w:val="567E682A"/>
    <w:multiLevelType w:val="hybridMultilevel"/>
    <w:tmpl w:val="3AE8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FB2665"/>
    <w:multiLevelType w:val="hybridMultilevel"/>
    <w:tmpl w:val="562EAD50"/>
    <w:lvl w:ilvl="0" w:tplc="59EAB734">
      <w:start w:val="1"/>
      <w:numFmt w:val="lowerLetter"/>
      <w:lvlText w:val="%1."/>
      <w:lvlJc w:val="left"/>
      <w:pPr>
        <w:ind w:left="786" w:hanging="360"/>
      </w:pPr>
      <w:rPr>
        <w:rFonts w:hint="default"/>
        <w:b w:val="0"/>
      </w:rPr>
    </w:lvl>
    <w:lvl w:ilvl="1" w:tplc="CF2EA386">
      <w:start w:val="1"/>
      <w:numFmt w:val="lowerLetter"/>
      <w:lvlText w:val="%2."/>
      <w:lvlJc w:val="left"/>
      <w:pPr>
        <w:ind w:left="4472" w:hanging="360"/>
      </w:pPr>
      <w:rPr>
        <w:b w:val="0"/>
        <w:bCs w:val="0"/>
      </w:rPr>
    </w:lvl>
    <w:lvl w:ilvl="2" w:tplc="6460311C">
      <w:start w:val="1"/>
      <w:numFmt w:val="decimal"/>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5C696448"/>
    <w:multiLevelType w:val="hybridMultilevel"/>
    <w:tmpl w:val="3BD256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CC00D09"/>
    <w:multiLevelType w:val="multilevel"/>
    <w:tmpl w:val="39DE6FA2"/>
    <w:lvl w:ilvl="0">
      <w:start w:val="2"/>
      <w:numFmt w:val="decimal"/>
      <w:lvlText w:val="%1"/>
      <w:lvlJc w:val="left"/>
      <w:pPr>
        <w:ind w:left="480" w:hanging="480"/>
      </w:pPr>
      <w:rPr>
        <w:rFonts w:hint="default"/>
        <w:b/>
      </w:rPr>
    </w:lvl>
    <w:lvl w:ilvl="1">
      <w:start w:val="2"/>
      <w:numFmt w:val="decimal"/>
      <w:lvlText w:val="%1.%2"/>
      <w:lvlJc w:val="left"/>
      <w:pPr>
        <w:ind w:left="622" w:hanging="480"/>
      </w:pPr>
      <w:rPr>
        <w:rFonts w:hint="default"/>
        <w:b/>
      </w:rPr>
    </w:lvl>
    <w:lvl w:ilvl="2">
      <w:start w:val="7"/>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1" w15:restartNumberingAfterBreak="0">
    <w:nsid w:val="5DE02BC8"/>
    <w:multiLevelType w:val="hybridMultilevel"/>
    <w:tmpl w:val="8444CA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188746B"/>
    <w:multiLevelType w:val="hybridMultilevel"/>
    <w:tmpl w:val="51A0E14A"/>
    <w:lvl w:ilvl="0" w:tplc="FDE28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26C0FC9"/>
    <w:multiLevelType w:val="hybridMultilevel"/>
    <w:tmpl w:val="3432D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12293C"/>
    <w:multiLevelType w:val="multilevel"/>
    <w:tmpl w:val="379CD92C"/>
    <w:lvl w:ilvl="0">
      <w:start w:val="1"/>
      <w:numFmt w:val="decimal"/>
      <w:lvlText w:val="%1."/>
      <w:lvlJc w:val="left"/>
      <w:pPr>
        <w:ind w:left="720" w:hanging="360"/>
      </w:pPr>
      <w:rPr>
        <w:rFonts w:hint="default"/>
        <w:b w:val="0"/>
        <w:bCs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781088F"/>
    <w:multiLevelType w:val="multilevel"/>
    <w:tmpl w:val="F3EC53FE"/>
    <w:lvl w:ilvl="0">
      <w:start w:val="4"/>
      <w:numFmt w:val="decimal"/>
      <w:lvlText w:val="%1"/>
      <w:lvlJc w:val="left"/>
      <w:pPr>
        <w:ind w:left="480" w:hanging="480"/>
      </w:pPr>
      <w:rPr>
        <w:rFonts w:hint="default"/>
        <w:b/>
      </w:rPr>
    </w:lvl>
    <w:lvl w:ilvl="1">
      <w:start w:val="3"/>
      <w:numFmt w:val="decimal"/>
      <w:lvlText w:val="%1.%2"/>
      <w:lvlJc w:val="left"/>
      <w:pPr>
        <w:ind w:left="660" w:hanging="48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6" w15:restartNumberingAfterBreak="0">
    <w:nsid w:val="68A25BDC"/>
    <w:multiLevelType w:val="hybridMultilevel"/>
    <w:tmpl w:val="76CCE8A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69BC2AA7"/>
    <w:multiLevelType w:val="hybridMultilevel"/>
    <w:tmpl w:val="99BAFD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BF602E7"/>
    <w:multiLevelType w:val="hybridMultilevel"/>
    <w:tmpl w:val="EA9E2CA0"/>
    <w:lvl w:ilvl="0" w:tplc="0409000F">
      <w:start w:val="1"/>
      <w:numFmt w:val="decimal"/>
      <w:lvlText w:val="%1."/>
      <w:lvlJc w:val="left"/>
      <w:pPr>
        <w:ind w:left="502" w:hanging="360"/>
      </w:pPr>
      <w:rPr>
        <w:rFonts w:hint="default"/>
      </w:rPr>
    </w:lvl>
    <w:lvl w:ilvl="1" w:tplc="04090019">
      <w:start w:val="1"/>
      <w:numFmt w:val="lowerLetter"/>
      <w:lvlText w:val="%2."/>
      <w:lvlJc w:val="left"/>
      <w:pPr>
        <w:ind w:left="990" w:hanging="360"/>
      </w:pPr>
      <w:rPr>
        <w:rFonts w:hint="default"/>
      </w:r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CEC7A4F"/>
    <w:multiLevelType w:val="hybridMultilevel"/>
    <w:tmpl w:val="CBECBFB8"/>
    <w:lvl w:ilvl="0" w:tplc="38090013">
      <w:start w:val="1"/>
      <w:numFmt w:val="upperRoman"/>
      <w:lvlText w:val="%1."/>
      <w:lvlJc w:val="right"/>
      <w:pPr>
        <w:ind w:left="1080" w:hanging="360"/>
      </w:pPr>
    </w:lvl>
    <w:lvl w:ilvl="1" w:tplc="38090019">
      <w:start w:val="1"/>
      <w:numFmt w:val="lowerLetter"/>
      <w:lvlText w:val="%2."/>
      <w:lvlJc w:val="left"/>
      <w:pPr>
        <w:ind w:left="1800" w:hanging="360"/>
      </w:pPr>
    </w:lvl>
    <w:lvl w:ilvl="2" w:tplc="FDE28524">
      <w:start w:val="1"/>
      <w:numFmt w:val="decimal"/>
      <w:lvlText w:val="%3."/>
      <w:lvlJc w:val="left"/>
      <w:pPr>
        <w:ind w:left="108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70397BD6"/>
    <w:multiLevelType w:val="hybridMultilevel"/>
    <w:tmpl w:val="08AAADD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70AD7702"/>
    <w:multiLevelType w:val="hybridMultilevel"/>
    <w:tmpl w:val="0D0853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58A7707"/>
    <w:multiLevelType w:val="hybridMultilevel"/>
    <w:tmpl w:val="2C588718"/>
    <w:lvl w:ilvl="0" w:tplc="51B2AF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76B0A5D"/>
    <w:multiLevelType w:val="hybridMultilevel"/>
    <w:tmpl w:val="FC74ADDE"/>
    <w:lvl w:ilvl="0" w:tplc="04963A4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782869E8"/>
    <w:multiLevelType w:val="hybridMultilevel"/>
    <w:tmpl w:val="D2861F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90E4EB9"/>
    <w:multiLevelType w:val="multilevel"/>
    <w:tmpl w:val="8424E6A4"/>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6" w15:restartNumberingAfterBreak="0">
    <w:nsid w:val="7AAD0D79"/>
    <w:multiLevelType w:val="multilevel"/>
    <w:tmpl w:val="08ECBEB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55261242">
    <w:abstractNumId w:val="35"/>
  </w:num>
  <w:num w:numId="2" w16cid:durableId="1541428991">
    <w:abstractNumId w:val="58"/>
  </w:num>
  <w:num w:numId="3" w16cid:durableId="1289362082">
    <w:abstractNumId w:val="15"/>
  </w:num>
  <w:num w:numId="4" w16cid:durableId="1335112868">
    <w:abstractNumId w:val="2"/>
  </w:num>
  <w:num w:numId="5" w16cid:durableId="1365594963">
    <w:abstractNumId w:val="24"/>
  </w:num>
  <w:num w:numId="6" w16cid:durableId="718478832">
    <w:abstractNumId w:val="11"/>
  </w:num>
  <w:num w:numId="7" w16cid:durableId="2136286026">
    <w:abstractNumId w:val="48"/>
  </w:num>
  <w:num w:numId="8" w16cid:durableId="312027506">
    <w:abstractNumId w:val="1"/>
  </w:num>
  <w:num w:numId="9" w16cid:durableId="1463965258">
    <w:abstractNumId w:val="30"/>
  </w:num>
  <w:num w:numId="10" w16cid:durableId="1386638403">
    <w:abstractNumId w:val="16"/>
  </w:num>
  <w:num w:numId="11" w16cid:durableId="514733382">
    <w:abstractNumId w:val="6"/>
  </w:num>
  <w:num w:numId="12" w16cid:durableId="1822236662">
    <w:abstractNumId w:val="46"/>
  </w:num>
  <w:num w:numId="13" w16cid:durableId="1370763799">
    <w:abstractNumId w:val="43"/>
  </w:num>
  <w:num w:numId="14" w16cid:durableId="1985969733">
    <w:abstractNumId w:val="38"/>
  </w:num>
  <w:num w:numId="15" w16cid:durableId="2061443676">
    <w:abstractNumId w:val="21"/>
  </w:num>
  <w:num w:numId="16" w16cid:durableId="1760177998">
    <w:abstractNumId w:val="37"/>
  </w:num>
  <w:num w:numId="17" w16cid:durableId="1241673434">
    <w:abstractNumId w:val="8"/>
  </w:num>
  <w:num w:numId="18" w16cid:durableId="651183530">
    <w:abstractNumId w:val="13"/>
  </w:num>
  <w:num w:numId="19" w16cid:durableId="1348100158">
    <w:abstractNumId w:val="54"/>
  </w:num>
  <w:num w:numId="20" w16cid:durableId="1546016408">
    <w:abstractNumId w:val="22"/>
  </w:num>
  <w:num w:numId="21" w16cid:durableId="1962102385">
    <w:abstractNumId w:val="41"/>
  </w:num>
  <w:num w:numId="22" w16cid:durableId="1372419289">
    <w:abstractNumId w:val="14"/>
  </w:num>
  <w:num w:numId="23" w16cid:durableId="1211530351">
    <w:abstractNumId w:val="17"/>
  </w:num>
  <w:num w:numId="24" w16cid:durableId="239488948">
    <w:abstractNumId w:val="4"/>
  </w:num>
  <w:num w:numId="25" w16cid:durableId="1423835725">
    <w:abstractNumId w:val="29"/>
  </w:num>
  <w:num w:numId="26" w16cid:durableId="1907107169">
    <w:abstractNumId w:val="26"/>
  </w:num>
  <w:num w:numId="27" w16cid:durableId="696930323">
    <w:abstractNumId w:val="18"/>
  </w:num>
  <w:num w:numId="28" w16cid:durableId="69936177">
    <w:abstractNumId w:val="34"/>
  </w:num>
  <w:num w:numId="29" w16cid:durableId="1417434808">
    <w:abstractNumId w:val="20"/>
  </w:num>
  <w:num w:numId="30" w16cid:durableId="881672445">
    <w:abstractNumId w:val="3"/>
  </w:num>
  <w:num w:numId="31" w16cid:durableId="1327442516">
    <w:abstractNumId w:val="25"/>
  </w:num>
  <w:num w:numId="32" w16cid:durableId="1064445989">
    <w:abstractNumId w:val="28"/>
  </w:num>
  <w:num w:numId="33" w16cid:durableId="2098289374">
    <w:abstractNumId w:val="33"/>
  </w:num>
  <w:num w:numId="34" w16cid:durableId="859661632">
    <w:abstractNumId w:val="66"/>
  </w:num>
  <w:num w:numId="35" w16cid:durableId="158615064">
    <w:abstractNumId w:val="55"/>
  </w:num>
  <w:num w:numId="36" w16cid:durableId="456488754">
    <w:abstractNumId w:val="61"/>
  </w:num>
  <w:num w:numId="37" w16cid:durableId="621886080">
    <w:abstractNumId w:val="59"/>
  </w:num>
  <w:num w:numId="38" w16cid:durableId="622813894">
    <w:abstractNumId w:val="42"/>
  </w:num>
  <w:num w:numId="39" w16cid:durableId="324941136">
    <w:abstractNumId w:val="36"/>
  </w:num>
  <w:num w:numId="40" w16cid:durableId="376128664">
    <w:abstractNumId w:val="52"/>
  </w:num>
  <w:num w:numId="41" w16cid:durableId="1723214764">
    <w:abstractNumId w:val="53"/>
  </w:num>
  <w:num w:numId="42" w16cid:durableId="179514508">
    <w:abstractNumId w:val="62"/>
  </w:num>
  <w:num w:numId="43" w16cid:durableId="635112339">
    <w:abstractNumId w:val="57"/>
  </w:num>
  <w:num w:numId="44" w16cid:durableId="1507480116">
    <w:abstractNumId w:val="49"/>
  </w:num>
  <w:num w:numId="45" w16cid:durableId="693533239">
    <w:abstractNumId w:val="64"/>
  </w:num>
  <w:num w:numId="46" w16cid:durableId="1968930641">
    <w:abstractNumId w:val="32"/>
  </w:num>
  <w:num w:numId="47" w16cid:durableId="1393578762">
    <w:abstractNumId w:val="60"/>
  </w:num>
  <w:num w:numId="48" w16cid:durableId="1365207759">
    <w:abstractNumId w:val="63"/>
  </w:num>
  <w:num w:numId="49" w16cid:durableId="300961914">
    <w:abstractNumId w:val="51"/>
  </w:num>
  <w:num w:numId="50" w16cid:durableId="193151512">
    <w:abstractNumId w:val="56"/>
  </w:num>
  <w:num w:numId="51" w16cid:durableId="423918922">
    <w:abstractNumId w:val="19"/>
  </w:num>
  <w:num w:numId="52" w16cid:durableId="1084884082">
    <w:abstractNumId w:val="50"/>
  </w:num>
  <w:num w:numId="53" w16cid:durableId="555237383">
    <w:abstractNumId w:val="0"/>
  </w:num>
  <w:num w:numId="54" w16cid:durableId="425881720">
    <w:abstractNumId w:val="27"/>
  </w:num>
  <w:num w:numId="55" w16cid:durableId="956638225">
    <w:abstractNumId w:val="31"/>
  </w:num>
  <w:num w:numId="56" w16cid:durableId="1314868591">
    <w:abstractNumId w:val="44"/>
  </w:num>
  <w:num w:numId="57" w16cid:durableId="2006013865">
    <w:abstractNumId w:val="65"/>
  </w:num>
  <w:num w:numId="58" w16cid:durableId="1959873277">
    <w:abstractNumId w:val="23"/>
  </w:num>
  <w:num w:numId="59" w16cid:durableId="1198351731">
    <w:abstractNumId w:val="39"/>
  </w:num>
  <w:num w:numId="60" w16cid:durableId="729961194">
    <w:abstractNumId w:val="12"/>
  </w:num>
  <w:num w:numId="61" w16cid:durableId="876770454">
    <w:abstractNumId w:val="45"/>
  </w:num>
  <w:num w:numId="62" w16cid:durableId="984625012">
    <w:abstractNumId w:val="47"/>
  </w:num>
  <w:num w:numId="63" w16cid:durableId="227032030">
    <w:abstractNumId w:val="5"/>
  </w:num>
  <w:num w:numId="64" w16cid:durableId="103693210">
    <w:abstractNumId w:val="7"/>
  </w:num>
  <w:num w:numId="65" w16cid:durableId="2133859955">
    <w:abstractNumId w:val="9"/>
  </w:num>
  <w:num w:numId="66" w16cid:durableId="1605989993">
    <w:abstractNumId w:val="40"/>
  </w:num>
  <w:num w:numId="67" w16cid:durableId="111756195">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
  <w:hideSpellingError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FB"/>
    <w:rsid w:val="00002930"/>
    <w:rsid w:val="00003251"/>
    <w:rsid w:val="000046FB"/>
    <w:rsid w:val="0000777B"/>
    <w:rsid w:val="000103B7"/>
    <w:rsid w:val="00010AA9"/>
    <w:rsid w:val="00012585"/>
    <w:rsid w:val="00012CBC"/>
    <w:rsid w:val="00013C08"/>
    <w:rsid w:val="00020EFC"/>
    <w:rsid w:val="000225FC"/>
    <w:rsid w:val="00024908"/>
    <w:rsid w:val="00026047"/>
    <w:rsid w:val="00026832"/>
    <w:rsid w:val="00027463"/>
    <w:rsid w:val="00030228"/>
    <w:rsid w:val="000317B2"/>
    <w:rsid w:val="000326A9"/>
    <w:rsid w:val="00032E8D"/>
    <w:rsid w:val="00033238"/>
    <w:rsid w:val="00042377"/>
    <w:rsid w:val="000428CF"/>
    <w:rsid w:val="00043279"/>
    <w:rsid w:val="00044E3D"/>
    <w:rsid w:val="00045025"/>
    <w:rsid w:val="00046548"/>
    <w:rsid w:val="00046698"/>
    <w:rsid w:val="0004746E"/>
    <w:rsid w:val="00047D1E"/>
    <w:rsid w:val="000518D1"/>
    <w:rsid w:val="000526A7"/>
    <w:rsid w:val="00053E89"/>
    <w:rsid w:val="000553AA"/>
    <w:rsid w:val="000563A9"/>
    <w:rsid w:val="000629C9"/>
    <w:rsid w:val="00063A9E"/>
    <w:rsid w:val="00063D1D"/>
    <w:rsid w:val="00065399"/>
    <w:rsid w:val="00065849"/>
    <w:rsid w:val="000667EE"/>
    <w:rsid w:val="00067F3F"/>
    <w:rsid w:val="00073D4E"/>
    <w:rsid w:val="000749A4"/>
    <w:rsid w:val="00074C62"/>
    <w:rsid w:val="00082CF1"/>
    <w:rsid w:val="000842B2"/>
    <w:rsid w:val="00085DCE"/>
    <w:rsid w:val="000860F9"/>
    <w:rsid w:val="000904C9"/>
    <w:rsid w:val="00093119"/>
    <w:rsid w:val="0009422C"/>
    <w:rsid w:val="0009563C"/>
    <w:rsid w:val="000965DE"/>
    <w:rsid w:val="000A00BE"/>
    <w:rsid w:val="000A0422"/>
    <w:rsid w:val="000A0A47"/>
    <w:rsid w:val="000B0CD4"/>
    <w:rsid w:val="000B20FC"/>
    <w:rsid w:val="000B6CF6"/>
    <w:rsid w:val="000B7876"/>
    <w:rsid w:val="000C20EA"/>
    <w:rsid w:val="000C2B54"/>
    <w:rsid w:val="000C2C23"/>
    <w:rsid w:val="000C5313"/>
    <w:rsid w:val="000C67E2"/>
    <w:rsid w:val="000D0093"/>
    <w:rsid w:val="000D1308"/>
    <w:rsid w:val="000D149A"/>
    <w:rsid w:val="000D19A7"/>
    <w:rsid w:val="000D1C89"/>
    <w:rsid w:val="000D4D9B"/>
    <w:rsid w:val="000D69CC"/>
    <w:rsid w:val="000D7455"/>
    <w:rsid w:val="000D7F32"/>
    <w:rsid w:val="000E2347"/>
    <w:rsid w:val="000E3E0F"/>
    <w:rsid w:val="000E490D"/>
    <w:rsid w:val="000F08E2"/>
    <w:rsid w:val="000F0E2B"/>
    <w:rsid w:val="000F2693"/>
    <w:rsid w:val="000F2E1C"/>
    <w:rsid w:val="000F35D7"/>
    <w:rsid w:val="000F3D74"/>
    <w:rsid w:val="000F4810"/>
    <w:rsid w:val="000F4E46"/>
    <w:rsid w:val="0010747D"/>
    <w:rsid w:val="001116BB"/>
    <w:rsid w:val="001124CF"/>
    <w:rsid w:val="00112C22"/>
    <w:rsid w:val="00114E3B"/>
    <w:rsid w:val="00114F2A"/>
    <w:rsid w:val="0011610B"/>
    <w:rsid w:val="00124A03"/>
    <w:rsid w:val="00124BC7"/>
    <w:rsid w:val="00124D8D"/>
    <w:rsid w:val="00124F06"/>
    <w:rsid w:val="00124F99"/>
    <w:rsid w:val="0012502F"/>
    <w:rsid w:val="00125325"/>
    <w:rsid w:val="00125F7D"/>
    <w:rsid w:val="001260CE"/>
    <w:rsid w:val="00126151"/>
    <w:rsid w:val="00126313"/>
    <w:rsid w:val="00127402"/>
    <w:rsid w:val="0012754B"/>
    <w:rsid w:val="00134FA1"/>
    <w:rsid w:val="00141AA0"/>
    <w:rsid w:val="00142790"/>
    <w:rsid w:val="001436A0"/>
    <w:rsid w:val="00144FEA"/>
    <w:rsid w:val="00151F80"/>
    <w:rsid w:val="00152891"/>
    <w:rsid w:val="00155F94"/>
    <w:rsid w:val="00156071"/>
    <w:rsid w:val="00161C06"/>
    <w:rsid w:val="0016510E"/>
    <w:rsid w:val="001700FE"/>
    <w:rsid w:val="00170E23"/>
    <w:rsid w:val="00171F09"/>
    <w:rsid w:val="00172B5D"/>
    <w:rsid w:val="0017307B"/>
    <w:rsid w:val="0017349B"/>
    <w:rsid w:val="001734E5"/>
    <w:rsid w:val="00174CAB"/>
    <w:rsid w:val="0018379A"/>
    <w:rsid w:val="00183A67"/>
    <w:rsid w:val="001840E3"/>
    <w:rsid w:val="0018410D"/>
    <w:rsid w:val="001856ED"/>
    <w:rsid w:val="00185BA7"/>
    <w:rsid w:val="00186052"/>
    <w:rsid w:val="001874B6"/>
    <w:rsid w:val="00190AF0"/>
    <w:rsid w:val="00190EB6"/>
    <w:rsid w:val="0019191B"/>
    <w:rsid w:val="00193C3C"/>
    <w:rsid w:val="00193D9A"/>
    <w:rsid w:val="001940FA"/>
    <w:rsid w:val="00196B7F"/>
    <w:rsid w:val="00197642"/>
    <w:rsid w:val="001A0FB7"/>
    <w:rsid w:val="001A1AB6"/>
    <w:rsid w:val="001A6A65"/>
    <w:rsid w:val="001A7A7D"/>
    <w:rsid w:val="001A7BCA"/>
    <w:rsid w:val="001B1167"/>
    <w:rsid w:val="001B1601"/>
    <w:rsid w:val="001B160F"/>
    <w:rsid w:val="001B42F0"/>
    <w:rsid w:val="001B63E1"/>
    <w:rsid w:val="001B676A"/>
    <w:rsid w:val="001B75BA"/>
    <w:rsid w:val="001C4538"/>
    <w:rsid w:val="001C487A"/>
    <w:rsid w:val="001C6128"/>
    <w:rsid w:val="001C7B65"/>
    <w:rsid w:val="001D0310"/>
    <w:rsid w:val="001D101C"/>
    <w:rsid w:val="001D5D1F"/>
    <w:rsid w:val="001D6DC4"/>
    <w:rsid w:val="001E4D54"/>
    <w:rsid w:val="001E765F"/>
    <w:rsid w:val="001E7C19"/>
    <w:rsid w:val="001F13B9"/>
    <w:rsid w:val="001F40D7"/>
    <w:rsid w:val="001F479C"/>
    <w:rsid w:val="001F4F07"/>
    <w:rsid w:val="001F5A70"/>
    <w:rsid w:val="001F5BE0"/>
    <w:rsid w:val="0020305C"/>
    <w:rsid w:val="00203D56"/>
    <w:rsid w:val="00203E5E"/>
    <w:rsid w:val="002077D1"/>
    <w:rsid w:val="0021095A"/>
    <w:rsid w:val="00213EE3"/>
    <w:rsid w:val="00214E69"/>
    <w:rsid w:val="002168F3"/>
    <w:rsid w:val="0021767A"/>
    <w:rsid w:val="00217CC6"/>
    <w:rsid w:val="00220A4A"/>
    <w:rsid w:val="00220BF3"/>
    <w:rsid w:val="00220E67"/>
    <w:rsid w:val="00220FD5"/>
    <w:rsid w:val="002227E8"/>
    <w:rsid w:val="00223600"/>
    <w:rsid w:val="00227E6B"/>
    <w:rsid w:val="0023017D"/>
    <w:rsid w:val="00230BFA"/>
    <w:rsid w:val="00233C93"/>
    <w:rsid w:val="002378DD"/>
    <w:rsid w:val="002417F4"/>
    <w:rsid w:val="00242B3B"/>
    <w:rsid w:val="00245852"/>
    <w:rsid w:val="00247EA3"/>
    <w:rsid w:val="00251270"/>
    <w:rsid w:val="00253496"/>
    <w:rsid w:val="0025613C"/>
    <w:rsid w:val="002563ED"/>
    <w:rsid w:val="002567EC"/>
    <w:rsid w:val="00257B42"/>
    <w:rsid w:val="00261402"/>
    <w:rsid w:val="00263709"/>
    <w:rsid w:val="0026753F"/>
    <w:rsid w:val="0027127C"/>
    <w:rsid w:val="002719F6"/>
    <w:rsid w:val="00272084"/>
    <w:rsid w:val="002739D4"/>
    <w:rsid w:val="00275713"/>
    <w:rsid w:val="00275FEF"/>
    <w:rsid w:val="002772EF"/>
    <w:rsid w:val="00280433"/>
    <w:rsid w:val="00280D81"/>
    <w:rsid w:val="002850EE"/>
    <w:rsid w:val="00285C58"/>
    <w:rsid w:val="00285ED4"/>
    <w:rsid w:val="00291C2B"/>
    <w:rsid w:val="0029279F"/>
    <w:rsid w:val="00294A9C"/>
    <w:rsid w:val="002956A7"/>
    <w:rsid w:val="0029761C"/>
    <w:rsid w:val="002A1C0C"/>
    <w:rsid w:val="002A2CA3"/>
    <w:rsid w:val="002A5D84"/>
    <w:rsid w:val="002A64C3"/>
    <w:rsid w:val="002A6B7E"/>
    <w:rsid w:val="002B4E2A"/>
    <w:rsid w:val="002B5536"/>
    <w:rsid w:val="002B7615"/>
    <w:rsid w:val="002B770F"/>
    <w:rsid w:val="002B78DC"/>
    <w:rsid w:val="002B7B4F"/>
    <w:rsid w:val="002C05BD"/>
    <w:rsid w:val="002C332A"/>
    <w:rsid w:val="002D0567"/>
    <w:rsid w:val="002D4846"/>
    <w:rsid w:val="002D631F"/>
    <w:rsid w:val="002E1718"/>
    <w:rsid w:val="002E1E22"/>
    <w:rsid w:val="002E1E41"/>
    <w:rsid w:val="002E4962"/>
    <w:rsid w:val="002E56FB"/>
    <w:rsid w:val="002E5FC0"/>
    <w:rsid w:val="002E685A"/>
    <w:rsid w:val="002E7296"/>
    <w:rsid w:val="002F0585"/>
    <w:rsid w:val="002F0AFF"/>
    <w:rsid w:val="002F1066"/>
    <w:rsid w:val="002F267A"/>
    <w:rsid w:val="002F2AD4"/>
    <w:rsid w:val="002F3226"/>
    <w:rsid w:val="002F3D2B"/>
    <w:rsid w:val="002F429F"/>
    <w:rsid w:val="002F739E"/>
    <w:rsid w:val="00301D26"/>
    <w:rsid w:val="0030242A"/>
    <w:rsid w:val="00302528"/>
    <w:rsid w:val="00302BDF"/>
    <w:rsid w:val="00303C6F"/>
    <w:rsid w:val="00304468"/>
    <w:rsid w:val="00304D8F"/>
    <w:rsid w:val="0030557A"/>
    <w:rsid w:val="003055D4"/>
    <w:rsid w:val="00307162"/>
    <w:rsid w:val="00310B65"/>
    <w:rsid w:val="00311319"/>
    <w:rsid w:val="00311FF4"/>
    <w:rsid w:val="00312C9A"/>
    <w:rsid w:val="003140D5"/>
    <w:rsid w:val="00315D5D"/>
    <w:rsid w:val="00315F63"/>
    <w:rsid w:val="003172E5"/>
    <w:rsid w:val="00323273"/>
    <w:rsid w:val="00323943"/>
    <w:rsid w:val="00326128"/>
    <w:rsid w:val="00326C34"/>
    <w:rsid w:val="00327F0D"/>
    <w:rsid w:val="00332731"/>
    <w:rsid w:val="003344A4"/>
    <w:rsid w:val="00337DF8"/>
    <w:rsid w:val="00340573"/>
    <w:rsid w:val="003423C4"/>
    <w:rsid w:val="00342D9A"/>
    <w:rsid w:val="00343703"/>
    <w:rsid w:val="00343BCC"/>
    <w:rsid w:val="00347F83"/>
    <w:rsid w:val="00354C35"/>
    <w:rsid w:val="00356AE3"/>
    <w:rsid w:val="003601F7"/>
    <w:rsid w:val="0036120E"/>
    <w:rsid w:val="00361BD7"/>
    <w:rsid w:val="00366313"/>
    <w:rsid w:val="0036692F"/>
    <w:rsid w:val="003758AC"/>
    <w:rsid w:val="003779A0"/>
    <w:rsid w:val="00380F81"/>
    <w:rsid w:val="00382887"/>
    <w:rsid w:val="003839C6"/>
    <w:rsid w:val="003877D2"/>
    <w:rsid w:val="0039023D"/>
    <w:rsid w:val="003902D2"/>
    <w:rsid w:val="00391FC3"/>
    <w:rsid w:val="00395019"/>
    <w:rsid w:val="00395BA5"/>
    <w:rsid w:val="00397526"/>
    <w:rsid w:val="003A0659"/>
    <w:rsid w:val="003A10BC"/>
    <w:rsid w:val="003A14F0"/>
    <w:rsid w:val="003A292B"/>
    <w:rsid w:val="003A2BD1"/>
    <w:rsid w:val="003A617F"/>
    <w:rsid w:val="003A6563"/>
    <w:rsid w:val="003A7C3C"/>
    <w:rsid w:val="003B2B20"/>
    <w:rsid w:val="003B36DD"/>
    <w:rsid w:val="003B40E8"/>
    <w:rsid w:val="003B6B15"/>
    <w:rsid w:val="003B6FB8"/>
    <w:rsid w:val="003C0751"/>
    <w:rsid w:val="003C106B"/>
    <w:rsid w:val="003C2C78"/>
    <w:rsid w:val="003C5BEE"/>
    <w:rsid w:val="003C6894"/>
    <w:rsid w:val="003C7AA9"/>
    <w:rsid w:val="003D4294"/>
    <w:rsid w:val="003D4592"/>
    <w:rsid w:val="003D6056"/>
    <w:rsid w:val="003D6B64"/>
    <w:rsid w:val="003D7B76"/>
    <w:rsid w:val="003E044D"/>
    <w:rsid w:val="003E086F"/>
    <w:rsid w:val="003E1B0D"/>
    <w:rsid w:val="003E6722"/>
    <w:rsid w:val="003E74A2"/>
    <w:rsid w:val="003F3432"/>
    <w:rsid w:val="003F5761"/>
    <w:rsid w:val="003F74FE"/>
    <w:rsid w:val="004007C6"/>
    <w:rsid w:val="004010E1"/>
    <w:rsid w:val="004031A1"/>
    <w:rsid w:val="0040332B"/>
    <w:rsid w:val="00404AA9"/>
    <w:rsid w:val="00404C1F"/>
    <w:rsid w:val="0040691A"/>
    <w:rsid w:val="00411D57"/>
    <w:rsid w:val="0041246B"/>
    <w:rsid w:val="0041446D"/>
    <w:rsid w:val="0041645F"/>
    <w:rsid w:val="004169C4"/>
    <w:rsid w:val="00417090"/>
    <w:rsid w:val="004209CA"/>
    <w:rsid w:val="00422BB8"/>
    <w:rsid w:val="00423C47"/>
    <w:rsid w:val="0043096C"/>
    <w:rsid w:val="0043623D"/>
    <w:rsid w:val="00436BE7"/>
    <w:rsid w:val="00440599"/>
    <w:rsid w:val="00440785"/>
    <w:rsid w:val="0044089C"/>
    <w:rsid w:val="004417F5"/>
    <w:rsid w:val="004421FF"/>
    <w:rsid w:val="0044231F"/>
    <w:rsid w:val="00443332"/>
    <w:rsid w:val="00443731"/>
    <w:rsid w:val="0045181A"/>
    <w:rsid w:val="0045325A"/>
    <w:rsid w:val="00453AED"/>
    <w:rsid w:val="004547E8"/>
    <w:rsid w:val="00454BA8"/>
    <w:rsid w:val="0045632C"/>
    <w:rsid w:val="00457047"/>
    <w:rsid w:val="0045797A"/>
    <w:rsid w:val="00457BBB"/>
    <w:rsid w:val="00460D93"/>
    <w:rsid w:val="00462646"/>
    <w:rsid w:val="004676A1"/>
    <w:rsid w:val="00467962"/>
    <w:rsid w:val="00470BE7"/>
    <w:rsid w:val="00471A88"/>
    <w:rsid w:val="00473C7D"/>
    <w:rsid w:val="00474D0E"/>
    <w:rsid w:val="004770F4"/>
    <w:rsid w:val="0048282B"/>
    <w:rsid w:val="00486634"/>
    <w:rsid w:val="00487D22"/>
    <w:rsid w:val="00490103"/>
    <w:rsid w:val="00490908"/>
    <w:rsid w:val="00496643"/>
    <w:rsid w:val="00496DA5"/>
    <w:rsid w:val="004A0FB5"/>
    <w:rsid w:val="004A1B2D"/>
    <w:rsid w:val="004A2C7D"/>
    <w:rsid w:val="004A4AC6"/>
    <w:rsid w:val="004A6982"/>
    <w:rsid w:val="004B0B27"/>
    <w:rsid w:val="004B1FA1"/>
    <w:rsid w:val="004B522D"/>
    <w:rsid w:val="004C350C"/>
    <w:rsid w:val="004C532A"/>
    <w:rsid w:val="004C56E7"/>
    <w:rsid w:val="004C7577"/>
    <w:rsid w:val="004C7E03"/>
    <w:rsid w:val="004D10EA"/>
    <w:rsid w:val="004D3CD1"/>
    <w:rsid w:val="004E0E71"/>
    <w:rsid w:val="004E16C4"/>
    <w:rsid w:val="004E2CC9"/>
    <w:rsid w:val="004E5821"/>
    <w:rsid w:val="004F0855"/>
    <w:rsid w:val="004F1136"/>
    <w:rsid w:val="004F3291"/>
    <w:rsid w:val="004F331F"/>
    <w:rsid w:val="004F4A68"/>
    <w:rsid w:val="004F6E37"/>
    <w:rsid w:val="004F7131"/>
    <w:rsid w:val="004F7468"/>
    <w:rsid w:val="00501E82"/>
    <w:rsid w:val="00503309"/>
    <w:rsid w:val="005036BC"/>
    <w:rsid w:val="005036DB"/>
    <w:rsid w:val="005128FC"/>
    <w:rsid w:val="00512BC0"/>
    <w:rsid w:val="00513532"/>
    <w:rsid w:val="0051491C"/>
    <w:rsid w:val="00514D03"/>
    <w:rsid w:val="0051702B"/>
    <w:rsid w:val="00517214"/>
    <w:rsid w:val="005172B9"/>
    <w:rsid w:val="00521A53"/>
    <w:rsid w:val="00523D08"/>
    <w:rsid w:val="00524400"/>
    <w:rsid w:val="005259CC"/>
    <w:rsid w:val="00530243"/>
    <w:rsid w:val="00530C68"/>
    <w:rsid w:val="00534306"/>
    <w:rsid w:val="00540BB3"/>
    <w:rsid w:val="0054428E"/>
    <w:rsid w:val="00545D8C"/>
    <w:rsid w:val="00550458"/>
    <w:rsid w:val="00555DA4"/>
    <w:rsid w:val="00560E5A"/>
    <w:rsid w:val="005638E3"/>
    <w:rsid w:val="00563D25"/>
    <w:rsid w:val="00564C22"/>
    <w:rsid w:val="00566A33"/>
    <w:rsid w:val="00566BBB"/>
    <w:rsid w:val="005672D3"/>
    <w:rsid w:val="00571E0E"/>
    <w:rsid w:val="00571FFE"/>
    <w:rsid w:val="00575164"/>
    <w:rsid w:val="005752D9"/>
    <w:rsid w:val="005767E2"/>
    <w:rsid w:val="00581BD2"/>
    <w:rsid w:val="00582155"/>
    <w:rsid w:val="00585595"/>
    <w:rsid w:val="00586501"/>
    <w:rsid w:val="00594AEC"/>
    <w:rsid w:val="005A01FA"/>
    <w:rsid w:val="005A0646"/>
    <w:rsid w:val="005A4F4C"/>
    <w:rsid w:val="005A52D8"/>
    <w:rsid w:val="005A60D2"/>
    <w:rsid w:val="005A666C"/>
    <w:rsid w:val="005A6BD4"/>
    <w:rsid w:val="005B022C"/>
    <w:rsid w:val="005B2929"/>
    <w:rsid w:val="005B2D49"/>
    <w:rsid w:val="005B576F"/>
    <w:rsid w:val="005B72A4"/>
    <w:rsid w:val="005B74F5"/>
    <w:rsid w:val="005C347C"/>
    <w:rsid w:val="005C3DE2"/>
    <w:rsid w:val="005C49BE"/>
    <w:rsid w:val="005C56EB"/>
    <w:rsid w:val="005C60C0"/>
    <w:rsid w:val="005D10A4"/>
    <w:rsid w:val="005D187E"/>
    <w:rsid w:val="005D745D"/>
    <w:rsid w:val="005D7E26"/>
    <w:rsid w:val="005E1493"/>
    <w:rsid w:val="005E18B7"/>
    <w:rsid w:val="005E625A"/>
    <w:rsid w:val="005F06A1"/>
    <w:rsid w:val="005F0A7F"/>
    <w:rsid w:val="005F2301"/>
    <w:rsid w:val="00601AF3"/>
    <w:rsid w:val="00603848"/>
    <w:rsid w:val="00604704"/>
    <w:rsid w:val="00606726"/>
    <w:rsid w:val="00610C21"/>
    <w:rsid w:val="00611E2F"/>
    <w:rsid w:val="00614E76"/>
    <w:rsid w:val="006160E7"/>
    <w:rsid w:val="00620E0B"/>
    <w:rsid w:val="006229CB"/>
    <w:rsid w:val="0062623E"/>
    <w:rsid w:val="00626AD9"/>
    <w:rsid w:val="0062738E"/>
    <w:rsid w:val="006348B7"/>
    <w:rsid w:val="00634E7D"/>
    <w:rsid w:val="00636EA3"/>
    <w:rsid w:val="006415E3"/>
    <w:rsid w:val="006422CA"/>
    <w:rsid w:val="00642FA9"/>
    <w:rsid w:val="0064357D"/>
    <w:rsid w:val="006435B8"/>
    <w:rsid w:val="0064599A"/>
    <w:rsid w:val="0064632E"/>
    <w:rsid w:val="006467EE"/>
    <w:rsid w:val="00646E19"/>
    <w:rsid w:val="00652B9B"/>
    <w:rsid w:val="00654917"/>
    <w:rsid w:val="00655678"/>
    <w:rsid w:val="00655B2B"/>
    <w:rsid w:val="006608A8"/>
    <w:rsid w:val="00660BFF"/>
    <w:rsid w:val="00663A24"/>
    <w:rsid w:val="00671496"/>
    <w:rsid w:val="006715C2"/>
    <w:rsid w:val="00671B7D"/>
    <w:rsid w:val="00671DD2"/>
    <w:rsid w:val="00674438"/>
    <w:rsid w:val="00674AC5"/>
    <w:rsid w:val="00675E84"/>
    <w:rsid w:val="0067720E"/>
    <w:rsid w:val="006829EF"/>
    <w:rsid w:val="0068377C"/>
    <w:rsid w:val="00683F44"/>
    <w:rsid w:val="006867CD"/>
    <w:rsid w:val="00687B7F"/>
    <w:rsid w:val="0069005F"/>
    <w:rsid w:val="0069126B"/>
    <w:rsid w:val="00691779"/>
    <w:rsid w:val="006933FC"/>
    <w:rsid w:val="00693B20"/>
    <w:rsid w:val="0069436D"/>
    <w:rsid w:val="006966BF"/>
    <w:rsid w:val="006972A2"/>
    <w:rsid w:val="006A024D"/>
    <w:rsid w:val="006A2FDA"/>
    <w:rsid w:val="006A599F"/>
    <w:rsid w:val="006B3994"/>
    <w:rsid w:val="006B5A2A"/>
    <w:rsid w:val="006B71CB"/>
    <w:rsid w:val="006C420B"/>
    <w:rsid w:val="006C5A82"/>
    <w:rsid w:val="006C6182"/>
    <w:rsid w:val="006C7080"/>
    <w:rsid w:val="006D2DA9"/>
    <w:rsid w:val="006D2DB2"/>
    <w:rsid w:val="006D343E"/>
    <w:rsid w:val="006E1999"/>
    <w:rsid w:val="006E56AD"/>
    <w:rsid w:val="006E7F15"/>
    <w:rsid w:val="006F1872"/>
    <w:rsid w:val="006F264E"/>
    <w:rsid w:val="006F441C"/>
    <w:rsid w:val="006F7BAF"/>
    <w:rsid w:val="00704347"/>
    <w:rsid w:val="00705814"/>
    <w:rsid w:val="00706041"/>
    <w:rsid w:val="0070721F"/>
    <w:rsid w:val="007072A3"/>
    <w:rsid w:val="00707AEC"/>
    <w:rsid w:val="00710623"/>
    <w:rsid w:val="00711EC8"/>
    <w:rsid w:val="00712B6D"/>
    <w:rsid w:val="00712E5F"/>
    <w:rsid w:val="00713301"/>
    <w:rsid w:val="00714471"/>
    <w:rsid w:val="00714625"/>
    <w:rsid w:val="007156F6"/>
    <w:rsid w:val="00715D52"/>
    <w:rsid w:val="00716EE5"/>
    <w:rsid w:val="00720511"/>
    <w:rsid w:val="007234C5"/>
    <w:rsid w:val="00724371"/>
    <w:rsid w:val="007244B1"/>
    <w:rsid w:val="00724EB5"/>
    <w:rsid w:val="00725057"/>
    <w:rsid w:val="00726152"/>
    <w:rsid w:val="0073153F"/>
    <w:rsid w:val="007327E1"/>
    <w:rsid w:val="00734F29"/>
    <w:rsid w:val="00741FF0"/>
    <w:rsid w:val="007430E0"/>
    <w:rsid w:val="0074476C"/>
    <w:rsid w:val="007508D0"/>
    <w:rsid w:val="00752760"/>
    <w:rsid w:val="00752803"/>
    <w:rsid w:val="00752A88"/>
    <w:rsid w:val="0075360D"/>
    <w:rsid w:val="007567B1"/>
    <w:rsid w:val="007600A4"/>
    <w:rsid w:val="00760D1D"/>
    <w:rsid w:val="00761A2D"/>
    <w:rsid w:val="00763656"/>
    <w:rsid w:val="00764E48"/>
    <w:rsid w:val="00767B20"/>
    <w:rsid w:val="00770E79"/>
    <w:rsid w:val="007714D4"/>
    <w:rsid w:val="007753FA"/>
    <w:rsid w:val="007779CE"/>
    <w:rsid w:val="00780C36"/>
    <w:rsid w:val="00781AD7"/>
    <w:rsid w:val="00782381"/>
    <w:rsid w:val="007856D7"/>
    <w:rsid w:val="007913F8"/>
    <w:rsid w:val="007931D2"/>
    <w:rsid w:val="0079345D"/>
    <w:rsid w:val="007A0ABC"/>
    <w:rsid w:val="007A3091"/>
    <w:rsid w:val="007A3D38"/>
    <w:rsid w:val="007A43E0"/>
    <w:rsid w:val="007A52B5"/>
    <w:rsid w:val="007A5453"/>
    <w:rsid w:val="007B027E"/>
    <w:rsid w:val="007B0E57"/>
    <w:rsid w:val="007B1530"/>
    <w:rsid w:val="007B2ADD"/>
    <w:rsid w:val="007B2E74"/>
    <w:rsid w:val="007B2FEC"/>
    <w:rsid w:val="007B4963"/>
    <w:rsid w:val="007B49C3"/>
    <w:rsid w:val="007B520F"/>
    <w:rsid w:val="007B54ED"/>
    <w:rsid w:val="007B574D"/>
    <w:rsid w:val="007B74AC"/>
    <w:rsid w:val="007C02B9"/>
    <w:rsid w:val="007C17BE"/>
    <w:rsid w:val="007C34AC"/>
    <w:rsid w:val="007C362F"/>
    <w:rsid w:val="007C3967"/>
    <w:rsid w:val="007C3FA2"/>
    <w:rsid w:val="007C5E2C"/>
    <w:rsid w:val="007C6413"/>
    <w:rsid w:val="007D08FA"/>
    <w:rsid w:val="007D11B7"/>
    <w:rsid w:val="007D2BB9"/>
    <w:rsid w:val="007D4960"/>
    <w:rsid w:val="007D49F5"/>
    <w:rsid w:val="007D703A"/>
    <w:rsid w:val="007D7113"/>
    <w:rsid w:val="007D79C1"/>
    <w:rsid w:val="007E085E"/>
    <w:rsid w:val="007E0D50"/>
    <w:rsid w:val="007E0E9E"/>
    <w:rsid w:val="007E181A"/>
    <w:rsid w:val="007E2C82"/>
    <w:rsid w:val="007E4141"/>
    <w:rsid w:val="007E43C3"/>
    <w:rsid w:val="007E5115"/>
    <w:rsid w:val="007F1090"/>
    <w:rsid w:val="007F1F08"/>
    <w:rsid w:val="007F2D4E"/>
    <w:rsid w:val="007F3314"/>
    <w:rsid w:val="007F42E6"/>
    <w:rsid w:val="007F4343"/>
    <w:rsid w:val="007F5119"/>
    <w:rsid w:val="007F56A7"/>
    <w:rsid w:val="007F7E6D"/>
    <w:rsid w:val="00801663"/>
    <w:rsid w:val="0080193A"/>
    <w:rsid w:val="00803C4D"/>
    <w:rsid w:val="00803E0D"/>
    <w:rsid w:val="0080434B"/>
    <w:rsid w:val="00806C25"/>
    <w:rsid w:val="00807536"/>
    <w:rsid w:val="00807CEE"/>
    <w:rsid w:val="00810930"/>
    <w:rsid w:val="0081169A"/>
    <w:rsid w:val="00813948"/>
    <w:rsid w:val="00813BCE"/>
    <w:rsid w:val="00814515"/>
    <w:rsid w:val="00814DF5"/>
    <w:rsid w:val="0081518D"/>
    <w:rsid w:val="008162EC"/>
    <w:rsid w:val="00816B99"/>
    <w:rsid w:val="0081705C"/>
    <w:rsid w:val="008205BD"/>
    <w:rsid w:val="008207D6"/>
    <w:rsid w:val="008212F6"/>
    <w:rsid w:val="00822724"/>
    <w:rsid w:val="00826510"/>
    <w:rsid w:val="00826F53"/>
    <w:rsid w:val="00827C5F"/>
    <w:rsid w:val="0083179C"/>
    <w:rsid w:val="0083214D"/>
    <w:rsid w:val="00833640"/>
    <w:rsid w:val="00837E1A"/>
    <w:rsid w:val="00840A4A"/>
    <w:rsid w:val="00840B37"/>
    <w:rsid w:val="00842DB4"/>
    <w:rsid w:val="008464DB"/>
    <w:rsid w:val="008503BA"/>
    <w:rsid w:val="00850AFA"/>
    <w:rsid w:val="00850C02"/>
    <w:rsid w:val="00852AE1"/>
    <w:rsid w:val="00856045"/>
    <w:rsid w:val="008562DE"/>
    <w:rsid w:val="0085646A"/>
    <w:rsid w:val="00856B48"/>
    <w:rsid w:val="0085788A"/>
    <w:rsid w:val="00862A30"/>
    <w:rsid w:val="00865144"/>
    <w:rsid w:val="00865382"/>
    <w:rsid w:val="00866010"/>
    <w:rsid w:val="00866C93"/>
    <w:rsid w:val="0086702F"/>
    <w:rsid w:val="00870654"/>
    <w:rsid w:val="008710B7"/>
    <w:rsid w:val="008712B6"/>
    <w:rsid w:val="008744BD"/>
    <w:rsid w:val="00874912"/>
    <w:rsid w:val="0087750E"/>
    <w:rsid w:val="008807DC"/>
    <w:rsid w:val="0088110A"/>
    <w:rsid w:val="00886107"/>
    <w:rsid w:val="00890AF4"/>
    <w:rsid w:val="00891743"/>
    <w:rsid w:val="00893B6B"/>
    <w:rsid w:val="0089480E"/>
    <w:rsid w:val="00895A26"/>
    <w:rsid w:val="008970EF"/>
    <w:rsid w:val="008A0AD0"/>
    <w:rsid w:val="008A4E01"/>
    <w:rsid w:val="008A66B0"/>
    <w:rsid w:val="008A79D9"/>
    <w:rsid w:val="008B1432"/>
    <w:rsid w:val="008B21FE"/>
    <w:rsid w:val="008B3B1C"/>
    <w:rsid w:val="008B4DEB"/>
    <w:rsid w:val="008B4F2A"/>
    <w:rsid w:val="008B5421"/>
    <w:rsid w:val="008B55FA"/>
    <w:rsid w:val="008B6B69"/>
    <w:rsid w:val="008B6D1A"/>
    <w:rsid w:val="008C05FA"/>
    <w:rsid w:val="008C3DFC"/>
    <w:rsid w:val="008C6130"/>
    <w:rsid w:val="008C7246"/>
    <w:rsid w:val="008D18A9"/>
    <w:rsid w:val="008D29B3"/>
    <w:rsid w:val="008D50D6"/>
    <w:rsid w:val="008D75E8"/>
    <w:rsid w:val="008E010D"/>
    <w:rsid w:val="008E2488"/>
    <w:rsid w:val="008E3EFE"/>
    <w:rsid w:val="008E4AA9"/>
    <w:rsid w:val="008E52AE"/>
    <w:rsid w:val="008E63B3"/>
    <w:rsid w:val="008E6C04"/>
    <w:rsid w:val="008E705F"/>
    <w:rsid w:val="008E7B31"/>
    <w:rsid w:val="008E7CBA"/>
    <w:rsid w:val="008F1D87"/>
    <w:rsid w:val="008F3496"/>
    <w:rsid w:val="008F3BD8"/>
    <w:rsid w:val="008F3C4C"/>
    <w:rsid w:val="008F49F6"/>
    <w:rsid w:val="008F4D1D"/>
    <w:rsid w:val="008F5BFC"/>
    <w:rsid w:val="008F5E88"/>
    <w:rsid w:val="008F71E3"/>
    <w:rsid w:val="00902732"/>
    <w:rsid w:val="009046AA"/>
    <w:rsid w:val="0090496B"/>
    <w:rsid w:val="009059F5"/>
    <w:rsid w:val="00905D56"/>
    <w:rsid w:val="0091096B"/>
    <w:rsid w:val="00911355"/>
    <w:rsid w:val="009117BE"/>
    <w:rsid w:val="00911B4E"/>
    <w:rsid w:val="00912587"/>
    <w:rsid w:val="00921231"/>
    <w:rsid w:val="0092307F"/>
    <w:rsid w:val="00923B52"/>
    <w:rsid w:val="00923E49"/>
    <w:rsid w:val="00925B44"/>
    <w:rsid w:val="00926E22"/>
    <w:rsid w:val="009277F9"/>
    <w:rsid w:val="00927907"/>
    <w:rsid w:val="009309A2"/>
    <w:rsid w:val="00934EFB"/>
    <w:rsid w:val="00942BED"/>
    <w:rsid w:val="009439B0"/>
    <w:rsid w:val="0094546B"/>
    <w:rsid w:val="009512DE"/>
    <w:rsid w:val="00951733"/>
    <w:rsid w:val="00954B16"/>
    <w:rsid w:val="00955A25"/>
    <w:rsid w:val="009563DD"/>
    <w:rsid w:val="00960AD2"/>
    <w:rsid w:val="009614E9"/>
    <w:rsid w:val="009620CC"/>
    <w:rsid w:val="00963D9E"/>
    <w:rsid w:val="0096445D"/>
    <w:rsid w:val="00965711"/>
    <w:rsid w:val="00974054"/>
    <w:rsid w:val="009741D0"/>
    <w:rsid w:val="00975149"/>
    <w:rsid w:val="00976766"/>
    <w:rsid w:val="00982216"/>
    <w:rsid w:val="009828AB"/>
    <w:rsid w:val="00986045"/>
    <w:rsid w:val="0099087D"/>
    <w:rsid w:val="00990AFE"/>
    <w:rsid w:val="00990B97"/>
    <w:rsid w:val="00990BDD"/>
    <w:rsid w:val="009931F4"/>
    <w:rsid w:val="00993AE8"/>
    <w:rsid w:val="00994EED"/>
    <w:rsid w:val="009A10F3"/>
    <w:rsid w:val="009A1757"/>
    <w:rsid w:val="009A332F"/>
    <w:rsid w:val="009A5BCC"/>
    <w:rsid w:val="009A5D2B"/>
    <w:rsid w:val="009A7AD3"/>
    <w:rsid w:val="009B1E91"/>
    <w:rsid w:val="009B2002"/>
    <w:rsid w:val="009B2C6C"/>
    <w:rsid w:val="009B3B31"/>
    <w:rsid w:val="009B3D64"/>
    <w:rsid w:val="009B62EB"/>
    <w:rsid w:val="009B7FE9"/>
    <w:rsid w:val="009C287B"/>
    <w:rsid w:val="009C3007"/>
    <w:rsid w:val="009C43FD"/>
    <w:rsid w:val="009C4B5F"/>
    <w:rsid w:val="009C506F"/>
    <w:rsid w:val="009C5999"/>
    <w:rsid w:val="009C661C"/>
    <w:rsid w:val="009C6E2B"/>
    <w:rsid w:val="009D01C4"/>
    <w:rsid w:val="009D1735"/>
    <w:rsid w:val="009D455B"/>
    <w:rsid w:val="009D6CAD"/>
    <w:rsid w:val="009E1678"/>
    <w:rsid w:val="009E5876"/>
    <w:rsid w:val="009F0088"/>
    <w:rsid w:val="009F0469"/>
    <w:rsid w:val="009F0D9A"/>
    <w:rsid w:val="009F540E"/>
    <w:rsid w:val="009F70C5"/>
    <w:rsid w:val="00A0201F"/>
    <w:rsid w:val="00A02E1D"/>
    <w:rsid w:val="00A05B28"/>
    <w:rsid w:val="00A12408"/>
    <w:rsid w:val="00A12DCA"/>
    <w:rsid w:val="00A1381F"/>
    <w:rsid w:val="00A14A0E"/>
    <w:rsid w:val="00A16404"/>
    <w:rsid w:val="00A17C9D"/>
    <w:rsid w:val="00A224DC"/>
    <w:rsid w:val="00A22BA8"/>
    <w:rsid w:val="00A255AC"/>
    <w:rsid w:val="00A27ED5"/>
    <w:rsid w:val="00A30115"/>
    <w:rsid w:val="00A31940"/>
    <w:rsid w:val="00A32901"/>
    <w:rsid w:val="00A33DFC"/>
    <w:rsid w:val="00A353BA"/>
    <w:rsid w:val="00A37ED9"/>
    <w:rsid w:val="00A37F47"/>
    <w:rsid w:val="00A41CE8"/>
    <w:rsid w:val="00A444EF"/>
    <w:rsid w:val="00A47DDE"/>
    <w:rsid w:val="00A541D8"/>
    <w:rsid w:val="00A54540"/>
    <w:rsid w:val="00A629B3"/>
    <w:rsid w:val="00A62A36"/>
    <w:rsid w:val="00A644E9"/>
    <w:rsid w:val="00A6495D"/>
    <w:rsid w:val="00A6517D"/>
    <w:rsid w:val="00A661C7"/>
    <w:rsid w:val="00A6734F"/>
    <w:rsid w:val="00A67D49"/>
    <w:rsid w:val="00A7231A"/>
    <w:rsid w:val="00A7238A"/>
    <w:rsid w:val="00A73A2D"/>
    <w:rsid w:val="00A74AD3"/>
    <w:rsid w:val="00A77026"/>
    <w:rsid w:val="00A77C9E"/>
    <w:rsid w:val="00A80942"/>
    <w:rsid w:val="00A80B9B"/>
    <w:rsid w:val="00A83E55"/>
    <w:rsid w:val="00A84197"/>
    <w:rsid w:val="00A86AFE"/>
    <w:rsid w:val="00A86E11"/>
    <w:rsid w:val="00A90A10"/>
    <w:rsid w:val="00A92FD0"/>
    <w:rsid w:val="00A9620D"/>
    <w:rsid w:val="00A979B2"/>
    <w:rsid w:val="00A97F9C"/>
    <w:rsid w:val="00AA0840"/>
    <w:rsid w:val="00AA242B"/>
    <w:rsid w:val="00AA3B47"/>
    <w:rsid w:val="00AA3F8D"/>
    <w:rsid w:val="00AA5170"/>
    <w:rsid w:val="00AA6FA2"/>
    <w:rsid w:val="00AB0843"/>
    <w:rsid w:val="00AB336F"/>
    <w:rsid w:val="00AB52CA"/>
    <w:rsid w:val="00AB6CB8"/>
    <w:rsid w:val="00AC0048"/>
    <w:rsid w:val="00AC10AD"/>
    <w:rsid w:val="00AC1B4E"/>
    <w:rsid w:val="00AC21CC"/>
    <w:rsid w:val="00AC2F4E"/>
    <w:rsid w:val="00AC627A"/>
    <w:rsid w:val="00AC7A8E"/>
    <w:rsid w:val="00AD09E7"/>
    <w:rsid w:val="00AD2892"/>
    <w:rsid w:val="00AD4240"/>
    <w:rsid w:val="00AD7725"/>
    <w:rsid w:val="00AD7E04"/>
    <w:rsid w:val="00AE01DC"/>
    <w:rsid w:val="00AE083B"/>
    <w:rsid w:val="00AE7679"/>
    <w:rsid w:val="00AE794D"/>
    <w:rsid w:val="00AF0455"/>
    <w:rsid w:val="00AF41B9"/>
    <w:rsid w:val="00AF70C3"/>
    <w:rsid w:val="00AF70D2"/>
    <w:rsid w:val="00B0133E"/>
    <w:rsid w:val="00B0204C"/>
    <w:rsid w:val="00B0214C"/>
    <w:rsid w:val="00B033AC"/>
    <w:rsid w:val="00B04CD5"/>
    <w:rsid w:val="00B07CE6"/>
    <w:rsid w:val="00B132B6"/>
    <w:rsid w:val="00B13488"/>
    <w:rsid w:val="00B151B7"/>
    <w:rsid w:val="00B1578E"/>
    <w:rsid w:val="00B17451"/>
    <w:rsid w:val="00B2173B"/>
    <w:rsid w:val="00B22421"/>
    <w:rsid w:val="00B251AF"/>
    <w:rsid w:val="00B2608C"/>
    <w:rsid w:val="00B27DF1"/>
    <w:rsid w:val="00B3154B"/>
    <w:rsid w:val="00B319E7"/>
    <w:rsid w:val="00B333F6"/>
    <w:rsid w:val="00B40A55"/>
    <w:rsid w:val="00B41295"/>
    <w:rsid w:val="00B4176E"/>
    <w:rsid w:val="00B41BE8"/>
    <w:rsid w:val="00B42337"/>
    <w:rsid w:val="00B431A8"/>
    <w:rsid w:val="00B4651A"/>
    <w:rsid w:val="00B505B1"/>
    <w:rsid w:val="00B532B4"/>
    <w:rsid w:val="00B546BD"/>
    <w:rsid w:val="00B6155F"/>
    <w:rsid w:val="00B61CC7"/>
    <w:rsid w:val="00B66B29"/>
    <w:rsid w:val="00B674C8"/>
    <w:rsid w:val="00B67888"/>
    <w:rsid w:val="00B70E75"/>
    <w:rsid w:val="00B710AA"/>
    <w:rsid w:val="00B71A10"/>
    <w:rsid w:val="00B728CB"/>
    <w:rsid w:val="00B74670"/>
    <w:rsid w:val="00B75591"/>
    <w:rsid w:val="00B770FA"/>
    <w:rsid w:val="00B77DDC"/>
    <w:rsid w:val="00B8103B"/>
    <w:rsid w:val="00B84335"/>
    <w:rsid w:val="00B847E7"/>
    <w:rsid w:val="00B92645"/>
    <w:rsid w:val="00B940AA"/>
    <w:rsid w:val="00B94104"/>
    <w:rsid w:val="00B951A9"/>
    <w:rsid w:val="00B97AE8"/>
    <w:rsid w:val="00BA0E81"/>
    <w:rsid w:val="00BA1C9B"/>
    <w:rsid w:val="00BA237A"/>
    <w:rsid w:val="00BA33FB"/>
    <w:rsid w:val="00BA36A5"/>
    <w:rsid w:val="00BA3D33"/>
    <w:rsid w:val="00BA4377"/>
    <w:rsid w:val="00BB215D"/>
    <w:rsid w:val="00BB6B72"/>
    <w:rsid w:val="00BC2859"/>
    <w:rsid w:val="00BC31E2"/>
    <w:rsid w:val="00BD4673"/>
    <w:rsid w:val="00BE07B3"/>
    <w:rsid w:val="00BE21F0"/>
    <w:rsid w:val="00BE2D94"/>
    <w:rsid w:val="00BE61C6"/>
    <w:rsid w:val="00BE754A"/>
    <w:rsid w:val="00BE7581"/>
    <w:rsid w:val="00BE7947"/>
    <w:rsid w:val="00BE7CED"/>
    <w:rsid w:val="00BF0F05"/>
    <w:rsid w:val="00BF2060"/>
    <w:rsid w:val="00BF220A"/>
    <w:rsid w:val="00BF2CA1"/>
    <w:rsid w:val="00BF5BEB"/>
    <w:rsid w:val="00BF68D1"/>
    <w:rsid w:val="00BF698A"/>
    <w:rsid w:val="00BF6B37"/>
    <w:rsid w:val="00BF7A4F"/>
    <w:rsid w:val="00BF7DA0"/>
    <w:rsid w:val="00C013A1"/>
    <w:rsid w:val="00C02238"/>
    <w:rsid w:val="00C02B5E"/>
    <w:rsid w:val="00C0642F"/>
    <w:rsid w:val="00C11BAF"/>
    <w:rsid w:val="00C11E9C"/>
    <w:rsid w:val="00C130AB"/>
    <w:rsid w:val="00C14263"/>
    <w:rsid w:val="00C1635C"/>
    <w:rsid w:val="00C17652"/>
    <w:rsid w:val="00C20327"/>
    <w:rsid w:val="00C20C18"/>
    <w:rsid w:val="00C20C34"/>
    <w:rsid w:val="00C22679"/>
    <w:rsid w:val="00C23154"/>
    <w:rsid w:val="00C23DA1"/>
    <w:rsid w:val="00C24058"/>
    <w:rsid w:val="00C25147"/>
    <w:rsid w:val="00C310FB"/>
    <w:rsid w:val="00C311D8"/>
    <w:rsid w:val="00C32D83"/>
    <w:rsid w:val="00C3352D"/>
    <w:rsid w:val="00C33617"/>
    <w:rsid w:val="00C33B49"/>
    <w:rsid w:val="00C362DD"/>
    <w:rsid w:val="00C36A9B"/>
    <w:rsid w:val="00C370B3"/>
    <w:rsid w:val="00C41B61"/>
    <w:rsid w:val="00C44D1D"/>
    <w:rsid w:val="00C44EB7"/>
    <w:rsid w:val="00C462F9"/>
    <w:rsid w:val="00C477BA"/>
    <w:rsid w:val="00C50830"/>
    <w:rsid w:val="00C519AF"/>
    <w:rsid w:val="00C5343B"/>
    <w:rsid w:val="00C53C03"/>
    <w:rsid w:val="00C53EA9"/>
    <w:rsid w:val="00C54154"/>
    <w:rsid w:val="00C54D79"/>
    <w:rsid w:val="00C57022"/>
    <w:rsid w:val="00C605CC"/>
    <w:rsid w:val="00C611BF"/>
    <w:rsid w:val="00C61EE3"/>
    <w:rsid w:val="00C639DC"/>
    <w:rsid w:val="00C64350"/>
    <w:rsid w:val="00C66619"/>
    <w:rsid w:val="00C6691F"/>
    <w:rsid w:val="00C72964"/>
    <w:rsid w:val="00C747C8"/>
    <w:rsid w:val="00C767E3"/>
    <w:rsid w:val="00C7730A"/>
    <w:rsid w:val="00C8079D"/>
    <w:rsid w:val="00C81DA8"/>
    <w:rsid w:val="00C8233A"/>
    <w:rsid w:val="00C82F0F"/>
    <w:rsid w:val="00C83FB2"/>
    <w:rsid w:val="00C84123"/>
    <w:rsid w:val="00C843A2"/>
    <w:rsid w:val="00C87FF9"/>
    <w:rsid w:val="00C9095B"/>
    <w:rsid w:val="00C97160"/>
    <w:rsid w:val="00CA3766"/>
    <w:rsid w:val="00CA5084"/>
    <w:rsid w:val="00CA5FF1"/>
    <w:rsid w:val="00CA60F2"/>
    <w:rsid w:val="00CA6478"/>
    <w:rsid w:val="00CB37E6"/>
    <w:rsid w:val="00CB737C"/>
    <w:rsid w:val="00CC2CC5"/>
    <w:rsid w:val="00CC4D10"/>
    <w:rsid w:val="00CC579B"/>
    <w:rsid w:val="00CC70DC"/>
    <w:rsid w:val="00CD10DA"/>
    <w:rsid w:val="00CD3BD1"/>
    <w:rsid w:val="00CD67E6"/>
    <w:rsid w:val="00CD6D43"/>
    <w:rsid w:val="00CD75A2"/>
    <w:rsid w:val="00CD7DED"/>
    <w:rsid w:val="00CE0C62"/>
    <w:rsid w:val="00CE17EA"/>
    <w:rsid w:val="00CE2082"/>
    <w:rsid w:val="00CE2E53"/>
    <w:rsid w:val="00CE4C39"/>
    <w:rsid w:val="00CE6EB9"/>
    <w:rsid w:val="00CF0CEC"/>
    <w:rsid w:val="00CF1A86"/>
    <w:rsid w:val="00CF2D15"/>
    <w:rsid w:val="00CF486A"/>
    <w:rsid w:val="00CF621F"/>
    <w:rsid w:val="00CF64B7"/>
    <w:rsid w:val="00CF6BFC"/>
    <w:rsid w:val="00CF75EE"/>
    <w:rsid w:val="00D02231"/>
    <w:rsid w:val="00D0443D"/>
    <w:rsid w:val="00D05009"/>
    <w:rsid w:val="00D05071"/>
    <w:rsid w:val="00D0600F"/>
    <w:rsid w:val="00D06E12"/>
    <w:rsid w:val="00D0781C"/>
    <w:rsid w:val="00D11536"/>
    <w:rsid w:val="00D12FC0"/>
    <w:rsid w:val="00D15CCD"/>
    <w:rsid w:val="00D20487"/>
    <w:rsid w:val="00D2112C"/>
    <w:rsid w:val="00D21736"/>
    <w:rsid w:val="00D22B21"/>
    <w:rsid w:val="00D2386A"/>
    <w:rsid w:val="00D30279"/>
    <w:rsid w:val="00D30FEA"/>
    <w:rsid w:val="00D319A1"/>
    <w:rsid w:val="00D31C60"/>
    <w:rsid w:val="00D3388F"/>
    <w:rsid w:val="00D40382"/>
    <w:rsid w:val="00D453DE"/>
    <w:rsid w:val="00D4610E"/>
    <w:rsid w:val="00D474ED"/>
    <w:rsid w:val="00D509D3"/>
    <w:rsid w:val="00D5360D"/>
    <w:rsid w:val="00D54C34"/>
    <w:rsid w:val="00D54DF7"/>
    <w:rsid w:val="00D55BBA"/>
    <w:rsid w:val="00D561B4"/>
    <w:rsid w:val="00D62588"/>
    <w:rsid w:val="00D63872"/>
    <w:rsid w:val="00D65C31"/>
    <w:rsid w:val="00D65EC6"/>
    <w:rsid w:val="00D6715F"/>
    <w:rsid w:val="00D67A55"/>
    <w:rsid w:val="00D73238"/>
    <w:rsid w:val="00D739B2"/>
    <w:rsid w:val="00D75283"/>
    <w:rsid w:val="00D75E0B"/>
    <w:rsid w:val="00D865EA"/>
    <w:rsid w:val="00D86CFE"/>
    <w:rsid w:val="00D87402"/>
    <w:rsid w:val="00D91F61"/>
    <w:rsid w:val="00D93564"/>
    <w:rsid w:val="00D96D33"/>
    <w:rsid w:val="00D971F2"/>
    <w:rsid w:val="00D9781E"/>
    <w:rsid w:val="00D97E84"/>
    <w:rsid w:val="00DA2EC5"/>
    <w:rsid w:val="00DA50CA"/>
    <w:rsid w:val="00DA6F94"/>
    <w:rsid w:val="00DA7D99"/>
    <w:rsid w:val="00DB0238"/>
    <w:rsid w:val="00DB2A32"/>
    <w:rsid w:val="00DB2F54"/>
    <w:rsid w:val="00DB6B4C"/>
    <w:rsid w:val="00DC11D3"/>
    <w:rsid w:val="00DC1B8E"/>
    <w:rsid w:val="00DC1F4B"/>
    <w:rsid w:val="00DC2B16"/>
    <w:rsid w:val="00DC5844"/>
    <w:rsid w:val="00DC6481"/>
    <w:rsid w:val="00DC6F84"/>
    <w:rsid w:val="00DC7359"/>
    <w:rsid w:val="00DC745D"/>
    <w:rsid w:val="00DD191A"/>
    <w:rsid w:val="00DD2D08"/>
    <w:rsid w:val="00DD5A30"/>
    <w:rsid w:val="00DD7663"/>
    <w:rsid w:val="00DE019F"/>
    <w:rsid w:val="00DE0AA6"/>
    <w:rsid w:val="00DE2022"/>
    <w:rsid w:val="00DE2FE1"/>
    <w:rsid w:val="00DE558E"/>
    <w:rsid w:val="00DE5A85"/>
    <w:rsid w:val="00DE661C"/>
    <w:rsid w:val="00DE7745"/>
    <w:rsid w:val="00DE7E57"/>
    <w:rsid w:val="00DE7F37"/>
    <w:rsid w:val="00DF08BB"/>
    <w:rsid w:val="00DF0B7A"/>
    <w:rsid w:val="00DF13B7"/>
    <w:rsid w:val="00DF1D6D"/>
    <w:rsid w:val="00DF3745"/>
    <w:rsid w:val="00DF3E85"/>
    <w:rsid w:val="00DF620A"/>
    <w:rsid w:val="00DF6DE6"/>
    <w:rsid w:val="00E00D6F"/>
    <w:rsid w:val="00E0378B"/>
    <w:rsid w:val="00E03D84"/>
    <w:rsid w:val="00E04316"/>
    <w:rsid w:val="00E04A91"/>
    <w:rsid w:val="00E11955"/>
    <w:rsid w:val="00E164C2"/>
    <w:rsid w:val="00E20652"/>
    <w:rsid w:val="00E206EC"/>
    <w:rsid w:val="00E30249"/>
    <w:rsid w:val="00E31022"/>
    <w:rsid w:val="00E31258"/>
    <w:rsid w:val="00E32F13"/>
    <w:rsid w:val="00E359E3"/>
    <w:rsid w:val="00E36359"/>
    <w:rsid w:val="00E36EC9"/>
    <w:rsid w:val="00E400F9"/>
    <w:rsid w:val="00E40732"/>
    <w:rsid w:val="00E4073A"/>
    <w:rsid w:val="00E45F6A"/>
    <w:rsid w:val="00E473F4"/>
    <w:rsid w:val="00E47732"/>
    <w:rsid w:val="00E50D22"/>
    <w:rsid w:val="00E520DC"/>
    <w:rsid w:val="00E5282F"/>
    <w:rsid w:val="00E54D6B"/>
    <w:rsid w:val="00E5566D"/>
    <w:rsid w:val="00E558C1"/>
    <w:rsid w:val="00E565AF"/>
    <w:rsid w:val="00E60AA5"/>
    <w:rsid w:val="00E63115"/>
    <w:rsid w:val="00E633DA"/>
    <w:rsid w:val="00E64A95"/>
    <w:rsid w:val="00E67261"/>
    <w:rsid w:val="00E732A0"/>
    <w:rsid w:val="00E732CF"/>
    <w:rsid w:val="00E73BC2"/>
    <w:rsid w:val="00E75DB5"/>
    <w:rsid w:val="00E76616"/>
    <w:rsid w:val="00E82B37"/>
    <w:rsid w:val="00E8397C"/>
    <w:rsid w:val="00E84A84"/>
    <w:rsid w:val="00E90C95"/>
    <w:rsid w:val="00E93989"/>
    <w:rsid w:val="00E94914"/>
    <w:rsid w:val="00E95FB4"/>
    <w:rsid w:val="00E96AA5"/>
    <w:rsid w:val="00E97CCE"/>
    <w:rsid w:val="00EA092C"/>
    <w:rsid w:val="00EA57A3"/>
    <w:rsid w:val="00EA6A93"/>
    <w:rsid w:val="00EB0701"/>
    <w:rsid w:val="00EB0782"/>
    <w:rsid w:val="00EB135D"/>
    <w:rsid w:val="00EB1A0C"/>
    <w:rsid w:val="00EB39BE"/>
    <w:rsid w:val="00EB56B0"/>
    <w:rsid w:val="00EB6550"/>
    <w:rsid w:val="00EC0950"/>
    <w:rsid w:val="00EC14AE"/>
    <w:rsid w:val="00EC2D46"/>
    <w:rsid w:val="00EC5AFA"/>
    <w:rsid w:val="00ED1500"/>
    <w:rsid w:val="00ED34A5"/>
    <w:rsid w:val="00ED6028"/>
    <w:rsid w:val="00ED6857"/>
    <w:rsid w:val="00EE012A"/>
    <w:rsid w:val="00EE0256"/>
    <w:rsid w:val="00EE2765"/>
    <w:rsid w:val="00EE3B8A"/>
    <w:rsid w:val="00EE3EEC"/>
    <w:rsid w:val="00EE7088"/>
    <w:rsid w:val="00EE7B33"/>
    <w:rsid w:val="00EF0041"/>
    <w:rsid w:val="00EF1691"/>
    <w:rsid w:val="00EF2023"/>
    <w:rsid w:val="00EF2932"/>
    <w:rsid w:val="00EF3443"/>
    <w:rsid w:val="00EF5590"/>
    <w:rsid w:val="00EF581F"/>
    <w:rsid w:val="00EF607D"/>
    <w:rsid w:val="00EF61FA"/>
    <w:rsid w:val="00EF7F8C"/>
    <w:rsid w:val="00F019ED"/>
    <w:rsid w:val="00F03244"/>
    <w:rsid w:val="00F03DCD"/>
    <w:rsid w:val="00F04CE0"/>
    <w:rsid w:val="00F079D3"/>
    <w:rsid w:val="00F07CF3"/>
    <w:rsid w:val="00F12778"/>
    <w:rsid w:val="00F12EE3"/>
    <w:rsid w:val="00F13174"/>
    <w:rsid w:val="00F15B73"/>
    <w:rsid w:val="00F166F5"/>
    <w:rsid w:val="00F1714C"/>
    <w:rsid w:val="00F17CEF"/>
    <w:rsid w:val="00F17F1B"/>
    <w:rsid w:val="00F201FE"/>
    <w:rsid w:val="00F2061F"/>
    <w:rsid w:val="00F23C4E"/>
    <w:rsid w:val="00F27779"/>
    <w:rsid w:val="00F27901"/>
    <w:rsid w:val="00F317B8"/>
    <w:rsid w:val="00F31A1E"/>
    <w:rsid w:val="00F32629"/>
    <w:rsid w:val="00F3308C"/>
    <w:rsid w:val="00F33B68"/>
    <w:rsid w:val="00F360E9"/>
    <w:rsid w:val="00F40BDB"/>
    <w:rsid w:val="00F40BF0"/>
    <w:rsid w:val="00F4193C"/>
    <w:rsid w:val="00F419AF"/>
    <w:rsid w:val="00F43B66"/>
    <w:rsid w:val="00F46356"/>
    <w:rsid w:val="00F47B39"/>
    <w:rsid w:val="00F50552"/>
    <w:rsid w:val="00F508D7"/>
    <w:rsid w:val="00F5199D"/>
    <w:rsid w:val="00F534A5"/>
    <w:rsid w:val="00F54C31"/>
    <w:rsid w:val="00F5533D"/>
    <w:rsid w:val="00F559CC"/>
    <w:rsid w:val="00F5668F"/>
    <w:rsid w:val="00F616BB"/>
    <w:rsid w:val="00F642BC"/>
    <w:rsid w:val="00F67128"/>
    <w:rsid w:val="00F70F01"/>
    <w:rsid w:val="00F73923"/>
    <w:rsid w:val="00F75BBD"/>
    <w:rsid w:val="00F77B52"/>
    <w:rsid w:val="00F84C12"/>
    <w:rsid w:val="00F85728"/>
    <w:rsid w:val="00F869EA"/>
    <w:rsid w:val="00F9740E"/>
    <w:rsid w:val="00FA151F"/>
    <w:rsid w:val="00FA2516"/>
    <w:rsid w:val="00FA3484"/>
    <w:rsid w:val="00FA404C"/>
    <w:rsid w:val="00FA4CCB"/>
    <w:rsid w:val="00FA506A"/>
    <w:rsid w:val="00FA61EA"/>
    <w:rsid w:val="00FB3767"/>
    <w:rsid w:val="00FB5C38"/>
    <w:rsid w:val="00FB5EFA"/>
    <w:rsid w:val="00FC0236"/>
    <w:rsid w:val="00FC0D1A"/>
    <w:rsid w:val="00FC1833"/>
    <w:rsid w:val="00FC3510"/>
    <w:rsid w:val="00FC62A4"/>
    <w:rsid w:val="00FC67AA"/>
    <w:rsid w:val="00FD16D0"/>
    <w:rsid w:val="00FD3DA4"/>
    <w:rsid w:val="00FD4854"/>
    <w:rsid w:val="00FD6CB9"/>
    <w:rsid w:val="00FE0767"/>
    <w:rsid w:val="00FE0D1C"/>
    <w:rsid w:val="00FE458D"/>
    <w:rsid w:val="00FE4F8B"/>
    <w:rsid w:val="00FE5960"/>
    <w:rsid w:val="00FE726D"/>
    <w:rsid w:val="00FF1544"/>
    <w:rsid w:val="00FF5B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DE27AB"/>
  <w15:docId w15:val="{C849A0A0-331F-4C70-9DE4-C6CC8B31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8BB"/>
  </w:style>
  <w:style w:type="paragraph" w:styleId="Heading1">
    <w:name w:val="heading 1"/>
    <w:basedOn w:val="Normal"/>
    <w:next w:val="Normal"/>
    <w:link w:val="Heading1Char"/>
    <w:uiPriority w:val="9"/>
    <w:qFormat/>
    <w:rsid w:val="00FF1544"/>
    <w:pPr>
      <w:spacing w:line="360" w:lineRule="auto"/>
      <w:jc w:val="center"/>
      <w:outlineLvl w:val="0"/>
    </w:pPr>
    <w:rPr>
      <w:rFonts w:asciiTheme="majorBidi" w:hAnsiTheme="majorBidi" w:cstheme="majorBidi"/>
      <w:b/>
      <w:bCs/>
      <w:sz w:val="24"/>
      <w:szCs w:val="24"/>
      <w:lang w:val="en-ID"/>
    </w:rPr>
  </w:style>
  <w:style w:type="paragraph" w:styleId="Heading2">
    <w:name w:val="heading 2"/>
    <w:basedOn w:val="Normal"/>
    <w:link w:val="Heading2Char"/>
    <w:uiPriority w:val="9"/>
    <w:qFormat/>
    <w:rsid w:val="00E0378B"/>
    <w:pPr>
      <w:tabs>
        <w:tab w:val="left" w:pos="284"/>
      </w:tabs>
      <w:spacing w:line="360" w:lineRule="auto"/>
      <w:jc w:val="both"/>
      <w:outlineLvl w:val="1"/>
    </w:pPr>
    <w:rPr>
      <w:rFonts w:asciiTheme="majorBidi" w:hAnsiTheme="majorBidi" w:cstheme="majorBidi"/>
      <w:b/>
      <w:bCs/>
      <w:sz w:val="24"/>
      <w:szCs w:val="24"/>
    </w:rPr>
  </w:style>
  <w:style w:type="paragraph" w:styleId="Heading3">
    <w:name w:val="heading 3"/>
    <w:basedOn w:val="ListParagraph"/>
    <w:next w:val="Normal"/>
    <w:link w:val="Heading3Char"/>
    <w:uiPriority w:val="9"/>
    <w:unhideWhenUsed/>
    <w:qFormat/>
    <w:rsid w:val="00582155"/>
    <w:pPr>
      <w:numPr>
        <w:ilvl w:val="2"/>
        <w:numId w:val="53"/>
      </w:numPr>
      <w:tabs>
        <w:tab w:val="left" w:pos="284"/>
      </w:tabs>
      <w:spacing w:line="360" w:lineRule="auto"/>
      <w:jc w:val="both"/>
      <w:outlineLvl w:val="2"/>
    </w:pPr>
    <w:rPr>
      <w:rFonts w:asciiTheme="majorBidi" w:hAnsiTheme="majorBidi"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2FDA"/>
    <w:pPr>
      <w:ind w:left="720"/>
      <w:contextualSpacing/>
    </w:pPr>
  </w:style>
  <w:style w:type="character" w:styleId="Hyperlink">
    <w:name w:val="Hyperlink"/>
    <w:basedOn w:val="DefaultParagraphFont"/>
    <w:uiPriority w:val="99"/>
    <w:unhideWhenUsed/>
    <w:rsid w:val="00F360E9"/>
    <w:rPr>
      <w:color w:val="0000FF"/>
      <w:u w:val="single"/>
    </w:rPr>
  </w:style>
  <w:style w:type="paragraph" w:styleId="Header">
    <w:name w:val="header"/>
    <w:basedOn w:val="Normal"/>
    <w:link w:val="HeaderChar"/>
    <w:uiPriority w:val="99"/>
    <w:unhideWhenUsed/>
    <w:rsid w:val="003C6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94"/>
  </w:style>
  <w:style w:type="paragraph" w:styleId="Footer">
    <w:name w:val="footer"/>
    <w:basedOn w:val="Normal"/>
    <w:link w:val="FooterChar"/>
    <w:uiPriority w:val="99"/>
    <w:unhideWhenUsed/>
    <w:rsid w:val="003C6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894"/>
  </w:style>
  <w:style w:type="paragraph" w:styleId="BalloonText">
    <w:name w:val="Balloon Text"/>
    <w:basedOn w:val="Normal"/>
    <w:link w:val="BalloonTextChar"/>
    <w:uiPriority w:val="99"/>
    <w:semiHidden/>
    <w:unhideWhenUsed/>
    <w:rsid w:val="00FC0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1A"/>
    <w:rPr>
      <w:rFonts w:ascii="Tahoma" w:hAnsi="Tahoma" w:cs="Tahoma"/>
      <w:sz w:val="16"/>
      <w:szCs w:val="16"/>
    </w:rPr>
  </w:style>
  <w:style w:type="paragraph" w:styleId="FootnoteText">
    <w:name w:val="footnote text"/>
    <w:basedOn w:val="Normal"/>
    <w:link w:val="FootnoteTextChar"/>
    <w:uiPriority w:val="99"/>
    <w:unhideWhenUsed/>
    <w:rsid w:val="00F5533D"/>
    <w:pPr>
      <w:spacing w:after="0" w:line="240" w:lineRule="auto"/>
    </w:pPr>
    <w:rPr>
      <w:sz w:val="20"/>
      <w:szCs w:val="20"/>
    </w:rPr>
  </w:style>
  <w:style w:type="character" w:customStyle="1" w:styleId="FootnoteTextChar">
    <w:name w:val="Footnote Text Char"/>
    <w:basedOn w:val="DefaultParagraphFont"/>
    <w:link w:val="FootnoteText"/>
    <w:uiPriority w:val="99"/>
    <w:rsid w:val="00F5533D"/>
    <w:rPr>
      <w:sz w:val="20"/>
      <w:szCs w:val="20"/>
    </w:rPr>
  </w:style>
  <w:style w:type="character" w:styleId="FootnoteReference">
    <w:name w:val="footnote reference"/>
    <w:basedOn w:val="DefaultParagraphFont"/>
    <w:uiPriority w:val="99"/>
    <w:semiHidden/>
    <w:unhideWhenUsed/>
    <w:rsid w:val="00F5533D"/>
    <w:rPr>
      <w:vertAlign w:val="superscript"/>
    </w:rPr>
  </w:style>
  <w:style w:type="paragraph" w:styleId="NormalWeb">
    <w:name w:val="Normal (Web)"/>
    <w:basedOn w:val="Normal"/>
    <w:uiPriority w:val="99"/>
    <w:unhideWhenUsed/>
    <w:rsid w:val="00085DCE"/>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A661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61C7"/>
    <w:rPr>
      <w:sz w:val="20"/>
      <w:szCs w:val="20"/>
    </w:rPr>
  </w:style>
  <w:style w:type="character" w:styleId="EndnoteReference">
    <w:name w:val="endnote reference"/>
    <w:basedOn w:val="DefaultParagraphFont"/>
    <w:uiPriority w:val="99"/>
    <w:semiHidden/>
    <w:unhideWhenUsed/>
    <w:rsid w:val="00A661C7"/>
    <w:rPr>
      <w:vertAlign w:val="superscript"/>
    </w:rPr>
  </w:style>
  <w:style w:type="character" w:styleId="Emphasis">
    <w:name w:val="Emphasis"/>
    <w:basedOn w:val="DefaultParagraphFont"/>
    <w:uiPriority w:val="20"/>
    <w:qFormat/>
    <w:rsid w:val="00CE17EA"/>
    <w:rPr>
      <w:i/>
      <w:iCs/>
    </w:rPr>
  </w:style>
  <w:style w:type="character" w:styleId="Strong">
    <w:name w:val="Strong"/>
    <w:basedOn w:val="DefaultParagraphFont"/>
    <w:uiPriority w:val="22"/>
    <w:qFormat/>
    <w:rsid w:val="00850AFA"/>
    <w:rPr>
      <w:b/>
      <w:bCs/>
    </w:rPr>
  </w:style>
  <w:style w:type="paragraph" w:styleId="z-TopofForm">
    <w:name w:val="HTML Top of Form"/>
    <w:basedOn w:val="Normal"/>
    <w:next w:val="Normal"/>
    <w:link w:val="z-TopofFormChar"/>
    <w:hidden/>
    <w:uiPriority w:val="99"/>
    <w:semiHidden/>
    <w:unhideWhenUsed/>
    <w:rsid w:val="00850AF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0AFA"/>
    <w:rPr>
      <w:rFonts w:ascii="Arial" w:eastAsia="Times New Roman" w:hAnsi="Arial" w:cs="Arial"/>
      <w:vanish/>
      <w:sz w:val="16"/>
      <w:szCs w:val="16"/>
    </w:rPr>
  </w:style>
  <w:style w:type="paragraph" w:styleId="HTMLPreformatted">
    <w:name w:val="HTML Preformatted"/>
    <w:basedOn w:val="Normal"/>
    <w:link w:val="HTMLPreformattedChar"/>
    <w:uiPriority w:val="99"/>
    <w:semiHidden/>
    <w:unhideWhenUsed/>
    <w:rsid w:val="007E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0E9E"/>
    <w:rPr>
      <w:rFonts w:ascii="Courier New" w:eastAsia="Times New Roman" w:hAnsi="Courier New" w:cs="Courier New"/>
      <w:sz w:val="20"/>
      <w:szCs w:val="20"/>
    </w:rPr>
  </w:style>
  <w:style w:type="character" w:customStyle="1" w:styleId="y2iqfc">
    <w:name w:val="y2iqfc"/>
    <w:basedOn w:val="DefaultParagraphFont"/>
    <w:rsid w:val="007E0E9E"/>
  </w:style>
  <w:style w:type="character" w:customStyle="1" w:styleId="Heading2Char">
    <w:name w:val="Heading 2 Char"/>
    <w:basedOn w:val="DefaultParagraphFont"/>
    <w:link w:val="Heading2"/>
    <w:uiPriority w:val="9"/>
    <w:rsid w:val="00E0378B"/>
    <w:rPr>
      <w:rFonts w:asciiTheme="majorBidi" w:hAnsiTheme="majorBidi" w:cstheme="majorBidi"/>
      <w:b/>
      <w:bCs/>
      <w:sz w:val="24"/>
      <w:szCs w:val="24"/>
    </w:rPr>
  </w:style>
  <w:style w:type="character" w:styleId="PlaceholderText">
    <w:name w:val="Placeholder Text"/>
    <w:basedOn w:val="DefaultParagraphFont"/>
    <w:uiPriority w:val="99"/>
    <w:semiHidden/>
    <w:rsid w:val="00982216"/>
    <w:rPr>
      <w:color w:val="808080"/>
    </w:rPr>
  </w:style>
  <w:style w:type="character" w:customStyle="1" w:styleId="UnresolvedMention1">
    <w:name w:val="Unresolved Mention1"/>
    <w:basedOn w:val="DefaultParagraphFont"/>
    <w:uiPriority w:val="99"/>
    <w:semiHidden/>
    <w:unhideWhenUsed/>
    <w:rsid w:val="00302BDF"/>
    <w:rPr>
      <w:color w:val="605E5C"/>
      <w:shd w:val="clear" w:color="auto" w:fill="E1DFDD"/>
    </w:rPr>
  </w:style>
  <w:style w:type="paragraph" w:styleId="Title">
    <w:name w:val="Title"/>
    <w:basedOn w:val="Normal"/>
    <w:next w:val="Normal"/>
    <w:link w:val="TitleChar"/>
    <w:uiPriority w:val="10"/>
    <w:qFormat/>
    <w:rsid w:val="003E74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4A2"/>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D75283"/>
    <w:rPr>
      <w:color w:val="954F72"/>
      <w:u w:val="single"/>
    </w:rPr>
  </w:style>
  <w:style w:type="paragraph" w:customStyle="1" w:styleId="msonormal0">
    <w:name w:val="msonormal"/>
    <w:basedOn w:val="Normal"/>
    <w:rsid w:val="00D7528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D75283"/>
    <w:pPr>
      <w:shd w:val="clear" w:color="000000" w:fill="8EA9DB"/>
      <w:spacing w:before="100" w:beforeAutospacing="1" w:after="100" w:afterAutospacing="1" w:line="240" w:lineRule="auto"/>
    </w:pPr>
    <w:rPr>
      <w:rFonts w:ascii="Times New Roman" w:eastAsia="Times New Roman" w:hAnsi="Times New Roman" w:cs="Times New Roman"/>
      <w:sz w:val="24"/>
      <w:szCs w:val="24"/>
      <w:lang w:val="en-ID" w:eastAsia="en-ID"/>
    </w:rPr>
  </w:style>
  <w:style w:type="numbering" w:customStyle="1" w:styleId="NoList1">
    <w:name w:val="No List1"/>
    <w:next w:val="NoList"/>
    <w:uiPriority w:val="99"/>
    <w:semiHidden/>
    <w:unhideWhenUsed/>
    <w:rsid w:val="00D75283"/>
  </w:style>
  <w:style w:type="paragraph" w:customStyle="1" w:styleId="xl65">
    <w:name w:val="xl65"/>
    <w:basedOn w:val="Normal"/>
    <w:rsid w:val="00D75283"/>
    <w:pPr>
      <w:shd w:val="clear" w:color="000000" w:fill="8EA9DB"/>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604704"/>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2">
    <w:name w:val="Unresolved Mention2"/>
    <w:basedOn w:val="DefaultParagraphFont"/>
    <w:uiPriority w:val="99"/>
    <w:semiHidden/>
    <w:unhideWhenUsed/>
    <w:rsid w:val="003055D4"/>
    <w:rPr>
      <w:color w:val="605E5C"/>
      <w:shd w:val="clear" w:color="auto" w:fill="E1DFDD"/>
    </w:rPr>
  </w:style>
  <w:style w:type="character" w:customStyle="1" w:styleId="Heading1Char">
    <w:name w:val="Heading 1 Char"/>
    <w:basedOn w:val="DefaultParagraphFont"/>
    <w:link w:val="Heading1"/>
    <w:uiPriority w:val="9"/>
    <w:rsid w:val="00FF1544"/>
    <w:rPr>
      <w:rFonts w:asciiTheme="majorBidi" w:hAnsiTheme="majorBidi" w:cstheme="majorBidi"/>
      <w:b/>
      <w:bCs/>
      <w:sz w:val="24"/>
      <w:szCs w:val="24"/>
      <w:lang w:val="en-ID"/>
    </w:rPr>
  </w:style>
  <w:style w:type="character" w:customStyle="1" w:styleId="Heading3Char">
    <w:name w:val="Heading 3 Char"/>
    <w:basedOn w:val="DefaultParagraphFont"/>
    <w:link w:val="Heading3"/>
    <w:uiPriority w:val="9"/>
    <w:rsid w:val="00582155"/>
    <w:rPr>
      <w:rFonts w:asciiTheme="majorBidi" w:hAnsiTheme="majorBidi" w:cstheme="majorBidi"/>
      <w:b/>
      <w:bCs/>
      <w:color w:val="000000" w:themeColor="text1"/>
      <w:sz w:val="24"/>
      <w:szCs w:val="24"/>
    </w:rPr>
  </w:style>
  <w:style w:type="paragraph" w:styleId="TOCHeading">
    <w:name w:val="TOC Heading"/>
    <w:basedOn w:val="Heading1"/>
    <w:next w:val="Normal"/>
    <w:uiPriority w:val="39"/>
    <w:unhideWhenUsed/>
    <w:qFormat/>
    <w:rsid w:val="00582155"/>
    <w:pPr>
      <w:keepNext/>
      <w:keepLines/>
      <w:spacing w:before="240" w:after="0" w:line="259" w:lineRule="auto"/>
      <w:jc w:val="left"/>
      <w:outlineLvl w:val="9"/>
    </w:pPr>
    <w:rPr>
      <w:rFonts w:asciiTheme="majorHAnsi" w:eastAsiaTheme="majorEastAsia"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582155"/>
    <w:pPr>
      <w:spacing w:after="100"/>
    </w:pPr>
  </w:style>
  <w:style w:type="paragraph" w:styleId="TOC2">
    <w:name w:val="toc 2"/>
    <w:basedOn w:val="Normal"/>
    <w:next w:val="Normal"/>
    <w:autoRedefine/>
    <w:uiPriority w:val="39"/>
    <w:unhideWhenUsed/>
    <w:rsid w:val="00582155"/>
    <w:pPr>
      <w:spacing w:after="100"/>
      <w:ind w:left="220"/>
    </w:pPr>
  </w:style>
  <w:style w:type="paragraph" w:styleId="TOC3">
    <w:name w:val="toc 3"/>
    <w:basedOn w:val="Normal"/>
    <w:next w:val="Normal"/>
    <w:autoRedefine/>
    <w:uiPriority w:val="39"/>
    <w:unhideWhenUsed/>
    <w:rsid w:val="00582155"/>
    <w:pPr>
      <w:spacing w:after="100"/>
      <w:ind w:left="440"/>
    </w:pPr>
  </w:style>
  <w:style w:type="paragraph" w:styleId="TOC4">
    <w:name w:val="toc 4"/>
    <w:basedOn w:val="Normal"/>
    <w:next w:val="Normal"/>
    <w:autoRedefine/>
    <w:uiPriority w:val="39"/>
    <w:unhideWhenUsed/>
    <w:rsid w:val="00582155"/>
    <w:pPr>
      <w:spacing w:after="100" w:line="259" w:lineRule="auto"/>
      <w:ind w:left="660"/>
    </w:pPr>
    <w:rPr>
      <w:kern w:val="2"/>
      <w:lang w:val="en-ID" w:eastAsia="en-ID"/>
      <w14:ligatures w14:val="standardContextual"/>
    </w:rPr>
  </w:style>
  <w:style w:type="paragraph" w:styleId="TOC5">
    <w:name w:val="toc 5"/>
    <w:basedOn w:val="Normal"/>
    <w:next w:val="Normal"/>
    <w:autoRedefine/>
    <w:uiPriority w:val="39"/>
    <w:unhideWhenUsed/>
    <w:rsid w:val="00582155"/>
    <w:pPr>
      <w:spacing w:after="100" w:line="259" w:lineRule="auto"/>
      <w:ind w:left="880"/>
    </w:pPr>
    <w:rPr>
      <w:kern w:val="2"/>
      <w:lang w:val="en-ID" w:eastAsia="en-ID"/>
      <w14:ligatures w14:val="standardContextual"/>
    </w:rPr>
  </w:style>
  <w:style w:type="paragraph" w:styleId="TOC6">
    <w:name w:val="toc 6"/>
    <w:basedOn w:val="Normal"/>
    <w:next w:val="Normal"/>
    <w:autoRedefine/>
    <w:uiPriority w:val="39"/>
    <w:unhideWhenUsed/>
    <w:rsid w:val="00582155"/>
    <w:pPr>
      <w:spacing w:after="100" w:line="259" w:lineRule="auto"/>
      <w:ind w:left="1100"/>
    </w:pPr>
    <w:rPr>
      <w:kern w:val="2"/>
      <w:lang w:val="en-ID" w:eastAsia="en-ID"/>
      <w14:ligatures w14:val="standardContextual"/>
    </w:rPr>
  </w:style>
  <w:style w:type="paragraph" w:styleId="TOC7">
    <w:name w:val="toc 7"/>
    <w:basedOn w:val="Normal"/>
    <w:next w:val="Normal"/>
    <w:autoRedefine/>
    <w:uiPriority w:val="39"/>
    <w:unhideWhenUsed/>
    <w:rsid w:val="00582155"/>
    <w:pPr>
      <w:spacing w:after="100" w:line="259" w:lineRule="auto"/>
      <w:ind w:left="1320"/>
    </w:pPr>
    <w:rPr>
      <w:kern w:val="2"/>
      <w:lang w:val="en-ID" w:eastAsia="en-ID"/>
      <w14:ligatures w14:val="standardContextual"/>
    </w:rPr>
  </w:style>
  <w:style w:type="paragraph" w:styleId="TOC8">
    <w:name w:val="toc 8"/>
    <w:basedOn w:val="Normal"/>
    <w:next w:val="Normal"/>
    <w:autoRedefine/>
    <w:uiPriority w:val="39"/>
    <w:unhideWhenUsed/>
    <w:rsid w:val="00582155"/>
    <w:pPr>
      <w:spacing w:after="100" w:line="259" w:lineRule="auto"/>
      <w:ind w:left="1540"/>
    </w:pPr>
    <w:rPr>
      <w:kern w:val="2"/>
      <w:lang w:val="en-ID" w:eastAsia="en-ID"/>
      <w14:ligatures w14:val="standardContextual"/>
    </w:rPr>
  </w:style>
  <w:style w:type="paragraph" w:styleId="TOC9">
    <w:name w:val="toc 9"/>
    <w:basedOn w:val="Normal"/>
    <w:next w:val="Normal"/>
    <w:autoRedefine/>
    <w:uiPriority w:val="39"/>
    <w:unhideWhenUsed/>
    <w:rsid w:val="00582155"/>
    <w:pPr>
      <w:spacing w:after="100" w:line="259" w:lineRule="auto"/>
      <w:ind w:left="1760"/>
    </w:pPr>
    <w:rPr>
      <w:kern w:val="2"/>
      <w:lang w:val="en-ID" w:eastAsia="en-ID"/>
      <w14:ligatures w14:val="standardContextual"/>
    </w:rPr>
  </w:style>
  <w:style w:type="paragraph" w:styleId="BodyText">
    <w:name w:val="Body Text"/>
    <w:basedOn w:val="Normal"/>
    <w:link w:val="BodyTextChar"/>
    <w:uiPriority w:val="1"/>
    <w:qFormat/>
    <w:rsid w:val="002772E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772EF"/>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032E8D"/>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9398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611">
      <w:bodyDiv w:val="1"/>
      <w:marLeft w:val="0"/>
      <w:marRight w:val="0"/>
      <w:marTop w:val="0"/>
      <w:marBottom w:val="0"/>
      <w:divBdr>
        <w:top w:val="none" w:sz="0" w:space="0" w:color="auto"/>
        <w:left w:val="none" w:sz="0" w:space="0" w:color="auto"/>
        <w:bottom w:val="none" w:sz="0" w:space="0" w:color="auto"/>
        <w:right w:val="none" w:sz="0" w:space="0" w:color="auto"/>
      </w:divBdr>
    </w:div>
    <w:div w:id="2904472">
      <w:bodyDiv w:val="1"/>
      <w:marLeft w:val="0"/>
      <w:marRight w:val="0"/>
      <w:marTop w:val="0"/>
      <w:marBottom w:val="0"/>
      <w:divBdr>
        <w:top w:val="none" w:sz="0" w:space="0" w:color="auto"/>
        <w:left w:val="none" w:sz="0" w:space="0" w:color="auto"/>
        <w:bottom w:val="none" w:sz="0" w:space="0" w:color="auto"/>
        <w:right w:val="none" w:sz="0" w:space="0" w:color="auto"/>
      </w:divBdr>
    </w:div>
    <w:div w:id="7023316">
      <w:bodyDiv w:val="1"/>
      <w:marLeft w:val="0"/>
      <w:marRight w:val="0"/>
      <w:marTop w:val="0"/>
      <w:marBottom w:val="0"/>
      <w:divBdr>
        <w:top w:val="none" w:sz="0" w:space="0" w:color="auto"/>
        <w:left w:val="none" w:sz="0" w:space="0" w:color="auto"/>
        <w:bottom w:val="none" w:sz="0" w:space="0" w:color="auto"/>
        <w:right w:val="none" w:sz="0" w:space="0" w:color="auto"/>
      </w:divBdr>
    </w:div>
    <w:div w:id="29959906">
      <w:bodyDiv w:val="1"/>
      <w:marLeft w:val="0"/>
      <w:marRight w:val="0"/>
      <w:marTop w:val="0"/>
      <w:marBottom w:val="0"/>
      <w:divBdr>
        <w:top w:val="none" w:sz="0" w:space="0" w:color="auto"/>
        <w:left w:val="none" w:sz="0" w:space="0" w:color="auto"/>
        <w:bottom w:val="none" w:sz="0" w:space="0" w:color="auto"/>
        <w:right w:val="none" w:sz="0" w:space="0" w:color="auto"/>
      </w:divBdr>
    </w:div>
    <w:div w:id="39091520">
      <w:bodyDiv w:val="1"/>
      <w:marLeft w:val="0"/>
      <w:marRight w:val="0"/>
      <w:marTop w:val="0"/>
      <w:marBottom w:val="0"/>
      <w:divBdr>
        <w:top w:val="none" w:sz="0" w:space="0" w:color="auto"/>
        <w:left w:val="none" w:sz="0" w:space="0" w:color="auto"/>
        <w:bottom w:val="none" w:sz="0" w:space="0" w:color="auto"/>
        <w:right w:val="none" w:sz="0" w:space="0" w:color="auto"/>
      </w:divBdr>
    </w:div>
    <w:div w:id="46103652">
      <w:bodyDiv w:val="1"/>
      <w:marLeft w:val="0"/>
      <w:marRight w:val="0"/>
      <w:marTop w:val="0"/>
      <w:marBottom w:val="0"/>
      <w:divBdr>
        <w:top w:val="none" w:sz="0" w:space="0" w:color="auto"/>
        <w:left w:val="none" w:sz="0" w:space="0" w:color="auto"/>
        <w:bottom w:val="none" w:sz="0" w:space="0" w:color="auto"/>
        <w:right w:val="none" w:sz="0" w:space="0" w:color="auto"/>
      </w:divBdr>
    </w:div>
    <w:div w:id="70472829">
      <w:bodyDiv w:val="1"/>
      <w:marLeft w:val="0"/>
      <w:marRight w:val="0"/>
      <w:marTop w:val="0"/>
      <w:marBottom w:val="0"/>
      <w:divBdr>
        <w:top w:val="none" w:sz="0" w:space="0" w:color="auto"/>
        <w:left w:val="none" w:sz="0" w:space="0" w:color="auto"/>
        <w:bottom w:val="none" w:sz="0" w:space="0" w:color="auto"/>
        <w:right w:val="none" w:sz="0" w:space="0" w:color="auto"/>
      </w:divBdr>
    </w:div>
    <w:div w:id="76944972">
      <w:bodyDiv w:val="1"/>
      <w:marLeft w:val="0"/>
      <w:marRight w:val="0"/>
      <w:marTop w:val="0"/>
      <w:marBottom w:val="0"/>
      <w:divBdr>
        <w:top w:val="none" w:sz="0" w:space="0" w:color="auto"/>
        <w:left w:val="none" w:sz="0" w:space="0" w:color="auto"/>
        <w:bottom w:val="none" w:sz="0" w:space="0" w:color="auto"/>
        <w:right w:val="none" w:sz="0" w:space="0" w:color="auto"/>
      </w:divBdr>
    </w:div>
    <w:div w:id="134571135">
      <w:bodyDiv w:val="1"/>
      <w:marLeft w:val="0"/>
      <w:marRight w:val="0"/>
      <w:marTop w:val="0"/>
      <w:marBottom w:val="0"/>
      <w:divBdr>
        <w:top w:val="none" w:sz="0" w:space="0" w:color="auto"/>
        <w:left w:val="none" w:sz="0" w:space="0" w:color="auto"/>
        <w:bottom w:val="none" w:sz="0" w:space="0" w:color="auto"/>
        <w:right w:val="none" w:sz="0" w:space="0" w:color="auto"/>
      </w:divBdr>
    </w:div>
    <w:div w:id="176584863">
      <w:bodyDiv w:val="1"/>
      <w:marLeft w:val="0"/>
      <w:marRight w:val="0"/>
      <w:marTop w:val="0"/>
      <w:marBottom w:val="0"/>
      <w:divBdr>
        <w:top w:val="none" w:sz="0" w:space="0" w:color="auto"/>
        <w:left w:val="none" w:sz="0" w:space="0" w:color="auto"/>
        <w:bottom w:val="none" w:sz="0" w:space="0" w:color="auto"/>
        <w:right w:val="none" w:sz="0" w:space="0" w:color="auto"/>
      </w:divBdr>
    </w:div>
    <w:div w:id="223760236">
      <w:bodyDiv w:val="1"/>
      <w:marLeft w:val="0"/>
      <w:marRight w:val="0"/>
      <w:marTop w:val="0"/>
      <w:marBottom w:val="0"/>
      <w:divBdr>
        <w:top w:val="none" w:sz="0" w:space="0" w:color="auto"/>
        <w:left w:val="none" w:sz="0" w:space="0" w:color="auto"/>
        <w:bottom w:val="none" w:sz="0" w:space="0" w:color="auto"/>
        <w:right w:val="none" w:sz="0" w:space="0" w:color="auto"/>
      </w:divBdr>
    </w:div>
    <w:div w:id="294407804">
      <w:bodyDiv w:val="1"/>
      <w:marLeft w:val="0"/>
      <w:marRight w:val="0"/>
      <w:marTop w:val="0"/>
      <w:marBottom w:val="0"/>
      <w:divBdr>
        <w:top w:val="none" w:sz="0" w:space="0" w:color="auto"/>
        <w:left w:val="none" w:sz="0" w:space="0" w:color="auto"/>
        <w:bottom w:val="none" w:sz="0" w:space="0" w:color="auto"/>
        <w:right w:val="none" w:sz="0" w:space="0" w:color="auto"/>
      </w:divBdr>
    </w:div>
    <w:div w:id="349644343">
      <w:bodyDiv w:val="1"/>
      <w:marLeft w:val="0"/>
      <w:marRight w:val="0"/>
      <w:marTop w:val="0"/>
      <w:marBottom w:val="0"/>
      <w:divBdr>
        <w:top w:val="none" w:sz="0" w:space="0" w:color="auto"/>
        <w:left w:val="none" w:sz="0" w:space="0" w:color="auto"/>
        <w:bottom w:val="none" w:sz="0" w:space="0" w:color="auto"/>
        <w:right w:val="none" w:sz="0" w:space="0" w:color="auto"/>
      </w:divBdr>
    </w:div>
    <w:div w:id="415979307">
      <w:bodyDiv w:val="1"/>
      <w:marLeft w:val="0"/>
      <w:marRight w:val="0"/>
      <w:marTop w:val="0"/>
      <w:marBottom w:val="0"/>
      <w:divBdr>
        <w:top w:val="none" w:sz="0" w:space="0" w:color="auto"/>
        <w:left w:val="none" w:sz="0" w:space="0" w:color="auto"/>
        <w:bottom w:val="none" w:sz="0" w:space="0" w:color="auto"/>
        <w:right w:val="none" w:sz="0" w:space="0" w:color="auto"/>
      </w:divBdr>
    </w:div>
    <w:div w:id="481194917">
      <w:bodyDiv w:val="1"/>
      <w:marLeft w:val="0"/>
      <w:marRight w:val="0"/>
      <w:marTop w:val="0"/>
      <w:marBottom w:val="0"/>
      <w:divBdr>
        <w:top w:val="none" w:sz="0" w:space="0" w:color="auto"/>
        <w:left w:val="none" w:sz="0" w:space="0" w:color="auto"/>
        <w:bottom w:val="none" w:sz="0" w:space="0" w:color="auto"/>
        <w:right w:val="none" w:sz="0" w:space="0" w:color="auto"/>
      </w:divBdr>
    </w:div>
    <w:div w:id="484394381">
      <w:bodyDiv w:val="1"/>
      <w:marLeft w:val="0"/>
      <w:marRight w:val="0"/>
      <w:marTop w:val="0"/>
      <w:marBottom w:val="0"/>
      <w:divBdr>
        <w:top w:val="none" w:sz="0" w:space="0" w:color="auto"/>
        <w:left w:val="none" w:sz="0" w:space="0" w:color="auto"/>
        <w:bottom w:val="none" w:sz="0" w:space="0" w:color="auto"/>
        <w:right w:val="none" w:sz="0" w:space="0" w:color="auto"/>
      </w:divBdr>
    </w:div>
    <w:div w:id="487866731">
      <w:bodyDiv w:val="1"/>
      <w:marLeft w:val="0"/>
      <w:marRight w:val="0"/>
      <w:marTop w:val="0"/>
      <w:marBottom w:val="0"/>
      <w:divBdr>
        <w:top w:val="none" w:sz="0" w:space="0" w:color="auto"/>
        <w:left w:val="none" w:sz="0" w:space="0" w:color="auto"/>
        <w:bottom w:val="none" w:sz="0" w:space="0" w:color="auto"/>
        <w:right w:val="none" w:sz="0" w:space="0" w:color="auto"/>
      </w:divBdr>
    </w:div>
    <w:div w:id="543830957">
      <w:bodyDiv w:val="1"/>
      <w:marLeft w:val="0"/>
      <w:marRight w:val="0"/>
      <w:marTop w:val="0"/>
      <w:marBottom w:val="0"/>
      <w:divBdr>
        <w:top w:val="none" w:sz="0" w:space="0" w:color="auto"/>
        <w:left w:val="none" w:sz="0" w:space="0" w:color="auto"/>
        <w:bottom w:val="none" w:sz="0" w:space="0" w:color="auto"/>
        <w:right w:val="none" w:sz="0" w:space="0" w:color="auto"/>
      </w:divBdr>
      <w:divsChild>
        <w:div w:id="513807569">
          <w:marLeft w:val="0"/>
          <w:marRight w:val="0"/>
          <w:marTop w:val="15"/>
          <w:marBottom w:val="0"/>
          <w:divBdr>
            <w:top w:val="single" w:sz="48" w:space="0" w:color="auto"/>
            <w:left w:val="single" w:sz="48" w:space="0" w:color="auto"/>
            <w:bottom w:val="single" w:sz="48" w:space="0" w:color="auto"/>
            <w:right w:val="single" w:sz="48" w:space="0" w:color="auto"/>
          </w:divBdr>
          <w:divsChild>
            <w:div w:id="1486698804">
              <w:marLeft w:val="0"/>
              <w:marRight w:val="0"/>
              <w:marTop w:val="0"/>
              <w:marBottom w:val="0"/>
              <w:divBdr>
                <w:top w:val="none" w:sz="0" w:space="0" w:color="auto"/>
                <w:left w:val="none" w:sz="0" w:space="0" w:color="auto"/>
                <w:bottom w:val="none" w:sz="0" w:space="0" w:color="auto"/>
                <w:right w:val="none" w:sz="0" w:space="0" w:color="auto"/>
              </w:divBdr>
              <w:divsChild>
                <w:div w:id="1532381920">
                  <w:marLeft w:val="0"/>
                  <w:marRight w:val="0"/>
                  <w:marTop w:val="0"/>
                  <w:marBottom w:val="0"/>
                  <w:divBdr>
                    <w:top w:val="none" w:sz="0" w:space="0" w:color="auto"/>
                    <w:left w:val="none" w:sz="0" w:space="0" w:color="auto"/>
                    <w:bottom w:val="none" w:sz="0" w:space="0" w:color="auto"/>
                    <w:right w:val="none" w:sz="0" w:space="0" w:color="auto"/>
                  </w:divBdr>
                </w:div>
                <w:div w:id="192692110">
                  <w:marLeft w:val="0"/>
                  <w:marRight w:val="0"/>
                  <w:marTop w:val="0"/>
                  <w:marBottom w:val="0"/>
                  <w:divBdr>
                    <w:top w:val="none" w:sz="0" w:space="0" w:color="auto"/>
                    <w:left w:val="none" w:sz="0" w:space="0" w:color="auto"/>
                    <w:bottom w:val="none" w:sz="0" w:space="0" w:color="auto"/>
                    <w:right w:val="none" w:sz="0" w:space="0" w:color="auto"/>
                  </w:divBdr>
                </w:div>
                <w:div w:id="1278877611">
                  <w:marLeft w:val="0"/>
                  <w:marRight w:val="0"/>
                  <w:marTop w:val="0"/>
                  <w:marBottom w:val="0"/>
                  <w:divBdr>
                    <w:top w:val="none" w:sz="0" w:space="0" w:color="auto"/>
                    <w:left w:val="none" w:sz="0" w:space="0" w:color="auto"/>
                    <w:bottom w:val="none" w:sz="0" w:space="0" w:color="auto"/>
                    <w:right w:val="none" w:sz="0" w:space="0" w:color="auto"/>
                  </w:divBdr>
                </w:div>
                <w:div w:id="1946031492">
                  <w:marLeft w:val="0"/>
                  <w:marRight w:val="0"/>
                  <w:marTop w:val="0"/>
                  <w:marBottom w:val="0"/>
                  <w:divBdr>
                    <w:top w:val="none" w:sz="0" w:space="0" w:color="auto"/>
                    <w:left w:val="none" w:sz="0" w:space="0" w:color="auto"/>
                    <w:bottom w:val="none" w:sz="0" w:space="0" w:color="auto"/>
                    <w:right w:val="none" w:sz="0" w:space="0" w:color="auto"/>
                  </w:divBdr>
                </w:div>
                <w:div w:id="130482196">
                  <w:marLeft w:val="0"/>
                  <w:marRight w:val="0"/>
                  <w:marTop w:val="0"/>
                  <w:marBottom w:val="0"/>
                  <w:divBdr>
                    <w:top w:val="none" w:sz="0" w:space="0" w:color="auto"/>
                    <w:left w:val="none" w:sz="0" w:space="0" w:color="auto"/>
                    <w:bottom w:val="none" w:sz="0" w:space="0" w:color="auto"/>
                    <w:right w:val="none" w:sz="0" w:space="0" w:color="auto"/>
                  </w:divBdr>
                </w:div>
                <w:div w:id="250630070">
                  <w:marLeft w:val="0"/>
                  <w:marRight w:val="0"/>
                  <w:marTop w:val="0"/>
                  <w:marBottom w:val="0"/>
                  <w:divBdr>
                    <w:top w:val="none" w:sz="0" w:space="0" w:color="auto"/>
                    <w:left w:val="none" w:sz="0" w:space="0" w:color="auto"/>
                    <w:bottom w:val="none" w:sz="0" w:space="0" w:color="auto"/>
                    <w:right w:val="none" w:sz="0" w:space="0" w:color="auto"/>
                  </w:divBdr>
                </w:div>
                <w:div w:id="442186950">
                  <w:marLeft w:val="0"/>
                  <w:marRight w:val="0"/>
                  <w:marTop w:val="0"/>
                  <w:marBottom w:val="0"/>
                  <w:divBdr>
                    <w:top w:val="none" w:sz="0" w:space="0" w:color="auto"/>
                    <w:left w:val="none" w:sz="0" w:space="0" w:color="auto"/>
                    <w:bottom w:val="none" w:sz="0" w:space="0" w:color="auto"/>
                    <w:right w:val="none" w:sz="0" w:space="0" w:color="auto"/>
                  </w:divBdr>
                </w:div>
                <w:div w:id="501970442">
                  <w:marLeft w:val="0"/>
                  <w:marRight w:val="0"/>
                  <w:marTop w:val="0"/>
                  <w:marBottom w:val="0"/>
                  <w:divBdr>
                    <w:top w:val="none" w:sz="0" w:space="0" w:color="auto"/>
                    <w:left w:val="none" w:sz="0" w:space="0" w:color="auto"/>
                    <w:bottom w:val="none" w:sz="0" w:space="0" w:color="auto"/>
                    <w:right w:val="none" w:sz="0" w:space="0" w:color="auto"/>
                  </w:divBdr>
                </w:div>
                <w:div w:id="201214329">
                  <w:marLeft w:val="0"/>
                  <w:marRight w:val="0"/>
                  <w:marTop w:val="0"/>
                  <w:marBottom w:val="0"/>
                  <w:divBdr>
                    <w:top w:val="none" w:sz="0" w:space="0" w:color="auto"/>
                    <w:left w:val="none" w:sz="0" w:space="0" w:color="auto"/>
                    <w:bottom w:val="none" w:sz="0" w:space="0" w:color="auto"/>
                    <w:right w:val="none" w:sz="0" w:space="0" w:color="auto"/>
                  </w:divBdr>
                </w:div>
                <w:div w:id="1263293694">
                  <w:marLeft w:val="0"/>
                  <w:marRight w:val="0"/>
                  <w:marTop w:val="0"/>
                  <w:marBottom w:val="0"/>
                  <w:divBdr>
                    <w:top w:val="none" w:sz="0" w:space="0" w:color="auto"/>
                    <w:left w:val="none" w:sz="0" w:space="0" w:color="auto"/>
                    <w:bottom w:val="none" w:sz="0" w:space="0" w:color="auto"/>
                    <w:right w:val="none" w:sz="0" w:space="0" w:color="auto"/>
                  </w:divBdr>
                </w:div>
                <w:div w:id="968513262">
                  <w:marLeft w:val="0"/>
                  <w:marRight w:val="0"/>
                  <w:marTop w:val="0"/>
                  <w:marBottom w:val="0"/>
                  <w:divBdr>
                    <w:top w:val="none" w:sz="0" w:space="0" w:color="auto"/>
                    <w:left w:val="none" w:sz="0" w:space="0" w:color="auto"/>
                    <w:bottom w:val="none" w:sz="0" w:space="0" w:color="auto"/>
                    <w:right w:val="none" w:sz="0" w:space="0" w:color="auto"/>
                  </w:divBdr>
                </w:div>
                <w:div w:id="3123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8343">
      <w:bodyDiv w:val="1"/>
      <w:marLeft w:val="0"/>
      <w:marRight w:val="0"/>
      <w:marTop w:val="0"/>
      <w:marBottom w:val="0"/>
      <w:divBdr>
        <w:top w:val="none" w:sz="0" w:space="0" w:color="auto"/>
        <w:left w:val="none" w:sz="0" w:space="0" w:color="auto"/>
        <w:bottom w:val="none" w:sz="0" w:space="0" w:color="auto"/>
        <w:right w:val="none" w:sz="0" w:space="0" w:color="auto"/>
      </w:divBdr>
    </w:div>
    <w:div w:id="586118755">
      <w:bodyDiv w:val="1"/>
      <w:marLeft w:val="0"/>
      <w:marRight w:val="0"/>
      <w:marTop w:val="0"/>
      <w:marBottom w:val="0"/>
      <w:divBdr>
        <w:top w:val="none" w:sz="0" w:space="0" w:color="auto"/>
        <w:left w:val="none" w:sz="0" w:space="0" w:color="auto"/>
        <w:bottom w:val="none" w:sz="0" w:space="0" w:color="auto"/>
        <w:right w:val="none" w:sz="0" w:space="0" w:color="auto"/>
      </w:divBdr>
    </w:div>
    <w:div w:id="611744200">
      <w:bodyDiv w:val="1"/>
      <w:marLeft w:val="0"/>
      <w:marRight w:val="0"/>
      <w:marTop w:val="0"/>
      <w:marBottom w:val="0"/>
      <w:divBdr>
        <w:top w:val="none" w:sz="0" w:space="0" w:color="auto"/>
        <w:left w:val="none" w:sz="0" w:space="0" w:color="auto"/>
        <w:bottom w:val="none" w:sz="0" w:space="0" w:color="auto"/>
        <w:right w:val="none" w:sz="0" w:space="0" w:color="auto"/>
      </w:divBdr>
      <w:divsChild>
        <w:div w:id="1434745153">
          <w:marLeft w:val="0"/>
          <w:marRight w:val="0"/>
          <w:marTop w:val="15"/>
          <w:marBottom w:val="0"/>
          <w:divBdr>
            <w:top w:val="single" w:sz="48" w:space="0" w:color="auto"/>
            <w:left w:val="single" w:sz="48" w:space="0" w:color="auto"/>
            <w:bottom w:val="single" w:sz="48" w:space="0" w:color="auto"/>
            <w:right w:val="single" w:sz="48" w:space="0" w:color="auto"/>
          </w:divBdr>
          <w:divsChild>
            <w:div w:id="1934168798">
              <w:marLeft w:val="0"/>
              <w:marRight w:val="0"/>
              <w:marTop w:val="0"/>
              <w:marBottom w:val="0"/>
              <w:divBdr>
                <w:top w:val="none" w:sz="0" w:space="0" w:color="auto"/>
                <w:left w:val="none" w:sz="0" w:space="0" w:color="auto"/>
                <w:bottom w:val="none" w:sz="0" w:space="0" w:color="auto"/>
                <w:right w:val="none" w:sz="0" w:space="0" w:color="auto"/>
              </w:divBdr>
            </w:div>
          </w:divsChild>
        </w:div>
        <w:div w:id="1559784103">
          <w:marLeft w:val="0"/>
          <w:marRight w:val="0"/>
          <w:marTop w:val="15"/>
          <w:marBottom w:val="0"/>
          <w:divBdr>
            <w:top w:val="single" w:sz="48" w:space="0" w:color="auto"/>
            <w:left w:val="single" w:sz="48" w:space="0" w:color="auto"/>
            <w:bottom w:val="single" w:sz="48" w:space="0" w:color="auto"/>
            <w:right w:val="single" w:sz="48" w:space="0" w:color="auto"/>
          </w:divBdr>
          <w:divsChild>
            <w:div w:id="17436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6820">
      <w:bodyDiv w:val="1"/>
      <w:marLeft w:val="0"/>
      <w:marRight w:val="0"/>
      <w:marTop w:val="0"/>
      <w:marBottom w:val="0"/>
      <w:divBdr>
        <w:top w:val="none" w:sz="0" w:space="0" w:color="auto"/>
        <w:left w:val="none" w:sz="0" w:space="0" w:color="auto"/>
        <w:bottom w:val="none" w:sz="0" w:space="0" w:color="auto"/>
        <w:right w:val="none" w:sz="0" w:space="0" w:color="auto"/>
      </w:divBdr>
    </w:div>
    <w:div w:id="620040261">
      <w:bodyDiv w:val="1"/>
      <w:marLeft w:val="0"/>
      <w:marRight w:val="0"/>
      <w:marTop w:val="0"/>
      <w:marBottom w:val="0"/>
      <w:divBdr>
        <w:top w:val="none" w:sz="0" w:space="0" w:color="auto"/>
        <w:left w:val="none" w:sz="0" w:space="0" w:color="auto"/>
        <w:bottom w:val="none" w:sz="0" w:space="0" w:color="auto"/>
        <w:right w:val="none" w:sz="0" w:space="0" w:color="auto"/>
      </w:divBdr>
      <w:divsChild>
        <w:div w:id="113404533">
          <w:marLeft w:val="0"/>
          <w:marRight w:val="0"/>
          <w:marTop w:val="0"/>
          <w:marBottom w:val="0"/>
          <w:divBdr>
            <w:top w:val="none" w:sz="0" w:space="0" w:color="auto"/>
            <w:left w:val="none" w:sz="0" w:space="0" w:color="auto"/>
            <w:bottom w:val="none" w:sz="0" w:space="0" w:color="auto"/>
            <w:right w:val="none" w:sz="0" w:space="0" w:color="auto"/>
          </w:divBdr>
        </w:div>
        <w:div w:id="484442756">
          <w:marLeft w:val="0"/>
          <w:marRight w:val="0"/>
          <w:marTop w:val="0"/>
          <w:marBottom w:val="0"/>
          <w:divBdr>
            <w:top w:val="none" w:sz="0" w:space="0" w:color="auto"/>
            <w:left w:val="none" w:sz="0" w:space="0" w:color="auto"/>
            <w:bottom w:val="none" w:sz="0" w:space="0" w:color="auto"/>
            <w:right w:val="none" w:sz="0" w:space="0" w:color="auto"/>
          </w:divBdr>
        </w:div>
      </w:divsChild>
    </w:div>
    <w:div w:id="623192481">
      <w:bodyDiv w:val="1"/>
      <w:marLeft w:val="0"/>
      <w:marRight w:val="0"/>
      <w:marTop w:val="0"/>
      <w:marBottom w:val="0"/>
      <w:divBdr>
        <w:top w:val="none" w:sz="0" w:space="0" w:color="auto"/>
        <w:left w:val="none" w:sz="0" w:space="0" w:color="auto"/>
        <w:bottom w:val="none" w:sz="0" w:space="0" w:color="auto"/>
        <w:right w:val="none" w:sz="0" w:space="0" w:color="auto"/>
      </w:divBdr>
    </w:div>
    <w:div w:id="658197340">
      <w:bodyDiv w:val="1"/>
      <w:marLeft w:val="0"/>
      <w:marRight w:val="0"/>
      <w:marTop w:val="0"/>
      <w:marBottom w:val="0"/>
      <w:divBdr>
        <w:top w:val="none" w:sz="0" w:space="0" w:color="auto"/>
        <w:left w:val="none" w:sz="0" w:space="0" w:color="auto"/>
        <w:bottom w:val="none" w:sz="0" w:space="0" w:color="auto"/>
        <w:right w:val="none" w:sz="0" w:space="0" w:color="auto"/>
      </w:divBdr>
    </w:div>
    <w:div w:id="669793023">
      <w:bodyDiv w:val="1"/>
      <w:marLeft w:val="0"/>
      <w:marRight w:val="0"/>
      <w:marTop w:val="0"/>
      <w:marBottom w:val="0"/>
      <w:divBdr>
        <w:top w:val="none" w:sz="0" w:space="0" w:color="auto"/>
        <w:left w:val="none" w:sz="0" w:space="0" w:color="auto"/>
        <w:bottom w:val="none" w:sz="0" w:space="0" w:color="auto"/>
        <w:right w:val="none" w:sz="0" w:space="0" w:color="auto"/>
      </w:divBdr>
    </w:div>
    <w:div w:id="677275046">
      <w:bodyDiv w:val="1"/>
      <w:marLeft w:val="0"/>
      <w:marRight w:val="0"/>
      <w:marTop w:val="0"/>
      <w:marBottom w:val="0"/>
      <w:divBdr>
        <w:top w:val="none" w:sz="0" w:space="0" w:color="auto"/>
        <w:left w:val="none" w:sz="0" w:space="0" w:color="auto"/>
        <w:bottom w:val="none" w:sz="0" w:space="0" w:color="auto"/>
        <w:right w:val="none" w:sz="0" w:space="0" w:color="auto"/>
      </w:divBdr>
    </w:div>
    <w:div w:id="684088748">
      <w:bodyDiv w:val="1"/>
      <w:marLeft w:val="0"/>
      <w:marRight w:val="0"/>
      <w:marTop w:val="0"/>
      <w:marBottom w:val="0"/>
      <w:divBdr>
        <w:top w:val="none" w:sz="0" w:space="0" w:color="auto"/>
        <w:left w:val="none" w:sz="0" w:space="0" w:color="auto"/>
        <w:bottom w:val="none" w:sz="0" w:space="0" w:color="auto"/>
        <w:right w:val="none" w:sz="0" w:space="0" w:color="auto"/>
      </w:divBdr>
    </w:div>
    <w:div w:id="757141021">
      <w:bodyDiv w:val="1"/>
      <w:marLeft w:val="0"/>
      <w:marRight w:val="0"/>
      <w:marTop w:val="0"/>
      <w:marBottom w:val="0"/>
      <w:divBdr>
        <w:top w:val="none" w:sz="0" w:space="0" w:color="auto"/>
        <w:left w:val="none" w:sz="0" w:space="0" w:color="auto"/>
        <w:bottom w:val="none" w:sz="0" w:space="0" w:color="auto"/>
        <w:right w:val="none" w:sz="0" w:space="0" w:color="auto"/>
      </w:divBdr>
      <w:divsChild>
        <w:div w:id="355280129">
          <w:marLeft w:val="0"/>
          <w:marRight w:val="0"/>
          <w:marTop w:val="0"/>
          <w:marBottom w:val="0"/>
          <w:divBdr>
            <w:top w:val="none" w:sz="0" w:space="0" w:color="auto"/>
            <w:left w:val="none" w:sz="0" w:space="0" w:color="auto"/>
            <w:bottom w:val="none" w:sz="0" w:space="0" w:color="auto"/>
            <w:right w:val="none" w:sz="0" w:space="0" w:color="auto"/>
          </w:divBdr>
        </w:div>
        <w:div w:id="605575878">
          <w:marLeft w:val="0"/>
          <w:marRight w:val="0"/>
          <w:marTop w:val="0"/>
          <w:marBottom w:val="0"/>
          <w:divBdr>
            <w:top w:val="single" w:sz="2" w:space="0" w:color="D9D9E3"/>
            <w:left w:val="single" w:sz="2" w:space="0" w:color="D9D9E3"/>
            <w:bottom w:val="single" w:sz="2" w:space="0" w:color="D9D9E3"/>
            <w:right w:val="single" w:sz="2" w:space="0" w:color="D9D9E3"/>
          </w:divBdr>
          <w:divsChild>
            <w:div w:id="349724403">
              <w:marLeft w:val="0"/>
              <w:marRight w:val="0"/>
              <w:marTop w:val="0"/>
              <w:marBottom w:val="0"/>
              <w:divBdr>
                <w:top w:val="single" w:sz="2" w:space="0" w:color="D9D9E3"/>
                <w:left w:val="single" w:sz="2" w:space="0" w:color="D9D9E3"/>
                <w:bottom w:val="single" w:sz="2" w:space="0" w:color="D9D9E3"/>
                <w:right w:val="single" w:sz="2" w:space="0" w:color="D9D9E3"/>
              </w:divBdr>
              <w:divsChild>
                <w:div w:id="1930191159">
                  <w:marLeft w:val="0"/>
                  <w:marRight w:val="0"/>
                  <w:marTop w:val="0"/>
                  <w:marBottom w:val="0"/>
                  <w:divBdr>
                    <w:top w:val="single" w:sz="2" w:space="0" w:color="D9D9E3"/>
                    <w:left w:val="single" w:sz="2" w:space="0" w:color="D9D9E3"/>
                    <w:bottom w:val="single" w:sz="2" w:space="0" w:color="D9D9E3"/>
                    <w:right w:val="single" w:sz="2" w:space="0" w:color="D9D9E3"/>
                  </w:divBdr>
                  <w:divsChild>
                    <w:div w:id="1296837271">
                      <w:marLeft w:val="0"/>
                      <w:marRight w:val="0"/>
                      <w:marTop w:val="0"/>
                      <w:marBottom w:val="0"/>
                      <w:divBdr>
                        <w:top w:val="single" w:sz="2" w:space="0" w:color="D9D9E3"/>
                        <w:left w:val="single" w:sz="2" w:space="0" w:color="D9D9E3"/>
                        <w:bottom w:val="single" w:sz="2" w:space="0" w:color="D9D9E3"/>
                        <w:right w:val="single" w:sz="2" w:space="0" w:color="D9D9E3"/>
                      </w:divBdr>
                      <w:divsChild>
                        <w:div w:id="1259411139">
                          <w:marLeft w:val="0"/>
                          <w:marRight w:val="0"/>
                          <w:marTop w:val="0"/>
                          <w:marBottom w:val="0"/>
                          <w:divBdr>
                            <w:top w:val="none" w:sz="0" w:space="0" w:color="auto"/>
                            <w:left w:val="none" w:sz="0" w:space="0" w:color="auto"/>
                            <w:bottom w:val="none" w:sz="0" w:space="0" w:color="auto"/>
                            <w:right w:val="none" w:sz="0" w:space="0" w:color="auto"/>
                          </w:divBdr>
                          <w:divsChild>
                            <w:div w:id="1256938404">
                              <w:marLeft w:val="0"/>
                              <w:marRight w:val="0"/>
                              <w:marTop w:val="100"/>
                              <w:marBottom w:val="100"/>
                              <w:divBdr>
                                <w:top w:val="single" w:sz="2" w:space="0" w:color="D9D9E3"/>
                                <w:left w:val="single" w:sz="2" w:space="0" w:color="D9D9E3"/>
                                <w:bottom w:val="single" w:sz="2" w:space="0" w:color="D9D9E3"/>
                                <w:right w:val="single" w:sz="2" w:space="0" w:color="D9D9E3"/>
                              </w:divBdr>
                              <w:divsChild>
                                <w:div w:id="254170457">
                                  <w:marLeft w:val="0"/>
                                  <w:marRight w:val="0"/>
                                  <w:marTop w:val="0"/>
                                  <w:marBottom w:val="0"/>
                                  <w:divBdr>
                                    <w:top w:val="single" w:sz="2" w:space="0" w:color="D9D9E3"/>
                                    <w:left w:val="single" w:sz="2" w:space="0" w:color="D9D9E3"/>
                                    <w:bottom w:val="single" w:sz="2" w:space="0" w:color="D9D9E3"/>
                                    <w:right w:val="single" w:sz="2" w:space="0" w:color="D9D9E3"/>
                                  </w:divBdr>
                                  <w:divsChild>
                                    <w:div w:id="641235647">
                                      <w:marLeft w:val="0"/>
                                      <w:marRight w:val="0"/>
                                      <w:marTop w:val="0"/>
                                      <w:marBottom w:val="0"/>
                                      <w:divBdr>
                                        <w:top w:val="single" w:sz="2" w:space="0" w:color="D9D9E3"/>
                                        <w:left w:val="single" w:sz="2" w:space="0" w:color="D9D9E3"/>
                                        <w:bottom w:val="single" w:sz="2" w:space="0" w:color="D9D9E3"/>
                                        <w:right w:val="single" w:sz="2" w:space="0" w:color="D9D9E3"/>
                                      </w:divBdr>
                                      <w:divsChild>
                                        <w:div w:id="1359623122">
                                          <w:marLeft w:val="0"/>
                                          <w:marRight w:val="0"/>
                                          <w:marTop w:val="0"/>
                                          <w:marBottom w:val="0"/>
                                          <w:divBdr>
                                            <w:top w:val="single" w:sz="2" w:space="0" w:color="D9D9E3"/>
                                            <w:left w:val="single" w:sz="2" w:space="0" w:color="D9D9E3"/>
                                            <w:bottom w:val="single" w:sz="2" w:space="0" w:color="D9D9E3"/>
                                            <w:right w:val="single" w:sz="2" w:space="0" w:color="D9D9E3"/>
                                          </w:divBdr>
                                          <w:divsChild>
                                            <w:div w:id="493184559">
                                              <w:marLeft w:val="0"/>
                                              <w:marRight w:val="0"/>
                                              <w:marTop w:val="0"/>
                                              <w:marBottom w:val="0"/>
                                              <w:divBdr>
                                                <w:top w:val="single" w:sz="2" w:space="0" w:color="D9D9E3"/>
                                                <w:left w:val="single" w:sz="2" w:space="0" w:color="D9D9E3"/>
                                                <w:bottom w:val="single" w:sz="2" w:space="0" w:color="D9D9E3"/>
                                                <w:right w:val="single" w:sz="2" w:space="0" w:color="D9D9E3"/>
                                              </w:divBdr>
                                              <w:divsChild>
                                                <w:div w:id="1006593435">
                                                  <w:marLeft w:val="0"/>
                                                  <w:marRight w:val="0"/>
                                                  <w:marTop w:val="0"/>
                                                  <w:marBottom w:val="0"/>
                                                  <w:divBdr>
                                                    <w:top w:val="single" w:sz="2" w:space="0" w:color="D9D9E3"/>
                                                    <w:left w:val="single" w:sz="2" w:space="0" w:color="D9D9E3"/>
                                                    <w:bottom w:val="single" w:sz="2" w:space="0" w:color="D9D9E3"/>
                                                    <w:right w:val="single" w:sz="2" w:space="0" w:color="D9D9E3"/>
                                                  </w:divBdr>
                                                  <w:divsChild>
                                                    <w:div w:id="1792284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63962469">
      <w:bodyDiv w:val="1"/>
      <w:marLeft w:val="0"/>
      <w:marRight w:val="0"/>
      <w:marTop w:val="0"/>
      <w:marBottom w:val="0"/>
      <w:divBdr>
        <w:top w:val="none" w:sz="0" w:space="0" w:color="auto"/>
        <w:left w:val="none" w:sz="0" w:space="0" w:color="auto"/>
        <w:bottom w:val="none" w:sz="0" w:space="0" w:color="auto"/>
        <w:right w:val="none" w:sz="0" w:space="0" w:color="auto"/>
      </w:divBdr>
    </w:div>
    <w:div w:id="780683027">
      <w:bodyDiv w:val="1"/>
      <w:marLeft w:val="0"/>
      <w:marRight w:val="0"/>
      <w:marTop w:val="0"/>
      <w:marBottom w:val="0"/>
      <w:divBdr>
        <w:top w:val="none" w:sz="0" w:space="0" w:color="auto"/>
        <w:left w:val="none" w:sz="0" w:space="0" w:color="auto"/>
        <w:bottom w:val="none" w:sz="0" w:space="0" w:color="auto"/>
        <w:right w:val="none" w:sz="0" w:space="0" w:color="auto"/>
      </w:divBdr>
    </w:div>
    <w:div w:id="787117096">
      <w:bodyDiv w:val="1"/>
      <w:marLeft w:val="0"/>
      <w:marRight w:val="0"/>
      <w:marTop w:val="0"/>
      <w:marBottom w:val="0"/>
      <w:divBdr>
        <w:top w:val="none" w:sz="0" w:space="0" w:color="auto"/>
        <w:left w:val="none" w:sz="0" w:space="0" w:color="auto"/>
        <w:bottom w:val="none" w:sz="0" w:space="0" w:color="auto"/>
        <w:right w:val="none" w:sz="0" w:space="0" w:color="auto"/>
      </w:divBdr>
    </w:div>
    <w:div w:id="789402295">
      <w:bodyDiv w:val="1"/>
      <w:marLeft w:val="0"/>
      <w:marRight w:val="0"/>
      <w:marTop w:val="0"/>
      <w:marBottom w:val="0"/>
      <w:divBdr>
        <w:top w:val="none" w:sz="0" w:space="0" w:color="auto"/>
        <w:left w:val="none" w:sz="0" w:space="0" w:color="auto"/>
        <w:bottom w:val="none" w:sz="0" w:space="0" w:color="auto"/>
        <w:right w:val="none" w:sz="0" w:space="0" w:color="auto"/>
      </w:divBdr>
    </w:div>
    <w:div w:id="798457802">
      <w:bodyDiv w:val="1"/>
      <w:marLeft w:val="0"/>
      <w:marRight w:val="0"/>
      <w:marTop w:val="0"/>
      <w:marBottom w:val="0"/>
      <w:divBdr>
        <w:top w:val="none" w:sz="0" w:space="0" w:color="auto"/>
        <w:left w:val="none" w:sz="0" w:space="0" w:color="auto"/>
        <w:bottom w:val="none" w:sz="0" w:space="0" w:color="auto"/>
        <w:right w:val="none" w:sz="0" w:space="0" w:color="auto"/>
      </w:divBdr>
    </w:div>
    <w:div w:id="826745395">
      <w:bodyDiv w:val="1"/>
      <w:marLeft w:val="0"/>
      <w:marRight w:val="0"/>
      <w:marTop w:val="0"/>
      <w:marBottom w:val="0"/>
      <w:divBdr>
        <w:top w:val="none" w:sz="0" w:space="0" w:color="auto"/>
        <w:left w:val="none" w:sz="0" w:space="0" w:color="auto"/>
        <w:bottom w:val="none" w:sz="0" w:space="0" w:color="auto"/>
        <w:right w:val="none" w:sz="0" w:space="0" w:color="auto"/>
      </w:divBdr>
    </w:div>
    <w:div w:id="833180422">
      <w:bodyDiv w:val="1"/>
      <w:marLeft w:val="0"/>
      <w:marRight w:val="0"/>
      <w:marTop w:val="0"/>
      <w:marBottom w:val="0"/>
      <w:divBdr>
        <w:top w:val="none" w:sz="0" w:space="0" w:color="auto"/>
        <w:left w:val="none" w:sz="0" w:space="0" w:color="auto"/>
        <w:bottom w:val="none" w:sz="0" w:space="0" w:color="auto"/>
        <w:right w:val="none" w:sz="0" w:space="0" w:color="auto"/>
      </w:divBdr>
    </w:div>
    <w:div w:id="899708470">
      <w:bodyDiv w:val="1"/>
      <w:marLeft w:val="0"/>
      <w:marRight w:val="0"/>
      <w:marTop w:val="0"/>
      <w:marBottom w:val="0"/>
      <w:divBdr>
        <w:top w:val="none" w:sz="0" w:space="0" w:color="auto"/>
        <w:left w:val="none" w:sz="0" w:space="0" w:color="auto"/>
        <w:bottom w:val="none" w:sz="0" w:space="0" w:color="auto"/>
        <w:right w:val="none" w:sz="0" w:space="0" w:color="auto"/>
      </w:divBdr>
    </w:div>
    <w:div w:id="968973747">
      <w:bodyDiv w:val="1"/>
      <w:marLeft w:val="0"/>
      <w:marRight w:val="0"/>
      <w:marTop w:val="0"/>
      <w:marBottom w:val="0"/>
      <w:divBdr>
        <w:top w:val="none" w:sz="0" w:space="0" w:color="auto"/>
        <w:left w:val="none" w:sz="0" w:space="0" w:color="auto"/>
        <w:bottom w:val="none" w:sz="0" w:space="0" w:color="auto"/>
        <w:right w:val="none" w:sz="0" w:space="0" w:color="auto"/>
      </w:divBdr>
    </w:div>
    <w:div w:id="971599813">
      <w:bodyDiv w:val="1"/>
      <w:marLeft w:val="0"/>
      <w:marRight w:val="0"/>
      <w:marTop w:val="0"/>
      <w:marBottom w:val="0"/>
      <w:divBdr>
        <w:top w:val="none" w:sz="0" w:space="0" w:color="auto"/>
        <w:left w:val="none" w:sz="0" w:space="0" w:color="auto"/>
        <w:bottom w:val="none" w:sz="0" w:space="0" w:color="auto"/>
        <w:right w:val="none" w:sz="0" w:space="0" w:color="auto"/>
      </w:divBdr>
    </w:div>
    <w:div w:id="1010254472">
      <w:bodyDiv w:val="1"/>
      <w:marLeft w:val="0"/>
      <w:marRight w:val="0"/>
      <w:marTop w:val="0"/>
      <w:marBottom w:val="0"/>
      <w:divBdr>
        <w:top w:val="none" w:sz="0" w:space="0" w:color="auto"/>
        <w:left w:val="none" w:sz="0" w:space="0" w:color="auto"/>
        <w:bottom w:val="none" w:sz="0" w:space="0" w:color="auto"/>
        <w:right w:val="none" w:sz="0" w:space="0" w:color="auto"/>
      </w:divBdr>
      <w:divsChild>
        <w:div w:id="65616312">
          <w:marLeft w:val="0"/>
          <w:marRight w:val="0"/>
          <w:marTop w:val="0"/>
          <w:marBottom w:val="0"/>
          <w:divBdr>
            <w:top w:val="none" w:sz="0" w:space="0" w:color="auto"/>
            <w:left w:val="none" w:sz="0" w:space="0" w:color="auto"/>
            <w:bottom w:val="none" w:sz="0" w:space="0" w:color="auto"/>
            <w:right w:val="none" w:sz="0" w:space="0" w:color="auto"/>
          </w:divBdr>
        </w:div>
        <w:div w:id="201596063">
          <w:marLeft w:val="0"/>
          <w:marRight w:val="0"/>
          <w:marTop w:val="0"/>
          <w:marBottom w:val="0"/>
          <w:divBdr>
            <w:top w:val="none" w:sz="0" w:space="0" w:color="auto"/>
            <w:left w:val="none" w:sz="0" w:space="0" w:color="auto"/>
            <w:bottom w:val="none" w:sz="0" w:space="0" w:color="auto"/>
            <w:right w:val="none" w:sz="0" w:space="0" w:color="auto"/>
          </w:divBdr>
        </w:div>
        <w:div w:id="287317426">
          <w:marLeft w:val="0"/>
          <w:marRight w:val="0"/>
          <w:marTop w:val="0"/>
          <w:marBottom w:val="0"/>
          <w:divBdr>
            <w:top w:val="none" w:sz="0" w:space="0" w:color="auto"/>
            <w:left w:val="none" w:sz="0" w:space="0" w:color="auto"/>
            <w:bottom w:val="none" w:sz="0" w:space="0" w:color="auto"/>
            <w:right w:val="none" w:sz="0" w:space="0" w:color="auto"/>
          </w:divBdr>
        </w:div>
        <w:div w:id="362557341">
          <w:marLeft w:val="0"/>
          <w:marRight w:val="0"/>
          <w:marTop w:val="0"/>
          <w:marBottom w:val="0"/>
          <w:divBdr>
            <w:top w:val="none" w:sz="0" w:space="0" w:color="auto"/>
            <w:left w:val="none" w:sz="0" w:space="0" w:color="auto"/>
            <w:bottom w:val="none" w:sz="0" w:space="0" w:color="auto"/>
            <w:right w:val="none" w:sz="0" w:space="0" w:color="auto"/>
          </w:divBdr>
        </w:div>
        <w:div w:id="433130338">
          <w:marLeft w:val="0"/>
          <w:marRight w:val="0"/>
          <w:marTop w:val="0"/>
          <w:marBottom w:val="0"/>
          <w:divBdr>
            <w:top w:val="none" w:sz="0" w:space="0" w:color="auto"/>
            <w:left w:val="none" w:sz="0" w:space="0" w:color="auto"/>
            <w:bottom w:val="none" w:sz="0" w:space="0" w:color="auto"/>
            <w:right w:val="none" w:sz="0" w:space="0" w:color="auto"/>
          </w:divBdr>
        </w:div>
        <w:div w:id="594435315">
          <w:marLeft w:val="0"/>
          <w:marRight w:val="0"/>
          <w:marTop w:val="0"/>
          <w:marBottom w:val="0"/>
          <w:divBdr>
            <w:top w:val="none" w:sz="0" w:space="0" w:color="auto"/>
            <w:left w:val="none" w:sz="0" w:space="0" w:color="auto"/>
            <w:bottom w:val="none" w:sz="0" w:space="0" w:color="auto"/>
            <w:right w:val="none" w:sz="0" w:space="0" w:color="auto"/>
          </w:divBdr>
        </w:div>
        <w:div w:id="863010515">
          <w:marLeft w:val="0"/>
          <w:marRight w:val="0"/>
          <w:marTop w:val="0"/>
          <w:marBottom w:val="0"/>
          <w:divBdr>
            <w:top w:val="none" w:sz="0" w:space="0" w:color="auto"/>
            <w:left w:val="none" w:sz="0" w:space="0" w:color="auto"/>
            <w:bottom w:val="none" w:sz="0" w:space="0" w:color="auto"/>
            <w:right w:val="none" w:sz="0" w:space="0" w:color="auto"/>
          </w:divBdr>
        </w:div>
        <w:div w:id="934939410">
          <w:marLeft w:val="0"/>
          <w:marRight w:val="0"/>
          <w:marTop w:val="0"/>
          <w:marBottom w:val="0"/>
          <w:divBdr>
            <w:top w:val="none" w:sz="0" w:space="0" w:color="auto"/>
            <w:left w:val="none" w:sz="0" w:space="0" w:color="auto"/>
            <w:bottom w:val="none" w:sz="0" w:space="0" w:color="auto"/>
            <w:right w:val="none" w:sz="0" w:space="0" w:color="auto"/>
          </w:divBdr>
        </w:div>
        <w:div w:id="940603729">
          <w:marLeft w:val="0"/>
          <w:marRight w:val="0"/>
          <w:marTop w:val="0"/>
          <w:marBottom w:val="0"/>
          <w:divBdr>
            <w:top w:val="none" w:sz="0" w:space="0" w:color="auto"/>
            <w:left w:val="none" w:sz="0" w:space="0" w:color="auto"/>
            <w:bottom w:val="none" w:sz="0" w:space="0" w:color="auto"/>
            <w:right w:val="none" w:sz="0" w:space="0" w:color="auto"/>
          </w:divBdr>
        </w:div>
        <w:div w:id="1012028309">
          <w:marLeft w:val="0"/>
          <w:marRight w:val="0"/>
          <w:marTop w:val="0"/>
          <w:marBottom w:val="0"/>
          <w:divBdr>
            <w:top w:val="none" w:sz="0" w:space="0" w:color="auto"/>
            <w:left w:val="none" w:sz="0" w:space="0" w:color="auto"/>
            <w:bottom w:val="none" w:sz="0" w:space="0" w:color="auto"/>
            <w:right w:val="none" w:sz="0" w:space="0" w:color="auto"/>
          </w:divBdr>
        </w:div>
        <w:div w:id="1017192363">
          <w:marLeft w:val="0"/>
          <w:marRight w:val="0"/>
          <w:marTop w:val="0"/>
          <w:marBottom w:val="0"/>
          <w:divBdr>
            <w:top w:val="none" w:sz="0" w:space="0" w:color="auto"/>
            <w:left w:val="none" w:sz="0" w:space="0" w:color="auto"/>
            <w:bottom w:val="none" w:sz="0" w:space="0" w:color="auto"/>
            <w:right w:val="none" w:sz="0" w:space="0" w:color="auto"/>
          </w:divBdr>
        </w:div>
        <w:div w:id="1046217893">
          <w:marLeft w:val="0"/>
          <w:marRight w:val="0"/>
          <w:marTop w:val="0"/>
          <w:marBottom w:val="0"/>
          <w:divBdr>
            <w:top w:val="none" w:sz="0" w:space="0" w:color="auto"/>
            <w:left w:val="none" w:sz="0" w:space="0" w:color="auto"/>
            <w:bottom w:val="none" w:sz="0" w:space="0" w:color="auto"/>
            <w:right w:val="none" w:sz="0" w:space="0" w:color="auto"/>
          </w:divBdr>
        </w:div>
        <w:div w:id="1120030727">
          <w:marLeft w:val="0"/>
          <w:marRight w:val="0"/>
          <w:marTop w:val="0"/>
          <w:marBottom w:val="0"/>
          <w:divBdr>
            <w:top w:val="none" w:sz="0" w:space="0" w:color="auto"/>
            <w:left w:val="none" w:sz="0" w:space="0" w:color="auto"/>
            <w:bottom w:val="none" w:sz="0" w:space="0" w:color="auto"/>
            <w:right w:val="none" w:sz="0" w:space="0" w:color="auto"/>
          </w:divBdr>
        </w:div>
        <w:div w:id="1271014451">
          <w:marLeft w:val="0"/>
          <w:marRight w:val="0"/>
          <w:marTop w:val="0"/>
          <w:marBottom w:val="0"/>
          <w:divBdr>
            <w:top w:val="none" w:sz="0" w:space="0" w:color="auto"/>
            <w:left w:val="none" w:sz="0" w:space="0" w:color="auto"/>
            <w:bottom w:val="none" w:sz="0" w:space="0" w:color="auto"/>
            <w:right w:val="none" w:sz="0" w:space="0" w:color="auto"/>
          </w:divBdr>
        </w:div>
        <w:div w:id="1279751337">
          <w:marLeft w:val="0"/>
          <w:marRight w:val="0"/>
          <w:marTop w:val="0"/>
          <w:marBottom w:val="0"/>
          <w:divBdr>
            <w:top w:val="none" w:sz="0" w:space="0" w:color="auto"/>
            <w:left w:val="none" w:sz="0" w:space="0" w:color="auto"/>
            <w:bottom w:val="none" w:sz="0" w:space="0" w:color="auto"/>
            <w:right w:val="none" w:sz="0" w:space="0" w:color="auto"/>
          </w:divBdr>
        </w:div>
        <w:div w:id="1447308951">
          <w:marLeft w:val="0"/>
          <w:marRight w:val="0"/>
          <w:marTop w:val="0"/>
          <w:marBottom w:val="0"/>
          <w:divBdr>
            <w:top w:val="none" w:sz="0" w:space="0" w:color="auto"/>
            <w:left w:val="none" w:sz="0" w:space="0" w:color="auto"/>
            <w:bottom w:val="none" w:sz="0" w:space="0" w:color="auto"/>
            <w:right w:val="none" w:sz="0" w:space="0" w:color="auto"/>
          </w:divBdr>
        </w:div>
        <w:div w:id="1543250799">
          <w:marLeft w:val="0"/>
          <w:marRight w:val="0"/>
          <w:marTop w:val="0"/>
          <w:marBottom w:val="0"/>
          <w:divBdr>
            <w:top w:val="none" w:sz="0" w:space="0" w:color="auto"/>
            <w:left w:val="none" w:sz="0" w:space="0" w:color="auto"/>
            <w:bottom w:val="none" w:sz="0" w:space="0" w:color="auto"/>
            <w:right w:val="none" w:sz="0" w:space="0" w:color="auto"/>
          </w:divBdr>
        </w:div>
        <w:div w:id="1811555680">
          <w:marLeft w:val="0"/>
          <w:marRight w:val="0"/>
          <w:marTop w:val="0"/>
          <w:marBottom w:val="0"/>
          <w:divBdr>
            <w:top w:val="none" w:sz="0" w:space="0" w:color="auto"/>
            <w:left w:val="none" w:sz="0" w:space="0" w:color="auto"/>
            <w:bottom w:val="none" w:sz="0" w:space="0" w:color="auto"/>
            <w:right w:val="none" w:sz="0" w:space="0" w:color="auto"/>
          </w:divBdr>
        </w:div>
        <w:div w:id="1814180639">
          <w:marLeft w:val="0"/>
          <w:marRight w:val="0"/>
          <w:marTop w:val="0"/>
          <w:marBottom w:val="0"/>
          <w:divBdr>
            <w:top w:val="none" w:sz="0" w:space="0" w:color="auto"/>
            <w:left w:val="none" w:sz="0" w:space="0" w:color="auto"/>
            <w:bottom w:val="none" w:sz="0" w:space="0" w:color="auto"/>
            <w:right w:val="none" w:sz="0" w:space="0" w:color="auto"/>
          </w:divBdr>
        </w:div>
        <w:div w:id="1900557936">
          <w:marLeft w:val="0"/>
          <w:marRight w:val="0"/>
          <w:marTop w:val="0"/>
          <w:marBottom w:val="0"/>
          <w:divBdr>
            <w:top w:val="none" w:sz="0" w:space="0" w:color="auto"/>
            <w:left w:val="none" w:sz="0" w:space="0" w:color="auto"/>
            <w:bottom w:val="none" w:sz="0" w:space="0" w:color="auto"/>
            <w:right w:val="none" w:sz="0" w:space="0" w:color="auto"/>
          </w:divBdr>
        </w:div>
        <w:div w:id="2098095913">
          <w:marLeft w:val="0"/>
          <w:marRight w:val="0"/>
          <w:marTop w:val="0"/>
          <w:marBottom w:val="0"/>
          <w:divBdr>
            <w:top w:val="none" w:sz="0" w:space="0" w:color="auto"/>
            <w:left w:val="none" w:sz="0" w:space="0" w:color="auto"/>
            <w:bottom w:val="none" w:sz="0" w:space="0" w:color="auto"/>
            <w:right w:val="none" w:sz="0" w:space="0" w:color="auto"/>
          </w:divBdr>
        </w:div>
      </w:divsChild>
    </w:div>
    <w:div w:id="1020592527">
      <w:bodyDiv w:val="1"/>
      <w:marLeft w:val="0"/>
      <w:marRight w:val="0"/>
      <w:marTop w:val="0"/>
      <w:marBottom w:val="0"/>
      <w:divBdr>
        <w:top w:val="none" w:sz="0" w:space="0" w:color="auto"/>
        <w:left w:val="none" w:sz="0" w:space="0" w:color="auto"/>
        <w:bottom w:val="none" w:sz="0" w:space="0" w:color="auto"/>
        <w:right w:val="none" w:sz="0" w:space="0" w:color="auto"/>
      </w:divBdr>
    </w:div>
    <w:div w:id="1034649237">
      <w:bodyDiv w:val="1"/>
      <w:marLeft w:val="0"/>
      <w:marRight w:val="0"/>
      <w:marTop w:val="0"/>
      <w:marBottom w:val="0"/>
      <w:divBdr>
        <w:top w:val="none" w:sz="0" w:space="0" w:color="auto"/>
        <w:left w:val="none" w:sz="0" w:space="0" w:color="auto"/>
        <w:bottom w:val="none" w:sz="0" w:space="0" w:color="auto"/>
        <w:right w:val="none" w:sz="0" w:space="0" w:color="auto"/>
      </w:divBdr>
    </w:div>
    <w:div w:id="1035689317">
      <w:bodyDiv w:val="1"/>
      <w:marLeft w:val="0"/>
      <w:marRight w:val="0"/>
      <w:marTop w:val="0"/>
      <w:marBottom w:val="0"/>
      <w:divBdr>
        <w:top w:val="none" w:sz="0" w:space="0" w:color="auto"/>
        <w:left w:val="none" w:sz="0" w:space="0" w:color="auto"/>
        <w:bottom w:val="none" w:sz="0" w:space="0" w:color="auto"/>
        <w:right w:val="none" w:sz="0" w:space="0" w:color="auto"/>
      </w:divBdr>
    </w:div>
    <w:div w:id="1125002037">
      <w:bodyDiv w:val="1"/>
      <w:marLeft w:val="0"/>
      <w:marRight w:val="0"/>
      <w:marTop w:val="0"/>
      <w:marBottom w:val="0"/>
      <w:divBdr>
        <w:top w:val="none" w:sz="0" w:space="0" w:color="auto"/>
        <w:left w:val="none" w:sz="0" w:space="0" w:color="auto"/>
        <w:bottom w:val="none" w:sz="0" w:space="0" w:color="auto"/>
        <w:right w:val="none" w:sz="0" w:space="0" w:color="auto"/>
      </w:divBdr>
    </w:div>
    <w:div w:id="1141339023">
      <w:bodyDiv w:val="1"/>
      <w:marLeft w:val="0"/>
      <w:marRight w:val="0"/>
      <w:marTop w:val="0"/>
      <w:marBottom w:val="0"/>
      <w:divBdr>
        <w:top w:val="none" w:sz="0" w:space="0" w:color="auto"/>
        <w:left w:val="none" w:sz="0" w:space="0" w:color="auto"/>
        <w:bottom w:val="none" w:sz="0" w:space="0" w:color="auto"/>
        <w:right w:val="none" w:sz="0" w:space="0" w:color="auto"/>
      </w:divBdr>
    </w:div>
    <w:div w:id="1220509232">
      <w:bodyDiv w:val="1"/>
      <w:marLeft w:val="0"/>
      <w:marRight w:val="0"/>
      <w:marTop w:val="0"/>
      <w:marBottom w:val="0"/>
      <w:divBdr>
        <w:top w:val="none" w:sz="0" w:space="0" w:color="auto"/>
        <w:left w:val="none" w:sz="0" w:space="0" w:color="auto"/>
        <w:bottom w:val="none" w:sz="0" w:space="0" w:color="auto"/>
        <w:right w:val="none" w:sz="0" w:space="0" w:color="auto"/>
      </w:divBdr>
    </w:div>
    <w:div w:id="1256743069">
      <w:bodyDiv w:val="1"/>
      <w:marLeft w:val="0"/>
      <w:marRight w:val="0"/>
      <w:marTop w:val="0"/>
      <w:marBottom w:val="0"/>
      <w:divBdr>
        <w:top w:val="none" w:sz="0" w:space="0" w:color="auto"/>
        <w:left w:val="none" w:sz="0" w:space="0" w:color="auto"/>
        <w:bottom w:val="none" w:sz="0" w:space="0" w:color="auto"/>
        <w:right w:val="none" w:sz="0" w:space="0" w:color="auto"/>
      </w:divBdr>
    </w:div>
    <w:div w:id="1257980497">
      <w:bodyDiv w:val="1"/>
      <w:marLeft w:val="0"/>
      <w:marRight w:val="0"/>
      <w:marTop w:val="0"/>
      <w:marBottom w:val="0"/>
      <w:divBdr>
        <w:top w:val="none" w:sz="0" w:space="0" w:color="auto"/>
        <w:left w:val="none" w:sz="0" w:space="0" w:color="auto"/>
        <w:bottom w:val="none" w:sz="0" w:space="0" w:color="auto"/>
        <w:right w:val="none" w:sz="0" w:space="0" w:color="auto"/>
      </w:divBdr>
    </w:div>
    <w:div w:id="1283540875">
      <w:bodyDiv w:val="1"/>
      <w:marLeft w:val="0"/>
      <w:marRight w:val="0"/>
      <w:marTop w:val="0"/>
      <w:marBottom w:val="0"/>
      <w:divBdr>
        <w:top w:val="none" w:sz="0" w:space="0" w:color="auto"/>
        <w:left w:val="none" w:sz="0" w:space="0" w:color="auto"/>
        <w:bottom w:val="none" w:sz="0" w:space="0" w:color="auto"/>
        <w:right w:val="none" w:sz="0" w:space="0" w:color="auto"/>
      </w:divBdr>
    </w:div>
    <w:div w:id="1292126819">
      <w:bodyDiv w:val="1"/>
      <w:marLeft w:val="0"/>
      <w:marRight w:val="0"/>
      <w:marTop w:val="0"/>
      <w:marBottom w:val="0"/>
      <w:divBdr>
        <w:top w:val="none" w:sz="0" w:space="0" w:color="auto"/>
        <w:left w:val="none" w:sz="0" w:space="0" w:color="auto"/>
        <w:bottom w:val="none" w:sz="0" w:space="0" w:color="auto"/>
        <w:right w:val="none" w:sz="0" w:space="0" w:color="auto"/>
      </w:divBdr>
    </w:div>
    <w:div w:id="1316183521">
      <w:bodyDiv w:val="1"/>
      <w:marLeft w:val="0"/>
      <w:marRight w:val="0"/>
      <w:marTop w:val="0"/>
      <w:marBottom w:val="0"/>
      <w:divBdr>
        <w:top w:val="none" w:sz="0" w:space="0" w:color="auto"/>
        <w:left w:val="none" w:sz="0" w:space="0" w:color="auto"/>
        <w:bottom w:val="none" w:sz="0" w:space="0" w:color="auto"/>
        <w:right w:val="none" w:sz="0" w:space="0" w:color="auto"/>
      </w:divBdr>
    </w:div>
    <w:div w:id="1322660617">
      <w:bodyDiv w:val="1"/>
      <w:marLeft w:val="0"/>
      <w:marRight w:val="0"/>
      <w:marTop w:val="0"/>
      <w:marBottom w:val="0"/>
      <w:divBdr>
        <w:top w:val="none" w:sz="0" w:space="0" w:color="auto"/>
        <w:left w:val="none" w:sz="0" w:space="0" w:color="auto"/>
        <w:bottom w:val="none" w:sz="0" w:space="0" w:color="auto"/>
        <w:right w:val="none" w:sz="0" w:space="0" w:color="auto"/>
      </w:divBdr>
    </w:div>
    <w:div w:id="1357926694">
      <w:bodyDiv w:val="1"/>
      <w:marLeft w:val="0"/>
      <w:marRight w:val="0"/>
      <w:marTop w:val="0"/>
      <w:marBottom w:val="0"/>
      <w:divBdr>
        <w:top w:val="none" w:sz="0" w:space="0" w:color="auto"/>
        <w:left w:val="none" w:sz="0" w:space="0" w:color="auto"/>
        <w:bottom w:val="none" w:sz="0" w:space="0" w:color="auto"/>
        <w:right w:val="none" w:sz="0" w:space="0" w:color="auto"/>
      </w:divBdr>
    </w:div>
    <w:div w:id="1415930498">
      <w:bodyDiv w:val="1"/>
      <w:marLeft w:val="0"/>
      <w:marRight w:val="0"/>
      <w:marTop w:val="0"/>
      <w:marBottom w:val="0"/>
      <w:divBdr>
        <w:top w:val="none" w:sz="0" w:space="0" w:color="auto"/>
        <w:left w:val="none" w:sz="0" w:space="0" w:color="auto"/>
        <w:bottom w:val="none" w:sz="0" w:space="0" w:color="auto"/>
        <w:right w:val="none" w:sz="0" w:space="0" w:color="auto"/>
      </w:divBdr>
    </w:div>
    <w:div w:id="1418013992">
      <w:bodyDiv w:val="1"/>
      <w:marLeft w:val="0"/>
      <w:marRight w:val="0"/>
      <w:marTop w:val="0"/>
      <w:marBottom w:val="0"/>
      <w:divBdr>
        <w:top w:val="none" w:sz="0" w:space="0" w:color="auto"/>
        <w:left w:val="none" w:sz="0" w:space="0" w:color="auto"/>
        <w:bottom w:val="none" w:sz="0" w:space="0" w:color="auto"/>
        <w:right w:val="none" w:sz="0" w:space="0" w:color="auto"/>
      </w:divBdr>
    </w:div>
    <w:div w:id="1480148832">
      <w:bodyDiv w:val="1"/>
      <w:marLeft w:val="0"/>
      <w:marRight w:val="0"/>
      <w:marTop w:val="0"/>
      <w:marBottom w:val="0"/>
      <w:divBdr>
        <w:top w:val="none" w:sz="0" w:space="0" w:color="auto"/>
        <w:left w:val="none" w:sz="0" w:space="0" w:color="auto"/>
        <w:bottom w:val="none" w:sz="0" w:space="0" w:color="auto"/>
        <w:right w:val="none" w:sz="0" w:space="0" w:color="auto"/>
      </w:divBdr>
    </w:div>
    <w:div w:id="1481341146">
      <w:bodyDiv w:val="1"/>
      <w:marLeft w:val="0"/>
      <w:marRight w:val="0"/>
      <w:marTop w:val="0"/>
      <w:marBottom w:val="0"/>
      <w:divBdr>
        <w:top w:val="none" w:sz="0" w:space="0" w:color="auto"/>
        <w:left w:val="none" w:sz="0" w:space="0" w:color="auto"/>
        <w:bottom w:val="none" w:sz="0" w:space="0" w:color="auto"/>
        <w:right w:val="none" w:sz="0" w:space="0" w:color="auto"/>
      </w:divBdr>
    </w:div>
    <w:div w:id="1493794337">
      <w:bodyDiv w:val="1"/>
      <w:marLeft w:val="0"/>
      <w:marRight w:val="0"/>
      <w:marTop w:val="0"/>
      <w:marBottom w:val="0"/>
      <w:divBdr>
        <w:top w:val="none" w:sz="0" w:space="0" w:color="auto"/>
        <w:left w:val="none" w:sz="0" w:space="0" w:color="auto"/>
        <w:bottom w:val="none" w:sz="0" w:space="0" w:color="auto"/>
        <w:right w:val="none" w:sz="0" w:space="0" w:color="auto"/>
      </w:divBdr>
    </w:div>
    <w:div w:id="1505197659">
      <w:bodyDiv w:val="1"/>
      <w:marLeft w:val="0"/>
      <w:marRight w:val="0"/>
      <w:marTop w:val="0"/>
      <w:marBottom w:val="0"/>
      <w:divBdr>
        <w:top w:val="none" w:sz="0" w:space="0" w:color="auto"/>
        <w:left w:val="none" w:sz="0" w:space="0" w:color="auto"/>
        <w:bottom w:val="none" w:sz="0" w:space="0" w:color="auto"/>
        <w:right w:val="none" w:sz="0" w:space="0" w:color="auto"/>
      </w:divBdr>
    </w:div>
    <w:div w:id="1559053247">
      <w:bodyDiv w:val="1"/>
      <w:marLeft w:val="0"/>
      <w:marRight w:val="0"/>
      <w:marTop w:val="0"/>
      <w:marBottom w:val="0"/>
      <w:divBdr>
        <w:top w:val="none" w:sz="0" w:space="0" w:color="auto"/>
        <w:left w:val="none" w:sz="0" w:space="0" w:color="auto"/>
        <w:bottom w:val="none" w:sz="0" w:space="0" w:color="auto"/>
        <w:right w:val="none" w:sz="0" w:space="0" w:color="auto"/>
      </w:divBdr>
      <w:divsChild>
        <w:div w:id="1032536921">
          <w:marLeft w:val="0"/>
          <w:marRight w:val="0"/>
          <w:marTop w:val="15"/>
          <w:marBottom w:val="0"/>
          <w:divBdr>
            <w:top w:val="single" w:sz="48" w:space="0" w:color="auto"/>
            <w:left w:val="single" w:sz="48" w:space="0" w:color="auto"/>
            <w:bottom w:val="single" w:sz="48" w:space="0" w:color="auto"/>
            <w:right w:val="single" w:sz="48" w:space="0" w:color="auto"/>
          </w:divBdr>
          <w:divsChild>
            <w:div w:id="1119569353">
              <w:marLeft w:val="0"/>
              <w:marRight w:val="0"/>
              <w:marTop w:val="0"/>
              <w:marBottom w:val="0"/>
              <w:divBdr>
                <w:top w:val="none" w:sz="0" w:space="0" w:color="auto"/>
                <w:left w:val="none" w:sz="0" w:space="0" w:color="auto"/>
                <w:bottom w:val="none" w:sz="0" w:space="0" w:color="auto"/>
                <w:right w:val="none" w:sz="0" w:space="0" w:color="auto"/>
              </w:divBdr>
            </w:div>
          </w:divsChild>
        </w:div>
        <w:div w:id="1195389738">
          <w:marLeft w:val="0"/>
          <w:marRight w:val="0"/>
          <w:marTop w:val="15"/>
          <w:marBottom w:val="0"/>
          <w:divBdr>
            <w:top w:val="single" w:sz="48" w:space="0" w:color="auto"/>
            <w:left w:val="single" w:sz="48" w:space="0" w:color="auto"/>
            <w:bottom w:val="single" w:sz="48" w:space="0" w:color="auto"/>
            <w:right w:val="single" w:sz="48" w:space="0" w:color="auto"/>
          </w:divBdr>
          <w:divsChild>
            <w:div w:id="9305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2459">
      <w:bodyDiv w:val="1"/>
      <w:marLeft w:val="0"/>
      <w:marRight w:val="0"/>
      <w:marTop w:val="0"/>
      <w:marBottom w:val="0"/>
      <w:divBdr>
        <w:top w:val="none" w:sz="0" w:space="0" w:color="auto"/>
        <w:left w:val="none" w:sz="0" w:space="0" w:color="auto"/>
        <w:bottom w:val="none" w:sz="0" w:space="0" w:color="auto"/>
        <w:right w:val="none" w:sz="0" w:space="0" w:color="auto"/>
      </w:divBdr>
    </w:div>
    <w:div w:id="1642031219">
      <w:bodyDiv w:val="1"/>
      <w:marLeft w:val="0"/>
      <w:marRight w:val="0"/>
      <w:marTop w:val="0"/>
      <w:marBottom w:val="0"/>
      <w:divBdr>
        <w:top w:val="none" w:sz="0" w:space="0" w:color="auto"/>
        <w:left w:val="none" w:sz="0" w:space="0" w:color="auto"/>
        <w:bottom w:val="none" w:sz="0" w:space="0" w:color="auto"/>
        <w:right w:val="none" w:sz="0" w:space="0" w:color="auto"/>
      </w:divBdr>
    </w:div>
    <w:div w:id="1668049151">
      <w:bodyDiv w:val="1"/>
      <w:marLeft w:val="0"/>
      <w:marRight w:val="0"/>
      <w:marTop w:val="0"/>
      <w:marBottom w:val="0"/>
      <w:divBdr>
        <w:top w:val="none" w:sz="0" w:space="0" w:color="auto"/>
        <w:left w:val="none" w:sz="0" w:space="0" w:color="auto"/>
        <w:bottom w:val="none" w:sz="0" w:space="0" w:color="auto"/>
        <w:right w:val="none" w:sz="0" w:space="0" w:color="auto"/>
      </w:divBdr>
    </w:div>
    <w:div w:id="1708867130">
      <w:bodyDiv w:val="1"/>
      <w:marLeft w:val="0"/>
      <w:marRight w:val="0"/>
      <w:marTop w:val="0"/>
      <w:marBottom w:val="0"/>
      <w:divBdr>
        <w:top w:val="none" w:sz="0" w:space="0" w:color="auto"/>
        <w:left w:val="none" w:sz="0" w:space="0" w:color="auto"/>
        <w:bottom w:val="none" w:sz="0" w:space="0" w:color="auto"/>
        <w:right w:val="none" w:sz="0" w:space="0" w:color="auto"/>
      </w:divBdr>
    </w:div>
    <w:div w:id="1720126411">
      <w:bodyDiv w:val="1"/>
      <w:marLeft w:val="0"/>
      <w:marRight w:val="0"/>
      <w:marTop w:val="0"/>
      <w:marBottom w:val="0"/>
      <w:divBdr>
        <w:top w:val="none" w:sz="0" w:space="0" w:color="auto"/>
        <w:left w:val="none" w:sz="0" w:space="0" w:color="auto"/>
        <w:bottom w:val="none" w:sz="0" w:space="0" w:color="auto"/>
        <w:right w:val="none" w:sz="0" w:space="0" w:color="auto"/>
      </w:divBdr>
    </w:div>
    <w:div w:id="1767073984">
      <w:bodyDiv w:val="1"/>
      <w:marLeft w:val="0"/>
      <w:marRight w:val="0"/>
      <w:marTop w:val="0"/>
      <w:marBottom w:val="0"/>
      <w:divBdr>
        <w:top w:val="none" w:sz="0" w:space="0" w:color="auto"/>
        <w:left w:val="none" w:sz="0" w:space="0" w:color="auto"/>
        <w:bottom w:val="none" w:sz="0" w:space="0" w:color="auto"/>
        <w:right w:val="none" w:sz="0" w:space="0" w:color="auto"/>
      </w:divBdr>
      <w:divsChild>
        <w:div w:id="120269401">
          <w:marLeft w:val="0"/>
          <w:marRight w:val="0"/>
          <w:marTop w:val="0"/>
          <w:marBottom w:val="0"/>
          <w:divBdr>
            <w:top w:val="none" w:sz="0" w:space="0" w:color="auto"/>
            <w:left w:val="none" w:sz="0" w:space="0" w:color="auto"/>
            <w:bottom w:val="none" w:sz="0" w:space="0" w:color="auto"/>
            <w:right w:val="none" w:sz="0" w:space="0" w:color="auto"/>
          </w:divBdr>
        </w:div>
        <w:div w:id="286471261">
          <w:marLeft w:val="0"/>
          <w:marRight w:val="0"/>
          <w:marTop w:val="0"/>
          <w:marBottom w:val="0"/>
          <w:divBdr>
            <w:top w:val="none" w:sz="0" w:space="0" w:color="auto"/>
            <w:left w:val="none" w:sz="0" w:space="0" w:color="auto"/>
            <w:bottom w:val="none" w:sz="0" w:space="0" w:color="auto"/>
            <w:right w:val="none" w:sz="0" w:space="0" w:color="auto"/>
          </w:divBdr>
        </w:div>
        <w:div w:id="469785890">
          <w:marLeft w:val="0"/>
          <w:marRight w:val="0"/>
          <w:marTop w:val="0"/>
          <w:marBottom w:val="0"/>
          <w:divBdr>
            <w:top w:val="none" w:sz="0" w:space="0" w:color="auto"/>
            <w:left w:val="none" w:sz="0" w:space="0" w:color="auto"/>
            <w:bottom w:val="none" w:sz="0" w:space="0" w:color="auto"/>
            <w:right w:val="none" w:sz="0" w:space="0" w:color="auto"/>
          </w:divBdr>
        </w:div>
        <w:div w:id="668293305">
          <w:marLeft w:val="0"/>
          <w:marRight w:val="0"/>
          <w:marTop w:val="0"/>
          <w:marBottom w:val="0"/>
          <w:divBdr>
            <w:top w:val="none" w:sz="0" w:space="0" w:color="auto"/>
            <w:left w:val="none" w:sz="0" w:space="0" w:color="auto"/>
            <w:bottom w:val="none" w:sz="0" w:space="0" w:color="auto"/>
            <w:right w:val="none" w:sz="0" w:space="0" w:color="auto"/>
          </w:divBdr>
        </w:div>
        <w:div w:id="1031421502">
          <w:marLeft w:val="0"/>
          <w:marRight w:val="0"/>
          <w:marTop w:val="0"/>
          <w:marBottom w:val="0"/>
          <w:divBdr>
            <w:top w:val="none" w:sz="0" w:space="0" w:color="auto"/>
            <w:left w:val="none" w:sz="0" w:space="0" w:color="auto"/>
            <w:bottom w:val="none" w:sz="0" w:space="0" w:color="auto"/>
            <w:right w:val="none" w:sz="0" w:space="0" w:color="auto"/>
          </w:divBdr>
        </w:div>
        <w:div w:id="1079837552">
          <w:marLeft w:val="0"/>
          <w:marRight w:val="0"/>
          <w:marTop w:val="0"/>
          <w:marBottom w:val="0"/>
          <w:divBdr>
            <w:top w:val="none" w:sz="0" w:space="0" w:color="auto"/>
            <w:left w:val="none" w:sz="0" w:space="0" w:color="auto"/>
            <w:bottom w:val="none" w:sz="0" w:space="0" w:color="auto"/>
            <w:right w:val="none" w:sz="0" w:space="0" w:color="auto"/>
          </w:divBdr>
        </w:div>
        <w:div w:id="1239635698">
          <w:marLeft w:val="0"/>
          <w:marRight w:val="0"/>
          <w:marTop w:val="0"/>
          <w:marBottom w:val="0"/>
          <w:divBdr>
            <w:top w:val="none" w:sz="0" w:space="0" w:color="auto"/>
            <w:left w:val="none" w:sz="0" w:space="0" w:color="auto"/>
            <w:bottom w:val="none" w:sz="0" w:space="0" w:color="auto"/>
            <w:right w:val="none" w:sz="0" w:space="0" w:color="auto"/>
          </w:divBdr>
        </w:div>
        <w:div w:id="1440880940">
          <w:marLeft w:val="0"/>
          <w:marRight w:val="0"/>
          <w:marTop w:val="0"/>
          <w:marBottom w:val="0"/>
          <w:divBdr>
            <w:top w:val="none" w:sz="0" w:space="0" w:color="auto"/>
            <w:left w:val="none" w:sz="0" w:space="0" w:color="auto"/>
            <w:bottom w:val="none" w:sz="0" w:space="0" w:color="auto"/>
            <w:right w:val="none" w:sz="0" w:space="0" w:color="auto"/>
          </w:divBdr>
        </w:div>
        <w:div w:id="1577743132">
          <w:marLeft w:val="0"/>
          <w:marRight w:val="0"/>
          <w:marTop w:val="0"/>
          <w:marBottom w:val="0"/>
          <w:divBdr>
            <w:top w:val="none" w:sz="0" w:space="0" w:color="auto"/>
            <w:left w:val="none" w:sz="0" w:space="0" w:color="auto"/>
            <w:bottom w:val="none" w:sz="0" w:space="0" w:color="auto"/>
            <w:right w:val="none" w:sz="0" w:space="0" w:color="auto"/>
          </w:divBdr>
        </w:div>
        <w:div w:id="1629162137">
          <w:marLeft w:val="0"/>
          <w:marRight w:val="0"/>
          <w:marTop w:val="0"/>
          <w:marBottom w:val="0"/>
          <w:divBdr>
            <w:top w:val="none" w:sz="0" w:space="0" w:color="auto"/>
            <w:left w:val="none" w:sz="0" w:space="0" w:color="auto"/>
            <w:bottom w:val="none" w:sz="0" w:space="0" w:color="auto"/>
            <w:right w:val="none" w:sz="0" w:space="0" w:color="auto"/>
          </w:divBdr>
        </w:div>
        <w:div w:id="1937055582">
          <w:marLeft w:val="0"/>
          <w:marRight w:val="0"/>
          <w:marTop w:val="0"/>
          <w:marBottom w:val="0"/>
          <w:divBdr>
            <w:top w:val="none" w:sz="0" w:space="0" w:color="auto"/>
            <w:left w:val="none" w:sz="0" w:space="0" w:color="auto"/>
            <w:bottom w:val="none" w:sz="0" w:space="0" w:color="auto"/>
            <w:right w:val="none" w:sz="0" w:space="0" w:color="auto"/>
          </w:divBdr>
        </w:div>
        <w:div w:id="1973054984">
          <w:marLeft w:val="0"/>
          <w:marRight w:val="0"/>
          <w:marTop w:val="0"/>
          <w:marBottom w:val="0"/>
          <w:divBdr>
            <w:top w:val="none" w:sz="0" w:space="0" w:color="auto"/>
            <w:left w:val="none" w:sz="0" w:space="0" w:color="auto"/>
            <w:bottom w:val="none" w:sz="0" w:space="0" w:color="auto"/>
            <w:right w:val="none" w:sz="0" w:space="0" w:color="auto"/>
          </w:divBdr>
        </w:div>
        <w:div w:id="2056808645">
          <w:marLeft w:val="0"/>
          <w:marRight w:val="0"/>
          <w:marTop w:val="0"/>
          <w:marBottom w:val="0"/>
          <w:divBdr>
            <w:top w:val="none" w:sz="0" w:space="0" w:color="auto"/>
            <w:left w:val="none" w:sz="0" w:space="0" w:color="auto"/>
            <w:bottom w:val="none" w:sz="0" w:space="0" w:color="auto"/>
            <w:right w:val="none" w:sz="0" w:space="0" w:color="auto"/>
          </w:divBdr>
        </w:div>
      </w:divsChild>
    </w:div>
    <w:div w:id="1770200750">
      <w:bodyDiv w:val="1"/>
      <w:marLeft w:val="0"/>
      <w:marRight w:val="0"/>
      <w:marTop w:val="0"/>
      <w:marBottom w:val="0"/>
      <w:divBdr>
        <w:top w:val="none" w:sz="0" w:space="0" w:color="auto"/>
        <w:left w:val="none" w:sz="0" w:space="0" w:color="auto"/>
        <w:bottom w:val="none" w:sz="0" w:space="0" w:color="auto"/>
        <w:right w:val="none" w:sz="0" w:space="0" w:color="auto"/>
      </w:divBdr>
    </w:div>
    <w:div w:id="1778451049">
      <w:bodyDiv w:val="1"/>
      <w:marLeft w:val="0"/>
      <w:marRight w:val="0"/>
      <w:marTop w:val="0"/>
      <w:marBottom w:val="0"/>
      <w:divBdr>
        <w:top w:val="none" w:sz="0" w:space="0" w:color="auto"/>
        <w:left w:val="none" w:sz="0" w:space="0" w:color="auto"/>
        <w:bottom w:val="none" w:sz="0" w:space="0" w:color="auto"/>
        <w:right w:val="none" w:sz="0" w:space="0" w:color="auto"/>
      </w:divBdr>
    </w:div>
    <w:div w:id="1795058000">
      <w:bodyDiv w:val="1"/>
      <w:marLeft w:val="0"/>
      <w:marRight w:val="0"/>
      <w:marTop w:val="0"/>
      <w:marBottom w:val="0"/>
      <w:divBdr>
        <w:top w:val="none" w:sz="0" w:space="0" w:color="auto"/>
        <w:left w:val="none" w:sz="0" w:space="0" w:color="auto"/>
        <w:bottom w:val="none" w:sz="0" w:space="0" w:color="auto"/>
        <w:right w:val="none" w:sz="0" w:space="0" w:color="auto"/>
      </w:divBdr>
    </w:div>
    <w:div w:id="1804080269">
      <w:bodyDiv w:val="1"/>
      <w:marLeft w:val="0"/>
      <w:marRight w:val="0"/>
      <w:marTop w:val="0"/>
      <w:marBottom w:val="0"/>
      <w:divBdr>
        <w:top w:val="none" w:sz="0" w:space="0" w:color="auto"/>
        <w:left w:val="none" w:sz="0" w:space="0" w:color="auto"/>
        <w:bottom w:val="none" w:sz="0" w:space="0" w:color="auto"/>
        <w:right w:val="none" w:sz="0" w:space="0" w:color="auto"/>
      </w:divBdr>
      <w:divsChild>
        <w:div w:id="633825784">
          <w:marLeft w:val="0"/>
          <w:marRight w:val="0"/>
          <w:marTop w:val="15"/>
          <w:marBottom w:val="0"/>
          <w:divBdr>
            <w:top w:val="single" w:sz="48" w:space="0" w:color="auto"/>
            <w:left w:val="single" w:sz="48" w:space="0" w:color="auto"/>
            <w:bottom w:val="single" w:sz="48" w:space="0" w:color="auto"/>
            <w:right w:val="single" w:sz="48" w:space="0" w:color="auto"/>
          </w:divBdr>
          <w:divsChild>
            <w:div w:id="1252622122">
              <w:marLeft w:val="0"/>
              <w:marRight w:val="0"/>
              <w:marTop w:val="0"/>
              <w:marBottom w:val="0"/>
              <w:divBdr>
                <w:top w:val="none" w:sz="0" w:space="0" w:color="auto"/>
                <w:left w:val="none" w:sz="0" w:space="0" w:color="auto"/>
                <w:bottom w:val="none" w:sz="0" w:space="0" w:color="auto"/>
                <w:right w:val="none" w:sz="0" w:space="0" w:color="auto"/>
              </w:divBdr>
            </w:div>
          </w:divsChild>
        </w:div>
        <w:div w:id="1910647159">
          <w:marLeft w:val="0"/>
          <w:marRight w:val="0"/>
          <w:marTop w:val="15"/>
          <w:marBottom w:val="0"/>
          <w:divBdr>
            <w:top w:val="single" w:sz="48" w:space="0" w:color="auto"/>
            <w:left w:val="single" w:sz="48" w:space="0" w:color="auto"/>
            <w:bottom w:val="single" w:sz="48" w:space="0" w:color="auto"/>
            <w:right w:val="single" w:sz="48" w:space="0" w:color="auto"/>
          </w:divBdr>
          <w:divsChild>
            <w:div w:id="11809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8085">
      <w:bodyDiv w:val="1"/>
      <w:marLeft w:val="0"/>
      <w:marRight w:val="0"/>
      <w:marTop w:val="0"/>
      <w:marBottom w:val="0"/>
      <w:divBdr>
        <w:top w:val="none" w:sz="0" w:space="0" w:color="auto"/>
        <w:left w:val="none" w:sz="0" w:space="0" w:color="auto"/>
        <w:bottom w:val="none" w:sz="0" w:space="0" w:color="auto"/>
        <w:right w:val="none" w:sz="0" w:space="0" w:color="auto"/>
      </w:divBdr>
    </w:div>
    <w:div w:id="1819689150">
      <w:bodyDiv w:val="1"/>
      <w:marLeft w:val="0"/>
      <w:marRight w:val="0"/>
      <w:marTop w:val="0"/>
      <w:marBottom w:val="0"/>
      <w:divBdr>
        <w:top w:val="none" w:sz="0" w:space="0" w:color="auto"/>
        <w:left w:val="none" w:sz="0" w:space="0" w:color="auto"/>
        <w:bottom w:val="none" w:sz="0" w:space="0" w:color="auto"/>
        <w:right w:val="none" w:sz="0" w:space="0" w:color="auto"/>
      </w:divBdr>
    </w:div>
    <w:div w:id="1843004376">
      <w:bodyDiv w:val="1"/>
      <w:marLeft w:val="0"/>
      <w:marRight w:val="0"/>
      <w:marTop w:val="0"/>
      <w:marBottom w:val="0"/>
      <w:divBdr>
        <w:top w:val="none" w:sz="0" w:space="0" w:color="auto"/>
        <w:left w:val="none" w:sz="0" w:space="0" w:color="auto"/>
        <w:bottom w:val="none" w:sz="0" w:space="0" w:color="auto"/>
        <w:right w:val="none" w:sz="0" w:space="0" w:color="auto"/>
      </w:divBdr>
    </w:div>
    <w:div w:id="1845051506">
      <w:bodyDiv w:val="1"/>
      <w:marLeft w:val="0"/>
      <w:marRight w:val="0"/>
      <w:marTop w:val="0"/>
      <w:marBottom w:val="0"/>
      <w:divBdr>
        <w:top w:val="none" w:sz="0" w:space="0" w:color="auto"/>
        <w:left w:val="none" w:sz="0" w:space="0" w:color="auto"/>
        <w:bottom w:val="none" w:sz="0" w:space="0" w:color="auto"/>
        <w:right w:val="none" w:sz="0" w:space="0" w:color="auto"/>
      </w:divBdr>
    </w:div>
    <w:div w:id="1854030818">
      <w:bodyDiv w:val="1"/>
      <w:marLeft w:val="0"/>
      <w:marRight w:val="0"/>
      <w:marTop w:val="0"/>
      <w:marBottom w:val="0"/>
      <w:divBdr>
        <w:top w:val="none" w:sz="0" w:space="0" w:color="auto"/>
        <w:left w:val="none" w:sz="0" w:space="0" w:color="auto"/>
        <w:bottom w:val="none" w:sz="0" w:space="0" w:color="auto"/>
        <w:right w:val="none" w:sz="0" w:space="0" w:color="auto"/>
      </w:divBdr>
    </w:div>
    <w:div w:id="1911578641">
      <w:bodyDiv w:val="1"/>
      <w:marLeft w:val="0"/>
      <w:marRight w:val="0"/>
      <w:marTop w:val="0"/>
      <w:marBottom w:val="0"/>
      <w:divBdr>
        <w:top w:val="none" w:sz="0" w:space="0" w:color="auto"/>
        <w:left w:val="none" w:sz="0" w:space="0" w:color="auto"/>
        <w:bottom w:val="none" w:sz="0" w:space="0" w:color="auto"/>
        <w:right w:val="none" w:sz="0" w:space="0" w:color="auto"/>
      </w:divBdr>
    </w:div>
    <w:div w:id="1922444474">
      <w:bodyDiv w:val="1"/>
      <w:marLeft w:val="0"/>
      <w:marRight w:val="0"/>
      <w:marTop w:val="0"/>
      <w:marBottom w:val="0"/>
      <w:divBdr>
        <w:top w:val="none" w:sz="0" w:space="0" w:color="auto"/>
        <w:left w:val="none" w:sz="0" w:space="0" w:color="auto"/>
        <w:bottom w:val="none" w:sz="0" w:space="0" w:color="auto"/>
        <w:right w:val="none" w:sz="0" w:space="0" w:color="auto"/>
      </w:divBdr>
    </w:div>
    <w:div w:id="2010402637">
      <w:bodyDiv w:val="1"/>
      <w:marLeft w:val="0"/>
      <w:marRight w:val="0"/>
      <w:marTop w:val="0"/>
      <w:marBottom w:val="0"/>
      <w:divBdr>
        <w:top w:val="none" w:sz="0" w:space="0" w:color="auto"/>
        <w:left w:val="none" w:sz="0" w:space="0" w:color="auto"/>
        <w:bottom w:val="none" w:sz="0" w:space="0" w:color="auto"/>
        <w:right w:val="none" w:sz="0" w:space="0" w:color="auto"/>
      </w:divBdr>
      <w:divsChild>
        <w:div w:id="232668511">
          <w:marLeft w:val="0"/>
          <w:marRight w:val="0"/>
          <w:marTop w:val="15"/>
          <w:marBottom w:val="0"/>
          <w:divBdr>
            <w:top w:val="single" w:sz="48" w:space="0" w:color="auto"/>
            <w:left w:val="single" w:sz="48" w:space="0" w:color="auto"/>
            <w:bottom w:val="single" w:sz="48" w:space="0" w:color="auto"/>
            <w:right w:val="single" w:sz="48" w:space="0" w:color="auto"/>
          </w:divBdr>
          <w:divsChild>
            <w:div w:id="133985295">
              <w:marLeft w:val="0"/>
              <w:marRight w:val="0"/>
              <w:marTop w:val="0"/>
              <w:marBottom w:val="0"/>
              <w:divBdr>
                <w:top w:val="none" w:sz="0" w:space="0" w:color="auto"/>
                <w:left w:val="none" w:sz="0" w:space="0" w:color="auto"/>
                <w:bottom w:val="none" w:sz="0" w:space="0" w:color="auto"/>
                <w:right w:val="none" w:sz="0" w:space="0" w:color="auto"/>
              </w:divBdr>
            </w:div>
          </w:divsChild>
        </w:div>
        <w:div w:id="1610744922">
          <w:marLeft w:val="0"/>
          <w:marRight w:val="0"/>
          <w:marTop w:val="15"/>
          <w:marBottom w:val="0"/>
          <w:divBdr>
            <w:top w:val="single" w:sz="48" w:space="0" w:color="auto"/>
            <w:left w:val="single" w:sz="48" w:space="0" w:color="auto"/>
            <w:bottom w:val="single" w:sz="48" w:space="0" w:color="auto"/>
            <w:right w:val="single" w:sz="48" w:space="0" w:color="auto"/>
          </w:divBdr>
          <w:divsChild>
            <w:div w:id="17558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01401">
      <w:bodyDiv w:val="1"/>
      <w:marLeft w:val="0"/>
      <w:marRight w:val="0"/>
      <w:marTop w:val="0"/>
      <w:marBottom w:val="0"/>
      <w:divBdr>
        <w:top w:val="none" w:sz="0" w:space="0" w:color="auto"/>
        <w:left w:val="none" w:sz="0" w:space="0" w:color="auto"/>
        <w:bottom w:val="none" w:sz="0" w:space="0" w:color="auto"/>
        <w:right w:val="none" w:sz="0" w:space="0" w:color="auto"/>
      </w:divBdr>
      <w:divsChild>
        <w:div w:id="586620266">
          <w:marLeft w:val="0"/>
          <w:marRight w:val="0"/>
          <w:marTop w:val="15"/>
          <w:marBottom w:val="0"/>
          <w:divBdr>
            <w:top w:val="single" w:sz="48" w:space="0" w:color="auto"/>
            <w:left w:val="single" w:sz="48" w:space="0" w:color="auto"/>
            <w:bottom w:val="single" w:sz="48" w:space="0" w:color="auto"/>
            <w:right w:val="single" w:sz="48" w:space="0" w:color="auto"/>
          </w:divBdr>
          <w:divsChild>
            <w:div w:id="886910420">
              <w:marLeft w:val="0"/>
              <w:marRight w:val="0"/>
              <w:marTop w:val="0"/>
              <w:marBottom w:val="0"/>
              <w:divBdr>
                <w:top w:val="none" w:sz="0" w:space="0" w:color="auto"/>
                <w:left w:val="none" w:sz="0" w:space="0" w:color="auto"/>
                <w:bottom w:val="none" w:sz="0" w:space="0" w:color="auto"/>
                <w:right w:val="none" w:sz="0" w:space="0" w:color="auto"/>
              </w:divBdr>
            </w:div>
          </w:divsChild>
        </w:div>
        <w:div w:id="1513181901">
          <w:marLeft w:val="0"/>
          <w:marRight w:val="0"/>
          <w:marTop w:val="15"/>
          <w:marBottom w:val="0"/>
          <w:divBdr>
            <w:top w:val="single" w:sz="48" w:space="0" w:color="auto"/>
            <w:left w:val="single" w:sz="48" w:space="0" w:color="auto"/>
            <w:bottom w:val="single" w:sz="48" w:space="0" w:color="auto"/>
            <w:right w:val="single" w:sz="48" w:space="0" w:color="auto"/>
          </w:divBdr>
          <w:divsChild>
            <w:div w:id="12318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mailto:aulyakhoirun05070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pas.co.id/article/data-penjualan-serum-brand-lokal/"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Data</a:t>
            </a:r>
            <a:r>
              <a:rPr lang="en-US" baseline="0"/>
              <a:t> Penjualan Skincare Scarlett Whitening 2022-2023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Sheet1!$A$2:$A$13</c:f>
              <c:strCache>
                <c:ptCount val="12"/>
                <c:pt idx="0">
                  <c:v>Febuari</c:v>
                </c:pt>
                <c:pt idx="1">
                  <c:v>Maret</c:v>
                </c:pt>
                <c:pt idx="2">
                  <c:v>April</c:v>
                </c:pt>
                <c:pt idx="3">
                  <c:v>Mei</c:v>
                </c:pt>
                <c:pt idx="4">
                  <c:v>Juni</c:v>
                </c:pt>
                <c:pt idx="5">
                  <c:v>Juli</c:v>
                </c:pt>
                <c:pt idx="6">
                  <c:v>Agustus</c:v>
                </c:pt>
                <c:pt idx="7">
                  <c:v>September</c:v>
                </c:pt>
                <c:pt idx="8">
                  <c:v>Oktober</c:v>
                </c:pt>
                <c:pt idx="9">
                  <c:v>November</c:v>
                </c:pt>
                <c:pt idx="10">
                  <c:v>Desember</c:v>
                </c:pt>
                <c:pt idx="11">
                  <c:v>Januari</c:v>
                </c:pt>
              </c:strCache>
            </c:strRef>
          </c:cat>
          <c:val>
            <c:numRef>
              <c:f>Sheet1!$B$2:$B$13</c:f>
              <c:numCache>
                <c:formatCode>0.00%</c:formatCode>
                <c:ptCount val="12"/>
                <c:pt idx="0">
                  <c:v>0.12</c:v>
                </c:pt>
                <c:pt idx="1">
                  <c:v>0.16</c:v>
                </c:pt>
                <c:pt idx="2">
                  <c:v>0.12</c:v>
                </c:pt>
                <c:pt idx="3">
                  <c:v>0.26</c:v>
                </c:pt>
                <c:pt idx="4">
                  <c:v>0.16</c:v>
                </c:pt>
                <c:pt idx="5">
                  <c:v>0.123</c:v>
                </c:pt>
                <c:pt idx="6">
                  <c:v>0.122</c:v>
                </c:pt>
                <c:pt idx="7">
                  <c:v>0.122</c:v>
                </c:pt>
                <c:pt idx="8">
                  <c:v>0.122</c:v>
                </c:pt>
                <c:pt idx="9">
                  <c:v>0.122</c:v>
                </c:pt>
                <c:pt idx="10">
                  <c:v>0.1</c:v>
                </c:pt>
                <c:pt idx="11">
                  <c:v>0.08</c:v>
                </c:pt>
              </c:numCache>
            </c:numRef>
          </c:val>
          <c:smooth val="0"/>
          <c:extLst>
            <c:ext xmlns:c16="http://schemas.microsoft.com/office/drawing/2014/chart" uri="{C3380CC4-5D6E-409C-BE32-E72D297353CC}">
              <c16:uniqueId val="{00000000-C358-45D2-90C0-4461DB3C21BE}"/>
            </c:ext>
          </c:extLst>
        </c:ser>
        <c:dLbls>
          <c:showLegendKey val="0"/>
          <c:showVal val="0"/>
          <c:showCatName val="0"/>
          <c:showSerName val="0"/>
          <c:showPercent val="0"/>
          <c:showBubbleSize val="0"/>
        </c:dLbls>
        <c:smooth val="0"/>
        <c:axId val="1395964384"/>
        <c:axId val="1395956224"/>
      </c:lineChart>
      <c:catAx>
        <c:axId val="13959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956224"/>
        <c:crosses val="autoZero"/>
        <c:auto val="1"/>
        <c:lblAlgn val="ctr"/>
        <c:lblOffset val="100"/>
        <c:noMultiLvlLbl val="0"/>
      </c:catAx>
      <c:valAx>
        <c:axId val="1395956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96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40C9-FB3B-41A8-BA48-E7A846C4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29763</Words>
  <Characters>169653</Characters>
  <Application>Microsoft Office Word</Application>
  <DocSecurity>0</DocSecurity>
  <Lines>1413</Lines>
  <Paragraphs>398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intel</dc:creator>
  <cp:lastModifiedBy>aulya nisa</cp:lastModifiedBy>
  <cp:revision>3</cp:revision>
  <cp:lastPrinted>2024-07-10T00:53:00Z</cp:lastPrinted>
  <dcterms:created xsi:type="dcterms:W3CDTF">2024-07-10T00:53:00Z</dcterms:created>
  <dcterms:modified xsi:type="dcterms:W3CDTF">2024-07-10T00:54:00Z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c909b181-d6b5-3b5c-b978-6ee4bc6c14ac</vt:lpwstr>
  </property>
  <property fmtid="{D5CDD505-2E9C-101B-9397-08002B2CF9AE}" pid="24" name="Mendeley Citation Style_1">
    <vt:lpwstr>http://www.zotero.org/styles/modern-humanities-research-association</vt:lpwstr>
  </property>
  <property fmtid="{D5CDD505-2E9C-101B-9397-08002B2CF9AE}" pid="25" name="GrammarlyDocumentId">
    <vt:lpwstr>8414fddb707bf145fe00357a69d06017439fbcac598c6a2bfb2e97412c1984b3</vt:lpwstr>
  </property>
</Properties>
</file>