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E9309" w14:textId="77777777" w:rsidR="00A720C3" w:rsidRPr="00A6624E" w:rsidRDefault="00A720C3" w:rsidP="00A720C3">
      <w:pPr>
        <w:spacing w:after="0" w:line="360" w:lineRule="auto"/>
        <w:contextualSpacing/>
        <w:jc w:val="center"/>
        <w:rPr>
          <w:rFonts w:asciiTheme="majorBidi" w:hAnsiTheme="majorBidi" w:cstheme="majorBidi"/>
          <w:b/>
          <w:bCs/>
          <w:color w:val="000000" w:themeColor="text1"/>
          <w:sz w:val="28"/>
          <w:szCs w:val="28"/>
        </w:rPr>
      </w:pPr>
      <w:bookmarkStart w:id="0" w:name="_Hlk182691739"/>
      <w:r w:rsidRPr="00A6624E">
        <w:rPr>
          <w:rFonts w:asciiTheme="majorBidi" w:hAnsiTheme="majorBidi" w:cstheme="majorBidi"/>
          <w:b/>
          <w:bCs/>
          <w:color w:val="000000" w:themeColor="text1"/>
          <w:sz w:val="28"/>
          <w:szCs w:val="28"/>
        </w:rPr>
        <w:t>PENGARUH ULASAN PRODUK, GRATIS ONGKOS KIRIM, DAN METODE PEMBAYARAN COD (</w:t>
      </w:r>
      <w:r w:rsidRPr="00A6624E">
        <w:rPr>
          <w:rFonts w:asciiTheme="majorBidi" w:hAnsiTheme="majorBidi" w:cstheme="majorBidi"/>
          <w:b/>
          <w:bCs/>
          <w:i/>
          <w:iCs/>
          <w:color w:val="000000" w:themeColor="text1"/>
          <w:sz w:val="28"/>
          <w:szCs w:val="28"/>
        </w:rPr>
        <w:t>CASH ON DELIVERY</w:t>
      </w:r>
      <w:r w:rsidRPr="00A6624E">
        <w:rPr>
          <w:rFonts w:asciiTheme="majorBidi" w:hAnsiTheme="majorBidi" w:cstheme="majorBidi"/>
          <w:b/>
          <w:bCs/>
          <w:color w:val="000000" w:themeColor="text1"/>
          <w:sz w:val="28"/>
          <w:szCs w:val="28"/>
        </w:rPr>
        <w:t xml:space="preserve">) TERHADAP KEPUTUSAN PEMBELIAN DI </w:t>
      </w:r>
      <w:r w:rsidRPr="00A6624E">
        <w:rPr>
          <w:rFonts w:asciiTheme="majorBidi" w:hAnsiTheme="majorBidi" w:cstheme="majorBidi"/>
          <w:b/>
          <w:bCs/>
          <w:i/>
          <w:iCs/>
          <w:color w:val="000000" w:themeColor="text1"/>
          <w:sz w:val="28"/>
          <w:szCs w:val="28"/>
        </w:rPr>
        <w:t>MARKETPLACE</w:t>
      </w:r>
      <w:r w:rsidRPr="00A6624E">
        <w:rPr>
          <w:rFonts w:asciiTheme="majorBidi" w:hAnsiTheme="majorBidi" w:cstheme="majorBidi"/>
          <w:b/>
          <w:bCs/>
          <w:color w:val="000000" w:themeColor="text1"/>
          <w:sz w:val="28"/>
          <w:szCs w:val="28"/>
        </w:rPr>
        <w:t xml:space="preserve"> SHOPEE </w:t>
      </w:r>
    </w:p>
    <w:p w14:paraId="5AEBABCA" w14:textId="77777777" w:rsidR="00A720C3" w:rsidRPr="00A6624E" w:rsidRDefault="00A720C3" w:rsidP="00A720C3">
      <w:pPr>
        <w:spacing w:after="0" w:line="360" w:lineRule="auto"/>
        <w:contextualSpacing/>
        <w:jc w:val="center"/>
        <w:rPr>
          <w:rFonts w:asciiTheme="majorBidi" w:hAnsiTheme="majorBidi" w:cstheme="majorBidi"/>
          <w:b/>
          <w:bCs/>
          <w:color w:val="000000" w:themeColor="text1"/>
          <w:sz w:val="28"/>
          <w:szCs w:val="28"/>
          <w:lang w:val="sv-SE"/>
        </w:rPr>
      </w:pPr>
      <w:r w:rsidRPr="00A6624E">
        <w:rPr>
          <w:rFonts w:asciiTheme="majorBidi" w:hAnsiTheme="majorBidi" w:cstheme="majorBidi"/>
          <w:b/>
          <w:bCs/>
          <w:color w:val="000000" w:themeColor="text1"/>
          <w:sz w:val="28"/>
          <w:szCs w:val="28"/>
          <w:lang w:val="sv-SE"/>
        </w:rPr>
        <w:t>(Studi Kasus pada Masyarakat Kabupaten Kebumen)</w:t>
      </w:r>
    </w:p>
    <w:p w14:paraId="1E2A5753" w14:textId="77777777" w:rsidR="00A720C3" w:rsidRPr="00C46F12" w:rsidRDefault="00A720C3" w:rsidP="00A720C3">
      <w:pPr>
        <w:spacing w:after="0" w:line="360" w:lineRule="auto"/>
        <w:contextualSpacing/>
        <w:jc w:val="center"/>
        <w:rPr>
          <w:rFonts w:asciiTheme="majorBidi" w:hAnsiTheme="majorBidi" w:cstheme="majorBidi"/>
          <w:color w:val="000000" w:themeColor="text1"/>
          <w:sz w:val="24"/>
          <w:szCs w:val="24"/>
          <w:lang w:val="sv-SE"/>
        </w:rPr>
      </w:pPr>
    </w:p>
    <w:p w14:paraId="5964D70E"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r w:rsidRPr="00C46F12">
        <w:rPr>
          <w:rFonts w:asciiTheme="majorBidi" w:hAnsiTheme="majorBidi" w:cstheme="majorBidi"/>
          <w:b/>
          <w:bCs/>
          <w:color w:val="000000" w:themeColor="text1"/>
          <w:sz w:val="24"/>
          <w:szCs w:val="24"/>
          <w:lang w:val="sv-SE"/>
        </w:rPr>
        <w:t>SKRIPSI</w:t>
      </w:r>
    </w:p>
    <w:p w14:paraId="0C9B0E01" w14:textId="77777777" w:rsidR="00A720C3" w:rsidRPr="00A6624E" w:rsidRDefault="00A720C3" w:rsidP="00A720C3">
      <w:pPr>
        <w:spacing w:after="0" w:line="360" w:lineRule="auto"/>
        <w:contextualSpacing/>
        <w:jc w:val="center"/>
        <w:rPr>
          <w:rFonts w:asciiTheme="majorBidi" w:hAnsiTheme="majorBidi" w:cstheme="majorBidi"/>
          <w:b/>
          <w:bCs/>
          <w:i/>
          <w:iCs/>
          <w:color w:val="000000" w:themeColor="text1"/>
          <w:sz w:val="24"/>
          <w:szCs w:val="24"/>
          <w:lang w:val="sv-SE"/>
        </w:rPr>
      </w:pPr>
      <w:r w:rsidRPr="00A6624E">
        <w:rPr>
          <w:rFonts w:asciiTheme="majorBidi" w:hAnsiTheme="majorBidi" w:cstheme="majorBidi"/>
          <w:i/>
          <w:iCs/>
          <w:color w:val="000000" w:themeColor="text1"/>
          <w:sz w:val="24"/>
          <w:szCs w:val="24"/>
          <w:lang w:val="sv-SE"/>
        </w:rPr>
        <w:t>Diajukan untuk memenuhi sebagai syarat</w:t>
      </w:r>
      <w:r w:rsidRPr="00A6624E">
        <w:rPr>
          <w:rFonts w:asciiTheme="majorBidi" w:hAnsiTheme="majorBidi" w:cstheme="majorBidi"/>
          <w:b/>
          <w:bCs/>
          <w:i/>
          <w:iCs/>
          <w:color w:val="000000" w:themeColor="text1"/>
          <w:sz w:val="24"/>
          <w:szCs w:val="24"/>
          <w:lang w:val="sv-SE"/>
        </w:rPr>
        <w:t xml:space="preserve"> </w:t>
      </w:r>
      <w:r w:rsidRPr="00A6624E">
        <w:rPr>
          <w:rFonts w:asciiTheme="majorBidi" w:hAnsiTheme="majorBidi" w:cstheme="majorBidi"/>
          <w:i/>
          <w:iCs/>
          <w:color w:val="000000" w:themeColor="text1"/>
          <w:sz w:val="24"/>
          <w:szCs w:val="24"/>
          <w:lang w:val="sv-SE"/>
        </w:rPr>
        <w:t xml:space="preserve">guna memperoleh gelar sarjana Strata S.1 </w:t>
      </w:r>
    </w:p>
    <w:p w14:paraId="3374EEA4" w14:textId="77777777" w:rsidR="00A720C3" w:rsidRPr="00C46F12" w:rsidRDefault="00A720C3" w:rsidP="00A720C3">
      <w:pPr>
        <w:spacing w:after="0" w:line="360" w:lineRule="auto"/>
        <w:contextualSpacing/>
        <w:jc w:val="center"/>
        <w:rPr>
          <w:rFonts w:asciiTheme="majorBidi" w:hAnsiTheme="majorBidi" w:cstheme="majorBidi"/>
          <w:color w:val="000000" w:themeColor="text1"/>
          <w:sz w:val="24"/>
          <w:szCs w:val="24"/>
        </w:rPr>
      </w:pPr>
      <w:proofErr w:type="spellStart"/>
      <w:r w:rsidRPr="00A6624E">
        <w:rPr>
          <w:rFonts w:asciiTheme="majorBidi" w:hAnsiTheme="majorBidi" w:cstheme="majorBidi"/>
          <w:i/>
          <w:iCs/>
          <w:color w:val="000000" w:themeColor="text1"/>
          <w:sz w:val="24"/>
          <w:szCs w:val="24"/>
        </w:rPr>
        <w:t>dalam</w:t>
      </w:r>
      <w:proofErr w:type="spellEnd"/>
      <w:r w:rsidRPr="00A6624E">
        <w:rPr>
          <w:rFonts w:asciiTheme="majorBidi" w:hAnsiTheme="majorBidi" w:cstheme="majorBidi"/>
          <w:i/>
          <w:iCs/>
          <w:color w:val="000000" w:themeColor="text1"/>
          <w:sz w:val="24"/>
          <w:szCs w:val="24"/>
        </w:rPr>
        <w:t xml:space="preserve"> </w:t>
      </w:r>
      <w:proofErr w:type="spellStart"/>
      <w:r w:rsidRPr="00A6624E">
        <w:rPr>
          <w:rFonts w:asciiTheme="majorBidi" w:hAnsiTheme="majorBidi" w:cstheme="majorBidi"/>
          <w:i/>
          <w:iCs/>
          <w:color w:val="000000" w:themeColor="text1"/>
          <w:sz w:val="24"/>
          <w:szCs w:val="24"/>
        </w:rPr>
        <w:t>Ilmu</w:t>
      </w:r>
      <w:proofErr w:type="spellEnd"/>
      <w:r w:rsidRPr="00A6624E">
        <w:rPr>
          <w:rFonts w:asciiTheme="majorBidi" w:hAnsiTheme="majorBidi" w:cstheme="majorBidi"/>
          <w:i/>
          <w:iCs/>
          <w:color w:val="000000" w:themeColor="text1"/>
          <w:sz w:val="24"/>
          <w:szCs w:val="24"/>
        </w:rPr>
        <w:t xml:space="preserve"> </w:t>
      </w:r>
      <w:proofErr w:type="spellStart"/>
      <w:r w:rsidRPr="00A6624E">
        <w:rPr>
          <w:rFonts w:asciiTheme="majorBidi" w:hAnsiTheme="majorBidi" w:cstheme="majorBidi"/>
          <w:i/>
          <w:iCs/>
          <w:color w:val="000000" w:themeColor="text1"/>
          <w:sz w:val="24"/>
          <w:szCs w:val="24"/>
        </w:rPr>
        <w:t>Manajemen</w:t>
      </w:r>
      <w:proofErr w:type="spellEnd"/>
    </w:p>
    <w:p w14:paraId="27F3DED9"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rPr>
      </w:pPr>
    </w:p>
    <w:p w14:paraId="51B8F96E"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rPr>
      </w:pPr>
      <w:r w:rsidRPr="00C46F12">
        <w:rPr>
          <w:rFonts w:asciiTheme="majorBidi" w:hAnsiTheme="majorBidi" w:cstheme="majorBidi"/>
          <w:b/>
          <w:bCs/>
          <w:noProof/>
          <w:color w:val="000000" w:themeColor="text1"/>
          <w:sz w:val="24"/>
          <w:szCs w:val="24"/>
        </w:rPr>
        <w:drawing>
          <wp:inline distT="0" distB="0" distL="0" distR="0" wp14:anchorId="17868D9F" wp14:editId="1FF3BBF8">
            <wp:extent cx="1850611" cy="2552700"/>
            <wp:effectExtent l="0" t="0" r="0" b="0"/>
            <wp:docPr id="134826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60862" name="Picture 13482608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0611" cy="2552700"/>
                    </a:xfrm>
                    <a:prstGeom prst="rect">
                      <a:avLst/>
                    </a:prstGeom>
                  </pic:spPr>
                </pic:pic>
              </a:graphicData>
            </a:graphic>
          </wp:inline>
        </w:drawing>
      </w:r>
    </w:p>
    <w:p w14:paraId="4045DF8E"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rPr>
      </w:pPr>
    </w:p>
    <w:p w14:paraId="539E2852" w14:textId="77777777" w:rsidR="00A720C3"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r>
        <w:rPr>
          <w:rFonts w:asciiTheme="majorBidi" w:hAnsiTheme="majorBidi" w:cstheme="majorBidi"/>
          <w:b/>
          <w:bCs/>
          <w:color w:val="000000" w:themeColor="text1"/>
          <w:sz w:val="24"/>
          <w:szCs w:val="24"/>
          <w:lang w:val="sv-SE"/>
        </w:rPr>
        <w:t xml:space="preserve">Disusun </w:t>
      </w:r>
      <w:r w:rsidRPr="00C46F12">
        <w:rPr>
          <w:rFonts w:asciiTheme="majorBidi" w:hAnsiTheme="majorBidi" w:cstheme="majorBidi"/>
          <w:b/>
          <w:bCs/>
          <w:color w:val="000000" w:themeColor="text1"/>
          <w:sz w:val="24"/>
          <w:szCs w:val="24"/>
          <w:lang w:val="sv-SE"/>
        </w:rPr>
        <w:t>Oleh :</w:t>
      </w:r>
    </w:p>
    <w:p w14:paraId="757DB48B"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r w:rsidRPr="00C46F12">
        <w:rPr>
          <w:rFonts w:asciiTheme="majorBidi" w:hAnsiTheme="majorBidi" w:cstheme="majorBidi"/>
          <w:b/>
          <w:bCs/>
          <w:color w:val="000000" w:themeColor="text1"/>
          <w:sz w:val="24"/>
          <w:szCs w:val="24"/>
          <w:lang w:val="sv-SE"/>
        </w:rPr>
        <w:t>PUTRI VINANDASARI</w:t>
      </w:r>
    </w:p>
    <w:p w14:paraId="728421C5"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r w:rsidRPr="00C46F12">
        <w:rPr>
          <w:rFonts w:asciiTheme="majorBidi" w:hAnsiTheme="majorBidi" w:cstheme="majorBidi"/>
          <w:b/>
          <w:bCs/>
          <w:color w:val="000000" w:themeColor="text1"/>
          <w:sz w:val="24"/>
          <w:szCs w:val="24"/>
          <w:lang w:val="sv-SE"/>
        </w:rPr>
        <w:t>2005056085</w:t>
      </w:r>
    </w:p>
    <w:p w14:paraId="52106459"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p>
    <w:p w14:paraId="59E685D1"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p>
    <w:p w14:paraId="7BA89ACF"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p>
    <w:p w14:paraId="0E47E905" w14:textId="77777777" w:rsidR="00A720C3" w:rsidRPr="00C46F12"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77C314FE"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p>
    <w:p w14:paraId="12094C9D"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r w:rsidRPr="00C46F12">
        <w:rPr>
          <w:rFonts w:asciiTheme="majorBidi" w:hAnsiTheme="majorBidi" w:cstheme="majorBidi"/>
          <w:b/>
          <w:bCs/>
          <w:color w:val="000000" w:themeColor="text1"/>
          <w:sz w:val="24"/>
          <w:szCs w:val="24"/>
          <w:lang w:val="sv-SE"/>
        </w:rPr>
        <w:t>PROGRAM STUDI MANAJEMEN</w:t>
      </w:r>
    </w:p>
    <w:p w14:paraId="09CCCBBA"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r w:rsidRPr="00C46F12">
        <w:rPr>
          <w:rFonts w:asciiTheme="majorBidi" w:hAnsiTheme="majorBidi" w:cstheme="majorBidi"/>
          <w:b/>
          <w:bCs/>
          <w:color w:val="000000" w:themeColor="text1"/>
          <w:sz w:val="24"/>
          <w:szCs w:val="24"/>
          <w:lang w:val="sv-SE"/>
        </w:rPr>
        <w:t xml:space="preserve">FAKULTAS EKONOMI DAN BISNIS ISLAM </w:t>
      </w:r>
    </w:p>
    <w:p w14:paraId="10B043E3" w14:textId="77777777" w:rsidR="00A720C3" w:rsidRPr="00C46F12"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r w:rsidRPr="00C46F12">
        <w:rPr>
          <w:rFonts w:asciiTheme="majorBidi" w:hAnsiTheme="majorBidi" w:cstheme="majorBidi"/>
          <w:b/>
          <w:bCs/>
          <w:color w:val="000000" w:themeColor="text1"/>
          <w:sz w:val="24"/>
          <w:szCs w:val="24"/>
          <w:lang w:val="sv-SE"/>
        </w:rPr>
        <w:t>UNIVERSITAS ISLAM NEGERI WALISONGO SEMARANG</w:t>
      </w:r>
    </w:p>
    <w:p w14:paraId="55292079" w14:textId="77777777" w:rsidR="00A720C3" w:rsidRDefault="00A720C3" w:rsidP="00A720C3">
      <w:pPr>
        <w:spacing w:after="0" w:line="360" w:lineRule="auto"/>
        <w:contextualSpacing/>
        <w:jc w:val="center"/>
        <w:rPr>
          <w:rFonts w:asciiTheme="majorBidi" w:hAnsiTheme="majorBidi" w:cstheme="majorBidi"/>
          <w:b/>
          <w:bCs/>
          <w:color w:val="000000" w:themeColor="text1"/>
          <w:sz w:val="24"/>
          <w:szCs w:val="24"/>
        </w:rPr>
      </w:pPr>
      <w:r w:rsidRPr="00C46F12">
        <w:rPr>
          <w:rFonts w:asciiTheme="majorBidi" w:hAnsiTheme="majorBidi" w:cstheme="majorBidi"/>
          <w:b/>
          <w:bCs/>
          <w:color w:val="000000" w:themeColor="text1"/>
          <w:sz w:val="24"/>
          <w:szCs w:val="24"/>
        </w:rPr>
        <w:t>2024</w:t>
      </w:r>
    </w:p>
    <w:p w14:paraId="25CFA6F6" w14:textId="77777777" w:rsidR="00A720C3" w:rsidRPr="00C46F12" w:rsidRDefault="00A720C3" w:rsidP="00A720C3">
      <w:pPr>
        <w:spacing w:after="0" w:line="360" w:lineRule="auto"/>
        <w:contextualSpacing/>
        <w:rPr>
          <w:rFonts w:asciiTheme="majorBidi" w:hAnsiTheme="majorBidi" w:cstheme="majorBidi"/>
          <w:b/>
          <w:bCs/>
          <w:color w:val="000000" w:themeColor="text1"/>
          <w:sz w:val="24"/>
          <w:szCs w:val="24"/>
        </w:rPr>
        <w:sectPr w:rsidR="00A720C3" w:rsidRPr="00C46F12" w:rsidSect="009F0AFB">
          <w:footerReference w:type="default" r:id="rId9"/>
          <w:pgSz w:w="11906" w:h="16838" w:code="9"/>
          <w:pgMar w:top="1440" w:right="1440" w:bottom="1440" w:left="1440" w:header="720" w:footer="720" w:gutter="0"/>
          <w:cols w:space="720"/>
          <w:titlePg/>
          <w:docGrid w:linePitch="360"/>
        </w:sectPr>
      </w:pPr>
    </w:p>
    <w:p w14:paraId="2A44FF83" w14:textId="77777777" w:rsidR="00A720C3" w:rsidRPr="00ED2395" w:rsidRDefault="00A720C3" w:rsidP="00A720C3">
      <w:pPr>
        <w:pStyle w:val="Heading1"/>
        <w:spacing w:before="0" w:line="360" w:lineRule="auto"/>
        <w:contextualSpacing/>
        <w:jc w:val="center"/>
        <w:rPr>
          <w:rFonts w:asciiTheme="majorBidi" w:hAnsiTheme="majorBidi"/>
          <w:b/>
          <w:bCs/>
          <w:color w:val="000000" w:themeColor="text1"/>
          <w:sz w:val="24"/>
          <w:szCs w:val="24"/>
        </w:rPr>
      </w:pPr>
      <w:bookmarkStart w:id="1" w:name="_Toc186700871"/>
      <w:r>
        <w:rPr>
          <w:rFonts w:asciiTheme="majorBidi" w:hAnsiTheme="majorBidi"/>
          <w:b/>
          <w:bCs/>
          <w:color w:val="000000" w:themeColor="text1"/>
          <w:sz w:val="24"/>
          <w:szCs w:val="24"/>
        </w:rPr>
        <w:lastRenderedPageBreak/>
        <w:t>PERSETUJUAN PEMBIMBING</w:t>
      </w:r>
      <w:bookmarkEnd w:id="1"/>
    </w:p>
    <w:p w14:paraId="340B1DC1" w14:textId="77777777" w:rsidR="00A720C3" w:rsidRDefault="00A720C3" w:rsidP="00A720C3">
      <w:pPr>
        <w:pStyle w:val="Heading1"/>
        <w:spacing w:line="360" w:lineRule="auto"/>
        <w:jc w:val="center"/>
        <w:rPr>
          <w:rFonts w:asciiTheme="majorBidi" w:hAnsiTheme="majorBidi"/>
        </w:rPr>
      </w:pPr>
      <w:bookmarkStart w:id="2" w:name="_Toc184942878"/>
      <w:bookmarkStart w:id="3" w:name="_Toc186488043"/>
      <w:bookmarkStart w:id="4" w:name="_Toc186700872"/>
      <w:r>
        <w:rPr>
          <w:rFonts w:asciiTheme="majorBidi" w:hAnsiTheme="majorBidi"/>
          <w:noProof/>
        </w:rPr>
        <w:drawing>
          <wp:inline distT="0" distB="0" distL="0" distR="0" wp14:anchorId="647EDD34" wp14:editId="71F8F1FF">
            <wp:extent cx="5383659" cy="79382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15194" t="2958" r="4776" b="13515"/>
                    <a:stretch/>
                  </pic:blipFill>
                  <pic:spPr bwMode="auto">
                    <a:xfrm>
                      <a:off x="0" y="0"/>
                      <a:ext cx="5383659" cy="7938295"/>
                    </a:xfrm>
                    <a:prstGeom prst="rect">
                      <a:avLst/>
                    </a:prstGeom>
                    <a:ln>
                      <a:noFill/>
                    </a:ln>
                    <a:extLst>
                      <a:ext uri="{53640926-AAD7-44D8-BBD7-CCE9431645EC}">
                        <a14:shadowObscured xmlns:a14="http://schemas.microsoft.com/office/drawing/2010/main"/>
                      </a:ext>
                    </a:extLst>
                  </pic:spPr>
                </pic:pic>
              </a:graphicData>
            </a:graphic>
          </wp:inline>
        </w:drawing>
      </w:r>
      <w:bookmarkEnd w:id="2"/>
      <w:bookmarkEnd w:id="3"/>
      <w:bookmarkEnd w:id="4"/>
    </w:p>
    <w:p w14:paraId="298154CC" w14:textId="77777777" w:rsidR="00A720C3" w:rsidRPr="00AC1658" w:rsidRDefault="00A720C3" w:rsidP="00A720C3"/>
    <w:p w14:paraId="619EEE39"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5" w:name="_Toc186700873"/>
      <w:r>
        <w:rPr>
          <w:rFonts w:asciiTheme="majorBidi" w:hAnsiTheme="majorBidi"/>
          <w:b/>
          <w:bCs/>
          <w:color w:val="000000" w:themeColor="text1"/>
          <w:sz w:val="24"/>
          <w:szCs w:val="24"/>
          <w:lang w:val="sv-SE"/>
        </w:rPr>
        <w:lastRenderedPageBreak/>
        <w:t>PENGESAHAN</w:t>
      </w:r>
      <w:bookmarkEnd w:id="5"/>
    </w:p>
    <w:p w14:paraId="3581FD38" w14:textId="6AC0FDE8" w:rsidR="00B059D9" w:rsidRPr="00B059D9" w:rsidRDefault="001D4362" w:rsidP="00B059D9">
      <w:pPr>
        <w:jc w:val="center"/>
        <w:rPr>
          <w:lang w:val="sv-SE"/>
        </w:rPr>
      </w:pPr>
      <w:r>
        <w:rPr>
          <w:noProof/>
          <w:lang w:val="sv-SE"/>
          <w14:ligatures w14:val="none"/>
        </w:rPr>
        <w:drawing>
          <wp:inline distT="0" distB="0" distL="0" distR="0" wp14:anchorId="1AF0E34A" wp14:editId="69B1F2EB">
            <wp:extent cx="5372100" cy="829881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cstate="print">
                      <a:extLst>
                        <a:ext uri="{28A0092B-C50C-407E-A947-70E740481C1C}">
                          <a14:useLocalDpi xmlns:a14="http://schemas.microsoft.com/office/drawing/2010/main" val="0"/>
                        </a:ext>
                      </a:extLst>
                    </a:blip>
                    <a:srcRect l="8832" t="1805" r="8764" b="6061"/>
                    <a:stretch/>
                  </pic:blipFill>
                  <pic:spPr bwMode="auto">
                    <a:xfrm>
                      <a:off x="0" y="0"/>
                      <a:ext cx="5389621" cy="8325879"/>
                    </a:xfrm>
                    <a:prstGeom prst="rect">
                      <a:avLst/>
                    </a:prstGeom>
                    <a:ln>
                      <a:noFill/>
                    </a:ln>
                    <a:extLst>
                      <a:ext uri="{53640926-AAD7-44D8-BBD7-CCE9431645EC}">
                        <a14:shadowObscured xmlns:a14="http://schemas.microsoft.com/office/drawing/2010/main"/>
                      </a:ext>
                    </a:extLst>
                  </pic:spPr>
                </pic:pic>
              </a:graphicData>
            </a:graphic>
          </wp:inline>
        </w:drawing>
      </w:r>
      <w:bookmarkStart w:id="6" w:name="_Toc186700874"/>
    </w:p>
    <w:p w14:paraId="0709A183" w14:textId="2B45F2D7" w:rsidR="00A720C3" w:rsidRDefault="00A720C3" w:rsidP="00B059D9">
      <w:pPr>
        <w:pStyle w:val="Heading1"/>
        <w:spacing w:before="0" w:line="360" w:lineRule="auto"/>
        <w:contextualSpacing/>
        <w:jc w:val="center"/>
        <w:rPr>
          <w:rFonts w:asciiTheme="majorBidi" w:hAnsiTheme="majorBidi"/>
          <w:b/>
          <w:bCs/>
          <w:color w:val="000000" w:themeColor="text1"/>
          <w:sz w:val="24"/>
          <w:szCs w:val="24"/>
          <w:lang w:val="sv-SE"/>
        </w:rPr>
      </w:pPr>
      <w:r w:rsidRPr="00424424">
        <w:rPr>
          <w:rFonts w:asciiTheme="majorBidi" w:hAnsiTheme="majorBidi"/>
          <w:b/>
          <w:bCs/>
          <w:color w:val="000000" w:themeColor="text1"/>
          <w:sz w:val="24"/>
          <w:szCs w:val="24"/>
          <w:lang w:val="sv-SE"/>
        </w:rPr>
        <w:lastRenderedPageBreak/>
        <w:t>MOTTO</w:t>
      </w:r>
      <w:bookmarkEnd w:id="6"/>
    </w:p>
    <w:p w14:paraId="1785CAA7" w14:textId="77777777" w:rsidR="00A720C3" w:rsidRDefault="00A720C3" w:rsidP="00A720C3">
      <w:pPr>
        <w:spacing w:after="0" w:line="360" w:lineRule="auto"/>
        <w:contextualSpacing/>
        <w:rPr>
          <w:rFonts w:asciiTheme="majorBidi" w:hAnsiTheme="majorBidi" w:cstheme="majorBidi"/>
          <w:sz w:val="24"/>
          <w:szCs w:val="24"/>
          <w:lang w:val="sv-SE"/>
        </w:rPr>
      </w:pPr>
    </w:p>
    <w:p w14:paraId="02BC14A8" w14:textId="77777777" w:rsidR="00A720C3" w:rsidRPr="00EC134D" w:rsidRDefault="00A720C3" w:rsidP="00A720C3">
      <w:pPr>
        <w:spacing w:after="0" w:line="360" w:lineRule="auto"/>
        <w:contextualSpacing/>
        <w:jc w:val="center"/>
        <w:rPr>
          <w:rFonts w:ascii="Times New Roman" w:hAnsi="Times New Roman" w:cs="Times New Roman"/>
          <w:sz w:val="32"/>
          <w:szCs w:val="32"/>
          <w:lang w:val="sv-SE"/>
        </w:rPr>
      </w:pPr>
      <w:r w:rsidRPr="00EC134D">
        <w:rPr>
          <w:rFonts w:ascii="Times New Roman" w:hAnsi="Times New Roman" w:cs="Times New Roman"/>
          <w:sz w:val="32"/>
          <w:szCs w:val="32"/>
          <w:rtl/>
          <w:lang w:val="sv-SE"/>
        </w:rPr>
        <w:t>إنَّمَا</w:t>
      </w:r>
      <w:r w:rsidRPr="00EC134D">
        <w:rPr>
          <w:rFonts w:ascii="Times New Roman" w:hAnsi="Times New Roman" w:cs="Times New Roman" w:hint="cs"/>
          <w:sz w:val="32"/>
          <w:szCs w:val="32"/>
          <w:rtl/>
          <w:lang w:val="sv-SE"/>
        </w:rPr>
        <w:t xml:space="preserve"> </w:t>
      </w:r>
      <w:r w:rsidRPr="00EC134D">
        <w:rPr>
          <w:rFonts w:ascii="Times New Roman" w:hAnsi="Times New Roman" w:cs="Times New Roman"/>
          <w:sz w:val="32"/>
          <w:szCs w:val="32"/>
          <w:rtl/>
          <w:lang w:val="sv-SE"/>
        </w:rPr>
        <w:t>الْأَعْمَالُ</w:t>
      </w:r>
      <w:r w:rsidRPr="00EC134D">
        <w:rPr>
          <w:rFonts w:ascii="Times New Roman" w:hAnsi="Times New Roman" w:cs="Times New Roman" w:hint="cs"/>
          <w:sz w:val="32"/>
          <w:szCs w:val="32"/>
          <w:rtl/>
          <w:lang w:val="sv-SE"/>
        </w:rPr>
        <w:t xml:space="preserve"> </w:t>
      </w:r>
      <w:r w:rsidRPr="00EC134D">
        <w:rPr>
          <w:rFonts w:ascii="Times New Roman" w:hAnsi="Times New Roman" w:cs="Times New Roman"/>
          <w:sz w:val="32"/>
          <w:szCs w:val="32"/>
          <w:rtl/>
          <w:lang w:val="sv-SE"/>
        </w:rPr>
        <w:t>بِالنِّي</w:t>
      </w:r>
      <w:r>
        <w:rPr>
          <w:rFonts w:ascii="Times New Roman" w:hAnsi="Times New Roman" w:cs="Times New Roman"/>
          <w:sz w:val="32"/>
          <w:szCs w:val="32"/>
          <w:rtl/>
          <w:lang w:val="sv-SE"/>
        </w:rPr>
        <w:t>َ</w:t>
      </w:r>
      <w:r w:rsidRPr="00EC134D">
        <w:rPr>
          <w:rFonts w:ascii="Times New Roman" w:hAnsi="Times New Roman" w:cs="Times New Roman"/>
          <w:sz w:val="32"/>
          <w:szCs w:val="32"/>
          <w:rtl/>
          <w:lang w:val="sv-SE"/>
        </w:rPr>
        <w:t>ةِ</w:t>
      </w:r>
    </w:p>
    <w:p w14:paraId="0471160D" w14:textId="77777777" w:rsidR="00A720C3" w:rsidRDefault="00A720C3" w:rsidP="00A720C3">
      <w:pPr>
        <w:spacing w:after="0" w:line="360" w:lineRule="auto"/>
        <w:contextualSpacing/>
        <w:jc w:val="center"/>
        <w:rPr>
          <w:rFonts w:ascii="Times New Roman" w:hAnsi="Times New Roman" w:cs="Times New Roman"/>
          <w:i/>
          <w:iCs/>
          <w:sz w:val="24"/>
          <w:szCs w:val="24"/>
          <w:lang w:val="sv-SE"/>
        </w:rPr>
      </w:pPr>
      <w:r w:rsidRPr="00DE453A">
        <w:rPr>
          <w:rFonts w:ascii="Times New Roman" w:hAnsi="Times New Roman" w:cs="Times New Roman"/>
          <w:i/>
          <w:iCs/>
          <w:sz w:val="24"/>
          <w:szCs w:val="24"/>
          <w:lang w:val="sv-SE"/>
        </w:rPr>
        <w:t>Innamal a’malu binniyat</w:t>
      </w:r>
    </w:p>
    <w:p w14:paraId="016799DD" w14:textId="77777777" w:rsidR="00A720C3" w:rsidRPr="00DE453A" w:rsidRDefault="00A720C3" w:rsidP="00A720C3">
      <w:pPr>
        <w:spacing w:after="0" w:line="360" w:lineRule="auto"/>
        <w:contextualSpacing/>
        <w:jc w:val="center"/>
        <w:rPr>
          <w:rFonts w:ascii="Times New Roman" w:hAnsi="Times New Roman" w:cs="Times New Roman"/>
          <w:i/>
          <w:iCs/>
          <w:sz w:val="24"/>
          <w:szCs w:val="24"/>
          <w:rtl/>
          <w:lang w:val="sv-SE"/>
        </w:rPr>
      </w:pPr>
    </w:p>
    <w:p w14:paraId="7E867309" w14:textId="77777777" w:rsidR="00A720C3" w:rsidRDefault="00A720C3" w:rsidP="00A720C3">
      <w:pPr>
        <w:spacing w:after="0" w:line="360" w:lineRule="auto"/>
        <w:contextualSpacing/>
        <w:jc w:val="center"/>
        <w:rPr>
          <w:rFonts w:ascii="Times New Roman" w:hAnsi="Times New Roman" w:cs="Times New Roman"/>
          <w:sz w:val="24"/>
          <w:szCs w:val="24"/>
          <w:lang w:val="sv-SE"/>
        </w:rPr>
      </w:pPr>
      <w:r>
        <w:rPr>
          <w:rFonts w:ascii="Times New Roman" w:hAnsi="Times New Roman" w:cs="Times New Roman"/>
          <w:sz w:val="24"/>
          <w:szCs w:val="24"/>
          <w:lang w:val="sv-SE"/>
        </w:rPr>
        <w:t>”Sesungguhnya segala perbuatan itu tergantung pada niatnya.”</w:t>
      </w:r>
    </w:p>
    <w:p w14:paraId="06F82753" w14:textId="77777777" w:rsidR="00A720C3" w:rsidRDefault="00A720C3" w:rsidP="00A720C3">
      <w:pPr>
        <w:spacing w:after="0" w:line="360" w:lineRule="auto"/>
        <w:contextualSpacing/>
        <w:jc w:val="center"/>
        <w:rPr>
          <w:rFonts w:ascii="Times New Roman" w:hAnsi="Times New Roman" w:cs="Times New Roman"/>
          <w:sz w:val="24"/>
          <w:szCs w:val="24"/>
          <w:lang w:val="sv-SE"/>
        </w:rPr>
      </w:pPr>
      <w:r>
        <w:rPr>
          <w:rFonts w:ascii="Times New Roman" w:hAnsi="Times New Roman" w:cs="Times New Roman"/>
          <w:sz w:val="24"/>
          <w:szCs w:val="24"/>
          <w:lang w:val="sv-SE"/>
        </w:rPr>
        <w:t>(H.R. Al-Bukhari dan Muslim)</w:t>
      </w:r>
    </w:p>
    <w:p w14:paraId="7909476F" w14:textId="77777777" w:rsidR="00A720C3" w:rsidRPr="00F007DE" w:rsidRDefault="00A720C3" w:rsidP="00A720C3">
      <w:pPr>
        <w:spacing w:after="0" w:line="360" w:lineRule="auto"/>
        <w:contextualSpacing/>
        <w:jc w:val="center"/>
        <w:rPr>
          <w:rFonts w:ascii="Times New Roman" w:hAnsi="Times New Roman" w:cs="Times New Roman"/>
          <w:sz w:val="24"/>
          <w:szCs w:val="24"/>
          <w:lang w:val="sv-SE"/>
        </w:rPr>
      </w:pPr>
      <w:r w:rsidRPr="0002139A">
        <w:rPr>
          <w:rFonts w:ascii="Times New Roman" w:hAnsi="Times New Roman" w:cs="Times New Roman"/>
          <w:sz w:val="24"/>
          <w:szCs w:val="24"/>
        </w:rPr>
        <w:br/>
      </w:r>
    </w:p>
    <w:p w14:paraId="74065493" w14:textId="77777777" w:rsidR="00A720C3" w:rsidRDefault="00A720C3" w:rsidP="00A720C3">
      <w:pPr>
        <w:spacing w:after="0" w:line="360" w:lineRule="auto"/>
        <w:contextualSpacing/>
        <w:rPr>
          <w:rFonts w:asciiTheme="majorBidi" w:hAnsiTheme="majorBidi" w:cstheme="majorBidi"/>
          <w:sz w:val="24"/>
          <w:szCs w:val="24"/>
          <w:lang w:val="sv-SE"/>
        </w:rPr>
      </w:pPr>
    </w:p>
    <w:p w14:paraId="31E770EE" w14:textId="77777777" w:rsidR="00A720C3" w:rsidRDefault="00A720C3" w:rsidP="00A720C3">
      <w:pPr>
        <w:spacing w:after="0" w:line="360" w:lineRule="auto"/>
        <w:contextualSpacing/>
        <w:rPr>
          <w:rFonts w:asciiTheme="majorBidi" w:hAnsiTheme="majorBidi" w:cstheme="majorBidi"/>
          <w:sz w:val="24"/>
          <w:szCs w:val="24"/>
          <w:lang w:val="sv-SE"/>
        </w:rPr>
      </w:pPr>
    </w:p>
    <w:p w14:paraId="16E43919" w14:textId="77777777" w:rsidR="00A720C3" w:rsidRDefault="00A720C3" w:rsidP="00A720C3">
      <w:pPr>
        <w:spacing w:after="0" w:line="360" w:lineRule="auto"/>
        <w:contextualSpacing/>
        <w:rPr>
          <w:rFonts w:asciiTheme="majorBidi" w:hAnsiTheme="majorBidi" w:cstheme="majorBidi"/>
          <w:sz w:val="24"/>
          <w:szCs w:val="24"/>
          <w:lang w:val="sv-SE"/>
        </w:rPr>
      </w:pPr>
    </w:p>
    <w:p w14:paraId="4C6F375E" w14:textId="77777777" w:rsidR="00A720C3" w:rsidRDefault="00A720C3" w:rsidP="00A720C3">
      <w:pPr>
        <w:spacing w:after="0" w:line="360" w:lineRule="auto"/>
        <w:contextualSpacing/>
        <w:rPr>
          <w:rFonts w:asciiTheme="majorBidi" w:hAnsiTheme="majorBidi" w:cstheme="majorBidi"/>
          <w:sz w:val="24"/>
          <w:szCs w:val="24"/>
          <w:lang w:val="sv-SE"/>
        </w:rPr>
      </w:pPr>
    </w:p>
    <w:p w14:paraId="61ABEF55" w14:textId="77777777" w:rsidR="00A720C3" w:rsidRDefault="00A720C3" w:rsidP="00A720C3">
      <w:pPr>
        <w:spacing w:after="0" w:line="360" w:lineRule="auto"/>
        <w:contextualSpacing/>
        <w:rPr>
          <w:rFonts w:asciiTheme="majorBidi" w:hAnsiTheme="majorBidi" w:cstheme="majorBidi"/>
          <w:sz w:val="24"/>
          <w:szCs w:val="24"/>
          <w:lang w:val="sv-SE"/>
        </w:rPr>
      </w:pPr>
    </w:p>
    <w:p w14:paraId="1C097615" w14:textId="77777777" w:rsidR="00A720C3" w:rsidRDefault="00A720C3" w:rsidP="00A720C3">
      <w:pPr>
        <w:spacing w:after="0" w:line="360" w:lineRule="auto"/>
        <w:contextualSpacing/>
        <w:rPr>
          <w:rFonts w:asciiTheme="majorBidi" w:hAnsiTheme="majorBidi" w:cstheme="majorBidi"/>
          <w:sz w:val="24"/>
          <w:szCs w:val="24"/>
          <w:lang w:val="sv-SE"/>
        </w:rPr>
      </w:pPr>
    </w:p>
    <w:p w14:paraId="3203D42E" w14:textId="77777777" w:rsidR="00A720C3" w:rsidRDefault="00A720C3" w:rsidP="00A720C3">
      <w:pPr>
        <w:spacing w:after="0" w:line="360" w:lineRule="auto"/>
        <w:contextualSpacing/>
        <w:rPr>
          <w:rFonts w:asciiTheme="majorBidi" w:hAnsiTheme="majorBidi" w:cstheme="majorBidi"/>
          <w:sz w:val="24"/>
          <w:szCs w:val="24"/>
          <w:lang w:val="sv-SE"/>
        </w:rPr>
      </w:pPr>
    </w:p>
    <w:p w14:paraId="57EFA64D" w14:textId="77777777" w:rsidR="00A720C3" w:rsidRDefault="00A720C3" w:rsidP="00A720C3">
      <w:pPr>
        <w:spacing w:after="0" w:line="360" w:lineRule="auto"/>
        <w:contextualSpacing/>
        <w:rPr>
          <w:rFonts w:asciiTheme="majorBidi" w:hAnsiTheme="majorBidi" w:cstheme="majorBidi"/>
          <w:sz w:val="24"/>
          <w:szCs w:val="24"/>
          <w:lang w:val="sv-SE"/>
        </w:rPr>
      </w:pPr>
    </w:p>
    <w:p w14:paraId="1FCBBDA7" w14:textId="77777777" w:rsidR="00A720C3" w:rsidRDefault="00A720C3" w:rsidP="00A720C3">
      <w:pPr>
        <w:spacing w:after="0" w:line="360" w:lineRule="auto"/>
        <w:contextualSpacing/>
        <w:rPr>
          <w:rFonts w:asciiTheme="majorBidi" w:hAnsiTheme="majorBidi" w:cstheme="majorBidi"/>
          <w:sz w:val="24"/>
          <w:szCs w:val="24"/>
          <w:lang w:val="sv-SE"/>
        </w:rPr>
      </w:pPr>
    </w:p>
    <w:p w14:paraId="663775CD" w14:textId="77777777" w:rsidR="00A720C3" w:rsidRDefault="00A720C3" w:rsidP="00A720C3">
      <w:pPr>
        <w:spacing w:after="0" w:line="360" w:lineRule="auto"/>
        <w:contextualSpacing/>
        <w:rPr>
          <w:rFonts w:asciiTheme="majorBidi" w:hAnsiTheme="majorBidi" w:cstheme="majorBidi"/>
          <w:sz w:val="24"/>
          <w:szCs w:val="24"/>
          <w:lang w:val="sv-SE"/>
        </w:rPr>
      </w:pPr>
    </w:p>
    <w:p w14:paraId="78AF13E8" w14:textId="77777777" w:rsidR="00A720C3" w:rsidRDefault="00A720C3" w:rsidP="00A720C3">
      <w:pPr>
        <w:spacing w:after="0" w:line="360" w:lineRule="auto"/>
        <w:contextualSpacing/>
        <w:rPr>
          <w:rFonts w:asciiTheme="majorBidi" w:hAnsiTheme="majorBidi" w:cstheme="majorBidi"/>
          <w:sz w:val="24"/>
          <w:szCs w:val="24"/>
          <w:lang w:val="sv-SE"/>
        </w:rPr>
      </w:pPr>
    </w:p>
    <w:p w14:paraId="6F9BB4B2" w14:textId="77777777" w:rsidR="00A720C3" w:rsidRDefault="00A720C3" w:rsidP="00A720C3">
      <w:pPr>
        <w:spacing w:after="0" w:line="360" w:lineRule="auto"/>
        <w:contextualSpacing/>
        <w:rPr>
          <w:rFonts w:asciiTheme="majorBidi" w:hAnsiTheme="majorBidi" w:cstheme="majorBidi"/>
          <w:sz w:val="24"/>
          <w:szCs w:val="24"/>
          <w:lang w:val="sv-SE"/>
        </w:rPr>
      </w:pPr>
    </w:p>
    <w:p w14:paraId="437015F6" w14:textId="77777777" w:rsidR="00A720C3" w:rsidRDefault="00A720C3" w:rsidP="00A720C3">
      <w:pPr>
        <w:spacing w:after="0" w:line="360" w:lineRule="auto"/>
        <w:contextualSpacing/>
        <w:rPr>
          <w:rFonts w:asciiTheme="majorBidi" w:hAnsiTheme="majorBidi" w:cstheme="majorBidi"/>
          <w:sz w:val="24"/>
          <w:szCs w:val="24"/>
          <w:lang w:val="sv-SE"/>
        </w:rPr>
      </w:pPr>
    </w:p>
    <w:p w14:paraId="3E075D9A" w14:textId="77777777" w:rsidR="00A720C3" w:rsidRDefault="00A720C3" w:rsidP="00A720C3">
      <w:pPr>
        <w:spacing w:after="0" w:line="360" w:lineRule="auto"/>
        <w:contextualSpacing/>
        <w:rPr>
          <w:rFonts w:asciiTheme="majorBidi" w:hAnsiTheme="majorBidi" w:cstheme="majorBidi"/>
          <w:sz w:val="24"/>
          <w:szCs w:val="24"/>
          <w:lang w:val="sv-SE"/>
        </w:rPr>
      </w:pPr>
    </w:p>
    <w:p w14:paraId="3B9EB19D" w14:textId="77777777" w:rsidR="00A720C3" w:rsidRDefault="00A720C3" w:rsidP="00A720C3">
      <w:pPr>
        <w:spacing w:after="0" w:line="360" w:lineRule="auto"/>
        <w:contextualSpacing/>
        <w:rPr>
          <w:rFonts w:asciiTheme="majorBidi" w:hAnsiTheme="majorBidi" w:cstheme="majorBidi"/>
          <w:sz w:val="24"/>
          <w:szCs w:val="24"/>
          <w:lang w:val="sv-SE"/>
        </w:rPr>
      </w:pPr>
    </w:p>
    <w:p w14:paraId="5210B79D" w14:textId="77777777" w:rsidR="00A720C3" w:rsidRDefault="00A720C3" w:rsidP="00A720C3">
      <w:pPr>
        <w:spacing w:after="0" w:line="360" w:lineRule="auto"/>
        <w:contextualSpacing/>
        <w:rPr>
          <w:rFonts w:asciiTheme="majorBidi" w:hAnsiTheme="majorBidi" w:cstheme="majorBidi"/>
          <w:sz w:val="24"/>
          <w:szCs w:val="24"/>
          <w:lang w:val="sv-SE"/>
        </w:rPr>
      </w:pPr>
    </w:p>
    <w:p w14:paraId="6660EB3C" w14:textId="77777777" w:rsidR="00A720C3" w:rsidRDefault="00A720C3" w:rsidP="00A720C3">
      <w:pPr>
        <w:spacing w:after="0" w:line="360" w:lineRule="auto"/>
        <w:contextualSpacing/>
        <w:rPr>
          <w:rFonts w:asciiTheme="majorBidi" w:hAnsiTheme="majorBidi" w:cstheme="majorBidi"/>
          <w:sz w:val="24"/>
          <w:szCs w:val="24"/>
          <w:lang w:val="sv-SE"/>
        </w:rPr>
      </w:pPr>
    </w:p>
    <w:p w14:paraId="2F2D3789" w14:textId="77777777" w:rsidR="00A720C3" w:rsidRDefault="00A720C3" w:rsidP="00A720C3">
      <w:pPr>
        <w:spacing w:after="0" w:line="360" w:lineRule="auto"/>
        <w:contextualSpacing/>
        <w:rPr>
          <w:rFonts w:asciiTheme="majorBidi" w:hAnsiTheme="majorBidi" w:cstheme="majorBidi"/>
          <w:sz w:val="24"/>
          <w:szCs w:val="24"/>
          <w:lang w:val="sv-SE"/>
        </w:rPr>
      </w:pPr>
    </w:p>
    <w:p w14:paraId="74B85B55" w14:textId="77777777" w:rsidR="00A720C3" w:rsidRDefault="00A720C3" w:rsidP="00A720C3">
      <w:pPr>
        <w:spacing w:after="0" w:line="360" w:lineRule="auto"/>
        <w:contextualSpacing/>
        <w:rPr>
          <w:rFonts w:asciiTheme="majorBidi" w:hAnsiTheme="majorBidi" w:cstheme="majorBidi"/>
          <w:sz w:val="24"/>
          <w:szCs w:val="24"/>
          <w:lang w:val="sv-SE"/>
        </w:rPr>
      </w:pPr>
    </w:p>
    <w:p w14:paraId="5F94C08A" w14:textId="77777777" w:rsidR="00A720C3" w:rsidRDefault="00A720C3" w:rsidP="00A720C3">
      <w:pPr>
        <w:spacing w:after="0" w:line="360" w:lineRule="auto"/>
        <w:contextualSpacing/>
        <w:rPr>
          <w:rFonts w:asciiTheme="majorBidi" w:hAnsiTheme="majorBidi" w:cstheme="majorBidi"/>
          <w:sz w:val="24"/>
          <w:szCs w:val="24"/>
          <w:lang w:val="sv-SE"/>
        </w:rPr>
      </w:pPr>
    </w:p>
    <w:p w14:paraId="68AB674A" w14:textId="77777777" w:rsidR="00A720C3" w:rsidRDefault="00A720C3" w:rsidP="00A720C3">
      <w:pPr>
        <w:spacing w:after="0" w:line="360" w:lineRule="auto"/>
        <w:contextualSpacing/>
        <w:rPr>
          <w:rFonts w:asciiTheme="majorBidi" w:hAnsiTheme="majorBidi" w:cstheme="majorBidi"/>
          <w:sz w:val="24"/>
          <w:szCs w:val="24"/>
          <w:lang w:val="sv-SE"/>
        </w:rPr>
      </w:pPr>
    </w:p>
    <w:p w14:paraId="12A67713" w14:textId="77777777" w:rsidR="00A720C3" w:rsidRDefault="00A720C3" w:rsidP="00A720C3">
      <w:pPr>
        <w:spacing w:after="0" w:line="360" w:lineRule="auto"/>
        <w:contextualSpacing/>
        <w:rPr>
          <w:rFonts w:asciiTheme="majorBidi" w:hAnsiTheme="majorBidi" w:cstheme="majorBidi"/>
          <w:sz w:val="24"/>
          <w:szCs w:val="24"/>
          <w:lang w:val="sv-SE"/>
        </w:rPr>
      </w:pPr>
    </w:p>
    <w:p w14:paraId="1732CAAE" w14:textId="77777777" w:rsidR="00A720C3" w:rsidRPr="00924B07" w:rsidRDefault="00A720C3" w:rsidP="00A720C3">
      <w:pPr>
        <w:spacing w:after="0" w:line="360" w:lineRule="auto"/>
        <w:contextualSpacing/>
        <w:rPr>
          <w:rFonts w:asciiTheme="majorBidi" w:hAnsiTheme="majorBidi" w:cstheme="majorBidi"/>
          <w:sz w:val="24"/>
          <w:szCs w:val="24"/>
          <w:lang w:val="sv-SE"/>
        </w:rPr>
      </w:pPr>
    </w:p>
    <w:p w14:paraId="12962039" w14:textId="77777777" w:rsidR="00A720C3" w:rsidRPr="00424424"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7" w:name="_Toc186700875"/>
      <w:r w:rsidRPr="00424424">
        <w:rPr>
          <w:rFonts w:asciiTheme="majorBidi" w:hAnsiTheme="majorBidi"/>
          <w:b/>
          <w:bCs/>
          <w:color w:val="000000" w:themeColor="text1"/>
          <w:sz w:val="24"/>
          <w:szCs w:val="24"/>
          <w:lang w:val="sv-SE"/>
        </w:rPr>
        <w:lastRenderedPageBreak/>
        <w:t>PERSEMBAHAN</w:t>
      </w:r>
      <w:bookmarkEnd w:id="7"/>
    </w:p>
    <w:p w14:paraId="245EE83A" w14:textId="77777777" w:rsidR="00A720C3" w:rsidRDefault="00A720C3" w:rsidP="00A720C3">
      <w:pPr>
        <w:spacing w:after="0" w:line="360" w:lineRule="auto"/>
        <w:contextualSpacing/>
        <w:rPr>
          <w:rFonts w:asciiTheme="majorBidi" w:hAnsiTheme="majorBidi" w:cstheme="majorBidi"/>
          <w:sz w:val="24"/>
          <w:szCs w:val="24"/>
          <w:lang w:val="sv-SE"/>
        </w:rPr>
      </w:pPr>
    </w:p>
    <w:p w14:paraId="67FFB16A" w14:textId="77777777" w:rsidR="00A720C3" w:rsidRPr="00161FD3" w:rsidRDefault="00A720C3" w:rsidP="00A720C3">
      <w:pPr>
        <w:spacing w:after="0" w:line="360" w:lineRule="auto"/>
        <w:contextualSpacing/>
        <w:jc w:val="both"/>
        <w:rPr>
          <w:rFonts w:asciiTheme="majorBidi" w:hAnsiTheme="majorBidi" w:cstheme="majorBidi"/>
          <w:sz w:val="24"/>
          <w:szCs w:val="24"/>
          <w:lang w:val="sv-SE"/>
        </w:rPr>
      </w:pPr>
      <w:r w:rsidRPr="00041EE4">
        <w:rPr>
          <w:rFonts w:asciiTheme="majorBidi" w:hAnsiTheme="majorBidi" w:cstheme="majorBidi"/>
          <w:sz w:val="24"/>
          <w:szCs w:val="24"/>
          <w:lang w:val="sv-SE"/>
        </w:rPr>
        <w:t xml:space="preserve">       Puji s</w:t>
      </w:r>
      <w:r>
        <w:rPr>
          <w:rFonts w:asciiTheme="majorBidi" w:hAnsiTheme="majorBidi" w:cstheme="majorBidi"/>
          <w:sz w:val="24"/>
          <w:szCs w:val="24"/>
          <w:lang w:val="sv-SE"/>
        </w:rPr>
        <w:t xml:space="preserve">yukur kepada Allah SWT atas rahmat dan hidayah-Nya yang telah memberikan kelancaran dan kemudahan kepada penulis sehingga skripsi ini dapat diselesaikan dengan baik. </w:t>
      </w:r>
      <w:r w:rsidRPr="008D7613">
        <w:rPr>
          <w:rFonts w:asciiTheme="majorBidi" w:hAnsiTheme="majorBidi" w:cstheme="majorBidi"/>
          <w:sz w:val="24"/>
          <w:szCs w:val="24"/>
          <w:lang w:val="sv-SE"/>
        </w:rPr>
        <w:t>Sholawat dan salam penulis haturkan kepada beliau Nabi Agung Muhammad SAW yang semoga</w:t>
      </w:r>
      <w:r>
        <w:rPr>
          <w:rFonts w:asciiTheme="majorBidi" w:hAnsiTheme="majorBidi" w:cstheme="majorBidi"/>
          <w:sz w:val="24"/>
          <w:szCs w:val="24"/>
          <w:lang w:val="sv-SE"/>
        </w:rPr>
        <w:t xml:space="preserve"> memberikan syafa’at kepada seluruh umat-Nya di yaumul akhir nanti. Skripsi ini saya persembahkan kepada k</w:t>
      </w:r>
      <w:r w:rsidRPr="00161FD3">
        <w:rPr>
          <w:rFonts w:asciiTheme="majorBidi" w:hAnsiTheme="majorBidi" w:cstheme="majorBidi"/>
          <w:sz w:val="24"/>
          <w:szCs w:val="24"/>
          <w:lang w:val="sv-SE"/>
        </w:rPr>
        <w:t>edua orang tua tercinta Bapak Paryono dan Ibu Tri Suryani yang telah membesarkan penulis dengan penuh cinta dan kasih sayang yang tulus, memberikan semangat dan dukungan berupa materiil dan imateriil agar bisa menyelesaikan pendidikan hingga sarjana, serta selalu mendoakan keberhasilan dan kesuksesan anak-anaknya.</w:t>
      </w:r>
    </w:p>
    <w:p w14:paraId="57462020"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384B45B1"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3ABD5784"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0CD32FFC"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1CE47F89"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04FD6BF6"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092370E5"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2FAEC155"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5E3B9FEF"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30738DA9"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5C0E4D35"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2BB4C8AA"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5182F680"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2837770D"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72DEEC6F"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6D215FCC"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34651084"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24377817"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7F06BF8D"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40EF8314"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3F845DAC"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540A6D4B" w14:textId="77777777" w:rsidR="00A720C3" w:rsidRDefault="00A720C3" w:rsidP="00A720C3">
      <w:pPr>
        <w:pStyle w:val="ListParagraph"/>
        <w:spacing w:after="0" w:line="360" w:lineRule="auto"/>
        <w:jc w:val="both"/>
        <w:rPr>
          <w:rFonts w:asciiTheme="majorBidi" w:hAnsiTheme="majorBidi" w:cstheme="majorBidi"/>
          <w:sz w:val="24"/>
          <w:szCs w:val="24"/>
          <w:lang w:val="sv-SE"/>
        </w:rPr>
      </w:pPr>
    </w:p>
    <w:p w14:paraId="2F0FBFF9" w14:textId="77777777" w:rsidR="00A720C3" w:rsidRPr="00250E61"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8" w:name="_Toc186700876"/>
      <w:r w:rsidRPr="00424424">
        <w:rPr>
          <w:rFonts w:asciiTheme="majorBidi" w:hAnsiTheme="majorBidi"/>
          <w:b/>
          <w:bCs/>
          <w:color w:val="000000" w:themeColor="text1"/>
          <w:sz w:val="24"/>
          <w:szCs w:val="24"/>
          <w:lang w:val="sv-SE"/>
        </w:rPr>
        <w:lastRenderedPageBreak/>
        <w:t>DEKLARASI</w:t>
      </w:r>
      <w:bookmarkEnd w:id="8"/>
    </w:p>
    <w:p w14:paraId="0A447240" w14:textId="77777777" w:rsidR="00A720C3" w:rsidRDefault="00A720C3" w:rsidP="00A720C3">
      <w:pPr>
        <w:spacing w:after="0" w:line="360" w:lineRule="auto"/>
        <w:contextualSpacing/>
        <w:jc w:val="center"/>
        <w:rPr>
          <w:rFonts w:asciiTheme="majorBidi" w:hAnsiTheme="majorBidi" w:cstheme="majorBidi"/>
          <w:sz w:val="24"/>
          <w:szCs w:val="24"/>
          <w:lang w:val="sv-SE"/>
        </w:rPr>
      </w:pPr>
      <w:r>
        <w:rPr>
          <w:rFonts w:asciiTheme="majorBidi" w:hAnsiTheme="majorBidi" w:cstheme="majorBidi"/>
          <w:noProof/>
          <w:sz w:val="24"/>
          <w:szCs w:val="24"/>
          <w:lang w:val="sv-SE"/>
        </w:rPr>
        <w:drawing>
          <wp:inline distT="0" distB="0" distL="0" distR="0" wp14:anchorId="7668C93B" wp14:editId="2CFCD78B">
            <wp:extent cx="5303632" cy="43626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cstate="print">
                      <a:extLst>
                        <a:ext uri="{28A0092B-C50C-407E-A947-70E740481C1C}">
                          <a14:useLocalDpi xmlns:a14="http://schemas.microsoft.com/office/drawing/2010/main" val="0"/>
                        </a:ext>
                      </a:extLst>
                    </a:blip>
                    <a:srcRect l="7114" t="4107" r="2919" b="43197"/>
                    <a:stretch/>
                  </pic:blipFill>
                  <pic:spPr bwMode="auto">
                    <a:xfrm>
                      <a:off x="0" y="0"/>
                      <a:ext cx="5306384" cy="4364943"/>
                    </a:xfrm>
                    <a:prstGeom prst="rect">
                      <a:avLst/>
                    </a:prstGeom>
                    <a:ln>
                      <a:noFill/>
                    </a:ln>
                    <a:extLst>
                      <a:ext uri="{53640926-AAD7-44D8-BBD7-CCE9431645EC}">
                        <a14:shadowObscured xmlns:a14="http://schemas.microsoft.com/office/drawing/2010/main"/>
                      </a:ext>
                    </a:extLst>
                  </pic:spPr>
                </pic:pic>
              </a:graphicData>
            </a:graphic>
          </wp:inline>
        </w:drawing>
      </w:r>
    </w:p>
    <w:p w14:paraId="7EDFBCF7" w14:textId="77777777" w:rsidR="00A720C3" w:rsidRDefault="00A720C3" w:rsidP="00A720C3">
      <w:pPr>
        <w:spacing w:after="0" w:line="360" w:lineRule="auto"/>
        <w:contextualSpacing/>
        <w:rPr>
          <w:rFonts w:asciiTheme="majorBidi" w:hAnsiTheme="majorBidi" w:cstheme="majorBidi"/>
          <w:sz w:val="24"/>
          <w:szCs w:val="24"/>
          <w:lang w:val="sv-SE"/>
        </w:rPr>
      </w:pPr>
    </w:p>
    <w:p w14:paraId="68614704" w14:textId="77777777" w:rsidR="00A720C3" w:rsidRDefault="00A720C3" w:rsidP="00A720C3">
      <w:pPr>
        <w:spacing w:after="0" w:line="360" w:lineRule="auto"/>
        <w:contextualSpacing/>
        <w:rPr>
          <w:rFonts w:asciiTheme="majorBidi" w:hAnsiTheme="majorBidi" w:cstheme="majorBidi"/>
          <w:sz w:val="24"/>
          <w:szCs w:val="24"/>
          <w:lang w:val="sv-SE"/>
        </w:rPr>
      </w:pPr>
    </w:p>
    <w:p w14:paraId="76EE44E2" w14:textId="77777777" w:rsidR="00A720C3" w:rsidRDefault="00A720C3" w:rsidP="00A720C3">
      <w:pPr>
        <w:spacing w:after="0" w:line="360" w:lineRule="auto"/>
        <w:contextualSpacing/>
        <w:rPr>
          <w:rFonts w:asciiTheme="majorBidi" w:hAnsiTheme="majorBidi" w:cstheme="majorBidi"/>
          <w:sz w:val="24"/>
          <w:szCs w:val="24"/>
          <w:lang w:val="sv-SE"/>
        </w:rPr>
      </w:pPr>
    </w:p>
    <w:p w14:paraId="2DD5898A" w14:textId="77777777" w:rsidR="00A720C3" w:rsidRDefault="00A720C3" w:rsidP="00A720C3">
      <w:pPr>
        <w:spacing w:after="0" w:line="360" w:lineRule="auto"/>
        <w:contextualSpacing/>
        <w:rPr>
          <w:rFonts w:asciiTheme="majorBidi" w:hAnsiTheme="majorBidi" w:cstheme="majorBidi"/>
          <w:sz w:val="24"/>
          <w:szCs w:val="24"/>
          <w:lang w:val="sv-SE"/>
        </w:rPr>
      </w:pPr>
    </w:p>
    <w:p w14:paraId="740A3B49" w14:textId="77777777" w:rsidR="00A720C3" w:rsidRDefault="00A720C3" w:rsidP="00A720C3">
      <w:pPr>
        <w:spacing w:after="0" w:line="360" w:lineRule="auto"/>
        <w:contextualSpacing/>
        <w:rPr>
          <w:rFonts w:asciiTheme="majorBidi" w:hAnsiTheme="majorBidi" w:cstheme="majorBidi"/>
          <w:sz w:val="24"/>
          <w:szCs w:val="24"/>
          <w:lang w:val="sv-SE"/>
        </w:rPr>
      </w:pPr>
    </w:p>
    <w:p w14:paraId="47915CA6" w14:textId="77777777" w:rsidR="00A720C3" w:rsidRDefault="00A720C3" w:rsidP="00A720C3">
      <w:pPr>
        <w:spacing w:after="0" w:line="360" w:lineRule="auto"/>
        <w:contextualSpacing/>
        <w:rPr>
          <w:rFonts w:asciiTheme="majorBidi" w:hAnsiTheme="majorBidi" w:cstheme="majorBidi"/>
          <w:sz w:val="24"/>
          <w:szCs w:val="24"/>
          <w:lang w:val="sv-SE"/>
        </w:rPr>
      </w:pPr>
    </w:p>
    <w:p w14:paraId="2E9C3355" w14:textId="77777777" w:rsidR="00A720C3" w:rsidRDefault="00A720C3" w:rsidP="00A720C3">
      <w:pPr>
        <w:spacing w:after="0" w:line="360" w:lineRule="auto"/>
        <w:contextualSpacing/>
        <w:rPr>
          <w:rFonts w:asciiTheme="majorBidi" w:hAnsiTheme="majorBidi" w:cstheme="majorBidi"/>
          <w:sz w:val="24"/>
          <w:szCs w:val="24"/>
          <w:lang w:val="sv-SE"/>
        </w:rPr>
      </w:pPr>
    </w:p>
    <w:p w14:paraId="396A145A" w14:textId="77777777" w:rsidR="00A720C3" w:rsidRDefault="00A720C3" w:rsidP="00A720C3">
      <w:pPr>
        <w:spacing w:after="0" w:line="360" w:lineRule="auto"/>
        <w:contextualSpacing/>
        <w:rPr>
          <w:rFonts w:asciiTheme="majorBidi" w:hAnsiTheme="majorBidi" w:cstheme="majorBidi"/>
          <w:sz w:val="24"/>
          <w:szCs w:val="24"/>
          <w:lang w:val="sv-SE"/>
        </w:rPr>
      </w:pPr>
    </w:p>
    <w:p w14:paraId="359B9DAF" w14:textId="77777777" w:rsidR="00A720C3" w:rsidRDefault="00A720C3" w:rsidP="00A720C3">
      <w:pPr>
        <w:spacing w:after="0" w:line="360" w:lineRule="auto"/>
        <w:contextualSpacing/>
        <w:rPr>
          <w:rFonts w:asciiTheme="majorBidi" w:hAnsiTheme="majorBidi" w:cstheme="majorBidi"/>
          <w:sz w:val="24"/>
          <w:szCs w:val="24"/>
          <w:lang w:val="sv-SE"/>
        </w:rPr>
      </w:pPr>
    </w:p>
    <w:p w14:paraId="2DFD0603" w14:textId="77777777" w:rsidR="00A720C3" w:rsidRDefault="00A720C3" w:rsidP="00A720C3">
      <w:pPr>
        <w:spacing w:after="0" w:line="360" w:lineRule="auto"/>
        <w:contextualSpacing/>
        <w:rPr>
          <w:rFonts w:asciiTheme="majorBidi" w:hAnsiTheme="majorBidi" w:cstheme="majorBidi"/>
          <w:sz w:val="24"/>
          <w:szCs w:val="24"/>
          <w:lang w:val="sv-SE"/>
        </w:rPr>
      </w:pPr>
    </w:p>
    <w:p w14:paraId="5EDC66D9" w14:textId="77777777" w:rsidR="00A720C3" w:rsidRDefault="00A720C3" w:rsidP="00A720C3">
      <w:pPr>
        <w:spacing w:after="0" w:line="360" w:lineRule="auto"/>
        <w:contextualSpacing/>
        <w:rPr>
          <w:rFonts w:asciiTheme="majorBidi" w:hAnsiTheme="majorBidi" w:cstheme="majorBidi"/>
          <w:sz w:val="24"/>
          <w:szCs w:val="24"/>
          <w:lang w:val="sv-SE"/>
        </w:rPr>
      </w:pPr>
    </w:p>
    <w:p w14:paraId="486270CB" w14:textId="77777777" w:rsidR="00A720C3" w:rsidRDefault="00A720C3" w:rsidP="00A720C3">
      <w:pPr>
        <w:spacing w:after="0" w:line="360" w:lineRule="auto"/>
        <w:contextualSpacing/>
        <w:rPr>
          <w:rFonts w:asciiTheme="majorBidi" w:hAnsiTheme="majorBidi" w:cstheme="majorBidi"/>
          <w:sz w:val="24"/>
          <w:szCs w:val="24"/>
          <w:lang w:val="sv-SE"/>
        </w:rPr>
      </w:pPr>
    </w:p>
    <w:p w14:paraId="038DED0C" w14:textId="77777777" w:rsidR="00A720C3" w:rsidRDefault="00A720C3" w:rsidP="00A720C3">
      <w:pPr>
        <w:spacing w:after="0" w:line="360" w:lineRule="auto"/>
        <w:contextualSpacing/>
        <w:rPr>
          <w:rFonts w:asciiTheme="majorBidi" w:hAnsiTheme="majorBidi" w:cstheme="majorBidi"/>
          <w:sz w:val="24"/>
          <w:szCs w:val="24"/>
          <w:lang w:val="sv-SE"/>
        </w:rPr>
      </w:pPr>
    </w:p>
    <w:p w14:paraId="76CB9BE7" w14:textId="77777777" w:rsidR="00A720C3" w:rsidRDefault="00A720C3" w:rsidP="00A720C3">
      <w:pPr>
        <w:spacing w:after="0" w:line="360" w:lineRule="auto"/>
        <w:contextualSpacing/>
        <w:rPr>
          <w:rFonts w:asciiTheme="majorBidi" w:hAnsiTheme="majorBidi" w:cstheme="majorBidi"/>
          <w:sz w:val="24"/>
          <w:szCs w:val="24"/>
          <w:lang w:val="sv-SE"/>
        </w:rPr>
      </w:pPr>
    </w:p>
    <w:p w14:paraId="7C28F61C" w14:textId="77777777" w:rsidR="00A720C3" w:rsidRPr="003D6C95" w:rsidRDefault="00A720C3" w:rsidP="00A720C3">
      <w:pPr>
        <w:spacing w:after="0" w:line="360" w:lineRule="auto"/>
        <w:contextualSpacing/>
        <w:rPr>
          <w:rFonts w:asciiTheme="majorBidi" w:hAnsiTheme="majorBidi" w:cstheme="majorBidi"/>
          <w:sz w:val="24"/>
          <w:szCs w:val="24"/>
          <w:lang w:val="sv-SE"/>
        </w:rPr>
      </w:pPr>
    </w:p>
    <w:p w14:paraId="4A76807D" w14:textId="77777777" w:rsidR="00A720C3" w:rsidRPr="00AF35AB"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9" w:name="_Toc186700877"/>
      <w:r w:rsidRPr="003D6C95">
        <w:rPr>
          <w:rFonts w:asciiTheme="majorBidi" w:hAnsiTheme="majorBidi"/>
          <w:b/>
          <w:bCs/>
          <w:color w:val="000000" w:themeColor="text1"/>
          <w:sz w:val="24"/>
          <w:szCs w:val="24"/>
          <w:lang w:val="sv-SE"/>
        </w:rPr>
        <w:lastRenderedPageBreak/>
        <w:t>PEDOMAN TRANSLITERASI ARAB-LATIN</w:t>
      </w:r>
      <w:bookmarkEnd w:id="9"/>
    </w:p>
    <w:p w14:paraId="3F2C200A" w14:textId="77777777" w:rsidR="00A720C3" w:rsidRDefault="00A720C3" w:rsidP="00A720C3">
      <w:pPr>
        <w:spacing w:after="0" w:line="360" w:lineRule="auto"/>
        <w:contextualSpacing/>
        <w:jc w:val="both"/>
        <w:rPr>
          <w:rFonts w:ascii="Times New Roman" w:hAnsi="Times New Roman" w:cs="Times New Roman"/>
          <w:bCs/>
          <w:iCs/>
          <w:sz w:val="24"/>
          <w:szCs w:val="24"/>
        </w:rPr>
      </w:pPr>
    </w:p>
    <w:p w14:paraId="1AD5F74D" w14:textId="77777777" w:rsidR="00A720C3" w:rsidRDefault="00A720C3" w:rsidP="00A720C3">
      <w:pPr>
        <w:spacing w:after="0" w:line="360"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Transliterasi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adalah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hal</w:t>
      </w:r>
      <w:proofErr w:type="spellEnd"/>
      <w:r>
        <w:rPr>
          <w:rFonts w:ascii="Times New Roman" w:hAnsi="Times New Roman" w:cs="Times New Roman"/>
          <w:bCs/>
          <w:iCs/>
          <w:sz w:val="24"/>
          <w:szCs w:val="24"/>
        </w:rPr>
        <w:t xml:space="preserve"> yang </w:t>
      </w:r>
      <w:proofErr w:type="spellStart"/>
      <w:r>
        <w:rPr>
          <w:rFonts w:ascii="Times New Roman" w:hAnsi="Times New Roman" w:cs="Times New Roman"/>
          <w:bCs/>
          <w:iCs/>
          <w:sz w:val="24"/>
          <w:szCs w:val="24"/>
        </w:rPr>
        <w:t>penting</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dalam</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skripsi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karena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biasanya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terdapat</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istilah</w:t>
      </w:r>
      <w:proofErr w:type="spellEnd"/>
      <w:r>
        <w:rPr>
          <w:rFonts w:ascii="Times New Roman" w:hAnsi="Times New Roman" w:cs="Times New Roman"/>
          <w:bCs/>
          <w:iCs/>
          <w:sz w:val="24"/>
          <w:szCs w:val="24"/>
        </w:rPr>
        <w:t xml:space="preserve"> Arab, </w:t>
      </w:r>
      <w:proofErr w:type="spellStart"/>
      <w:r>
        <w:rPr>
          <w:rFonts w:ascii="Times New Roman" w:hAnsi="Times New Roman" w:cs="Times New Roman"/>
          <w:bCs/>
          <w:iCs/>
          <w:sz w:val="24"/>
          <w:szCs w:val="24"/>
        </w:rPr>
        <w:t>nama</w:t>
      </w:r>
      <w:proofErr w:type="spellEnd"/>
      <w:r>
        <w:rPr>
          <w:rFonts w:ascii="Times New Roman" w:hAnsi="Times New Roman" w:cs="Times New Roman"/>
          <w:bCs/>
          <w:iCs/>
          <w:sz w:val="24"/>
          <w:szCs w:val="24"/>
        </w:rPr>
        <w:t xml:space="preserve"> orang, </w:t>
      </w:r>
      <w:proofErr w:type="spellStart"/>
      <w:r>
        <w:rPr>
          <w:rFonts w:ascii="Times New Roman" w:hAnsi="Times New Roman" w:cs="Times New Roman"/>
          <w:bCs/>
          <w:iCs/>
          <w:sz w:val="24"/>
          <w:szCs w:val="24"/>
        </w:rPr>
        <w:t>nama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lembaga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judul</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buku</w:t>
      </w:r>
      <w:proofErr w:type="spellEnd"/>
      <w:r>
        <w:rPr>
          <w:rFonts w:ascii="Times New Roman" w:hAnsi="Times New Roman" w:cs="Times New Roman"/>
          <w:bCs/>
          <w:iCs/>
          <w:sz w:val="24"/>
          <w:szCs w:val="24"/>
        </w:rPr>
        <w:t xml:space="preserve">, dan lain-lain yang </w:t>
      </w:r>
      <w:proofErr w:type="spellStart"/>
      <w:r>
        <w:rPr>
          <w:rFonts w:ascii="Times New Roman" w:hAnsi="Times New Roman" w:cs="Times New Roman"/>
          <w:bCs/>
          <w:iCs/>
          <w:sz w:val="24"/>
          <w:szCs w:val="24"/>
        </w:rPr>
        <w:t>aslinya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ditulis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menggunakan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huruf</w:t>
      </w:r>
      <w:proofErr w:type="spellEnd"/>
      <w:r>
        <w:rPr>
          <w:rFonts w:ascii="Times New Roman" w:hAnsi="Times New Roman" w:cs="Times New Roman"/>
          <w:bCs/>
          <w:iCs/>
          <w:sz w:val="24"/>
          <w:szCs w:val="24"/>
        </w:rPr>
        <w:t xml:space="preserve"> Arab </w:t>
      </w:r>
      <w:proofErr w:type="spellStart"/>
      <w:r>
        <w:rPr>
          <w:rFonts w:ascii="Times New Roman" w:hAnsi="Times New Roman" w:cs="Times New Roman"/>
          <w:bCs/>
          <w:iCs/>
          <w:sz w:val="24"/>
          <w:szCs w:val="24"/>
        </w:rPr>
        <w:t>harus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disalin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ke</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dalam</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huruf</w:t>
      </w:r>
      <w:proofErr w:type="spellEnd"/>
      <w:r>
        <w:rPr>
          <w:rFonts w:ascii="Times New Roman" w:hAnsi="Times New Roman" w:cs="Times New Roman"/>
          <w:bCs/>
          <w:iCs/>
          <w:sz w:val="24"/>
          <w:szCs w:val="24"/>
        </w:rPr>
        <w:t xml:space="preserve"> Latin. </w:t>
      </w:r>
      <w:proofErr w:type="spellStart"/>
      <w:r w:rsidRPr="008128D8">
        <w:rPr>
          <w:rFonts w:ascii="Times New Roman" w:hAnsi="Times New Roman" w:cs="Times New Roman"/>
          <w:bCs/>
          <w:iCs/>
          <w:sz w:val="24"/>
          <w:szCs w:val="24"/>
        </w:rPr>
        <w:t>Penulisan</w:t>
      </w:r>
      <w:proofErr w:type="spellEnd"/>
      <w:r w:rsidRPr="008128D8">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transliterasi</w:t>
      </w:r>
      <w:proofErr w:type="spellEnd"/>
      <w:r w:rsidRPr="008128D8">
        <w:rPr>
          <w:rFonts w:ascii="Times New Roman" w:hAnsi="Times New Roman" w:cs="Times New Roman"/>
          <w:bCs/>
          <w:iCs/>
          <w:sz w:val="24"/>
          <w:szCs w:val="24"/>
        </w:rPr>
        <w:t xml:space="preserve"> Arab-Latin </w:t>
      </w:r>
      <w:proofErr w:type="spellStart"/>
      <w:r w:rsidRPr="008128D8">
        <w:rPr>
          <w:rFonts w:ascii="Times New Roman" w:hAnsi="Times New Roman" w:cs="Times New Roman"/>
          <w:bCs/>
          <w:iCs/>
          <w:sz w:val="24"/>
          <w:szCs w:val="24"/>
        </w:rPr>
        <w:t>dalam</w:t>
      </w:r>
      <w:proofErr w:type="spellEnd"/>
      <w:r w:rsidRPr="008128D8">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w:t>
      </w:r>
      <w:r w:rsidRPr="008128D8">
        <w:rPr>
          <w:rFonts w:ascii="Times New Roman" w:hAnsi="Times New Roman" w:cs="Times New Roman"/>
          <w:bCs/>
          <w:iCs/>
          <w:sz w:val="24"/>
          <w:szCs w:val="24"/>
        </w:rPr>
        <w:t>kripsi</w:t>
      </w:r>
      <w:proofErr w:type="spellEnd"/>
      <w:r w:rsidRPr="008128D8">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ini</w:t>
      </w:r>
      <w:proofErr w:type="spellEnd"/>
      <w:r w:rsidRPr="008128D8">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menggunakan</w:t>
      </w:r>
      <w:proofErr w:type="spellEnd"/>
      <w:r w:rsidRPr="008128D8">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pedoman</w:t>
      </w:r>
      <w:proofErr w:type="spellEnd"/>
      <w:r>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transliterasi</w:t>
      </w:r>
      <w:proofErr w:type="spellEnd"/>
      <w:r w:rsidRPr="008128D8">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berdasarkan</w:t>
      </w:r>
      <w:proofErr w:type="spellEnd"/>
      <w:r w:rsidRPr="008128D8">
        <w:rPr>
          <w:rFonts w:ascii="Times New Roman" w:hAnsi="Times New Roman" w:cs="Times New Roman"/>
          <w:bCs/>
          <w:iCs/>
          <w:sz w:val="24"/>
          <w:szCs w:val="24"/>
        </w:rPr>
        <w:t xml:space="preserve"> Keputusan Bersama Menteri Agama dan Menteri</w:t>
      </w:r>
      <w:r>
        <w:rPr>
          <w:rFonts w:ascii="Times New Roman" w:hAnsi="Times New Roman" w:cs="Times New Roman"/>
          <w:bCs/>
          <w:iCs/>
          <w:sz w:val="24"/>
          <w:szCs w:val="24"/>
        </w:rPr>
        <w:t xml:space="preserve"> </w:t>
      </w:r>
      <w:r w:rsidRPr="008128D8">
        <w:rPr>
          <w:rFonts w:ascii="Times New Roman" w:hAnsi="Times New Roman" w:cs="Times New Roman"/>
          <w:bCs/>
          <w:iCs/>
          <w:sz w:val="24"/>
          <w:szCs w:val="24"/>
        </w:rPr>
        <w:t xml:space="preserve">Pendidikan dan </w:t>
      </w:r>
      <w:proofErr w:type="spellStart"/>
      <w:r w:rsidRPr="008128D8">
        <w:rPr>
          <w:rFonts w:ascii="Times New Roman" w:hAnsi="Times New Roman" w:cs="Times New Roman"/>
          <w:bCs/>
          <w:iCs/>
          <w:sz w:val="24"/>
          <w:szCs w:val="24"/>
        </w:rPr>
        <w:t>Kebudayaan</w:t>
      </w:r>
      <w:proofErr w:type="spellEnd"/>
      <w:r w:rsidRPr="008128D8">
        <w:rPr>
          <w:rFonts w:ascii="Times New Roman" w:hAnsi="Times New Roman" w:cs="Times New Roman"/>
          <w:bCs/>
          <w:iCs/>
          <w:sz w:val="24"/>
          <w:szCs w:val="24"/>
        </w:rPr>
        <w:t xml:space="preserve"> RI No. 158 </w:t>
      </w:r>
      <w:proofErr w:type="spellStart"/>
      <w:r w:rsidRPr="008128D8">
        <w:rPr>
          <w:rFonts w:ascii="Times New Roman" w:hAnsi="Times New Roman" w:cs="Times New Roman"/>
          <w:bCs/>
          <w:iCs/>
          <w:sz w:val="24"/>
          <w:szCs w:val="24"/>
        </w:rPr>
        <w:t>Tahun</w:t>
      </w:r>
      <w:proofErr w:type="spellEnd"/>
      <w:r w:rsidRPr="008128D8">
        <w:rPr>
          <w:rFonts w:ascii="Times New Roman" w:hAnsi="Times New Roman" w:cs="Times New Roman"/>
          <w:bCs/>
          <w:iCs/>
          <w:sz w:val="24"/>
          <w:szCs w:val="24"/>
        </w:rPr>
        <w:t xml:space="preserve"> 1987 dan No. 0543b/U/1987 yang</w:t>
      </w:r>
      <w:r>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secara</w:t>
      </w:r>
      <w:proofErr w:type="spellEnd"/>
      <w:r w:rsidRPr="008128D8">
        <w:rPr>
          <w:rFonts w:ascii="Times New Roman" w:hAnsi="Times New Roman" w:cs="Times New Roman"/>
          <w:bCs/>
          <w:iCs/>
          <w:sz w:val="24"/>
          <w:szCs w:val="24"/>
        </w:rPr>
        <w:t xml:space="preserve"> garis </w:t>
      </w:r>
      <w:proofErr w:type="spellStart"/>
      <w:r w:rsidRPr="008128D8">
        <w:rPr>
          <w:rFonts w:ascii="Times New Roman" w:hAnsi="Times New Roman" w:cs="Times New Roman"/>
          <w:bCs/>
          <w:iCs/>
          <w:sz w:val="24"/>
          <w:szCs w:val="24"/>
        </w:rPr>
        <w:t>besar</w:t>
      </w:r>
      <w:proofErr w:type="spellEnd"/>
      <w:r w:rsidRPr="008128D8">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dapat</w:t>
      </w:r>
      <w:proofErr w:type="spellEnd"/>
      <w:r w:rsidRPr="008128D8">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diuraikan</w:t>
      </w:r>
      <w:proofErr w:type="spellEnd"/>
      <w:r w:rsidRPr="008128D8">
        <w:rPr>
          <w:rFonts w:ascii="Times New Roman" w:hAnsi="Times New Roman" w:cs="Times New Roman"/>
          <w:bCs/>
          <w:iCs/>
          <w:sz w:val="24"/>
          <w:szCs w:val="24"/>
        </w:rPr>
        <w:t xml:space="preserve"> </w:t>
      </w:r>
      <w:proofErr w:type="spellStart"/>
      <w:r w:rsidRPr="008128D8">
        <w:rPr>
          <w:rFonts w:ascii="Times New Roman" w:hAnsi="Times New Roman" w:cs="Times New Roman"/>
          <w:bCs/>
          <w:iCs/>
          <w:sz w:val="24"/>
          <w:szCs w:val="24"/>
        </w:rPr>
        <w:t>sebagai</w:t>
      </w:r>
      <w:proofErr w:type="spellEnd"/>
      <w:r w:rsidRPr="008128D8">
        <w:rPr>
          <w:rFonts w:ascii="Times New Roman" w:hAnsi="Times New Roman" w:cs="Times New Roman"/>
          <w:bCs/>
          <w:iCs/>
          <w:sz w:val="24"/>
          <w:szCs w:val="24"/>
        </w:rPr>
        <w:t xml:space="preserve"> </w:t>
      </w:r>
      <w:proofErr w:type="spellStart"/>
      <w:proofErr w:type="gramStart"/>
      <w:r w:rsidRPr="008128D8">
        <w:rPr>
          <w:rFonts w:ascii="Times New Roman" w:hAnsi="Times New Roman" w:cs="Times New Roman"/>
          <w:bCs/>
          <w:iCs/>
          <w:sz w:val="24"/>
          <w:szCs w:val="24"/>
        </w:rPr>
        <w:t>berikut</w:t>
      </w:r>
      <w:proofErr w:type="spellEnd"/>
      <w:r>
        <w:rPr>
          <w:rFonts w:ascii="Times New Roman" w:hAnsi="Times New Roman" w:cs="Times New Roman"/>
          <w:bCs/>
          <w:iCs/>
          <w:sz w:val="24"/>
          <w:szCs w:val="24"/>
        </w:rPr>
        <w:t xml:space="preserve"> </w:t>
      </w:r>
      <w:r w:rsidRPr="008128D8">
        <w:rPr>
          <w:rFonts w:ascii="Times New Roman" w:hAnsi="Times New Roman" w:cs="Times New Roman"/>
          <w:bCs/>
          <w:iCs/>
          <w:sz w:val="24"/>
          <w:szCs w:val="24"/>
        </w:rPr>
        <w:t>:</w:t>
      </w:r>
      <w:proofErr w:type="gramEnd"/>
    </w:p>
    <w:p w14:paraId="1D7D0C62" w14:textId="77777777" w:rsidR="00A720C3" w:rsidRPr="00AA2155" w:rsidRDefault="00A720C3" w:rsidP="004C6117">
      <w:pPr>
        <w:pStyle w:val="ListParagraph"/>
        <w:numPr>
          <w:ilvl w:val="0"/>
          <w:numId w:val="34"/>
        </w:numPr>
        <w:spacing w:after="0" w:line="360" w:lineRule="auto"/>
        <w:jc w:val="both"/>
        <w:rPr>
          <w:rFonts w:ascii="Times New Roman" w:hAnsi="Times New Roman" w:cs="Times New Roman"/>
          <w:b/>
          <w:bCs/>
          <w:iCs/>
          <w:sz w:val="24"/>
          <w:szCs w:val="24"/>
        </w:rPr>
      </w:pPr>
      <w:r w:rsidRPr="00AA2155">
        <w:rPr>
          <w:rFonts w:ascii="Times New Roman" w:hAnsi="Times New Roman" w:cs="Times New Roman"/>
          <w:b/>
          <w:bCs/>
          <w:iCs/>
          <w:sz w:val="24"/>
          <w:szCs w:val="24"/>
        </w:rPr>
        <w:t xml:space="preserve">Huruf </w:t>
      </w:r>
      <w:proofErr w:type="spellStart"/>
      <w:r w:rsidRPr="00AA2155">
        <w:rPr>
          <w:rFonts w:ascii="Times New Roman" w:hAnsi="Times New Roman" w:cs="Times New Roman"/>
          <w:b/>
          <w:bCs/>
          <w:iCs/>
          <w:sz w:val="24"/>
          <w:szCs w:val="24"/>
        </w:rPr>
        <w:t>Konsonan</w:t>
      </w:r>
      <w:proofErr w:type="spellEnd"/>
      <w:r w:rsidRPr="00AA2155">
        <w:rPr>
          <w:rFonts w:ascii="Times New Roman" w:hAnsi="Times New Roman" w:cs="Times New Roman"/>
          <w:b/>
          <w:bCs/>
          <w:iCs/>
          <w:sz w:val="24"/>
          <w:szCs w:val="24"/>
        </w:rPr>
        <w:t xml:space="preserve"> </w:t>
      </w:r>
    </w:p>
    <w:p w14:paraId="6150C30C" w14:textId="77777777" w:rsidR="00A720C3" w:rsidRPr="00F47A19" w:rsidRDefault="00A720C3" w:rsidP="00A720C3">
      <w:pPr>
        <w:pStyle w:val="ListParagraph"/>
        <w:spacing w:after="0" w:line="360" w:lineRule="auto"/>
        <w:jc w:val="both"/>
        <w:rPr>
          <w:rFonts w:ascii="Times New Roman" w:hAnsi="Times New Roman" w:cs="Times New Roman"/>
          <w:iCs/>
          <w:sz w:val="24"/>
          <w:szCs w:val="24"/>
        </w:rPr>
      </w:pPr>
      <w:r>
        <w:rPr>
          <w:rFonts w:ascii="Times New Roman" w:hAnsi="Times New Roman" w:cs="Times New Roman"/>
          <w:bCs/>
          <w:iCs/>
          <w:sz w:val="24"/>
          <w:szCs w:val="24"/>
        </w:rPr>
        <w:t xml:space="preserve">       </w:t>
      </w:r>
      <w:r w:rsidRPr="00F47A19">
        <w:rPr>
          <w:rFonts w:ascii="Times New Roman" w:hAnsi="Times New Roman" w:cs="Times New Roman"/>
          <w:bCs/>
          <w:iCs/>
          <w:sz w:val="24"/>
          <w:szCs w:val="24"/>
        </w:rPr>
        <w:t xml:space="preserve">Di </w:t>
      </w:r>
      <w:proofErr w:type="spellStart"/>
      <w:r w:rsidRPr="00F47A19">
        <w:rPr>
          <w:rFonts w:ascii="Times New Roman" w:hAnsi="Times New Roman" w:cs="Times New Roman"/>
          <w:bCs/>
          <w:iCs/>
          <w:sz w:val="24"/>
          <w:szCs w:val="24"/>
        </w:rPr>
        <w:t>bawah</w:t>
      </w:r>
      <w:proofErr w:type="spellEnd"/>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ini</w:t>
      </w:r>
      <w:proofErr w:type="spellEnd"/>
      <w:r w:rsidRPr="00F47A19">
        <w:rPr>
          <w:rFonts w:ascii="Times New Roman" w:hAnsi="Times New Roman" w:cs="Times New Roman"/>
          <w:bCs/>
          <w:iCs/>
          <w:sz w:val="24"/>
          <w:szCs w:val="24"/>
        </w:rPr>
        <w:t xml:space="preserve"> daftar </w:t>
      </w:r>
      <w:proofErr w:type="spellStart"/>
      <w:r w:rsidRPr="00F47A19">
        <w:rPr>
          <w:rFonts w:ascii="Times New Roman" w:hAnsi="Times New Roman" w:cs="Times New Roman"/>
          <w:bCs/>
          <w:iCs/>
          <w:sz w:val="24"/>
          <w:szCs w:val="24"/>
        </w:rPr>
        <w:t>huruf</w:t>
      </w:r>
      <w:proofErr w:type="spellEnd"/>
      <w:r w:rsidRPr="00F47A19">
        <w:rPr>
          <w:rFonts w:ascii="Times New Roman" w:hAnsi="Times New Roman" w:cs="Times New Roman"/>
          <w:bCs/>
          <w:iCs/>
          <w:sz w:val="24"/>
          <w:szCs w:val="24"/>
        </w:rPr>
        <w:t xml:space="preserve"> Arab </w:t>
      </w:r>
      <w:proofErr w:type="spellStart"/>
      <w:r w:rsidRPr="00F47A19">
        <w:rPr>
          <w:rFonts w:ascii="Times New Roman" w:hAnsi="Times New Roman" w:cs="Times New Roman"/>
          <w:bCs/>
          <w:iCs/>
          <w:sz w:val="24"/>
          <w:szCs w:val="24"/>
        </w:rPr>
        <w:t>itu</w:t>
      </w:r>
      <w:proofErr w:type="spellEnd"/>
      <w:r w:rsidRPr="00F47A19">
        <w:rPr>
          <w:rFonts w:ascii="Times New Roman" w:hAnsi="Times New Roman" w:cs="Times New Roman"/>
          <w:bCs/>
          <w:iCs/>
          <w:sz w:val="24"/>
          <w:szCs w:val="24"/>
        </w:rPr>
        <w:t xml:space="preserve"> dan </w:t>
      </w:r>
      <w:proofErr w:type="spellStart"/>
      <w:r>
        <w:rPr>
          <w:rFonts w:ascii="Times New Roman" w:hAnsi="Times New Roman" w:cs="Times New Roman"/>
          <w:bCs/>
          <w:iCs/>
          <w:sz w:val="24"/>
          <w:szCs w:val="24"/>
        </w:rPr>
        <w:t>t</w:t>
      </w:r>
      <w:r w:rsidRPr="00F47A19">
        <w:rPr>
          <w:rFonts w:ascii="Times New Roman" w:hAnsi="Times New Roman" w:cs="Times New Roman"/>
          <w:bCs/>
          <w:iCs/>
          <w:sz w:val="24"/>
          <w:szCs w:val="24"/>
        </w:rPr>
        <w:t>ransliterasinya</w:t>
      </w:r>
      <w:proofErr w:type="spellEnd"/>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dengan</w:t>
      </w:r>
      <w:proofErr w:type="spellEnd"/>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huruf</w:t>
      </w:r>
      <w:proofErr w:type="spellEnd"/>
      <w:r w:rsidRPr="00F47A19">
        <w:rPr>
          <w:rFonts w:ascii="Times New Roman" w:hAnsi="Times New Roman" w:cs="Times New Roman"/>
          <w:bCs/>
          <w:iCs/>
          <w:sz w:val="24"/>
          <w:szCs w:val="24"/>
        </w:rPr>
        <w:t xml:space="preserve"> Latin</w:t>
      </w:r>
      <w:r>
        <w:rPr>
          <w:rFonts w:ascii="Times New Roman" w:hAnsi="Times New Roman" w:cs="Times New Roman"/>
          <w:bCs/>
          <w:iCs/>
          <w:sz w:val="24"/>
          <w:szCs w:val="24"/>
        </w:rPr>
        <w:t>.</w:t>
      </w:r>
    </w:p>
    <w:tbl>
      <w:tblPr>
        <w:tblW w:w="73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292"/>
        <w:gridCol w:w="2268"/>
        <w:gridCol w:w="2835"/>
      </w:tblGrid>
      <w:tr w:rsidR="00A720C3" w:rsidRPr="00BE73A4" w14:paraId="0EC0387F" w14:textId="77777777" w:rsidTr="004044D9">
        <w:trPr>
          <w:trHeight w:val="345"/>
        </w:trPr>
        <w:tc>
          <w:tcPr>
            <w:tcW w:w="992" w:type="dxa"/>
            <w:vAlign w:val="center"/>
          </w:tcPr>
          <w:p w14:paraId="72578D15" w14:textId="77777777" w:rsidR="00A720C3" w:rsidRPr="00BE73A4" w:rsidRDefault="00A720C3" w:rsidP="004044D9">
            <w:pPr>
              <w:spacing w:after="0" w:line="360" w:lineRule="auto"/>
              <w:jc w:val="center"/>
              <w:rPr>
                <w:rFonts w:ascii="Times New Roman" w:hAnsi="Times New Roman"/>
                <w:b/>
                <w:bCs/>
                <w:sz w:val="24"/>
                <w:szCs w:val="24"/>
              </w:rPr>
            </w:pPr>
            <w:r w:rsidRPr="00BE73A4">
              <w:rPr>
                <w:rFonts w:ascii="Times New Roman" w:hAnsi="Times New Roman"/>
                <w:b/>
                <w:bCs/>
                <w:sz w:val="24"/>
                <w:szCs w:val="24"/>
              </w:rPr>
              <w:t>Huruf Arab</w:t>
            </w:r>
          </w:p>
        </w:tc>
        <w:tc>
          <w:tcPr>
            <w:tcW w:w="1292" w:type="dxa"/>
            <w:vAlign w:val="center"/>
          </w:tcPr>
          <w:p w14:paraId="23CC43C9" w14:textId="77777777" w:rsidR="00A720C3" w:rsidRPr="00BE73A4" w:rsidRDefault="00A720C3" w:rsidP="004044D9">
            <w:pPr>
              <w:spacing w:after="0" w:line="360" w:lineRule="auto"/>
              <w:jc w:val="center"/>
              <w:rPr>
                <w:rFonts w:ascii="Times New Roman" w:hAnsi="Times New Roman"/>
                <w:b/>
                <w:bCs/>
                <w:sz w:val="24"/>
                <w:szCs w:val="24"/>
              </w:rPr>
            </w:pPr>
            <w:r w:rsidRPr="00BE73A4">
              <w:rPr>
                <w:rFonts w:ascii="Times New Roman" w:hAnsi="Times New Roman"/>
                <w:b/>
                <w:bCs/>
                <w:sz w:val="24"/>
                <w:szCs w:val="24"/>
              </w:rPr>
              <w:t>Nama</w:t>
            </w:r>
          </w:p>
        </w:tc>
        <w:tc>
          <w:tcPr>
            <w:tcW w:w="2268" w:type="dxa"/>
            <w:vAlign w:val="center"/>
          </w:tcPr>
          <w:p w14:paraId="6E5131E2" w14:textId="77777777" w:rsidR="00A720C3" w:rsidRPr="00BE73A4" w:rsidRDefault="00A720C3" w:rsidP="004044D9">
            <w:pPr>
              <w:spacing w:after="0" w:line="360" w:lineRule="auto"/>
              <w:jc w:val="center"/>
              <w:rPr>
                <w:rFonts w:ascii="Times New Roman" w:hAnsi="Times New Roman"/>
                <w:b/>
                <w:bCs/>
                <w:sz w:val="24"/>
                <w:szCs w:val="24"/>
              </w:rPr>
            </w:pPr>
            <w:r w:rsidRPr="00BE73A4">
              <w:rPr>
                <w:rFonts w:ascii="Times New Roman" w:hAnsi="Times New Roman"/>
                <w:b/>
                <w:bCs/>
                <w:sz w:val="24"/>
                <w:szCs w:val="24"/>
              </w:rPr>
              <w:t>Huruf Latin</w:t>
            </w:r>
          </w:p>
        </w:tc>
        <w:tc>
          <w:tcPr>
            <w:tcW w:w="2835" w:type="dxa"/>
            <w:vAlign w:val="center"/>
          </w:tcPr>
          <w:p w14:paraId="3BF3B053" w14:textId="77777777" w:rsidR="00A720C3" w:rsidRPr="00BE73A4" w:rsidRDefault="00A720C3" w:rsidP="004044D9">
            <w:pPr>
              <w:spacing w:after="0" w:line="360" w:lineRule="auto"/>
              <w:jc w:val="center"/>
              <w:rPr>
                <w:rFonts w:ascii="Times New Roman" w:hAnsi="Times New Roman"/>
                <w:b/>
                <w:bCs/>
                <w:sz w:val="24"/>
                <w:szCs w:val="24"/>
              </w:rPr>
            </w:pPr>
            <w:r w:rsidRPr="00BE73A4">
              <w:rPr>
                <w:rFonts w:ascii="Times New Roman" w:hAnsi="Times New Roman"/>
                <w:b/>
                <w:bCs/>
                <w:sz w:val="24"/>
                <w:szCs w:val="24"/>
              </w:rPr>
              <w:t>Nama</w:t>
            </w:r>
          </w:p>
        </w:tc>
      </w:tr>
      <w:tr w:rsidR="00A720C3" w:rsidRPr="00BE73A4" w14:paraId="5ED83CC9" w14:textId="77777777" w:rsidTr="004044D9">
        <w:trPr>
          <w:trHeight w:val="357"/>
        </w:trPr>
        <w:tc>
          <w:tcPr>
            <w:tcW w:w="992" w:type="dxa"/>
            <w:vAlign w:val="center"/>
          </w:tcPr>
          <w:p w14:paraId="7F441987"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ا</w:t>
            </w:r>
          </w:p>
        </w:tc>
        <w:tc>
          <w:tcPr>
            <w:tcW w:w="1292" w:type="dxa"/>
            <w:vAlign w:val="center"/>
          </w:tcPr>
          <w:p w14:paraId="7294557D" w14:textId="77777777" w:rsidR="00A720C3" w:rsidRPr="00BE73A4" w:rsidRDefault="00A720C3" w:rsidP="004044D9">
            <w:pPr>
              <w:spacing w:after="0" w:line="360" w:lineRule="auto"/>
              <w:ind w:hanging="94"/>
              <w:rPr>
                <w:rFonts w:ascii="Times New Roman" w:hAnsi="Times New Roman"/>
                <w:sz w:val="24"/>
                <w:szCs w:val="24"/>
              </w:rPr>
            </w:pPr>
            <w:r>
              <w:rPr>
                <w:rFonts w:ascii="Times New Roman" w:hAnsi="Times New Roman"/>
                <w:sz w:val="24"/>
                <w:szCs w:val="24"/>
              </w:rPr>
              <w:t>A</w:t>
            </w:r>
            <w:r w:rsidRPr="00BE73A4">
              <w:rPr>
                <w:rFonts w:ascii="Times New Roman" w:hAnsi="Times New Roman"/>
                <w:sz w:val="24"/>
                <w:szCs w:val="24"/>
              </w:rPr>
              <w:t>lif</w:t>
            </w:r>
          </w:p>
        </w:tc>
        <w:tc>
          <w:tcPr>
            <w:tcW w:w="2268" w:type="dxa"/>
            <w:vAlign w:val="center"/>
          </w:tcPr>
          <w:p w14:paraId="3FA08995"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Tidak</w:t>
            </w:r>
            <w:r>
              <w:rPr>
                <w:rFonts w:ascii="Times New Roman" w:hAnsi="Times New Roman"/>
                <w:sz w:val="24"/>
                <w:szCs w:val="24"/>
              </w:rPr>
              <w:t xml:space="preserve"> </w:t>
            </w:r>
            <w:proofErr w:type="spellStart"/>
            <w:r w:rsidRPr="00BE73A4">
              <w:rPr>
                <w:rFonts w:ascii="Times New Roman" w:hAnsi="Times New Roman"/>
                <w:sz w:val="24"/>
                <w:szCs w:val="24"/>
              </w:rPr>
              <w:t>dilambangkan</w:t>
            </w:r>
            <w:proofErr w:type="spellEnd"/>
          </w:p>
        </w:tc>
        <w:tc>
          <w:tcPr>
            <w:tcW w:w="2835" w:type="dxa"/>
          </w:tcPr>
          <w:p w14:paraId="0CCAE5A2"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 xml:space="preserve">Tidak </w:t>
            </w:r>
            <w:proofErr w:type="spellStart"/>
            <w:r w:rsidRPr="00BE73A4">
              <w:rPr>
                <w:rFonts w:ascii="Times New Roman" w:hAnsi="Times New Roman"/>
                <w:sz w:val="24"/>
                <w:szCs w:val="24"/>
              </w:rPr>
              <w:t>dilambangkan</w:t>
            </w:r>
            <w:proofErr w:type="spellEnd"/>
          </w:p>
        </w:tc>
      </w:tr>
      <w:tr w:rsidR="00A720C3" w:rsidRPr="00BE73A4" w14:paraId="1778A6F9" w14:textId="77777777" w:rsidTr="004044D9">
        <w:trPr>
          <w:trHeight w:val="345"/>
        </w:trPr>
        <w:tc>
          <w:tcPr>
            <w:tcW w:w="992" w:type="dxa"/>
            <w:vAlign w:val="center"/>
          </w:tcPr>
          <w:p w14:paraId="28A0C90E"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ب</w:t>
            </w:r>
          </w:p>
        </w:tc>
        <w:tc>
          <w:tcPr>
            <w:tcW w:w="1292" w:type="dxa"/>
            <w:vAlign w:val="center"/>
          </w:tcPr>
          <w:p w14:paraId="3B4DF65A" w14:textId="77777777" w:rsidR="00A720C3" w:rsidRPr="00BE73A4" w:rsidRDefault="00A720C3" w:rsidP="004044D9">
            <w:pPr>
              <w:spacing w:after="0" w:line="360" w:lineRule="auto"/>
              <w:rPr>
                <w:rFonts w:ascii="Times New Roman" w:hAnsi="Times New Roman"/>
                <w:sz w:val="24"/>
                <w:szCs w:val="24"/>
              </w:rPr>
            </w:pPr>
            <w:r>
              <w:rPr>
                <w:rFonts w:ascii="Times New Roman" w:hAnsi="Times New Roman"/>
                <w:sz w:val="24"/>
                <w:szCs w:val="24"/>
              </w:rPr>
              <w:t>B</w:t>
            </w:r>
            <w:r w:rsidRPr="00BE73A4">
              <w:rPr>
                <w:rFonts w:ascii="Times New Roman" w:hAnsi="Times New Roman"/>
                <w:sz w:val="24"/>
                <w:szCs w:val="24"/>
              </w:rPr>
              <w:t>a</w:t>
            </w:r>
          </w:p>
        </w:tc>
        <w:tc>
          <w:tcPr>
            <w:tcW w:w="2268" w:type="dxa"/>
            <w:vAlign w:val="center"/>
          </w:tcPr>
          <w:p w14:paraId="38F0B37C"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B</w:t>
            </w:r>
          </w:p>
        </w:tc>
        <w:tc>
          <w:tcPr>
            <w:tcW w:w="2835" w:type="dxa"/>
          </w:tcPr>
          <w:p w14:paraId="05227F41"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Be</w:t>
            </w:r>
          </w:p>
        </w:tc>
      </w:tr>
      <w:tr w:rsidR="00A720C3" w:rsidRPr="00BE73A4" w14:paraId="6809CEB8" w14:textId="77777777" w:rsidTr="004044D9">
        <w:trPr>
          <w:trHeight w:val="357"/>
        </w:trPr>
        <w:tc>
          <w:tcPr>
            <w:tcW w:w="992" w:type="dxa"/>
            <w:vAlign w:val="center"/>
          </w:tcPr>
          <w:p w14:paraId="0AAA6771"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ت</w:t>
            </w:r>
          </w:p>
        </w:tc>
        <w:tc>
          <w:tcPr>
            <w:tcW w:w="1292" w:type="dxa"/>
            <w:vAlign w:val="center"/>
          </w:tcPr>
          <w:p w14:paraId="464F0A61" w14:textId="77777777" w:rsidR="00A720C3" w:rsidRPr="00BE73A4" w:rsidRDefault="00A720C3" w:rsidP="004044D9">
            <w:pPr>
              <w:spacing w:after="0" w:line="360" w:lineRule="auto"/>
              <w:rPr>
                <w:rFonts w:ascii="Times New Roman" w:hAnsi="Times New Roman"/>
                <w:sz w:val="24"/>
                <w:szCs w:val="24"/>
              </w:rPr>
            </w:pPr>
            <w:r>
              <w:rPr>
                <w:rFonts w:ascii="Times New Roman" w:hAnsi="Times New Roman"/>
                <w:sz w:val="24"/>
                <w:szCs w:val="24"/>
              </w:rPr>
              <w:t>T</w:t>
            </w:r>
            <w:r w:rsidRPr="00BE73A4">
              <w:rPr>
                <w:rFonts w:ascii="Times New Roman" w:hAnsi="Times New Roman"/>
                <w:sz w:val="24"/>
                <w:szCs w:val="24"/>
              </w:rPr>
              <w:t>a</w:t>
            </w:r>
          </w:p>
        </w:tc>
        <w:tc>
          <w:tcPr>
            <w:tcW w:w="2268" w:type="dxa"/>
            <w:vAlign w:val="center"/>
          </w:tcPr>
          <w:p w14:paraId="614E0B25"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T</w:t>
            </w:r>
          </w:p>
        </w:tc>
        <w:tc>
          <w:tcPr>
            <w:tcW w:w="2835" w:type="dxa"/>
          </w:tcPr>
          <w:p w14:paraId="0A0E7777"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Te</w:t>
            </w:r>
            <w:proofErr w:type="spellEnd"/>
          </w:p>
        </w:tc>
      </w:tr>
      <w:tr w:rsidR="00A720C3" w:rsidRPr="00BE73A4" w14:paraId="66DD7AD1" w14:textId="77777777" w:rsidTr="004044D9">
        <w:trPr>
          <w:trHeight w:val="345"/>
        </w:trPr>
        <w:tc>
          <w:tcPr>
            <w:tcW w:w="992" w:type="dxa"/>
            <w:vAlign w:val="center"/>
          </w:tcPr>
          <w:p w14:paraId="5B4C556A"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ث</w:t>
            </w:r>
          </w:p>
        </w:tc>
        <w:tc>
          <w:tcPr>
            <w:tcW w:w="1292" w:type="dxa"/>
            <w:vAlign w:val="center"/>
          </w:tcPr>
          <w:p w14:paraId="1A75A4EB" w14:textId="77777777" w:rsidR="00A720C3" w:rsidRPr="00BE73A4" w:rsidRDefault="00A720C3" w:rsidP="004044D9">
            <w:pPr>
              <w:spacing w:after="0" w:line="360" w:lineRule="auto"/>
              <w:rPr>
                <w:rFonts w:ascii="Times New Roman" w:hAnsi="Times New Roman"/>
                <w:b/>
                <w:bCs/>
                <w:sz w:val="24"/>
                <w:szCs w:val="24"/>
              </w:rPr>
            </w:pPr>
            <w:proofErr w:type="spellStart"/>
            <w:r w:rsidRPr="00BE73A4">
              <w:rPr>
                <w:rFonts w:ascii="Times New Roman" w:hAnsi="Times New Roman"/>
                <w:color w:val="252525"/>
                <w:sz w:val="24"/>
                <w:szCs w:val="24"/>
                <w:shd w:val="clear" w:color="auto" w:fill="FFFFFF"/>
              </w:rPr>
              <w:t>Ṡ</w:t>
            </w:r>
            <w:r w:rsidRPr="00BE73A4">
              <w:rPr>
                <w:rFonts w:ascii="Times New Roman" w:hAnsi="Times New Roman"/>
                <w:sz w:val="24"/>
                <w:szCs w:val="24"/>
              </w:rPr>
              <w:t>a</w:t>
            </w:r>
            <w:proofErr w:type="spellEnd"/>
          </w:p>
        </w:tc>
        <w:tc>
          <w:tcPr>
            <w:tcW w:w="2268" w:type="dxa"/>
            <w:vAlign w:val="center"/>
          </w:tcPr>
          <w:p w14:paraId="2E4483F2" w14:textId="77777777" w:rsidR="00A720C3" w:rsidRPr="00BE73A4" w:rsidRDefault="00A720C3" w:rsidP="004044D9">
            <w:pPr>
              <w:spacing w:after="0" w:line="360" w:lineRule="auto"/>
              <w:rPr>
                <w:rFonts w:ascii="Times New Roman" w:hAnsi="Times New Roman"/>
                <w:b/>
                <w:bCs/>
                <w:sz w:val="24"/>
                <w:szCs w:val="24"/>
                <w:u w:val="single"/>
              </w:rPr>
            </w:pPr>
            <w:r w:rsidRPr="00BE73A4">
              <w:rPr>
                <w:rFonts w:ascii="Times New Roman" w:hAnsi="Times New Roman"/>
                <w:color w:val="252525"/>
                <w:sz w:val="24"/>
                <w:szCs w:val="24"/>
                <w:shd w:val="clear" w:color="auto" w:fill="FFFFFF"/>
              </w:rPr>
              <w:t>Ṡ</w:t>
            </w:r>
          </w:p>
        </w:tc>
        <w:tc>
          <w:tcPr>
            <w:tcW w:w="2835" w:type="dxa"/>
          </w:tcPr>
          <w:p w14:paraId="158693B6"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Es (</w:t>
            </w:r>
            <w:proofErr w:type="spellStart"/>
            <w:r w:rsidRPr="00BE73A4">
              <w:rPr>
                <w:rFonts w:ascii="Times New Roman" w:hAnsi="Times New Roman"/>
                <w:sz w:val="24"/>
                <w:szCs w:val="24"/>
              </w:rPr>
              <w:t>dengan</w:t>
            </w:r>
            <w:proofErr w:type="spellEnd"/>
            <w:r w:rsidRPr="00BE73A4">
              <w:rPr>
                <w:rFonts w:ascii="Times New Roman" w:hAnsi="Times New Roman"/>
                <w:sz w:val="24"/>
                <w:szCs w:val="24"/>
              </w:rPr>
              <w:t xml:space="preserve"> </w:t>
            </w:r>
            <w:proofErr w:type="spellStart"/>
            <w:r w:rsidRPr="00BE73A4">
              <w:rPr>
                <w:rFonts w:ascii="Times New Roman" w:hAnsi="Times New Roman"/>
                <w:sz w:val="24"/>
                <w:szCs w:val="24"/>
              </w:rPr>
              <w:t>titik</w:t>
            </w:r>
            <w:proofErr w:type="spellEnd"/>
            <w:r w:rsidRPr="00BE73A4">
              <w:rPr>
                <w:rFonts w:ascii="Times New Roman" w:hAnsi="Times New Roman"/>
                <w:sz w:val="24"/>
                <w:szCs w:val="24"/>
              </w:rPr>
              <w:t xml:space="preserve"> di </w:t>
            </w:r>
            <w:proofErr w:type="spellStart"/>
            <w:r w:rsidRPr="00BE73A4">
              <w:rPr>
                <w:rFonts w:ascii="Times New Roman" w:hAnsi="Times New Roman"/>
                <w:sz w:val="24"/>
                <w:szCs w:val="24"/>
              </w:rPr>
              <w:t>atas</w:t>
            </w:r>
            <w:proofErr w:type="spellEnd"/>
            <w:r w:rsidRPr="00BE73A4">
              <w:rPr>
                <w:rFonts w:ascii="Times New Roman" w:hAnsi="Times New Roman"/>
                <w:sz w:val="24"/>
                <w:szCs w:val="24"/>
              </w:rPr>
              <w:t>)</w:t>
            </w:r>
          </w:p>
        </w:tc>
      </w:tr>
      <w:tr w:rsidR="00A720C3" w:rsidRPr="00BE73A4" w14:paraId="665D7AFA" w14:textId="77777777" w:rsidTr="004044D9">
        <w:trPr>
          <w:trHeight w:val="357"/>
        </w:trPr>
        <w:tc>
          <w:tcPr>
            <w:tcW w:w="992" w:type="dxa"/>
            <w:vAlign w:val="center"/>
          </w:tcPr>
          <w:p w14:paraId="59BD8BA0"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ج</w:t>
            </w:r>
          </w:p>
        </w:tc>
        <w:tc>
          <w:tcPr>
            <w:tcW w:w="1292" w:type="dxa"/>
            <w:vAlign w:val="center"/>
          </w:tcPr>
          <w:p w14:paraId="57A261F3"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Jim</w:t>
            </w:r>
          </w:p>
        </w:tc>
        <w:tc>
          <w:tcPr>
            <w:tcW w:w="2268" w:type="dxa"/>
            <w:vAlign w:val="center"/>
          </w:tcPr>
          <w:p w14:paraId="0B94858A"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J</w:t>
            </w:r>
          </w:p>
        </w:tc>
        <w:tc>
          <w:tcPr>
            <w:tcW w:w="2835" w:type="dxa"/>
          </w:tcPr>
          <w:p w14:paraId="5BD3C5F0"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Je</w:t>
            </w:r>
          </w:p>
        </w:tc>
      </w:tr>
      <w:tr w:rsidR="00A720C3" w:rsidRPr="00BE73A4" w14:paraId="4A93E154" w14:textId="77777777" w:rsidTr="004044D9">
        <w:trPr>
          <w:trHeight w:val="357"/>
        </w:trPr>
        <w:tc>
          <w:tcPr>
            <w:tcW w:w="992" w:type="dxa"/>
            <w:vAlign w:val="center"/>
          </w:tcPr>
          <w:p w14:paraId="2B43AD27"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ح</w:t>
            </w:r>
          </w:p>
        </w:tc>
        <w:tc>
          <w:tcPr>
            <w:tcW w:w="1292" w:type="dxa"/>
            <w:vAlign w:val="center"/>
          </w:tcPr>
          <w:p w14:paraId="5E566CF6"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color w:val="000000"/>
                <w:sz w:val="24"/>
                <w:szCs w:val="24"/>
                <w:shd w:val="clear" w:color="auto" w:fill="F9F9F9"/>
              </w:rPr>
              <w:t>Ḥ</w:t>
            </w:r>
            <w:r w:rsidRPr="00BE73A4">
              <w:rPr>
                <w:rFonts w:ascii="Times New Roman" w:hAnsi="Times New Roman"/>
                <w:sz w:val="24"/>
                <w:szCs w:val="24"/>
              </w:rPr>
              <w:t>a</w:t>
            </w:r>
            <w:proofErr w:type="spellEnd"/>
          </w:p>
        </w:tc>
        <w:tc>
          <w:tcPr>
            <w:tcW w:w="2268" w:type="dxa"/>
            <w:vAlign w:val="center"/>
          </w:tcPr>
          <w:p w14:paraId="349EF142" w14:textId="77777777" w:rsidR="00A720C3" w:rsidRPr="00BE73A4" w:rsidRDefault="00A720C3" w:rsidP="004044D9">
            <w:pPr>
              <w:spacing w:after="0" w:line="360" w:lineRule="auto"/>
              <w:rPr>
                <w:rFonts w:ascii="Times New Roman" w:hAnsi="Times New Roman"/>
                <w:b/>
                <w:bCs/>
                <w:sz w:val="24"/>
                <w:szCs w:val="24"/>
                <w:u w:val="single"/>
              </w:rPr>
            </w:pPr>
            <w:r w:rsidRPr="00BE73A4">
              <w:rPr>
                <w:rFonts w:ascii="Times New Roman" w:hAnsi="Times New Roman"/>
                <w:color w:val="000000"/>
                <w:sz w:val="21"/>
                <w:szCs w:val="21"/>
                <w:shd w:val="clear" w:color="auto" w:fill="F9F9F9"/>
              </w:rPr>
              <w:t>Ḥ</w:t>
            </w:r>
          </w:p>
        </w:tc>
        <w:tc>
          <w:tcPr>
            <w:tcW w:w="2835" w:type="dxa"/>
          </w:tcPr>
          <w:p w14:paraId="509A4D4A"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Ha (</w:t>
            </w:r>
            <w:proofErr w:type="spellStart"/>
            <w:r w:rsidRPr="00BE73A4">
              <w:rPr>
                <w:rFonts w:ascii="Times New Roman" w:hAnsi="Times New Roman"/>
                <w:sz w:val="24"/>
                <w:szCs w:val="24"/>
              </w:rPr>
              <w:t>dengan</w:t>
            </w:r>
            <w:proofErr w:type="spellEnd"/>
            <w:r w:rsidRPr="00BE73A4">
              <w:rPr>
                <w:rFonts w:ascii="Times New Roman" w:hAnsi="Times New Roman"/>
                <w:sz w:val="24"/>
                <w:szCs w:val="24"/>
              </w:rPr>
              <w:t xml:space="preserve"> </w:t>
            </w:r>
            <w:proofErr w:type="spellStart"/>
            <w:r w:rsidRPr="00BE73A4">
              <w:rPr>
                <w:rFonts w:ascii="Times New Roman" w:hAnsi="Times New Roman"/>
                <w:sz w:val="24"/>
                <w:szCs w:val="24"/>
              </w:rPr>
              <w:t>titik</w:t>
            </w:r>
            <w:proofErr w:type="spellEnd"/>
            <w:r w:rsidRPr="00BE73A4">
              <w:rPr>
                <w:rFonts w:ascii="Times New Roman" w:hAnsi="Times New Roman"/>
                <w:sz w:val="24"/>
                <w:szCs w:val="24"/>
              </w:rPr>
              <w:t xml:space="preserve"> di </w:t>
            </w:r>
            <w:proofErr w:type="spellStart"/>
            <w:r w:rsidRPr="00BE73A4">
              <w:rPr>
                <w:rFonts w:ascii="Times New Roman" w:hAnsi="Times New Roman"/>
                <w:sz w:val="24"/>
                <w:szCs w:val="24"/>
              </w:rPr>
              <w:t>bawah</w:t>
            </w:r>
            <w:proofErr w:type="spellEnd"/>
            <w:r w:rsidRPr="00BE73A4">
              <w:rPr>
                <w:rFonts w:ascii="Times New Roman" w:hAnsi="Times New Roman"/>
                <w:sz w:val="24"/>
                <w:szCs w:val="24"/>
              </w:rPr>
              <w:t>)</w:t>
            </w:r>
          </w:p>
        </w:tc>
      </w:tr>
      <w:tr w:rsidR="00A720C3" w:rsidRPr="00BE73A4" w14:paraId="2FEFEBC1" w14:textId="77777777" w:rsidTr="004044D9">
        <w:trPr>
          <w:trHeight w:val="345"/>
        </w:trPr>
        <w:tc>
          <w:tcPr>
            <w:tcW w:w="992" w:type="dxa"/>
            <w:vAlign w:val="center"/>
          </w:tcPr>
          <w:p w14:paraId="26383E5E"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خ</w:t>
            </w:r>
          </w:p>
        </w:tc>
        <w:tc>
          <w:tcPr>
            <w:tcW w:w="1292" w:type="dxa"/>
            <w:vAlign w:val="center"/>
          </w:tcPr>
          <w:p w14:paraId="56BD505F"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Kha</w:t>
            </w:r>
          </w:p>
        </w:tc>
        <w:tc>
          <w:tcPr>
            <w:tcW w:w="2268" w:type="dxa"/>
            <w:vAlign w:val="center"/>
          </w:tcPr>
          <w:p w14:paraId="37C13D81"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Kh</w:t>
            </w:r>
            <w:proofErr w:type="spellEnd"/>
          </w:p>
        </w:tc>
        <w:tc>
          <w:tcPr>
            <w:tcW w:w="2835" w:type="dxa"/>
          </w:tcPr>
          <w:p w14:paraId="0B615469"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Ka dan ha</w:t>
            </w:r>
          </w:p>
        </w:tc>
      </w:tr>
      <w:tr w:rsidR="00A720C3" w:rsidRPr="00BE73A4" w14:paraId="3889D207" w14:textId="77777777" w:rsidTr="004044D9">
        <w:trPr>
          <w:trHeight w:val="357"/>
        </w:trPr>
        <w:tc>
          <w:tcPr>
            <w:tcW w:w="992" w:type="dxa"/>
            <w:vAlign w:val="center"/>
          </w:tcPr>
          <w:p w14:paraId="22341A04"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د</w:t>
            </w:r>
          </w:p>
        </w:tc>
        <w:tc>
          <w:tcPr>
            <w:tcW w:w="1292" w:type="dxa"/>
            <w:vAlign w:val="center"/>
          </w:tcPr>
          <w:p w14:paraId="43D6C932"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Dal</w:t>
            </w:r>
          </w:p>
        </w:tc>
        <w:tc>
          <w:tcPr>
            <w:tcW w:w="2268" w:type="dxa"/>
            <w:vAlign w:val="center"/>
          </w:tcPr>
          <w:p w14:paraId="21F1506B"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D</w:t>
            </w:r>
          </w:p>
        </w:tc>
        <w:tc>
          <w:tcPr>
            <w:tcW w:w="2835" w:type="dxa"/>
          </w:tcPr>
          <w:p w14:paraId="41A6D6C3"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De</w:t>
            </w:r>
          </w:p>
        </w:tc>
      </w:tr>
      <w:tr w:rsidR="00A720C3" w:rsidRPr="00BE73A4" w14:paraId="05A6A27C" w14:textId="77777777" w:rsidTr="004044D9">
        <w:trPr>
          <w:trHeight w:val="345"/>
        </w:trPr>
        <w:tc>
          <w:tcPr>
            <w:tcW w:w="992" w:type="dxa"/>
            <w:vAlign w:val="center"/>
          </w:tcPr>
          <w:p w14:paraId="1A4B328F"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ذ</w:t>
            </w:r>
          </w:p>
        </w:tc>
        <w:tc>
          <w:tcPr>
            <w:tcW w:w="1292" w:type="dxa"/>
            <w:vAlign w:val="center"/>
          </w:tcPr>
          <w:p w14:paraId="51DF4D86"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color w:val="000000"/>
                <w:sz w:val="24"/>
                <w:szCs w:val="24"/>
                <w:shd w:val="clear" w:color="auto" w:fill="FFFFFF"/>
              </w:rPr>
              <w:t>Ż</w:t>
            </w:r>
            <w:r w:rsidRPr="00BE73A4">
              <w:rPr>
                <w:rFonts w:ascii="Times New Roman" w:hAnsi="Times New Roman"/>
                <w:sz w:val="24"/>
                <w:szCs w:val="24"/>
              </w:rPr>
              <w:t>al</w:t>
            </w:r>
            <w:proofErr w:type="spellEnd"/>
          </w:p>
        </w:tc>
        <w:tc>
          <w:tcPr>
            <w:tcW w:w="2268" w:type="dxa"/>
            <w:vAlign w:val="center"/>
          </w:tcPr>
          <w:p w14:paraId="7EADE2A5" w14:textId="77777777" w:rsidR="00A720C3" w:rsidRPr="00BE73A4" w:rsidRDefault="00A720C3" w:rsidP="004044D9">
            <w:pPr>
              <w:spacing w:after="0" w:line="360" w:lineRule="auto"/>
              <w:rPr>
                <w:rFonts w:ascii="Times New Roman" w:hAnsi="Times New Roman"/>
                <w:b/>
                <w:bCs/>
                <w:sz w:val="24"/>
                <w:szCs w:val="24"/>
                <w:u w:val="single"/>
              </w:rPr>
            </w:pPr>
            <w:r w:rsidRPr="00BE73A4">
              <w:rPr>
                <w:rFonts w:ascii="Times New Roman" w:hAnsi="Times New Roman"/>
                <w:color w:val="000000"/>
                <w:sz w:val="24"/>
                <w:szCs w:val="24"/>
                <w:shd w:val="clear" w:color="auto" w:fill="FFFFFF"/>
              </w:rPr>
              <w:t>Ż</w:t>
            </w:r>
          </w:p>
        </w:tc>
        <w:tc>
          <w:tcPr>
            <w:tcW w:w="2835" w:type="dxa"/>
          </w:tcPr>
          <w:p w14:paraId="6FDCD364"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Zet (</w:t>
            </w:r>
            <w:proofErr w:type="spellStart"/>
            <w:r w:rsidRPr="00BE73A4">
              <w:rPr>
                <w:rFonts w:ascii="Times New Roman" w:hAnsi="Times New Roman"/>
                <w:sz w:val="24"/>
                <w:szCs w:val="24"/>
              </w:rPr>
              <w:t>dengan</w:t>
            </w:r>
            <w:proofErr w:type="spellEnd"/>
            <w:r w:rsidRPr="00BE73A4">
              <w:rPr>
                <w:rFonts w:ascii="Times New Roman" w:hAnsi="Times New Roman"/>
                <w:sz w:val="24"/>
                <w:szCs w:val="24"/>
              </w:rPr>
              <w:t xml:space="preserve"> </w:t>
            </w:r>
            <w:proofErr w:type="spellStart"/>
            <w:r w:rsidRPr="00BE73A4">
              <w:rPr>
                <w:rFonts w:ascii="Times New Roman" w:hAnsi="Times New Roman"/>
                <w:sz w:val="24"/>
                <w:szCs w:val="24"/>
              </w:rPr>
              <w:t>titik</w:t>
            </w:r>
            <w:proofErr w:type="spellEnd"/>
            <w:r w:rsidRPr="00BE73A4">
              <w:rPr>
                <w:rFonts w:ascii="Times New Roman" w:hAnsi="Times New Roman"/>
                <w:sz w:val="24"/>
                <w:szCs w:val="24"/>
              </w:rPr>
              <w:t xml:space="preserve"> di </w:t>
            </w:r>
            <w:proofErr w:type="spellStart"/>
            <w:r w:rsidRPr="00BE73A4">
              <w:rPr>
                <w:rFonts w:ascii="Times New Roman" w:hAnsi="Times New Roman"/>
                <w:sz w:val="24"/>
                <w:szCs w:val="24"/>
              </w:rPr>
              <w:t>atas</w:t>
            </w:r>
            <w:proofErr w:type="spellEnd"/>
            <w:r w:rsidRPr="00BE73A4">
              <w:rPr>
                <w:rFonts w:ascii="Times New Roman" w:hAnsi="Times New Roman"/>
                <w:sz w:val="24"/>
                <w:szCs w:val="24"/>
              </w:rPr>
              <w:t>)</w:t>
            </w:r>
          </w:p>
        </w:tc>
      </w:tr>
      <w:tr w:rsidR="00A720C3" w:rsidRPr="00BE73A4" w14:paraId="38354876" w14:textId="77777777" w:rsidTr="004044D9">
        <w:trPr>
          <w:trHeight w:val="357"/>
        </w:trPr>
        <w:tc>
          <w:tcPr>
            <w:tcW w:w="992" w:type="dxa"/>
            <w:vAlign w:val="center"/>
          </w:tcPr>
          <w:p w14:paraId="64B42BF6"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ر</w:t>
            </w:r>
          </w:p>
        </w:tc>
        <w:tc>
          <w:tcPr>
            <w:tcW w:w="1292" w:type="dxa"/>
            <w:vAlign w:val="center"/>
          </w:tcPr>
          <w:p w14:paraId="6F07700E"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Ra</w:t>
            </w:r>
          </w:p>
        </w:tc>
        <w:tc>
          <w:tcPr>
            <w:tcW w:w="2268" w:type="dxa"/>
            <w:vAlign w:val="center"/>
          </w:tcPr>
          <w:p w14:paraId="0B62B450"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R</w:t>
            </w:r>
          </w:p>
        </w:tc>
        <w:tc>
          <w:tcPr>
            <w:tcW w:w="2835" w:type="dxa"/>
          </w:tcPr>
          <w:p w14:paraId="64AC11D7"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Er</w:t>
            </w:r>
          </w:p>
        </w:tc>
      </w:tr>
      <w:tr w:rsidR="00A720C3" w:rsidRPr="00BE73A4" w14:paraId="2618242A" w14:textId="77777777" w:rsidTr="004044D9">
        <w:trPr>
          <w:trHeight w:val="345"/>
        </w:trPr>
        <w:tc>
          <w:tcPr>
            <w:tcW w:w="992" w:type="dxa"/>
            <w:vAlign w:val="center"/>
          </w:tcPr>
          <w:p w14:paraId="6F29AB29"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ز</w:t>
            </w:r>
          </w:p>
        </w:tc>
        <w:tc>
          <w:tcPr>
            <w:tcW w:w="1292" w:type="dxa"/>
            <w:vAlign w:val="center"/>
          </w:tcPr>
          <w:p w14:paraId="2C982AFF"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Zai</w:t>
            </w:r>
          </w:p>
        </w:tc>
        <w:tc>
          <w:tcPr>
            <w:tcW w:w="2268" w:type="dxa"/>
            <w:vAlign w:val="center"/>
          </w:tcPr>
          <w:p w14:paraId="64B65013"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Z</w:t>
            </w:r>
          </w:p>
        </w:tc>
        <w:tc>
          <w:tcPr>
            <w:tcW w:w="2835" w:type="dxa"/>
          </w:tcPr>
          <w:p w14:paraId="412AE821"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Zet</w:t>
            </w:r>
          </w:p>
        </w:tc>
      </w:tr>
      <w:tr w:rsidR="00A720C3" w:rsidRPr="00BE73A4" w14:paraId="4562F9F3" w14:textId="77777777" w:rsidTr="004044D9">
        <w:trPr>
          <w:trHeight w:val="357"/>
        </w:trPr>
        <w:tc>
          <w:tcPr>
            <w:tcW w:w="992" w:type="dxa"/>
            <w:vAlign w:val="center"/>
          </w:tcPr>
          <w:p w14:paraId="07302180"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س</w:t>
            </w:r>
          </w:p>
        </w:tc>
        <w:tc>
          <w:tcPr>
            <w:tcW w:w="1292" w:type="dxa"/>
            <w:vAlign w:val="center"/>
          </w:tcPr>
          <w:p w14:paraId="5C81CE7D"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Sin</w:t>
            </w:r>
          </w:p>
        </w:tc>
        <w:tc>
          <w:tcPr>
            <w:tcW w:w="2268" w:type="dxa"/>
            <w:vAlign w:val="center"/>
          </w:tcPr>
          <w:p w14:paraId="7ADB8AF1"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S</w:t>
            </w:r>
          </w:p>
        </w:tc>
        <w:tc>
          <w:tcPr>
            <w:tcW w:w="2835" w:type="dxa"/>
          </w:tcPr>
          <w:p w14:paraId="536E3137"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Es</w:t>
            </w:r>
          </w:p>
        </w:tc>
      </w:tr>
      <w:tr w:rsidR="00A720C3" w:rsidRPr="00BE73A4" w14:paraId="550EF32F" w14:textId="77777777" w:rsidTr="004044D9">
        <w:trPr>
          <w:trHeight w:val="357"/>
        </w:trPr>
        <w:tc>
          <w:tcPr>
            <w:tcW w:w="992" w:type="dxa"/>
            <w:vAlign w:val="center"/>
          </w:tcPr>
          <w:p w14:paraId="011BB97F"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ش</w:t>
            </w:r>
          </w:p>
        </w:tc>
        <w:tc>
          <w:tcPr>
            <w:tcW w:w="1292" w:type="dxa"/>
            <w:vAlign w:val="center"/>
          </w:tcPr>
          <w:p w14:paraId="1FA7E4ED"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Syin</w:t>
            </w:r>
            <w:proofErr w:type="spellEnd"/>
          </w:p>
        </w:tc>
        <w:tc>
          <w:tcPr>
            <w:tcW w:w="2268" w:type="dxa"/>
            <w:vAlign w:val="center"/>
          </w:tcPr>
          <w:p w14:paraId="07061CE3"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Sy</w:t>
            </w:r>
          </w:p>
        </w:tc>
        <w:tc>
          <w:tcPr>
            <w:tcW w:w="2835" w:type="dxa"/>
          </w:tcPr>
          <w:p w14:paraId="108EE5B4"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Es dan ye</w:t>
            </w:r>
          </w:p>
        </w:tc>
      </w:tr>
      <w:tr w:rsidR="00A720C3" w:rsidRPr="00BE73A4" w14:paraId="693DE682" w14:textId="77777777" w:rsidTr="004044D9">
        <w:trPr>
          <w:trHeight w:val="345"/>
        </w:trPr>
        <w:tc>
          <w:tcPr>
            <w:tcW w:w="992" w:type="dxa"/>
            <w:vAlign w:val="center"/>
          </w:tcPr>
          <w:p w14:paraId="39942A87"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ص</w:t>
            </w:r>
          </w:p>
        </w:tc>
        <w:tc>
          <w:tcPr>
            <w:tcW w:w="1292" w:type="dxa"/>
            <w:vAlign w:val="center"/>
          </w:tcPr>
          <w:p w14:paraId="0430541D"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color w:val="252525"/>
                <w:sz w:val="24"/>
                <w:szCs w:val="24"/>
                <w:shd w:val="clear" w:color="auto" w:fill="FFFFFF"/>
              </w:rPr>
              <w:t>Ṣ</w:t>
            </w:r>
            <w:r w:rsidRPr="00BE73A4">
              <w:rPr>
                <w:rFonts w:ascii="Times New Roman" w:hAnsi="Times New Roman"/>
                <w:sz w:val="24"/>
                <w:szCs w:val="24"/>
              </w:rPr>
              <w:t>ad</w:t>
            </w:r>
            <w:proofErr w:type="spellEnd"/>
          </w:p>
        </w:tc>
        <w:tc>
          <w:tcPr>
            <w:tcW w:w="2268" w:type="dxa"/>
            <w:vAlign w:val="center"/>
          </w:tcPr>
          <w:p w14:paraId="4D17928F" w14:textId="77777777" w:rsidR="00A720C3" w:rsidRPr="00BE73A4" w:rsidRDefault="00A720C3" w:rsidP="004044D9">
            <w:pPr>
              <w:spacing w:after="0" w:line="360" w:lineRule="auto"/>
              <w:rPr>
                <w:rFonts w:ascii="Times New Roman" w:hAnsi="Times New Roman"/>
                <w:b/>
                <w:bCs/>
                <w:sz w:val="24"/>
                <w:szCs w:val="24"/>
              </w:rPr>
            </w:pPr>
            <w:r w:rsidRPr="00BE73A4">
              <w:rPr>
                <w:rFonts w:ascii="Times New Roman" w:hAnsi="Times New Roman"/>
                <w:color w:val="252525"/>
                <w:sz w:val="24"/>
                <w:szCs w:val="24"/>
                <w:shd w:val="clear" w:color="auto" w:fill="FFFFFF"/>
              </w:rPr>
              <w:t>Ṣ</w:t>
            </w:r>
          </w:p>
        </w:tc>
        <w:tc>
          <w:tcPr>
            <w:tcW w:w="2835" w:type="dxa"/>
          </w:tcPr>
          <w:p w14:paraId="1C5E505E"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Es (</w:t>
            </w:r>
            <w:proofErr w:type="spellStart"/>
            <w:r w:rsidRPr="00BE73A4">
              <w:rPr>
                <w:rFonts w:ascii="Times New Roman" w:hAnsi="Times New Roman"/>
                <w:sz w:val="24"/>
                <w:szCs w:val="24"/>
              </w:rPr>
              <w:t>dengan</w:t>
            </w:r>
            <w:proofErr w:type="spellEnd"/>
            <w:r w:rsidRPr="00BE73A4">
              <w:rPr>
                <w:rFonts w:ascii="Times New Roman" w:hAnsi="Times New Roman"/>
                <w:sz w:val="24"/>
                <w:szCs w:val="24"/>
              </w:rPr>
              <w:t xml:space="preserve"> </w:t>
            </w:r>
            <w:proofErr w:type="spellStart"/>
            <w:r w:rsidRPr="00BE73A4">
              <w:rPr>
                <w:rFonts w:ascii="Times New Roman" w:hAnsi="Times New Roman"/>
                <w:sz w:val="24"/>
                <w:szCs w:val="24"/>
              </w:rPr>
              <w:t>titik</w:t>
            </w:r>
            <w:proofErr w:type="spellEnd"/>
            <w:r w:rsidRPr="00BE73A4">
              <w:rPr>
                <w:rFonts w:ascii="Times New Roman" w:hAnsi="Times New Roman"/>
                <w:sz w:val="24"/>
                <w:szCs w:val="24"/>
              </w:rPr>
              <w:t xml:space="preserve"> di </w:t>
            </w:r>
            <w:proofErr w:type="spellStart"/>
            <w:r w:rsidRPr="00BE73A4">
              <w:rPr>
                <w:rFonts w:ascii="Times New Roman" w:hAnsi="Times New Roman"/>
                <w:sz w:val="24"/>
                <w:szCs w:val="24"/>
              </w:rPr>
              <w:t>bawah</w:t>
            </w:r>
            <w:proofErr w:type="spellEnd"/>
            <w:r w:rsidRPr="00BE73A4">
              <w:rPr>
                <w:rFonts w:ascii="Times New Roman" w:hAnsi="Times New Roman"/>
                <w:sz w:val="24"/>
                <w:szCs w:val="24"/>
              </w:rPr>
              <w:t>)</w:t>
            </w:r>
          </w:p>
        </w:tc>
      </w:tr>
      <w:tr w:rsidR="00A720C3" w:rsidRPr="00BE73A4" w14:paraId="66E4E209" w14:textId="77777777" w:rsidTr="004044D9">
        <w:trPr>
          <w:trHeight w:val="357"/>
        </w:trPr>
        <w:tc>
          <w:tcPr>
            <w:tcW w:w="992" w:type="dxa"/>
            <w:vAlign w:val="center"/>
          </w:tcPr>
          <w:p w14:paraId="06C10A8E"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ض</w:t>
            </w:r>
          </w:p>
        </w:tc>
        <w:tc>
          <w:tcPr>
            <w:tcW w:w="1292" w:type="dxa"/>
            <w:vAlign w:val="center"/>
          </w:tcPr>
          <w:p w14:paraId="36BEB0B2"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color w:val="252525"/>
                <w:sz w:val="24"/>
                <w:szCs w:val="24"/>
                <w:shd w:val="clear" w:color="auto" w:fill="FFFFFF"/>
              </w:rPr>
              <w:t>Ḍ</w:t>
            </w:r>
            <w:r w:rsidRPr="00BE73A4">
              <w:rPr>
                <w:rFonts w:ascii="Times New Roman" w:hAnsi="Times New Roman"/>
                <w:sz w:val="24"/>
                <w:szCs w:val="24"/>
              </w:rPr>
              <w:t>ad</w:t>
            </w:r>
            <w:proofErr w:type="spellEnd"/>
          </w:p>
        </w:tc>
        <w:tc>
          <w:tcPr>
            <w:tcW w:w="2268" w:type="dxa"/>
            <w:vAlign w:val="center"/>
          </w:tcPr>
          <w:p w14:paraId="4C8D5E9A" w14:textId="77777777" w:rsidR="00A720C3" w:rsidRPr="00BE73A4" w:rsidRDefault="00A720C3" w:rsidP="004044D9">
            <w:pPr>
              <w:spacing w:after="0" w:line="360" w:lineRule="auto"/>
              <w:rPr>
                <w:rFonts w:ascii="Times New Roman" w:hAnsi="Times New Roman"/>
                <w:b/>
                <w:bCs/>
                <w:sz w:val="24"/>
                <w:szCs w:val="24"/>
              </w:rPr>
            </w:pPr>
            <w:r w:rsidRPr="00BE73A4">
              <w:rPr>
                <w:rFonts w:ascii="Times New Roman" w:hAnsi="Times New Roman"/>
                <w:color w:val="252525"/>
                <w:sz w:val="24"/>
                <w:szCs w:val="24"/>
                <w:shd w:val="clear" w:color="auto" w:fill="FFFFFF"/>
              </w:rPr>
              <w:t>Ḍ</w:t>
            </w:r>
          </w:p>
        </w:tc>
        <w:tc>
          <w:tcPr>
            <w:tcW w:w="2835" w:type="dxa"/>
          </w:tcPr>
          <w:p w14:paraId="66730DCA"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De (</w:t>
            </w:r>
            <w:proofErr w:type="spellStart"/>
            <w:r w:rsidRPr="00BE73A4">
              <w:rPr>
                <w:rFonts w:ascii="Times New Roman" w:hAnsi="Times New Roman"/>
                <w:sz w:val="24"/>
                <w:szCs w:val="24"/>
              </w:rPr>
              <w:t>dengan</w:t>
            </w:r>
            <w:proofErr w:type="spellEnd"/>
            <w:r w:rsidRPr="00BE73A4">
              <w:rPr>
                <w:rFonts w:ascii="Times New Roman" w:hAnsi="Times New Roman"/>
                <w:sz w:val="24"/>
                <w:szCs w:val="24"/>
              </w:rPr>
              <w:t xml:space="preserve"> </w:t>
            </w:r>
            <w:proofErr w:type="spellStart"/>
            <w:r w:rsidRPr="00BE73A4">
              <w:rPr>
                <w:rFonts w:ascii="Times New Roman" w:hAnsi="Times New Roman"/>
                <w:sz w:val="24"/>
                <w:szCs w:val="24"/>
              </w:rPr>
              <w:t>titik</w:t>
            </w:r>
            <w:proofErr w:type="spellEnd"/>
            <w:r w:rsidRPr="00BE73A4">
              <w:rPr>
                <w:rFonts w:ascii="Times New Roman" w:hAnsi="Times New Roman"/>
                <w:sz w:val="24"/>
                <w:szCs w:val="24"/>
              </w:rPr>
              <w:t xml:space="preserve"> di </w:t>
            </w:r>
            <w:proofErr w:type="spellStart"/>
            <w:r w:rsidRPr="00BE73A4">
              <w:rPr>
                <w:rFonts w:ascii="Times New Roman" w:hAnsi="Times New Roman"/>
                <w:sz w:val="24"/>
                <w:szCs w:val="24"/>
              </w:rPr>
              <w:t>bawah</w:t>
            </w:r>
            <w:proofErr w:type="spellEnd"/>
            <w:r w:rsidRPr="00BE73A4">
              <w:rPr>
                <w:rFonts w:ascii="Times New Roman" w:hAnsi="Times New Roman"/>
                <w:sz w:val="24"/>
                <w:szCs w:val="24"/>
              </w:rPr>
              <w:t>)</w:t>
            </w:r>
          </w:p>
        </w:tc>
      </w:tr>
      <w:tr w:rsidR="00A720C3" w:rsidRPr="00BE73A4" w14:paraId="2A171A64" w14:textId="77777777" w:rsidTr="004044D9">
        <w:trPr>
          <w:trHeight w:val="345"/>
        </w:trPr>
        <w:tc>
          <w:tcPr>
            <w:tcW w:w="992" w:type="dxa"/>
            <w:vAlign w:val="center"/>
          </w:tcPr>
          <w:p w14:paraId="75C0636F"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ط</w:t>
            </w:r>
          </w:p>
        </w:tc>
        <w:tc>
          <w:tcPr>
            <w:tcW w:w="1292" w:type="dxa"/>
            <w:vAlign w:val="center"/>
          </w:tcPr>
          <w:p w14:paraId="70B3964D"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color w:val="252525"/>
                <w:sz w:val="24"/>
                <w:szCs w:val="24"/>
                <w:shd w:val="clear" w:color="auto" w:fill="FFFFFF"/>
              </w:rPr>
              <w:t>Ṭ</w:t>
            </w:r>
            <w:r w:rsidRPr="00BE73A4">
              <w:rPr>
                <w:rFonts w:ascii="Times New Roman" w:hAnsi="Times New Roman"/>
                <w:sz w:val="24"/>
                <w:szCs w:val="24"/>
              </w:rPr>
              <w:t>a</w:t>
            </w:r>
            <w:proofErr w:type="spellEnd"/>
          </w:p>
        </w:tc>
        <w:tc>
          <w:tcPr>
            <w:tcW w:w="2268" w:type="dxa"/>
            <w:vAlign w:val="center"/>
          </w:tcPr>
          <w:p w14:paraId="349A0747" w14:textId="77777777" w:rsidR="00A720C3" w:rsidRPr="00BE73A4" w:rsidRDefault="00A720C3" w:rsidP="004044D9">
            <w:pPr>
              <w:spacing w:after="0" w:line="360" w:lineRule="auto"/>
              <w:rPr>
                <w:rFonts w:ascii="Times New Roman" w:hAnsi="Times New Roman"/>
                <w:b/>
                <w:bCs/>
                <w:sz w:val="24"/>
                <w:szCs w:val="24"/>
              </w:rPr>
            </w:pPr>
            <w:r w:rsidRPr="00BE73A4">
              <w:rPr>
                <w:rFonts w:ascii="Times New Roman" w:hAnsi="Times New Roman"/>
                <w:color w:val="252525"/>
                <w:sz w:val="24"/>
                <w:szCs w:val="24"/>
                <w:shd w:val="clear" w:color="auto" w:fill="FFFFFF"/>
              </w:rPr>
              <w:t>Ṭ</w:t>
            </w:r>
            <w:r w:rsidRPr="00BE73A4">
              <w:rPr>
                <w:rStyle w:val="apple-converted-space"/>
                <w:rFonts w:ascii="Times New Roman" w:hAnsi="Times New Roman"/>
                <w:color w:val="252525"/>
                <w:shd w:val="clear" w:color="auto" w:fill="FFFFFF"/>
              </w:rPr>
              <w:t> </w:t>
            </w:r>
          </w:p>
        </w:tc>
        <w:tc>
          <w:tcPr>
            <w:tcW w:w="2835" w:type="dxa"/>
          </w:tcPr>
          <w:p w14:paraId="1415F9A6"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Te</w:t>
            </w:r>
            <w:proofErr w:type="spellEnd"/>
            <w:r w:rsidRPr="00BE73A4">
              <w:rPr>
                <w:rFonts w:ascii="Times New Roman" w:hAnsi="Times New Roman"/>
                <w:sz w:val="24"/>
                <w:szCs w:val="24"/>
              </w:rPr>
              <w:t xml:space="preserve"> (</w:t>
            </w:r>
            <w:proofErr w:type="spellStart"/>
            <w:r w:rsidRPr="00BE73A4">
              <w:rPr>
                <w:rFonts w:ascii="Times New Roman" w:hAnsi="Times New Roman"/>
                <w:sz w:val="24"/>
                <w:szCs w:val="24"/>
              </w:rPr>
              <w:t>dengan</w:t>
            </w:r>
            <w:proofErr w:type="spellEnd"/>
            <w:r w:rsidRPr="00BE73A4">
              <w:rPr>
                <w:rFonts w:ascii="Times New Roman" w:hAnsi="Times New Roman"/>
                <w:sz w:val="24"/>
                <w:szCs w:val="24"/>
              </w:rPr>
              <w:t xml:space="preserve"> </w:t>
            </w:r>
            <w:proofErr w:type="spellStart"/>
            <w:r w:rsidRPr="00BE73A4">
              <w:rPr>
                <w:rFonts w:ascii="Times New Roman" w:hAnsi="Times New Roman"/>
                <w:sz w:val="24"/>
                <w:szCs w:val="24"/>
              </w:rPr>
              <w:t>titik</w:t>
            </w:r>
            <w:proofErr w:type="spellEnd"/>
            <w:r w:rsidRPr="00BE73A4">
              <w:rPr>
                <w:rFonts w:ascii="Times New Roman" w:hAnsi="Times New Roman"/>
                <w:sz w:val="24"/>
                <w:szCs w:val="24"/>
              </w:rPr>
              <w:t xml:space="preserve"> di </w:t>
            </w:r>
            <w:proofErr w:type="spellStart"/>
            <w:r w:rsidRPr="00BE73A4">
              <w:rPr>
                <w:rFonts w:ascii="Times New Roman" w:hAnsi="Times New Roman"/>
                <w:sz w:val="24"/>
                <w:szCs w:val="24"/>
              </w:rPr>
              <w:t>bawah</w:t>
            </w:r>
            <w:proofErr w:type="spellEnd"/>
            <w:r w:rsidRPr="00BE73A4">
              <w:rPr>
                <w:rFonts w:ascii="Times New Roman" w:hAnsi="Times New Roman"/>
                <w:sz w:val="24"/>
                <w:szCs w:val="24"/>
              </w:rPr>
              <w:t>)</w:t>
            </w:r>
          </w:p>
        </w:tc>
      </w:tr>
      <w:tr w:rsidR="00A720C3" w:rsidRPr="00BE73A4" w14:paraId="74F1612C" w14:textId="77777777" w:rsidTr="004044D9">
        <w:trPr>
          <w:trHeight w:val="357"/>
        </w:trPr>
        <w:tc>
          <w:tcPr>
            <w:tcW w:w="992" w:type="dxa"/>
            <w:vAlign w:val="center"/>
          </w:tcPr>
          <w:p w14:paraId="535C33F0"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ظ</w:t>
            </w:r>
          </w:p>
        </w:tc>
        <w:tc>
          <w:tcPr>
            <w:tcW w:w="1292" w:type="dxa"/>
            <w:vAlign w:val="center"/>
          </w:tcPr>
          <w:p w14:paraId="13414E37" w14:textId="77777777" w:rsidR="00A720C3" w:rsidRPr="00BE73A4" w:rsidRDefault="00A720C3" w:rsidP="004044D9">
            <w:pPr>
              <w:spacing w:after="0" w:line="360" w:lineRule="auto"/>
              <w:rPr>
                <w:rFonts w:ascii="Times New Roman" w:hAnsi="Times New Roman"/>
                <w:b/>
                <w:bCs/>
                <w:sz w:val="24"/>
                <w:szCs w:val="24"/>
              </w:rPr>
            </w:pPr>
            <w:proofErr w:type="spellStart"/>
            <w:r w:rsidRPr="00BE73A4">
              <w:rPr>
                <w:rFonts w:ascii="Times New Roman" w:hAnsi="Times New Roman"/>
                <w:color w:val="252525"/>
                <w:sz w:val="24"/>
                <w:szCs w:val="24"/>
                <w:shd w:val="clear" w:color="auto" w:fill="FFFFFF"/>
              </w:rPr>
              <w:t>Ẓa</w:t>
            </w:r>
            <w:proofErr w:type="spellEnd"/>
          </w:p>
        </w:tc>
        <w:tc>
          <w:tcPr>
            <w:tcW w:w="2268" w:type="dxa"/>
            <w:vAlign w:val="center"/>
          </w:tcPr>
          <w:p w14:paraId="4B624728" w14:textId="77777777" w:rsidR="00A720C3" w:rsidRPr="00BE73A4" w:rsidRDefault="00A720C3" w:rsidP="004044D9">
            <w:pPr>
              <w:spacing w:after="0" w:line="360" w:lineRule="auto"/>
              <w:rPr>
                <w:rFonts w:ascii="Times New Roman" w:hAnsi="Times New Roman"/>
                <w:b/>
                <w:bCs/>
                <w:sz w:val="24"/>
                <w:szCs w:val="24"/>
              </w:rPr>
            </w:pPr>
            <w:r w:rsidRPr="00BE73A4">
              <w:rPr>
                <w:rFonts w:ascii="Times New Roman" w:hAnsi="Times New Roman"/>
                <w:color w:val="252525"/>
                <w:sz w:val="24"/>
                <w:szCs w:val="24"/>
                <w:shd w:val="clear" w:color="auto" w:fill="FFFFFF"/>
              </w:rPr>
              <w:t>Ẓ</w:t>
            </w:r>
          </w:p>
        </w:tc>
        <w:tc>
          <w:tcPr>
            <w:tcW w:w="2835" w:type="dxa"/>
          </w:tcPr>
          <w:p w14:paraId="1450A5B2"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Zet (</w:t>
            </w:r>
            <w:proofErr w:type="spellStart"/>
            <w:r w:rsidRPr="00BE73A4">
              <w:rPr>
                <w:rFonts w:ascii="Times New Roman" w:hAnsi="Times New Roman"/>
                <w:sz w:val="24"/>
                <w:szCs w:val="24"/>
              </w:rPr>
              <w:t>dengan</w:t>
            </w:r>
            <w:proofErr w:type="spellEnd"/>
            <w:r w:rsidRPr="00BE73A4">
              <w:rPr>
                <w:rFonts w:ascii="Times New Roman" w:hAnsi="Times New Roman"/>
                <w:sz w:val="24"/>
                <w:szCs w:val="24"/>
              </w:rPr>
              <w:t xml:space="preserve"> </w:t>
            </w:r>
            <w:proofErr w:type="spellStart"/>
            <w:r w:rsidRPr="00BE73A4">
              <w:rPr>
                <w:rFonts w:ascii="Times New Roman" w:hAnsi="Times New Roman"/>
                <w:sz w:val="24"/>
                <w:szCs w:val="24"/>
              </w:rPr>
              <w:t>titik</w:t>
            </w:r>
            <w:proofErr w:type="spellEnd"/>
            <w:r w:rsidRPr="00BE73A4">
              <w:rPr>
                <w:rFonts w:ascii="Times New Roman" w:hAnsi="Times New Roman"/>
                <w:sz w:val="24"/>
                <w:szCs w:val="24"/>
              </w:rPr>
              <w:t xml:space="preserve"> di </w:t>
            </w:r>
            <w:proofErr w:type="spellStart"/>
            <w:r w:rsidRPr="00BE73A4">
              <w:rPr>
                <w:rFonts w:ascii="Times New Roman" w:hAnsi="Times New Roman"/>
                <w:sz w:val="24"/>
                <w:szCs w:val="24"/>
              </w:rPr>
              <w:t>bawah</w:t>
            </w:r>
            <w:proofErr w:type="spellEnd"/>
            <w:r w:rsidRPr="00BE73A4">
              <w:rPr>
                <w:rFonts w:ascii="Times New Roman" w:hAnsi="Times New Roman"/>
                <w:sz w:val="24"/>
                <w:szCs w:val="24"/>
              </w:rPr>
              <w:t>)</w:t>
            </w:r>
          </w:p>
        </w:tc>
      </w:tr>
      <w:tr w:rsidR="00A720C3" w:rsidRPr="00BE73A4" w14:paraId="1694DB5B" w14:textId="77777777" w:rsidTr="004044D9">
        <w:trPr>
          <w:trHeight w:val="345"/>
        </w:trPr>
        <w:tc>
          <w:tcPr>
            <w:tcW w:w="992" w:type="dxa"/>
            <w:vAlign w:val="center"/>
          </w:tcPr>
          <w:p w14:paraId="6B29C812"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ع</w:t>
            </w:r>
          </w:p>
        </w:tc>
        <w:tc>
          <w:tcPr>
            <w:tcW w:w="1292" w:type="dxa"/>
            <w:vAlign w:val="center"/>
          </w:tcPr>
          <w:p w14:paraId="3CED5ABE"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‘Ain</w:t>
            </w:r>
          </w:p>
        </w:tc>
        <w:tc>
          <w:tcPr>
            <w:tcW w:w="2268" w:type="dxa"/>
            <w:vAlign w:val="center"/>
          </w:tcPr>
          <w:p w14:paraId="78BEFCC4"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w:t>
            </w:r>
          </w:p>
        </w:tc>
        <w:tc>
          <w:tcPr>
            <w:tcW w:w="2835" w:type="dxa"/>
          </w:tcPr>
          <w:p w14:paraId="51F3F1EC"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 xml:space="preserve">Koma </w:t>
            </w:r>
            <w:proofErr w:type="spellStart"/>
            <w:r w:rsidRPr="00BE73A4">
              <w:rPr>
                <w:rFonts w:ascii="Times New Roman" w:hAnsi="Times New Roman"/>
                <w:sz w:val="24"/>
                <w:szCs w:val="24"/>
              </w:rPr>
              <w:t>terbalik</w:t>
            </w:r>
            <w:proofErr w:type="spellEnd"/>
            <w:r w:rsidRPr="00BE73A4">
              <w:rPr>
                <w:rFonts w:ascii="Times New Roman" w:hAnsi="Times New Roman"/>
                <w:sz w:val="24"/>
                <w:szCs w:val="24"/>
              </w:rPr>
              <w:t xml:space="preserve"> di </w:t>
            </w:r>
            <w:proofErr w:type="spellStart"/>
            <w:r w:rsidRPr="00BE73A4">
              <w:rPr>
                <w:rFonts w:ascii="Times New Roman" w:hAnsi="Times New Roman"/>
                <w:sz w:val="24"/>
                <w:szCs w:val="24"/>
              </w:rPr>
              <w:t>atas</w:t>
            </w:r>
            <w:proofErr w:type="spellEnd"/>
          </w:p>
        </w:tc>
      </w:tr>
      <w:tr w:rsidR="00A720C3" w:rsidRPr="00BE73A4" w14:paraId="6DCB58A6" w14:textId="77777777" w:rsidTr="004044D9">
        <w:trPr>
          <w:trHeight w:val="357"/>
        </w:trPr>
        <w:tc>
          <w:tcPr>
            <w:tcW w:w="992" w:type="dxa"/>
            <w:vAlign w:val="center"/>
          </w:tcPr>
          <w:p w14:paraId="67AFE5C2"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غ</w:t>
            </w:r>
          </w:p>
        </w:tc>
        <w:tc>
          <w:tcPr>
            <w:tcW w:w="1292" w:type="dxa"/>
            <w:vAlign w:val="center"/>
          </w:tcPr>
          <w:p w14:paraId="620E2A0D"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Gain</w:t>
            </w:r>
          </w:p>
        </w:tc>
        <w:tc>
          <w:tcPr>
            <w:tcW w:w="2268" w:type="dxa"/>
            <w:vAlign w:val="center"/>
          </w:tcPr>
          <w:p w14:paraId="5470281C"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G</w:t>
            </w:r>
          </w:p>
        </w:tc>
        <w:tc>
          <w:tcPr>
            <w:tcW w:w="2835" w:type="dxa"/>
          </w:tcPr>
          <w:p w14:paraId="6DBFAFE2"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Ge</w:t>
            </w:r>
          </w:p>
        </w:tc>
      </w:tr>
      <w:tr w:rsidR="00A720C3" w:rsidRPr="00BE73A4" w14:paraId="400F24F0" w14:textId="77777777" w:rsidTr="004044D9">
        <w:trPr>
          <w:trHeight w:val="357"/>
        </w:trPr>
        <w:tc>
          <w:tcPr>
            <w:tcW w:w="992" w:type="dxa"/>
            <w:vAlign w:val="center"/>
          </w:tcPr>
          <w:p w14:paraId="2D14D9B5"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ف</w:t>
            </w:r>
          </w:p>
        </w:tc>
        <w:tc>
          <w:tcPr>
            <w:tcW w:w="1292" w:type="dxa"/>
            <w:vAlign w:val="center"/>
          </w:tcPr>
          <w:p w14:paraId="13F0C2E8"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Fa</w:t>
            </w:r>
          </w:p>
        </w:tc>
        <w:tc>
          <w:tcPr>
            <w:tcW w:w="2268" w:type="dxa"/>
            <w:vAlign w:val="center"/>
          </w:tcPr>
          <w:p w14:paraId="16720311"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F</w:t>
            </w:r>
          </w:p>
        </w:tc>
        <w:tc>
          <w:tcPr>
            <w:tcW w:w="2835" w:type="dxa"/>
          </w:tcPr>
          <w:p w14:paraId="2EEC7347"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Ef</w:t>
            </w:r>
          </w:p>
        </w:tc>
      </w:tr>
      <w:tr w:rsidR="00A720C3" w:rsidRPr="00BE73A4" w14:paraId="0908E98F" w14:textId="77777777" w:rsidTr="004044D9">
        <w:trPr>
          <w:trHeight w:val="345"/>
        </w:trPr>
        <w:tc>
          <w:tcPr>
            <w:tcW w:w="992" w:type="dxa"/>
            <w:vAlign w:val="center"/>
          </w:tcPr>
          <w:p w14:paraId="2008E33B"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ق</w:t>
            </w:r>
          </w:p>
        </w:tc>
        <w:tc>
          <w:tcPr>
            <w:tcW w:w="1292" w:type="dxa"/>
            <w:vAlign w:val="center"/>
          </w:tcPr>
          <w:p w14:paraId="10021252"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Qaf</w:t>
            </w:r>
            <w:proofErr w:type="spellEnd"/>
          </w:p>
        </w:tc>
        <w:tc>
          <w:tcPr>
            <w:tcW w:w="2268" w:type="dxa"/>
            <w:vAlign w:val="center"/>
          </w:tcPr>
          <w:p w14:paraId="3A859CFF"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Q</w:t>
            </w:r>
          </w:p>
        </w:tc>
        <w:tc>
          <w:tcPr>
            <w:tcW w:w="2835" w:type="dxa"/>
          </w:tcPr>
          <w:p w14:paraId="32E4A7DF"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Ki</w:t>
            </w:r>
          </w:p>
        </w:tc>
      </w:tr>
      <w:tr w:rsidR="00A720C3" w:rsidRPr="00BE73A4" w14:paraId="696425AF" w14:textId="77777777" w:rsidTr="004044D9">
        <w:trPr>
          <w:trHeight w:val="357"/>
        </w:trPr>
        <w:tc>
          <w:tcPr>
            <w:tcW w:w="992" w:type="dxa"/>
            <w:vAlign w:val="center"/>
          </w:tcPr>
          <w:p w14:paraId="35F4DABB"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lastRenderedPageBreak/>
              <w:t>ك</w:t>
            </w:r>
          </w:p>
        </w:tc>
        <w:tc>
          <w:tcPr>
            <w:tcW w:w="1292" w:type="dxa"/>
            <w:vAlign w:val="center"/>
          </w:tcPr>
          <w:p w14:paraId="0D78123A"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Kaf</w:t>
            </w:r>
          </w:p>
        </w:tc>
        <w:tc>
          <w:tcPr>
            <w:tcW w:w="2268" w:type="dxa"/>
            <w:vAlign w:val="center"/>
          </w:tcPr>
          <w:p w14:paraId="525FE9D3"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K</w:t>
            </w:r>
          </w:p>
        </w:tc>
        <w:tc>
          <w:tcPr>
            <w:tcW w:w="2835" w:type="dxa"/>
          </w:tcPr>
          <w:p w14:paraId="449A2AAE"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Ka</w:t>
            </w:r>
          </w:p>
        </w:tc>
      </w:tr>
      <w:tr w:rsidR="00A720C3" w:rsidRPr="00BE73A4" w14:paraId="6F9064E2" w14:textId="77777777" w:rsidTr="004044D9">
        <w:trPr>
          <w:trHeight w:val="345"/>
        </w:trPr>
        <w:tc>
          <w:tcPr>
            <w:tcW w:w="992" w:type="dxa"/>
            <w:vAlign w:val="center"/>
          </w:tcPr>
          <w:p w14:paraId="4206878F"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ل</w:t>
            </w:r>
          </w:p>
        </w:tc>
        <w:tc>
          <w:tcPr>
            <w:tcW w:w="1292" w:type="dxa"/>
            <w:vAlign w:val="center"/>
          </w:tcPr>
          <w:p w14:paraId="0F8B62C0"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Lam</w:t>
            </w:r>
          </w:p>
        </w:tc>
        <w:tc>
          <w:tcPr>
            <w:tcW w:w="2268" w:type="dxa"/>
            <w:vAlign w:val="center"/>
          </w:tcPr>
          <w:p w14:paraId="71582581"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L</w:t>
            </w:r>
          </w:p>
        </w:tc>
        <w:tc>
          <w:tcPr>
            <w:tcW w:w="2835" w:type="dxa"/>
          </w:tcPr>
          <w:p w14:paraId="5DA3CA2F"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El</w:t>
            </w:r>
          </w:p>
        </w:tc>
      </w:tr>
      <w:tr w:rsidR="00A720C3" w:rsidRPr="00BE73A4" w14:paraId="5D6E9E9E" w14:textId="77777777" w:rsidTr="004044D9">
        <w:trPr>
          <w:trHeight w:val="369"/>
        </w:trPr>
        <w:tc>
          <w:tcPr>
            <w:tcW w:w="992" w:type="dxa"/>
            <w:vAlign w:val="center"/>
          </w:tcPr>
          <w:p w14:paraId="117B1CF4"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م</w:t>
            </w:r>
          </w:p>
        </w:tc>
        <w:tc>
          <w:tcPr>
            <w:tcW w:w="1292" w:type="dxa"/>
            <w:vAlign w:val="center"/>
          </w:tcPr>
          <w:p w14:paraId="3B127104"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Mim</w:t>
            </w:r>
            <w:proofErr w:type="spellEnd"/>
          </w:p>
        </w:tc>
        <w:tc>
          <w:tcPr>
            <w:tcW w:w="2268" w:type="dxa"/>
            <w:vAlign w:val="center"/>
          </w:tcPr>
          <w:p w14:paraId="4D867F05"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M</w:t>
            </w:r>
          </w:p>
        </w:tc>
        <w:tc>
          <w:tcPr>
            <w:tcW w:w="2835" w:type="dxa"/>
          </w:tcPr>
          <w:p w14:paraId="3BC3B11E"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Em</w:t>
            </w:r>
            <w:proofErr w:type="spellEnd"/>
          </w:p>
        </w:tc>
      </w:tr>
      <w:tr w:rsidR="00A720C3" w:rsidRPr="00BE73A4" w14:paraId="409230A6" w14:textId="77777777" w:rsidTr="004044D9">
        <w:trPr>
          <w:trHeight w:val="142"/>
        </w:trPr>
        <w:tc>
          <w:tcPr>
            <w:tcW w:w="992" w:type="dxa"/>
            <w:vAlign w:val="center"/>
          </w:tcPr>
          <w:p w14:paraId="77C8019D"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ن</w:t>
            </w:r>
          </w:p>
        </w:tc>
        <w:tc>
          <w:tcPr>
            <w:tcW w:w="1292" w:type="dxa"/>
            <w:vAlign w:val="center"/>
          </w:tcPr>
          <w:p w14:paraId="4EF2EBA8"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Nun</w:t>
            </w:r>
          </w:p>
        </w:tc>
        <w:tc>
          <w:tcPr>
            <w:tcW w:w="2268" w:type="dxa"/>
            <w:vAlign w:val="center"/>
          </w:tcPr>
          <w:p w14:paraId="58475D2D"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N</w:t>
            </w:r>
          </w:p>
        </w:tc>
        <w:tc>
          <w:tcPr>
            <w:tcW w:w="2835" w:type="dxa"/>
          </w:tcPr>
          <w:p w14:paraId="44CE7CAF"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En</w:t>
            </w:r>
            <w:proofErr w:type="spellEnd"/>
          </w:p>
        </w:tc>
      </w:tr>
      <w:tr w:rsidR="00A720C3" w:rsidRPr="00BE73A4" w14:paraId="43A6BE5C" w14:textId="77777777" w:rsidTr="004044D9">
        <w:trPr>
          <w:trHeight w:val="142"/>
        </w:trPr>
        <w:tc>
          <w:tcPr>
            <w:tcW w:w="992" w:type="dxa"/>
            <w:vAlign w:val="center"/>
          </w:tcPr>
          <w:p w14:paraId="4361196F"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و</w:t>
            </w:r>
          </w:p>
        </w:tc>
        <w:tc>
          <w:tcPr>
            <w:tcW w:w="1292" w:type="dxa"/>
            <w:vAlign w:val="center"/>
          </w:tcPr>
          <w:p w14:paraId="7F199BF3"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Wau</w:t>
            </w:r>
          </w:p>
        </w:tc>
        <w:tc>
          <w:tcPr>
            <w:tcW w:w="2268" w:type="dxa"/>
            <w:vAlign w:val="center"/>
          </w:tcPr>
          <w:p w14:paraId="1480B74F"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W</w:t>
            </w:r>
          </w:p>
        </w:tc>
        <w:tc>
          <w:tcPr>
            <w:tcW w:w="2835" w:type="dxa"/>
          </w:tcPr>
          <w:p w14:paraId="29051942"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We</w:t>
            </w:r>
          </w:p>
        </w:tc>
      </w:tr>
      <w:tr w:rsidR="00A720C3" w:rsidRPr="00BE73A4" w14:paraId="279F4309" w14:textId="77777777" w:rsidTr="004044D9">
        <w:trPr>
          <w:trHeight w:val="142"/>
        </w:trPr>
        <w:tc>
          <w:tcPr>
            <w:tcW w:w="992" w:type="dxa"/>
            <w:vAlign w:val="center"/>
          </w:tcPr>
          <w:p w14:paraId="6EE1B0E7"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ﻫ</w:t>
            </w:r>
          </w:p>
        </w:tc>
        <w:tc>
          <w:tcPr>
            <w:tcW w:w="1292" w:type="dxa"/>
            <w:vAlign w:val="center"/>
          </w:tcPr>
          <w:p w14:paraId="634C73D2"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Ha</w:t>
            </w:r>
          </w:p>
        </w:tc>
        <w:tc>
          <w:tcPr>
            <w:tcW w:w="2268" w:type="dxa"/>
            <w:vAlign w:val="center"/>
          </w:tcPr>
          <w:p w14:paraId="07041A55"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H</w:t>
            </w:r>
          </w:p>
        </w:tc>
        <w:tc>
          <w:tcPr>
            <w:tcW w:w="2835" w:type="dxa"/>
          </w:tcPr>
          <w:p w14:paraId="4372D697"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Ha</w:t>
            </w:r>
          </w:p>
        </w:tc>
      </w:tr>
      <w:tr w:rsidR="00A720C3" w:rsidRPr="00BE73A4" w14:paraId="3B823AE2" w14:textId="77777777" w:rsidTr="004044D9">
        <w:trPr>
          <w:trHeight w:val="339"/>
        </w:trPr>
        <w:tc>
          <w:tcPr>
            <w:tcW w:w="992" w:type="dxa"/>
            <w:vAlign w:val="center"/>
          </w:tcPr>
          <w:p w14:paraId="23DB847E"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ء</w:t>
            </w:r>
          </w:p>
        </w:tc>
        <w:tc>
          <w:tcPr>
            <w:tcW w:w="1292" w:type="dxa"/>
            <w:vAlign w:val="center"/>
          </w:tcPr>
          <w:p w14:paraId="37768F8B"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Hamzah</w:t>
            </w:r>
          </w:p>
        </w:tc>
        <w:tc>
          <w:tcPr>
            <w:tcW w:w="2268" w:type="dxa"/>
            <w:vAlign w:val="center"/>
          </w:tcPr>
          <w:p w14:paraId="5A6DA30F"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w:t>
            </w:r>
          </w:p>
        </w:tc>
        <w:tc>
          <w:tcPr>
            <w:tcW w:w="2835" w:type="dxa"/>
          </w:tcPr>
          <w:p w14:paraId="3B154EF1"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Apostrof</w:t>
            </w:r>
            <w:proofErr w:type="spellEnd"/>
          </w:p>
        </w:tc>
      </w:tr>
      <w:tr w:rsidR="00A720C3" w:rsidRPr="00BE73A4" w14:paraId="49207CB1" w14:textId="77777777" w:rsidTr="004044D9">
        <w:trPr>
          <w:trHeight w:val="142"/>
        </w:trPr>
        <w:tc>
          <w:tcPr>
            <w:tcW w:w="992" w:type="dxa"/>
            <w:vAlign w:val="center"/>
          </w:tcPr>
          <w:p w14:paraId="0E19C6F2" w14:textId="77777777" w:rsidR="00A720C3" w:rsidRPr="00BE73A4" w:rsidRDefault="00A720C3" w:rsidP="004044D9">
            <w:pPr>
              <w:spacing w:after="0" w:line="360" w:lineRule="auto"/>
              <w:jc w:val="center"/>
              <w:rPr>
                <w:rFonts w:ascii="Times New Roman" w:hAnsi="Times New Roman"/>
                <w:sz w:val="24"/>
                <w:szCs w:val="24"/>
                <w:rtl/>
              </w:rPr>
            </w:pPr>
            <w:r w:rsidRPr="00BE73A4">
              <w:rPr>
                <w:rFonts w:ascii="Times New Roman" w:hAnsi="Times New Roman"/>
                <w:sz w:val="24"/>
                <w:szCs w:val="24"/>
                <w:rtl/>
              </w:rPr>
              <w:t>ي</w:t>
            </w:r>
          </w:p>
        </w:tc>
        <w:tc>
          <w:tcPr>
            <w:tcW w:w="1292" w:type="dxa"/>
            <w:vAlign w:val="center"/>
          </w:tcPr>
          <w:p w14:paraId="0DF1F966" w14:textId="77777777" w:rsidR="00A720C3" w:rsidRPr="00BE73A4" w:rsidRDefault="00A720C3" w:rsidP="004044D9">
            <w:pPr>
              <w:spacing w:after="0" w:line="360" w:lineRule="auto"/>
              <w:rPr>
                <w:rFonts w:ascii="Times New Roman" w:hAnsi="Times New Roman"/>
                <w:sz w:val="24"/>
                <w:szCs w:val="24"/>
              </w:rPr>
            </w:pPr>
            <w:proofErr w:type="spellStart"/>
            <w:r w:rsidRPr="00BE73A4">
              <w:rPr>
                <w:rFonts w:ascii="Times New Roman" w:hAnsi="Times New Roman"/>
                <w:sz w:val="24"/>
                <w:szCs w:val="24"/>
              </w:rPr>
              <w:t>Ya</w:t>
            </w:r>
            <w:proofErr w:type="spellEnd"/>
          </w:p>
        </w:tc>
        <w:tc>
          <w:tcPr>
            <w:tcW w:w="2268" w:type="dxa"/>
            <w:vAlign w:val="center"/>
          </w:tcPr>
          <w:p w14:paraId="16F97C79"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Y</w:t>
            </w:r>
          </w:p>
        </w:tc>
        <w:tc>
          <w:tcPr>
            <w:tcW w:w="2835" w:type="dxa"/>
          </w:tcPr>
          <w:p w14:paraId="7C28ED31" w14:textId="77777777" w:rsidR="00A720C3" w:rsidRPr="00BE73A4" w:rsidRDefault="00A720C3" w:rsidP="004044D9">
            <w:pPr>
              <w:spacing w:after="0" w:line="360" w:lineRule="auto"/>
              <w:rPr>
                <w:rFonts w:ascii="Times New Roman" w:hAnsi="Times New Roman"/>
                <w:sz w:val="24"/>
                <w:szCs w:val="24"/>
              </w:rPr>
            </w:pPr>
            <w:r w:rsidRPr="00BE73A4">
              <w:rPr>
                <w:rFonts w:ascii="Times New Roman" w:hAnsi="Times New Roman"/>
                <w:sz w:val="24"/>
                <w:szCs w:val="24"/>
              </w:rPr>
              <w:t>Ye</w:t>
            </w:r>
          </w:p>
        </w:tc>
      </w:tr>
    </w:tbl>
    <w:p w14:paraId="7E5C70EF" w14:textId="77777777" w:rsidR="00A720C3" w:rsidRDefault="00A720C3" w:rsidP="00A720C3">
      <w:pPr>
        <w:spacing w:after="0" w:line="360" w:lineRule="auto"/>
        <w:jc w:val="both"/>
        <w:rPr>
          <w:rFonts w:ascii="Times New Roman" w:hAnsi="Times New Roman" w:cs="Times New Roman"/>
          <w:bCs/>
          <w:iCs/>
          <w:sz w:val="24"/>
          <w:szCs w:val="24"/>
        </w:rPr>
      </w:pPr>
    </w:p>
    <w:p w14:paraId="3B656A79" w14:textId="77777777" w:rsidR="00A720C3" w:rsidRDefault="00A720C3" w:rsidP="004C6117">
      <w:pPr>
        <w:pStyle w:val="ListParagraph"/>
        <w:numPr>
          <w:ilvl w:val="0"/>
          <w:numId w:val="34"/>
        </w:numPr>
        <w:spacing w:after="0" w:line="360" w:lineRule="auto"/>
        <w:jc w:val="both"/>
        <w:rPr>
          <w:rFonts w:ascii="Times New Roman" w:hAnsi="Times New Roman" w:cs="Times New Roman"/>
          <w:b/>
          <w:bCs/>
          <w:iCs/>
          <w:sz w:val="24"/>
          <w:szCs w:val="24"/>
        </w:rPr>
      </w:pPr>
      <w:r>
        <w:rPr>
          <w:rFonts w:ascii="Times New Roman" w:hAnsi="Times New Roman" w:cs="Times New Roman"/>
          <w:b/>
          <w:bCs/>
          <w:iCs/>
          <w:sz w:val="24"/>
          <w:szCs w:val="24"/>
        </w:rPr>
        <w:t>Vokal</w:t>
      </w:r>
    </w:p>
    <w:p w14:paraId="3CB2824B" w14:textId="77777777" w:rsidR="00A720C3" w:rsidRPr="001144B6" w:rsidRDefault="00A720C3" w:rsidP="00A720C3">
      <w:pPr>
        <w:pStyle w:val="ListParagraph"/>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Huruf </w:t>
      </w:r>
      <w:proofErr w:type="spellStart"/>
      <w:r>
        <w:rPr>
          <w:rFonts w:ascii="Times New Roman" w:hAnsi="Times New Roman" w:cs="Times New Roman"/>
          <w:bCs/>
          <w:iCs/>
          <w:sz w:val="24"/>
          <w:szCs w:val="24"/>
        </w:rPr>
        <w:t>v</w:t>
      </w:r>
      <w:r w:rsidRPr="007D7411">
        <w:rPr>
          <w:rFonts w:ascii="Times New Roman" w:hAnsi="Times New Roman" w:cs="Times New Roman"/>
          <w:bCs/>
          <w:iCs/>
          <w:sz w:val="24"/>
          <w:szCs w:val="24"/>
        </w:rPr>
        <w:t>okal</w:t>
      </w:r>
      <w:proofErr w:type="spellEnd"/>
      <w:r w:rsidRPr="007D7411">
        <w:rPr>
          <w:rFonts w:ascii="Times New Roman" w:hAnsi="Times New Roman" w:cs="Times New Roman"/>
          <w:bCs/>
          <w:iCs/>
          <w:sz w:val="24"/>
          <w:szCs w:val="24"/>
        </w:rPr>
        <w:t xml:space="preserve"> </w:t>
      </w:r>
      <w:proofErr w:type="spellStart"/>
      <w:r w:rsidRPr="007D7411">
        <w:rPr>
          <w:rFonts w:ascii="Times New Roman" w:hAnsi="Times New Roman" w:cs="Times New Roman"/>
          <w:bCs/>
          <w:iCs/>
          <w:sz w:val="24"/>
          <w:szCs w:val="24"/>
        </w:rPr>
        <w:t>bahasa</w:t>
      </w:r>
      <w:proofErr w:type="spellEnd"/>
      <w:r w:rsidRPr="007D7411">
        <w:rPr>
          <w:rFonts w:ascii="Times New Roman" w:hAnsi="Times New Roman" w:cs="Times New Roman"/>
          <w:bCs/>
          <w:iCs/>
          <w:sz w:val="24"/>
          <w:szCs w:val="24"/>
        </w:rPr>
        <w:t xml:space="preserve"> Arab</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sama</w:t>
      </w:r>
      <w:proofErr w:type="spellEnd"/>
      <w:r>
        <w:rPr>
          <w:rFonts w:ascii="Times New Roman" w:hAnsi="Times New Roman" w:cs="Times New Roman"/>
          <w:bCs/>
          <w:iCs/>
          <w:sz w:val="24"/>
          <w:szCs w:val="24"/>
        </w:rPr>
        <w:t xml:space="preserve"> </w:t>
      </w:r>
      <w:proofErr w:type="spellStart"/>
      <w:r w:rsidRPr="007D7411">
        <w:rPr>
          <w:rFonts w:ascii="Times New Roman" w:hAnsi="Times New Roman" w:cs="Times New Roman"/>
          <w:bCs/>
          <w:iCs/>
          <w:sz w:val="24"/>
          <w:szCs w:val="24"/>
        </w:rPr>
        <w:t>seperti</w:t>
      </w:r>
      <w:proofErr w:type="spellEnd"/>
      <w:r w:rsidRPr="007D7411">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huruf</w:t>
      </w:r>
      <w:proofErr w:type="spellEnd"/>
      <w:r>
        <w:rPr>
          <w:rFonts w:ascii="Times New Roman" w:hAnsi="Times New Roman" w:cs="Times New Roman"/>
          <w:bCs/>
          <w:iCs/>
          <w:sz w:val="24"/>
          <w:szCs w:val="24"/>
        </w:rPr>
        <w:t xml:space="preserve"> </w:t>
      </w:r>
      <w:proofErr w:type="spellStart"/>
      <w:r w:rsidRPr="007D7411">
        <w:rPr>
          <w:rFonts w:ascii="Times New Roman" w:hAnsi="Times New Roman" w:cs="Times New Roman"/>
          <w:bCs/>
          <w:iCs/>
          <w:sz w:val="24"/>
          <w:szCs w:val="24"/>
        </w:rPr>
        <w:t>vokal</w:t>
      </w:r>
      <w:proofErr w:type="spellEnd"/>
      <w:r w:rsidRPr="007D7411">
        <w:rPr>
          <w:rFonts w:ascii="Times New Roman" w:hAnsi="Times New Roman" w:cs="Times New Roman"/>
          <w:bCs/>
          <w:iCs/>
          <w:sz w:val="24"/>
          <w:szCs w:val="24"/>
        </w:rPr>
        <w:t xml:space="preserve"> </w:t>
      </w:r>
      <w:proofErr w:type="spellStart"/>
      <w:r w:rsidRPr="007D7411">
        <w:rPr>
          <w:rFonts w:ascii="Times New Roman" w:hAnsi="Times New Roman" w:cs="Times New Roman"/>
          <w:bCs/>
          <w:iCs/>
          <w:sz w:val="24"/>
          <w:szCs w:val="24"/>
        </w:rPr>
        <w:t>bahasa</w:t>
      </w:r>
      <w:proofErr w:type="spellEnd"/>
      <w:r w:rsidRPr="007D7411">
        <w:rPr>
          <w:rFonts w:ascii="Times New Roman" w:hAnsi="Times New Roman" w:cs="Times New Roman"/>
          <w:bCs/>
          <w:iCs/>
          <w:sz w:val="24"/>
          <w:szCs w:val="24"/>
        </w:rPr>
        <w:t xml:space="preserve"> Indonesia</w:t>
      </w:r>
      <w:r>
        <w:rPr>
          <w:rFonts w:ascii="Times New Roman" w:hAnsi="Times New Roman" w:cs="Times New Roman"/>
          <w:bCs/>
          <w:iCs/>
          <w:sz w:val="24"/>
          <w:szCs w:val="24"/>
        </w:rPr>
        <w:t xml:space="preserve"> yang </w:t>
      </w:r>
      <w:proofErr w:type="spellStart"/>
      <w:r w:rsidRPr="007D7411">
        <w:rPr>
          <w:rFonts w:ascii="Times New Roman" w:hAnsi="Times New Roman" w:cs="Times New Roman"/>
          <w:bCs/>
          <w:iCs/>
          <w:sz w:val="24"/>
          <w:szCs w:val="24"/>
        </w:rPr>
        <w:t>terdiri</w:t>
      </w:r>
      <w:proofErr w:type="spellEnd"/>
      <w:r w:rsidRPr="007D7411">
        <w:rPr>
          <w:rFonts w:ascii="Times New Roman" w:hAnsi="Times New Roman" w:cs="Times New Roman"/>
          <w:bCs/>
          <w:iCs/>
          <w:sz w:val="24"/>
          <w:szCs w:val="24"/>
        </w:rPr>
        <w:t xml:space="preserve"> </w:t>
      </w:r>
      <w:proofErr w:type="spellStart"/>
      <w:r w:rsidRPr="007D7411">
        <w:rPr>
          <w:rFonts w:ascii="Times New Roman" w:hAnsi="Times New Roman" w:cs="Times New Roman"/>
          <w:bCs/>
          <w:iCs/>
          <w:sz w:val="24"/>
          <w:szCs w:val="24"/>
        </w:rPr>
        <w:t>dari</w:t>
      </w:r>
      <w:proofErr w:type="spellEnd"/>
      <w:r w:rsidRPr="007D7411">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vokal</w:t>
      </w:r>
      <w:proofErr w:type="spellEnd"/>
      <w:r>
        <w:rPr>
          <w:rFonts w:ascii="Times New Roman" w:hAnsi="Times New Roman" w:cs="Times New Roman"/>
          <w:bCs/>
          <w:iCs/>
          <w:sz w:val="24"/>
          <w:szCs w:val="24"/>
        </w:rPr>
        <w:t xml:space="preserve"> </w:t>
      </w:r>
      <w:proofErr w:type="spellStart"/>
      <w:r w:rsidRPr="007D7411">
        <w:rPr>
          <w:rFonts w:ascii="Times New Roman" w:hAnsi="Times New Roman" w:cs="Times New Roman"/>
          <w:bCs/>
          <w:iCs/>
          <w:sz w:val="24"/>
          <w:szCs w:val="24"/>
        </w:rPr>
        <w:t>tunggal</w:t>
      </w:r>
      <w:proofErr w:type="spellEnd"/>
      <w:r>
        <w:rPr>
          <w:rFonts w:ascii="Times New Roman" w:hAnsi="Times New Roman" w:cs="Times New Roman"/>
          <w:bCs/>
          <w:iCs/>
          <w:sz w:val="24"/>
          <w:szCs w:val="24"/>
        </w:rPr>
        <w:t>/</w:t>
      </w:r>
      <w:proofErr w:type="spellStart"/>
      <w:r w:rsidRPr="007D7411">
        <w:rPr>
          <w:rFonts w:ascii="Times New Roman" w:hAnsi="Times New Roman" w:cs="Times New Roman"/>
          <w:bCs/>
          <w:iCs/>
          <w:sz w:val="24"/>
          <w:szCs w:val="24"/>
        </w:rPr>
        <w:t>monoftong</w:t>
      </w:r>
      <w:proofErr w:type="spellEnd"/>
      <w:r w:rsidRPr="007D7411">
        <w:rPr>
          <w:rFonts w:ascii="Times New Roman" w:hAnsi="Times New Roman" w:cs="Times New Roman"/>
          <w:bCs/>
          <w:iCs/>
          <w:sz w:val="24"/>
          <w:szCs w:val="24"/>
        </w:rPr>
        <w:t xml:space="preserve"> dan </w:t>
      </w:r>
      <w:proofErr w:type="spellStart"/>
      <w:r w:rsidRPr="007D7411">
        <w:rPr>
          <w:rFonts w:ascii="Times New Roman" w:hAnsi="Times New Roman" w:cs="Times New Roman"/>
          <w:bCs/>
          <w:iCs/>
          <w:sz w:val="24"/>
          <w:szCs w:val="24"/>
        </w:rPr>
        <w:t>vokal</w:t>
      </w:r>
      <w:proofErr w:type="spellEnd"/>
      <w:r w:rsidRPr="007D7411">
        <w:rPr>
          <w:rFonts w:ascii="Times New Roman" w:hAnsi="Times New Roman" w:cs="Times New Roman"/>
          <w:bCs/>
          <w:iCs/>
          <w:sz w:val="24"/>
          <w:szCs w:val="24"/>
        </w:rPr>
        <w:t xml:space="preserve"> </w:t>
      </w:r>
      <w:proofErr w:type="spellStart"/>
      <w:r w:rsidRPr="007D7411">
        <w:rPr>
          <w:rFonts w:ascii="Times New Roman" w:hAnsi="Times New Roman" w:cs="Times New Roman"/>
          <w:bCs/>
          <w:iCs/>
          <w:sz w:val="24"/>
          <w:szCs w:val="24"/>
        </w:rPr>
        <w:t>rangkap</w:t>
      </w:r>
      <w:proofErr w:type="spellEnd"/>
      <w:r>
        <w:rPr>
          <w:rFonts w:ascii="Times New Roman" w:hAnsi="Times New Roman" w:cs="Times New Roman"/>
          <w:bCs/>
          <w:iCs/>
          <w:sz w:val="24"/>
          <w:szCs w:val="24"/>
        </w:rPr>
        <w:t>/</w:t>
      </w:r>
      <w:proofErr w:type="spellStart"/>
      <w:r w:rsidRPr="007D7411">
        <w:rPr>
          <w:rFonts w:ascii="Times New Roman" w:hAnsi="Times New Roman" w:cs="Times New Roman"/>
          <w:bCs/>
          <w:iCs/>
          <w:sz w:val="24"/>
          <w:szCs w:val="24"/>
        </w:rPr>
        <w:t>diftong</w:t>
      </w:r>
      <w:proofErr w:type="spellEnd"/>
      <w:r w:rsidRPr="007D7411">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1144B6">
        <w:rPr>
          <w:rFonts w:ascii="Times New Roman" w:hAnsi="Times New Roman" w:cs="Times New Roman"/>
          <w:bCs/>
          <w:iCs/>
          <w:sz w:val="24"/>
          <w:szCs w:val="24"/>
        </w:rPr>
        <w:t xml:space="preserve">Vokal </w:t>
      </w:r>
      <w:proofErr w:type="spellStart"/>
      <w:r w:rsidRPr="001144B6">
        <w:rPr>
          <w:rFonts w:ascii="Times New Roman" w:hAnsi="Times New Roman" w:cs="Times New Roman"/>
          <w:bCs/>
          <w:iCs/>
          <w:sz w:val="24"/>
          <w:szCs w:val="24"/>
        </w:rPr>
        <w:t>tunggal</w:t>
      </w:r>
      <w:proofErr w:type="spellEnd"/>
      <w:r w:rsidRPr="001144B6">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dalam</w:t>
      </w:r>
      <w:proofErr w:type="spellEnd"/>
      <w:r>
        <w:rPr>
          <w:rFonts w:ascii="Times New Roman" w:hAnsi="Times New Roman" w:cs="Times New Roman"/>
          <w:bCs/>
          <w:iCs/>
          <w:sz w:val="24"/>
          <w:szCs w:val="24"/>
        </w:rPr>
        <w:t xml:space="preserve"> </w:t>
      </w:r>
      <w:proofErr w:type="spellStart"/>
      <w:r w:rsidRPr="001144B6">
        <w:rPr>
          <w:rFonts w:ascii="Times New Roman" w:hAnsi="Times New Roman" w:cs="Times New Roman"/>
          <w:bCs/>
          <w:iCs/>
          <w:sz w:val="24"/>
          <w:szCs w:val="24"/>
        </w:rPr>
        <w:t>bahasa</w:t>
      </w:r>
      <w:proofErr w:type="spellEnd"/>
      <w:r w:rsidRPr="001144B6">
        <w:rPr>
          <w:rFonts w:ascii="Times New Roman" w:hAnsi="Times New Roman" w:cs="Times New Roman"/>
          <w:bCs/>
          <w:iCs/>
          <w:sz w:val="24"/>
          <w:szCs w:val="24"/>
        </w:rPr>
        <w:t xml:space="preserve"> Arab </w:t>
      </w:r>
      <w:proofErr w:type="spellStart"/>
      <w:r>
        <w:rPr>
          <w:rFonts w:ascii="Times New Roman" w:hAnsi="Times New Roman" w:cs="Times New Roman"/>
          <w:bCs/>
          <w:iCs/>
          <w:sz w:val="24"/>
          <w:szCs w:val="24"/>
        </w:rPr>
        <w:t>dilambangkan</w:t>
      </w:r>
      <w:proofErr w:type="spellEnd"/>
      <w:r w:rsidRPr="001144B6">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dengan</w:t>
      </w:r>
      <w:proofErr w:type="spellEnd"/>
      <w:r w:rsidRPr="001144B6">
        <w:rPr>
          <w:rFonts w:ascii="Times New Roman" w:hAnsi="Times New Roman" w:cs="Times New Roman"/>
          <w:bCs/>
          <w:iCs/>
          <w:sz w:val="24"/>
          <w:szCs w:val="24"/>
        </w:rPr>
        <w:t xml:space="preserve"> </w:t>
      </w:r>
      <w:proofErr w:type="spellStart"/>
      <w:r w:rsidRPr="001144B6">
        <w:rPr>
          <w:rFonts w:ascii="Times New Roman" w:hAnsi="Times New Roman" w:cs="Times New Roman"/>
          <w:bCs/>
          <w:iCs/>
          <w:sz w:val="24"/>
          <w:szCs w:val="24"/>
        </w:rPr>
        <w:t>tanda</w:t>
      </w:r>
      <w:proofErr w:type="spellEnd"/>
      <w:r w:rsidRPr="001144B6">
        <w:rPr>
          <w:rFonts w:ascii="Times New Roman" w:hAnsi="Times New Roman" w:cs="Times New Roman"/>
          <w:bCs/>
          <w:iCs/>
          <w:sz w:val="24"/>
          <w:szCs w:val="24"/>
        </w:rPr>
        <w:t xml:space="preserve"> </w:t>
      </w:r>
      <w:proofErr w:type="spellStart"/>
      <w:r w:rsidRPr="001144B6">
        <w:rPr>
          <w:rFonts w:ascii="Times New Roman" w:hAnsi="Times New Roman" w:cs="Times New Roman"/>
          <w:bCs/>
          <w:iCs/>
          <w:sz w:val="24"/>
          <w:szCs w:val="24"/>
        </w:rPr>
        <w:t>atau</w:t>
      </w:r>
      <w:proofErr w:type="spellEnd"/>
      <w:r w:rsidRPr="001144B6">
        <w:rPr>
          <w:rFonts w:ascii="Times New Roman" w:hAnsi="Times New Roman" w:cs="Times New Roman"/>
          <w:bCs/>
          <w:iCs/>
          <w:sz w:val="24"/>
          <w:szCs w:val="24"/>
        </w:rPr>
        <w:t xml:space="preserve"> har</w:t>
      </w:r>
      <w:r>
        <w:rPr>
          <w:rFonts w:ascii="Times New Roman" w:hAnsi="Times New Roman" w:cs="Times New Roman"/>
          <w:bCs/>
          <w:iCs/>
          <w:sz w:val="24"/>
          <w:szCs w:val="24"/>
        </w:rPr>
        <w:t>a</w:t>
      </w:r>
      <w:r w:rsidRPr="001144B6">
        <w:rPr>
          <w:rFonts w:ascii="Times New Roman" w:hAnsi="Times New Roman" w:cs="Times New Roman"/>
          <w:bCs/>
          <w:iCs/>
          <w:sz w:val="24"/>
          <w:szCs w:val="24"/>
        </w:rPr>
        <w:t xml:space="preserve">kat, </w:t>
      </w:r>
      <w:proofErr w:type="spellStart"/>
      <w:r w:rsidRPr="001144B6">
        <w:rPr>
          <w:rFonts w:ascii="Times New Roman" w:hAnsi="Times New Roman" w:cs="Times New Roman"/>
          <w:bCs/>
          <w:iCs/>
          <w:sz w:val="24"/>
          <w:szCs w:val="24"/>
        </w:rPr>
        <w:t>transliterasinya</w:t>
      </w:r>
      <w:proofErr w:type="spellEnd"/>
      <w:r w:rsidRPr="001144B6">
        <w:rPr>
          <w:rFonts w:ascii="Times New Roman" w:hAnsi="Times New Roman" w:cs="Times New Roman"/>
          <w:bCs/>
          <w:iCs/>
          <w:sz w:val="24"/>
          <w:szCs w:val="24"/>
        </w:rPr>
        <w:t xml:space="preserve"> </w:t>
      </w:r>
      <w:proofErr w:type="spellStart"/>
      <w:r w:rsidRPr="001144B6">
        <w:rPr>
          <w:rFonts w:ascii="Times New Roman" w:hAnsi="Times New Roman" w:cs="Times New Roman"/>
          <w:bCs/>
          <w:iCs/>
          <w:sz w:val="24"/>
          <w:szCs w:val="24"/>
        </w:rPr>
        <w:t>sebagai</w:t>
      </w:r>
      <w:proofErr w:type="spellEnd"/>
      <w:r w:rsidRPr="001144B6">
        <w:rPr>
          <w:rFonts w:ascii="Times New Roman" w:hAnsi="Times New Roman" w:cs="Times New Roman"/>
          <w:bCs/>
          <w:iCs/>
          <w:sz w:val="24"/>
          <w:szCs w:val="24"/>
        </w:rPr>
        <w:t xml:space="preserve"> </w:t>
      </w:r>
      <w:proofErr w:type="spellStart"/>
      <w:proofErr w:type="gramStart"/>
      <w:r w:rsidRPr="001144B6">
        <w:rPr>
          <w:rFonts w:ascii="Times New Roman" w:hAnsi="Times New Roman" w:cs="Times New Roman"/>
          <w:bCs/>
          <w:iCs/>
          <w:sz w:val="24"/>
          <w:szCs w:val="24"/>
        </w:rPr>
        <w:t>berikut</w:t>
      </w:r>
      <w:proofErr w:type="spellEnd"/>
      <w:r w:rsidRPr="001144B6">
        <w:rPr>
          <w:rFonts w:ascii="Times New Roman" w:hAnsi="Times New Roman" w:cs="Times New Roman"/>
          <w:bCs/>
          <w:iCs/>
          <w:sz w:val="24"/>
          <w:szCs w:val="24"/>
        </w:rPr>
        <w:t xml:space="preserve"> :</w:t>
      </w:r>
      <w:proofErr w:type="gramEnd"/>
    </w:p>
    <w:tbl>
      <w:tblPr>
        <w:tblW w:w="567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268"/>
        <w:gridCol w:w="1984"/>
      </w:tblGrid>
      <w:tr w:rsidR="00A720C3" w:rsidRPr="003C1C60" w14:paraId="4BDC9062" w14:textId="77777777" w:rsidTr="004044D9">
        <w:tc>
          <w:tcPr>
            <w:tcW w:w="1418" w:type="dxa"/>
            <w:shd w:val="clear" w:color="auto" w:fill="auto"/>
          </w:tcPr>
          <w:p w14:paraId="273D4506" w14:textId="77777777" w:rsidR="00A720C3" w:rsidRPr="003C1C60" w:rsidRDefault="00A720C3" w:rsidP="004044D9">
            <w:pPr>
              <w:spacing w:after="0" w:line="360" w:lineRule="auto"/>
              <w:jc w:val="center"/>
              <w:rPr>
                <w:rFonts w:ascii="Times New Roman" w:hAnsi="Times New Roman"/>
                <w:b/>
                <w:bCs/>
                <w:sz w:val="24"/>
                <w:szCs w:val="24"/>
              </w:rPr>
            </w:pPr>
            <w:r w:rsidRPr="003C1C60">
              <w:rPr>
                <w:rFonts w:ascii="Times New Roman" w:hAnsi="Times New Roman"/>
                <w:b/>
                <w:bCs/>
                <w:sz w:val="24"/>
                <w:szCs w:val="24"/>
              </w:rPr>
              <w:t>Tanda</w:t>
            </w:r>
          </w:p>
        </w:tc>
        <w:tc>
          <w:tcPr>
            <w:tcW w:w="2268" w:type="dxa"/>
            <w:shd w:val="clear" w:color="auto" w:fill="auto"/>
          </w:tcPr>
          <w:p w14:paraId="748DBF7C" w14:textId="77777777" w:rsidR="00A720C3" w:rsidRPr="003C1C60" w:rsidRDefault="00A720C3" w:rsidP="004044D9">
            <w:pPr>
              <w:spacing w:after="0" w:line="360" w:lineRule="auto"/>
              <w:jc w:val="center"/>
              <w:rPr>
                <w:rFonts w:ascii="Times New Roman" w:hAnsi="Times New Roman"/>
                <w:b/>
                <w:bCs/>
                <w:sz w:val="24"/>
                <w:szCs w:val="24"/>
              </w:rPr>
            </w:pPr>
            <w:r w:rsidRPr="003C1C60">
              <w:rPr>
                <w:rFonts w:ascii="Times New Roman" w:hAnsi="Times New Roman"/>
                <w:b/>
                <w:bCs/>
                <w:sz w:val="24"/>
                <w:szCs w:val="24"/>
              </w:rPr>
              <w:t>Nama</w:t>
            </w:r>
          </w:p>
        </w:tc>
        <w:tc>
          <w:tcPr>
            <w:tcW w:w="1984" w:type="dxa"/>
            <w:shd w:val="clear" w:color="auto" w:fill="auto"/>
          </w:tcPr>
          <w:p w14:paraId="7CF7DCBF" w14:textId="77777777" w:rsidR="00A720C3" w:rsidRPr="003C1C60" w:rsidRDefault="00A720C3" w:rsidP="004044D9">
            <w:pPr>
              <w:spacing w:after="0" w:line="360" w:lineRule="auto"/>
              <w:jc w:val="center"/>
              <w:rPr>
                <w:rFonts w:ascii="Times New Roman" w:hAnsi="Times New Roman"/>
                <w:b/>
                <w:bCs/>
                <w:sz w:val="24"/>
                <w:szCs w:val="24"/>
              </w:rPr>
            </w:pPr>
            <w:r w:rsidRPr="003C1C60">
              <w:rPr>
                <w:rFonts w:ascii="Times New Roman" w:hAnsi="Times New Roman"/>
                <w:b/>
                <w:bCs/>
                <w:sz w:val="24"/>
                <w:szCs w:val="24"/>
              </w:rPr>
              <w:t>Huruf Latin</w:t>
            </w:r>
          </w:p>
        </w:tc>
      </w:tr>
      <w:tr w:rsidR="00A720C3" w:rsidRPr="003C1C60" w14:paraId="5D6E2DCB" w14:textId="77777777" w:rsidTr="004044D9">
        <w:tc>
          <w:tcPr>
            <w:tcW w:w="1418" w:type="dxa"/>
            <w:shd w:val="clear" w:color="auto" w:fill="auto"/>
            <w:vAlign w:val="center"/>
          </w:tcPr>
          <w:p w14:paraId="679BE953" w14:textId="77777777" w:rsidR="00A720C3" w:rsidRPr="00680025" w:rsidRDefault="00A720C3" w:rsidP="004044D9">
            <w:pPr>
              <w:pStyle w:val="Heading2"/>
              <w:shd w:val="clear" w:color="auto" w:fill="FFFFFF"/>
              <w:spacing w:before="0" w:line="360" w:lineRule="auto"/>
              <w:contextualSpacing/>
              <w:jc w:val="center"/>
              <w:rPr>
                <w:rFonts w:ascii="Helvetica" w:hAnsi="Helvetica"/>
                <w:color w:val="000000"/>
                <w:spacing w:val="-10"/>
              </w:rPr>
            </w:pPr>
            <w:bookmarkStart w:id="10" w:name="_Toc184764232"/>
            <w:bookmarkStart w:id="11" w:name="_Toc184942883"/>
            <w:bookmarkStart w:id="12" w:name="_Toc186488049"/>
            <w:bookmarkStart w:id="13" w:name="_Toc186700878"/>
            <w:r>
              <w:rPr>
                <w:rFonts w:ascii="Helvetica" w:hAnsi="Helvetica"/>
                <w:color w:val="000000"/>
                <w:spacing w:val="-10"/>
                <w:rtl/>
              </w:rPr>
              <w:t>َ</w:t>
            </w:r>
            <w:bookmarkEnd w:id="10"/>
            <w:bookmarkEnd w:id="11"/>
            <w:bookmarkEnd w:id="12"/>
            <w:bookmarkEnd w:id="13"/>
          </w:p>
        </w:tc>
        <w:tc>
          <w:tcPr>
            <w:tcW w:w="2268" w:type="dxa"/>
            <w:shd w:val="clear" w:color="auto" w:fill="auto"/>
          </w:tcPr>
          <w:p w14:paraId="6352FA4E" w14:textId="77777777" w:rsidR="00A720C3" w:rsidRPr="003C1C60" w:rsidRDefault="00A720C3" w:rsidP="004044D9">
            <w:pPr>
              <w:spacing w:after="0" w:line="360" w:lineRule="auto"/>
              <w:contextualSpacing/>
              <w:jc w:val="center"/>
              <w:rPr>
                <w:rFonts w:ascii="Times New Roman" w:hAnsi="Times New Roman"/>
                <w:sz w:val="24"/>
                <w:szCs w:val="24"/>
              </w:rPr>
            </w:pPr>
            <w:proofErr w:type="spellStart"/>
            <w:r w:rsidRPr="003C1C60">
              <w:rPr>
                <w:rFonts w:ascii="Times New Roman" w:hAnsi="Times New Roman"/>
                <w:sz w:val="24"/>
                <w:szCs w:val="24"/>
              </w:rPr>
              <w:t>Fathah</w:t>
            </w:r>
            <w:proofErr w:type="spellEnd"/>
          </w:p>
        </w:tc>
        <w:tc>
          <w:tcPr>
            <w:tcW w:w="1984" w:type="dxa"/>
            <w:shd w:val="clear" w:color="auto" w:fill="auto"/>
          </w:tcPr>
          <w:p w14:paraId="0159646C" w14:textId="77777777" w:rsidR="00A720C3" w:rsidRPr="003C1C60" w:rsidRDefault="00A720C3" w:rsidP="004044D9">
            <w:pPr>
              <w:spacing w:after="0" w:line="360" w:lineRule="auto"/>
              <w:contextualSpacing/>
              <w:jc w:val="center"/>
              <w:rPr>
                <w:rFonts w:ascii="Times New Roman" w:hAnsi="Times New Roman"/>
                <w:sz w:val="24"/>
                <w:szCs w:val="24"/>
              </w:rPr>
            </w:pPr>
            <w:r w:rsidRPr="003C1C60">
              <w:rPr>
                <w:rFonts w:ascii="Times New Roman" w:hAnsi="Times New Roman"/>
                <w:sz w:val="24"/>
                <w:szCs w:val="24"/>
              </w:rPr>
              <w:t>A</w:t>
            </w:r>
          </w:p>
        </w:tc>
      </w:tr>
      <w:tr w:rsidR="00A720C3" w:rsidRPr="003C1C60" w14:paraId="54635FA5" w14:textId="77777777" w:rsidTr="004044D9">
        <w:tc>
          <w:tcPr>
            <w:tcW w:w="1418" w:type="dxa"/>
            <w:shd w:val="clear" w:color="auto" w:fill="auto"/>
            <w:vAlign w:val="center"/>
          </w:tcPr>
          <w:p w14:paraId="66DFA52E" w14:textId="77777777" w:rsidR="00A720C3" w:rsidRPr="008A0222" w:rsidRDefault="00A720C3" w:rsidP="004044D9">
            <w:pPr>
              <w:spacing w:after="0" w:line="360" w:lineRule="auto"/>
              <w:contextualSpacing/>
              <w:jc w:val="center"/>
              <w:rPr>
                <w:rFonts w:ascii="Arabic Typesetting" w:hAnsi="Arabic Typesetting" w:cs="Arabic Typesetting"/>
                <w:sz w:val="26"/>
                <w:szCs w:val="26"/>
              </w:rPr>
            </w:pPr>
            <w:r>
              <w:rPr>
                <w:rFonts w:ascii="Arabic Typesetting" w:hAnsi="Arabic Typesetting" w:cs="Arabic Typesetting" w:hint="cs"/>
                <w:sz w:val="26"/>
                <w:szCs w:val="26"/>
                <w:rtl/>
              </w:rPr>
              <w:t>ِ</w:t>
            </w:r>
          </w:p>
        </w:tc>
        <w:tc>
          <w:tcPr>
            <w:tcW w:w="2268" w:type="dxa"/>
            <w:shd w:val="clear" w:color="auto" w:fill="auto"/>
          </w:tcPr>
          <w:p w14:paraId="2CD0B240" w14:textId="77777777" w:rsidR="00A720C3" w:rsidRPr="003C1C60" w:rsidRDefault="00A720C3" w:rsidP="004044D9">
            <w:pPr>
              <w:spacing w:after="0" w:line="360" w:lineRule="auto"/>
              <w:contextualSpacing/>
              <w:jc w:val="center"/>
              <w:rPr>
                <w:rFonts w:ascii="Times New Roman" w:hAnsi="Times New Roman"/>
                <w:sz w:val="24"/>
                <w:szCs w:val="24"/>
              </w:rPr>
            </w:pPr>
            <w:proofErr w:type="spellStart"/>
            <w:r w:rsidRPr="003C1C60">
              <w:rPr>
                <w:rFonts w:ascii="Times New Roman" w:hAnsi="Times New Roman"/>
                <w:sz w:val="24"/>
                <w:szCs w:val="24"/>
              </w:rPr>
              <w:t>Kasrah</w:t>
            </w:r>
            <w:proofErr w:type="spellEnd"/>
            <w:r w:rsidRPr="003C1C60">
              <w:rPr>
                <w:rFonts w:ascii="Times New Roman" w:hAnsi="Times New Roman"/>
                <w:sz w:val="24"/>
                <w:szCs w:val="24"/>
              </w:rPr>
              <w:t xml:space="preserve"> </w:t>
            </w:r>
          </w:p>
        </w:tc>
        <w:tc>
          <w:tcPr>
            <w:tcW w:w="1984" w:type="dxa"/>
            <w:shd w:val="clear" w:color="auto" w:fill="auto"/>
          </w:tcPr>
          <w:p w14:paraId="5D53013D" w14:textId="77777777" w:rsidR="00A720C3" w:rsidRPr="003C1C60" w:rsidRDefault="00A720C3" w:rsidP="004044D9">
            <w:pPr>
              <w:spacing w:after="0" w:line="360" w:lineRule="auto"/>
              <w:contextualSpacing/>
              <w:jc w:val="center"/>
              <w:rPr>
                <w:rFonts w:ascii="Times New Roman" w:hAnsi="Times New Roman"/>
                <w:sz w:val="24"/>
                <w:szCs w:val="24"/>
              </w:rPr>
            </w:pPr>
            <w:r w:rsidRPr="003C1C60">
              <w:rPr>
                <w:rFonts w:ascii="Times New Roman" w:hAnsi="Times New Roman"/>
                <w:sz w:val="24"/>
                <w:szCs w:val="24"/>
              </w:rPr>
              <w:t>I</w:t>
            </w:r>
          </w:p>
        </w:tc>
      </w:tr>
      <w:tr w:rsidR="00A720C3" w:rsidRPr="003C1C60" w14:paraId="7A02C293" w14:textId="77777777" w:rsidTr="004044D9">
        <w:tc>
          <w:tcPr>
            <w:tcW w:w="1418" w:type="dxa"/>
            <w:shd w:val="clear" w:color="auto" w:fill="auto"/>
            <w:vAlign w:val="center"/>
          </w:tcPr>
          <w:p w14:paraId="035918A8" w14:textId="77777777" w:rsidR="00A720C3" w:rsidRPr="00F21F75" w:rsidRDefault="00A720C3" w:rsidP="004044D9">
            <w:pPr>
              <w:spacing w:after="0" w:line="360" w:lineRule="auto"/>
              <w:contextualSpacing/>
              <w:jc w:val="center"/>
              <w:rPr>
                <w:rFonts w:ascii="Times New Roman" w:hAnsi="Times New Roman"/>
                <w:color w:val="252525"/>
                <w:sz w:val="24"/>
                <w:szCs w:val="24"/>
                <w:shd w:val="clear" w:color="auto" w:fill="FFFFFF"/>
              </w:rPr>
            </w:pPr>
            <w:r w:rsidRPr="00F21F75">
              <w:rPr>
                <w:rFonts w:ascii="Times New Roman" w:hAnsi="Times New Roman"/>
                <w:color w:val="252525"/>
                <w:sz w:val="24"/>
                <w:szCs w:val="24"/>
                <w:shd w:val="clear" w:color="auto" w:fill="FFFFFF"/>
                <w:rtl/>
              </w:rPr>
              <w:t>ُ</w:t>
            </w:r>
          </w:p>
        </w:tc>
        <w:tc>
          <w:tcPr>
            <w:tcW w:w="2268" w:type="dxa"/>
            <w:shd w:val="clear" w:color="auto" w:fill="auto"/>
          </w:tcPr>
          <w:p w14:paraId="0C13A519" w14:textId="77777777" w:rsidR="00A720C3" w:rsidRPr="003C1C60" w:rsidRDefault="00A720C3" w:rsidP="004044D9">
            <w:pPr>
              <w:spacing w:after="0" w:line="360" w:lineRule="auto"/>
              <w:contextualSpacing/>
              <w:jc w:val="center"/>
              <w:rPr>
                <w:rFonts w:ascii="Times New Roman" w:hAnsi="Times New Roman"/>
                <w:sz w:val="24"/>
                <w:szCs w:val="24"/>
              </w:rPr>
            </w:pPr>
            <w:proofErr w:type="spellStart"/>
            <w:r w:rsidRPr="003C1C60">
              <w:rPr>
                <w:rFonts w:ascii="Times New Roman" w:hAnsi="Times New Roman"/>
                <w:sz w:val="24"/>
                <w:szCs w:val="24"/>
              </w:rPr>
              <w:t>D</w:t>
            </w:r>
            <w:r>
              <w:rPr>
                <w:rFonts w:ascii="Times New Roman" w:hAnsi="Times New Roman"/>
                <w:sz w:val="24"/>
                <w:szCs w:val="24"/>
              </w:rPr>
              <w:t>h</w:t>
            </w:r>
            <w:r w:rsidRPr="003C1C60">
              <w:rPr>
                <w:rFonts w:ascii="Times New Roman" w:hAnsi="Times New Roman"/>
                <w:sz w:val="24"/>
                <w:szCs w:val="24"/>
              </w:rPr>
              <w:t>ammah</w:t>
            </w:r>
            <w:proofErr w:type="spellEnd"/>
            <w:r w:rsidRPr="003C1C60">
              <w:rPr>
                <w:rFonts w:ascii="Times New Roman" w:hAnsi="Times New Roman"/>
                <w:sz w:val="24"/>
                <w:szCs w:val="24"/>
              </w:rPr>
              <w:t xml:space="preserve"> </w:t>
            </w:r>
          </w:p>
        </w:tc>
        <w:tc>
          <w:tcPr>
            <w:tcW w:w="1984" w:type="dxa"/>
            <w:shd w:val="clear" w:color="auto" w:fill="auto"/>
          </w:tcPr>
          <w:p w14:paraId="68B16F2B" w14:textId="77777777" w:rsidR="00A720C3" w:rsidRPr="003C1C60" w:rsidRDefault="00A720C3" w:rsidP="004044D9">
            <w:pPr>
              <w:spacing w:after="0" w:line="360" w:lineRule="auto"/>
              <w:contextualSpacing/>
              <w:jc w:val="center"/>
              <w:rPr>
                <w:rFonts w:ascii="Times New Roman" w:hAnsi="Times New Roman"/>
                <w:sz w:val="24"/>
                <w:szCs w:val="24"/>
              </w:rPr>
            </w:pPr>
            <w:r w:rsidRPr="003C1C60">
              <w:rPr>
                <w:rFonts w:ascii="Times New Roman" w:hAnsi="Times New Roman"/>
                <w:sz w:val="24"/>
                <w:szCs w:val="24"/>
              </w:rPr>
              <w:t>U</w:t>
            </w:r>
          </w:p>
        </w:tc>
      </w:tr>
    </w:tbl>
    <w:p w14:paraId="56EF6834" w14:textId="77777777" w:rsidR="00A720C3" w:rsidRPr="00F47A19" w:rsidRDefault="00A720C3" w:rsidP="00A720C3">
      <w:pPr>
        <w:spacing w:after="0" w:line="360" w:lineRule="auto"/>
        <w:ind w:left="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Pr="00F47A19">
        <w:rPr>
          <w:rFonts w:ascii="Times New Roman" w:hAnsi="Times New Roman" w:cs="Times New Roman"/>
          <w:bCs/>
          <w:iCs/>
          <w:sz w:val="24"/>
          <w:szCs w:val="24"/>
        </w:rPr>
        <w:t xml:space="preserve">Vokal </w:t>
      </w:r>
      <w:proofErr w:type="spellStart"/>
      <w:r w:rsidRPr="00F47A19">
        <w:rPr>
          <w:rFonts w:ascii="Times New Roman" w:hAnsi="Times New Roman" w:cs="Times New Roman"/>
          <w:bCs/>
          <w:iCs/>
          <w:sz w:val="24"/>
          <w:szCs w:val="24"/>
        </w:rPr>
        <w:t>rangkap</w:t>
      </w:r>
      <w:proofErr w:type="spellEnd"/>
      <w:r w:rsidRPr="00F47A19">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atau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diftong</w:t>
      </w:r>
      <w:proofErr w:type="spellEnd"/>
      <w:r>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bahasa</w:t>
      </w:r>
      <w:proofErr w:type="spellEnd"/>
      <w:r w:rsidRPr="00F47A19">
        <w:rPr>
          <w:rFonts w:ascii="Times New Roman" w:hAnsi="Times New Roman" w:cs="Times New Roman"/>
          <w:bCs/>
          <w:iCs/>
          <w:sz w:val="24"/>
          <w:szCs w:val="24"/>
        </w:rPr>
        <w:t xml:space="preserve"> Arab</w:t>
      </w:r>
      <w:r>
        <w:rPr>
          <w:rFonts w:ascii="Times New Roman" w:hAnsi="Times New Roman" w:cs="Times New Roman"/>
          <w:bCs/>
          <w:iCs/>
          <w:sz w:val="24"/>
          <w:szCs w:val="24"/>
        </w:rPr>
        <w:t xml:space="preserve"> yang</w:t>
      </w:r>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lambangnya</w:t>
      </w:r>
      <w:proofErr w:type="spellEnd"/>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berupa</w:t>
      </w:r>
      <w:proofErr w:type="spellEnd"/>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gabungan</w:t>
      </w:r>
      <w:proofErr w:type="spellEnd"/>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antara</w:t>
      </w:r>
      <w:proofErr w:type="spellEnd"/>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harkat</w:t>
      </w:r>
      <w:proofErr w:type="spellEnd"/>
      <w:r w:rsidRPr="00F47A19">
        <w:rPr>
          <w:rFonts w:ascii="Times New Roman" w:hAnsi="Times New Roman" w:cs="Times New Roman"/>
          <w:bCs/>
          <w:iCs/>
          <w:sz w:val="24"/>
          <w:szCs w:val="24"/>
        </w:rPr>
        <w:t xml:space="preserve"> dan </w:t>
      </w:r>
      <w:proofErr w:type="spellStart"/>
      <w:r w:rsidRPr="00F47A19">
        <w:rPr>
          <w:rFonts w:ascii="Times New Roman" w:hAnsi="Times New Roman" w:cs="Times New Roman"/>
          <w:bCs/>
          <w:iCs/>
          <w:sz w:val="24"/>
          <w:szCs w:val="24"/>
        </w:rPr>
        <w:t>huruf</w:t>
      </w:r>
      <w:proofErr w:type="spellEnd"/>
      <w:r w:rsidRPr="00F47A19">
        <w:rPr>
          <w:rFonts w:ascii="Times New Roman" w:hAnsi="Times New Roman" w:cs="Times New Roman"/>
          <w:bCs/>
          <w:iCs/>
          <w:sz w:val="24"/>
          <w:szCs w:val="24"/>
        </w:rPr>
        <w:t xml:space="preserve">, </w:t>
      </w:r>
      <w:proofErr w:type="spellStart"/>
      <w:r w:rsidRPr="00F47A19">
        <w:rPr>
          <w:rFonts w:ascii="Times New Roman" w:hAnsi="Times New Roman" w:cs="Times New Roman"/>
          <w:bCs/>
          <w:iCs/>
          <w:sz w:val="24"/>
          <w:szCs w:val="24"/>
        </w:rPr>
        <w:t>transliterasi</w:t>
      </w:r>
      <w:r>
        <w:rPr>
          <w:rFonts w:ascii="Times New Roman" w:hAnsi="Times New Roman" w:cs="Times New Roman"/>
          <w:bCs/>
          <w:iCs/>
          <w:sz w:val="24"/>
          <w:szCs w:val="24"/>
        </w:rPr>
        <w:t>nya</w:t>
      </w:r>
      <w:proofErr w:type="spellEnd"/>
      <w:r>
        <w:rPr>
          <w:rFonts w:ascii="Times New Roman" w:hAnsi="Times New Roman" w:cs="Times New Roman"/>
          <w:bCs/>
          <w:iCs/>
          <w:sz w:val="24"/>
          <w:szCs w:val="24"/>
        </w:rPr>
        <w:t xml:space="preserve"> </w:t>
      </w:r>
      <w:proofErr w:type="spellStart"/>
      <w:proofErr w:type="gramStart"/>
      <w:r w:rsidRPr="00F47A19">
        <w:rPr>
          <w:rFonts w:ascii="Times New Roman" w:hAnsi="Times New Roman" w:cs="Times New Roman"/>
          <w:bCs/>
          <w:iCs/>
          <w:sz w:val="24"/>
          <w:szCs w:val="24"/>
        </w:rPr>
        <w:t>yaitu</w:t>
      </w:r>
      <w:proofErr w:type="spellEnd"/>
      <w:r w:rsidRPr="00F47A19">
        <w:rPr>
          <w:rFonts w:ascii="Times New Roman" w:hAnsi="Times New Roman" w:cs="Times New Roman"/>
          <w:bCs/>
          <w:iCs/>
          <w:sz w:val="24"/>
          <w:szCs w:val="24"/>
        </w:rPr>
        <w:t xml:space="preserve"> :</w:t>
      </w:r>
      <w:proofErr w:type="gramEnd"/>
    </w:p>
    <w:tbl>
      <w:tblPr>
        <w:tblW w:w="75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145"/>
        <w:gridCol w:w="2126"/>
        <w:gridCol w:w="1701"/>
      </w:tblGrid>
      <w:tr w:rsidR="00A720C3" w:rsidRPr="00C842B5" w14:paraId="4F342C37" w14:textId="77777777" w:rsidTr="004044D9">
        <w:tc>
          <w:tcPr>
            <w:tcW w:w="1541" w:type="dxa"/>
            <w:vAlign w:val="center"/>
          </w:tcPr>
          <w:p w14:paraId="397D74D3" w14:textId="77777777" w:rsidR="00A720C3" w:rsidRPr="00C842B5" w:rsidRDefault="00A720C3" w:rsidP="004044D9">
            <w:pPr>
              <w:spacing w:after="0" w:line="360" w:lineRule="auto"/>
              <w:jc w:val="center"/>
              <w:rPr>
                <w:rFonts w:ascii="Times New Roman" w:hAnsi="Times New Roman"/>
                <w:b/>
                <w:bCs/>
                <w:sz w:val="24"/>
                <w:szCs w:val="24"/>
                <w:rtl/>
              </w:rPr>
            </w:pPr>
            <w:r w:rsidRPr="00C842B5">
              <w:rPr>
                <w:rFonts w:ascii="Times New Roman" w:hAnsi="Times New Roman"/>
                <w:b/>
                <w:bCs/>
                <w:sz w:val="24"/>
                <w:szCs w:val="24"/>
              </w:rPr>
              <w:t xml:space="preserve">Tanda </w:t>
            </w:r>
          </w:p>
        </w:tc>
        <w:tc>
          <w:tcPr>
            <w:tcW w:w="2145" w:type="dxa"/>
            <w:vAlign w:val="center"/>
          </w:tcPr>
          <w:p w14:paraId="1CF785A4" w14:textId="77777777" w:rsidR="00A720C3" w:rsidRPr="00C842B5" w:rsidRDefault="00A720C3" w:rsidP="004044D9">
            <w:pPr>
              <w:spacing w:after="0" w:line="360" w:lineRule="auto"/>
              <w:jc w:val="center"/>
              <w:rPr>
                <w:rFonts w:ascii="Times New Roman" w:hAnsi="Times New Roman"/>
                <w:b/>
                <w:bCs/>
                <w:iCs/>
                <w:sz w:val="24"/>
                <w:szCs w:val="24"/>
              </w:rPr>
            </w:pPr>
            <w:r w:rsidRPr="00C842B5">
              <w:rPr>
                <w:rFonts w:ascii="Times New Roman" w:hAnsi="Times New Roman"/>
                <w:b/>
                <w:bCs/>
                <w:iCs/>
                <w:sz w:val="24"/>
                <w:szCs w:val="24"/>
              </w:rPr>
              <w:t xml:space="preserve">Nama </w:t>
            </w:r>
          </w:p>
        </w:tc>
        <w:tc>
          <w:tcPr>
            <w:tcW w:w="2126" w:type="dxa"/>
            <w:vAlign w:val="center"/>
          </w:tcPr>
          <w:p w14:paraId="5ECEA6E3" w14:textId="77777777" w:rsidR="00A720C3" w:rsidRPr="00C842B5" w:rsidRDefault="00A720C3" w:rsidP="004044D9">
            <w:pPr>
              <w:spacing w:after="0" w:line="360" w:lineRule="auto"/>
              <w:jc w:val="center"/>
              <w:rPr>
                <w:rFonts w:ascii="Times New Roman" w:hAnsi="Times New Roman"/>
                <w:b/>
                <w:bCs/>
                <w:iCs/>
                <w:sz w:val="24"/>
                <w:szCs w:val="24"/>
              </w:rPr>
            </w:pPr>
            <w:r>
              <w:rPr>
                <w:rFonts w:ascii="Times New Roman" w:hAnsi="Times New Roman"/>
                <w:b/>
                <w:bCs/>
                <w:iCs/>
                <w:sz w:val="24"/>
                <w:szCs w:val="24"/>
              </w:rPr>
              <w:t>Huruf Latin</w:t>
            </w:r>
          </w:p>
        </w:tc>
        <w:tc>
          <w:tcPr>
            <w:tcW w:w="1701" w:type="dxa"/>
            <w:vAlign w:val="center"/>
          </w:tcPr>
          <w:p w14:paraId="38E54927" w14:textId="77777777" w:rsidR="00A720C3" w:rsidRPr="00C842B5" w:rsidRDefault="00A720C3" w:rsidP="004044D9">
            <w:pPr>
              <w:spacing w:after="0" w:line="360" w:lineRule="auto"/>
              <w:jc w:val="center"/>
              <w:rPr>
                <w:rFonts w:ascii="Times New Roman" w:hAnsi="Times New Roman"/>
                <w:b/>
                <w:bCs/>
                <w:iCs/>
                <w:sz w:val="24"/>
                <w:szCs w:val="24"/>
              </w:rPr>
            </w:pPr>
            <w:r>
              <w:rPr>
                <w:rFonts w:ascii="Times New Roman" w:hAnsi="Times New Roman"/>
                <w:b/>
                <w:bCs/>
                <w:iCs/>
                <w:sz w:val="24"/>
                <w:szCs w:val="24"/>
              </w:rPr>
              <w:t xml:space="preserve">Nama </w:t>
            </w:r>
          </w:p>
        </w:tc>
      </w:tr>
      <w:tr w:rsidR="00A720C3" w:rsidRPr="00C842B5" w14:paraId="34EEB754" w14:textId="77777777" w:rsidTr="004044D9">
        <w:tc>
          <w:tcPr>
            <w:tcW w:w="1541" w:type="dxa"/>
            <w:vAlign w:val="bottom"/>
          </w:tcPr>
          <w:p w14:paraId="1F912C06" w14:textId="77777777" w:rsidR="00A720C3" w:rsidRPr="00547229" w:rsidRDefault="00A720C3" w:rsidP="004044D9">
            <w:pPr>
              <w:spacing w:after="0" w:line="360" w:lineRule="auto"/>
              <w:jc w:val="center"/>
              <w:rPr>
                <w:rFonts w:ascii="Times New Roman" w:hAnsi="Times New Roman"/>
                <w:sz w:val="24"/>
                <w:szCs w:val="24"/>
              </w:rPr>
            </w:pPr>
            <w:r w:rsidRPr="00547229">
              <w:rPr>
                <w:rFonts w:ascii="Times New Roman" w:hAnsi="Times New Roman" w:cs="Times New Roman"/>
                <w:sz w:val="24"/>
                <w:szCs w:val="24"/>
                <w:rtl/>
              </w:rPr>
              <w:t>اَيْ</w:t>
            </w:r>
            <w:r w:rsidRPr="00547229">
              <w:rPr>
                <w:rFonts w:ascii="Times New Roman" w:hAnsi="Times New Roman"/>
                <w:sz w:val="24"/>
                <w:szCs w:val="24"/>
              </w:rPr>
              <w:t xml:space="preserve"> </w:t>
            </w:r>
          </w:p>
        </w:tc>
        <w:tc>
          <w:tcPr>
            <w:tcW w:w="2145" w:type="dxa"/>
            <w:vAlign w:val="center"/>
          </w:tcPr>
          <w:p w14:paraId="1F52A731" w14:textId="77777777" w:rsidR="00A720C3" w:rsidRPr="00C842B5" w:rsidRDefault="00A720C3" w:rsidP="004044D9">
            <w:pPr>
              <w:spacing w:after="0" w:line="360" w:lineRule="auto"/>
              <w:jc w:val="center"/>
              <w:rPr>
                <w:rFonts w:ascii="Times New Roman" w:hAnsi="Times New Roman"/>
                <w:iCs/>
                <w:sz w:val="24"/>
                <w:szCs w:val="24"/>
              </w:rPr>
            </w:pPr>
            <w:proofErr w:type="spellStart"/>
            <w:r w:rsidRPr="00C842B5">
              <w:rPr>
                <w:rFonts w:ascii="Times New Roman" w:hAnsi="Times New Roman"/>
                <w:iCs/>
                <w:sz w:val="24"/>
                <w:szCs w:val="24"/>
              </w:rPr>
              <w:t>Fathah</w:t>
            </w:r>
            <w:proofErr w:type="spellEnd"/>
            <w:r w:rsidRPr="00C842B5">
              <w:rPr>
                <w:rFonts w:ascii="Times New Roman" w:hAnsi="Times New Roman"/>
                <w:iCs/>
                <w:sz w:val="24"/>
                <w:szCs w:val="24"/>
              </w:rPr>
              <w:t xml:space="preserve"> dan </w:t>
            </w:r>
            <w:proofErr w:type="spellStart"/>
            <w:r>
              <w:rPr>
                <w:rFonts w:ascii="Times New Roman" w:hAnsi="Times New Roman"/>
                <w:iCs/>
                <w:sz w:val="24"/>
                <w:szCs w:val="24"/>
              </w:rPr>
              <w:t>Y</w:t>
            </w:r>
            <w:r w:rsidRPr="00C842B5">
              <w:rPr>
                <w:rFonts w:ascii="Times New Roman" w:hAnsi="Times New Roman"/>
                <w:iCs/>
                <w:sz w:val="24"/>
                <w:szCs w:val="24"/>
              </w:rPr>
              <w:t>a</w:t>
            </w:r>
            <w:proofErr w:type="spellEnd"/>
          </w:p>
        </w:tc>
        <w:tc>
          <w:tcPr>
            <w:tcW w:w="2126" w:type="dxa"/>
            <w:vAlign w:val="center"/>
          </w:tcPr>
          <w:p w14:paraId="40E4C171" w14:textId="77777777" w:rsidR="00A720C3" w:rsidRPr="00C842B5" w:rsidRDefault="00A720C3" w:rsidP="004044D9">
            <w:pPr>
              <w:spacing w:after="0" w:line="360" w:lineRule="auto"/>
              <w:jc w:val="center"/>
              <w:rPr>
                <w:rFonts w:ascii="Times New Roman" w:hAnsi="Times New Roman"/>
                <w:iCs/>
                <w:sz w:val="24"/>
                <w:szCs w:val="24"/>
              </w:rPr>
            </w:pPr>
            <w:r>
              <w:rPr>
                <w:rFonts w:ascii="Times New Roman" w:hAnsi="Times New Roman"/>
                <w:iCs/>
                <w:sz w:val="24"/>
                <w:szCs w:val="24"/>
              </w:rPr>
              <w:t>A</w:t>
            </w:r>
            <w:r w:rsidRPr="00C842B5">
              <w:rPr>
                <w:rFonts w:ascii="Times New Roman" w:hAnsi="Times New Roman"/>
                <w:iCs/>
                <w:sz w:val="24"/>
                <w:szCs w:val="24"/>
              </w:rPr>
              <w:t>i</w:t>
            </w:r>
          </w:p>
        </w:tc>
        <w:tc>
          <w:tcPr>
            <w:tcW w:w="1701" w:type="dxa"/>
            <w:vAlign w:val="center"/>
          </w:tcPr>
          <w:p w14:paraId="22DDE033" w14:textId="77777777" w:rsidR="00A720C3" w:rsidRPr="00C842B5" w:rsidRDefault="00A720C3" w:rsidP="004044D9">
            <w:pPr>
              <w:spacing w:after="0" w:line="360" w:lineRule="auto"/>
              <w:jc w:val="center"/>
              <w:rPr>
                <w:rFonts w:ascii="Times New Roman" w:hAnsi="Times New Roman"/>
                <w:iCs/>
                <w:sz w:val="24"/>
                <w:szCs w:val="24"/>
              </w:rPr>
            </w:pPr>
            <w:r>
              <w:rPr>
                <w:rFonts w:ascii="Times New Roman" w:hAnsi="Times New Roman"/>
                <w:iCs/>
                <w:sz w:val="24"/>
                <w:szCs w:val="24"/>
              </w:rPr>
              <w:t>A</w:t>
            </w:r>
            <w:r w:rsidRPr="00C842B5">
              <w:rPr>
                <w:rFonts w:ascii="Times New Roman" w:hAnsi="Times New Roman"/>
                <w:iCs/>
                <w:sz w:val="24"/>
                <w:szCs w:val="24"/>
              </w:rPr>
              <w:t xml:space="preserve"> dan </w:t>
            </w:r>
            <w:r>
              <w:rPr>
                <w:rFonts w:ascii="Times New Roman" w:hAnsi="Times New Roman"/>
                <w:iCs/>
                <w:sz w:val="24"/>
                <w:szCs w:val="24"/>
              </w:rPr>
              <w:t>I</w:t>
            </w:r>
          </w:p>
        </w:tc>
      </w:tr>
      <w:tr w:rsidR="00A720C3" w:rsidRPr="00C842B5" w14:paraId="7392AFEB" w14:textId="77777777" w:rsidTr="004044D9">
        <w:tc>
          <w:tcPr>
            <w:tcW w:w="1541" w:type="dxa"/>
          </w:tcPr>
          <w:p w14:paraId="44FBF133" w14:textId="77777777" w:rsidR="00A720C3" w:rsidRPr="00547229" w:rsidRDefault="00A720C3" w:rsidP="004044D9">
            <w:pPr>
              <w:spacing w:after="0" w:line="360" w:lineRule="auto"/>
              <w:jc w:val="center"/>
              <w:rPr>
                <w:rFonts w:ascii="Times New Roman" w:hAnsi="Times New Roman"/>
                <w:sz w:val="24"/>
                <w:szCs w:val="24"/>
              </w:rPr>
            </w:pPr>
            <w:r w:rsidRPr="00547229">
              <w:rPr>
                <w:rFonts w:ascii="Times New Roman" w:hAnsi="Times New Roman" w:cs="Times New Roman"/>
                <w:sz w:val="24"/>
                <w:szCs w:val="24"/>
                <w:rtl/>
              </w:rPr>
              <w:t>اَوْ</w:t>
            </w:r>
          </w:p>
        </w:tc>
        <w:tc>
          <w:tcPr>
            <w:tcW w:w="2145" w:type="dxa"/>
            <w:vAlign w:val="center"/>
          </w:tcPr>
          <w:p w14:paraId="106109A5" w14:textId="77777777" w:rsidR="00A720C3" w:rsidRPr="00C842B5" w:rsidRDefault="00A720C3" w:rsidP="004044D9">
            <w:pPr>
              <w:spacing w:after="0" w:line="360" w:lineRule="auto"/>
              <w:jc w:val="center"/>
              <w:rPr>
                <w:rFonts w:ascii="Times New Roman" w:hAnsi="Times New Roman"/>
                <w:iCs/>
                <w:sz w:val="24"/>
                <w:szCs w:val="24"/>
              </w:rPr>
            </w:pPr>
            <w:proofErr w:type="spellStart"/>
            <w:r w:rsidRPr="00C842B5">
              <w:rPr>
                <w:rFonts w:ascii="Times New Roman" w:hAnsi="Times New Roman"/>
                <w:iCs/>
                <w:sz w:val="24"/>
                <w:szCs w:val="24"/>
              </w:rPr>
              <w:t>Fathah</w:t>
            </w:r>
            <w:proofErr w:type="spellEnd"/>
            <w:r w:rsidRPr="00C842B5">
              <w:rPr>
                <w:rFonts w:ascii="Times New Roman" w:hAnsi="Times New Roman"/>
                <w:iCs/>
                <w:sz w:val="24"/>
                <w:szCs w:val="24"/>
              </w:rPr>
              <w:t xml:space="preserve"> dan </w:t>
            </w:r>
            <w:r>
              <w:rPr>
                <w:rFonts w:ascii="Times New Roman" w:hAnsi="Times New Roman"/>
                <w:iCs/>
                <w:sz w:val="24"/>
                <w:szCs w:val="24"/>
              </w:rPr>
              <w:t>Wau</w:t>
            </w:r>
          </w:p>
        </w:tc>
        <w:tc>
          <w:tcPr>
            <w:tcW w:w="2126" w:type="dxa"/>
            <w:vAlign w:val="center"/>
          </w:tcPr>
          <w:p w14:paraId="75BBC9CB" w14:textId="77777777" w:rsidR="00A720C3" w:rsidRPr="00C842B5" w:rsidRDefault="00A720C3" w:rsidP="004044D9">
            <w:pPr>
              <w:spacing w:after="0" w:line="360" w:lineRule="auto"/>
              <w:jc w:val="center"/>
              <w:rPr>
                <w:rFonts w:ascii="Times New Roman" w:hAnsi="Times New Roman"/>
                <w:iCs/>
                <w:sz w:val="24"/>
                <w:szCs w:val="24"/>
              </w:rPr>
            </w:pPr>
            <w:r>
              <w:rPr>
                <w:rFonts w:ascii="Times New Roman" w:hAnsi="Times New Roman"/>
                <w:iCs/>
                <w:sz w:val="24"/>
                <w:szCs w:val="24"/>
              </w:rPr>
              <w:t>A</w:t>
            </w:r>
            <w:r w:rsidRPr="00C842B5">
              <w:rPr>
                <w:rFonts w:ascii="Times New Roman" w:hAnsi="Times New Roman"/>
                <w:iCs/>
                <w:sz w:val="24"/>
                <w:szCs w:val="24"/>
              </w:rPr>
              <w:t>u</w:t>
            </w:r>
          </w:p>
        </w:tc>
        <w:tc>
          <w:tcPr>
            <w:tcW w:w="1701" w:type="dxa"/>
            <w:vAlign w:val="center"/>
          </w:tcPr>
          <w:p w14:paraId="40395C32" w14:textId="77777777" w:rsidR="00A720C3" w:rsidRPr="00C842B5" w:rsidRDefault="00A720C3" w:rsidP="004044D9">
            <w:pPr>
              <w:spacing w:after="0" w:line="360" w:lineRule="auto"/>
              <w:jc w:val="center"/>
              <w:rPr>
                <w:rFonts w:ascii="Times New Roman" w:hAnsi="Times New Roman"/>
                <w:iCs/>
                <w:sz w:val="24"/>
                <w:szCs w:val="24"/>
              </w:rPr>
            </w:pPr>
            <w:r>
              <w:rPr>
                <w:rFonts w:ascii="Times New Roman" w:hAnsi="Times New Roman"/>
                <w:iCs/>
                <w:sz w:val="24"/>
                <w:szCs w:val="24"/>
              </w:rPr>
              <w:t>A</w:t>
            </w:r>
            <w:r w:rsidRPr="00C842B5">
              <w:rPr>
                <w:rFonts w:ascii="Times New Roman" w:hAnsi="Times New Roman"/>
                <w:iCs/>
                <w:sz w:val="24"/>
                <w:szCs w:val="24"/>
              </w:rPr>
              <w:t xml:space="preserve"> dan </w:t>
            </w:r>
            <w:r>
              <w:rPr>
                <w:rFonts w:ascii="Times New Roman" w:hAnsi="Times New Roman"/>
                <w:iCs/>
                <w:sz w:val="24"/>
                <w:szCs w:val="24"/>
              </w:rPr>
              <w:t>U</w:t>
            </w:r>
          </w:p>
        </w:tc>
      </w:tr>
    </w:tbl>
    <w:p w14:paraId="5D73CEB1" w14:textId="77777777" w:rsidR="00A720C3" w:rsidRDefault="00A720C3" w:rsidP="00A720C3">
      <w:pPr>
        <w:spacing w:after="0" w:line="360" w:lineRule="auto"/>
        <w:rPr>
          <w:rFonts w:ascii="Times New Roman" w:hAnsi="Times New Roman" w:cs="Times New Roman"/>
          <w:bCs/>
          <w:iCs/>
          <w:sz w:val="24"/>
          <w:szCs w:val="24"/>
        </w:rPr>
      </w:pPr>
    </w:p>
    <w:p w14:paraId="3ECD541D" w14:textId="77777777" w:rsidR="00A720C3" w:rsidRDefault="00A720C3" w:rsidP="004C6117">
      <w:pPr>
        <w:pStyle w:val="ListParagraph"/>
        <w:numPr>
          <w:ilvl w:val="0"/>
          <w:numId w:val="34"/>
        </w:numPr>
        <w:spacing w:after="0" w:line="360" w:lineRule="auto"/>
        <w:jc w:val="both"/>
        <w:rPr>
          <w:rFonts w:ascii="Times New Roman" w:hAnsi="Times New Roman" w:cs="Times New Roman"/>
          <w:b/>
          <w:iCs/>
          <w:sz w:val="24"/>
          <w:szCs w:val="24"/>
        </w:rPr>
      </w:pPr>
      <w:r w:rsidRPr="00B969EC">
        <w:rPr>
          <w:rFonts w:ascii="Times New Roman" w:hAnsi="Times New Roman" w:cs="Times New Roman"/>
          <w:b/>
          <w:iCs/>
          <w:sz w:val="24"/>
          <w:szCs w:val="24"/>
        </w:rPr>
        <w:t xml:space="preserve">Ta’ </w:t>
      </w:r>
      <w:proofErr w:type="spellStart"/>
      <w:r w:rsidRPr="00B969EC">
        <w:rPr>
          <w:rFonts w:ascii="Times New Roman" w:hAnsi="Times New Roman" w:cs="Times New Roman"/>
          <w:b/>
          <w:iCs/>
          <w:sz w:val="24"/>
          <w:szCs w:val="24"/>
        </w:rPr>
        <w:t>Marbutah</w:t>
      </w:r>
      <w:proofErr w:type="spellEnd"/>
    </w:p>
    <w:p w14:paraId="6620A105" w14:textId="77777777" w:rsidR="00A720C3" w:rsidRDefault="00A720C3" w:rsidP="00A720C3">
      <w:pPr>
        <w:pStyle w:val="ListParagraph"/>
        <w:spacing w:after="0" w:line="360" w:lineRule="auto"/>
        <w:jc w:val="both"/>
        <w:rPr>
          <w:rFonts w:ascii="Times New Roman" w:hAnsi="Times New Roman" w:cs="Times New Roman"/>
          <w:bCs/>
          <w:iCs/>
          <w:sz w:val="24"/>
          <w:szCs w:val="24"/>
        </w:rPr>
      </w:pPr>
      <w:proofErr w:type="spellStart"/>
      <w:r w:rsidRPr="00B969EC">
        <w:rPr>
          <w:rFonts w:ascii="Times New Roman" w:hAnsi="Times New Roman" w:cs="Times New Roman"/>
          <w:bCs/>
          <w:iCs/>
          <w:sz w:val="24"/>
          <w:szCs w:val="24"/>
        </w:rPr>
        <w:t>Terdapat</w:t>
      </w:r>
      <w:proofErr w:type="spellEnd"/>
      <w:r w:rsidRPr="00B969EC">
        <w:rPr>
          <w:rFonts w:ascii="Times New Roman" w:hAnsi="Times New Roman" w:cs="Times New Roman"/>
          <w:bCs/>
          <w:iCs/>
          <w:sz w:val="24"/>
          <w:szCs w:val="24"/>
        </w:rPr>
        <w:t xml:space="preserve"> </w:t>
      </w:r>
      <w:proofErr w:type="spellStart"/>
      <w:r w:rsidRPr="00B969EC">
        <w:rPr>
          <w:rFonts w:ascii="Times New Roman" w:hAnsi="Times New Roman" w:cs="Times New Roman"/>
          <w:bCs/>
          <w:iCs/>
          <w:sz w:val="24"/>
          <w:szCs w:val="24"/>
        </w:rPr>
        <w:t>dua</w:t>
      </w:r>
      <w:proofErr w:type="spellEnd"/>
      <w:r w:rsidRPr="00B969EC">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macam</w:t>
      </w:r>
      <w:proofErr w:type="spellEnd"/>
      <w:r>
        <w:rPr>
          <w:rFonts w:ascii="Times New Roman" w:hAnsi="Times New Roman" w:cs="Times New Roman"/>
          <w:bCs/>
          <w:iCs/>
          <w:sz w:val="24"/>
          <w:szCs w:val="24"/>
        </w:rPr>
        <w:t xml:space="preserve"> </w:t>
      </w:r>
      <w:proofErr w:type="spellStart"/>
      <w:r w:rsidRPr="00B969EC">
        <w:rPr>
          <w:rFonts w:ascii="Times New Roman" w:hAnsi="Times New Roman" w:cs="Times New Roman"/>
          <w:bCs/>
          <w:iCs/>
          <w:sz w:val="24"/>
          <w:szCs w:val="24"/>
        </w:rPr>
        <w:t>transliterasi</w:t>
      </w:r>
      <w:proofErr w:type="spellEnd"/>
      <w:r w:rsidRPr="00B969EC">
        <w:rPr>
          <w:rFonts w:ascii="Times New Roman" w:hAnsi="Times New Roman" w:cs="Times New Roman"/>
          <w:bCs/>
          <w:iCs/>
          <w:sz w:val="24"/>
          <w:szCs w:val="24"/>
        </w:rPr>
        <w:t xml:space="preserve"> </w:t>
      </w:r>
      <w:proofErr w:type="spellStart"/>
      <w:r w:rsidRPr="00B969EC">
        <w:rPr>
          <w:rFonts w:ascii="Times New Roman" w:hAnsi="Times New Roman" w:cs="Times New Roman"/>
          <w:bCs/>
          <w:iCs/>
          <w:sz w:val="24"/>
          <w:szCs w:val="24"/>
        </w:rPr>
        <w:t>dari</w:t>
      </w:r>
      <w:proofErr w:type="spellEnd"/>
      <w:r w:rsidRPr="00B969EC">
        <w:rPr>
          <w:rFonts w:ascii="Times New Roman" w:hAnsi="Times New Roman" w:cs="Times New Roman"/>
          <w:bCs/>
          <w:iCs/>
          <w:sz w:val="24"/>
          <w:szCs w:val="24"/>
        </w:rPr>
        <w:t xml:space="preserve"> ta’ </w:t>
      </w:r>
      <w:proofErr w:type="spellStart"/>
      <w:r w:rsidRPr="00B969EC">
        <w:rPr>
          <w:rFonts w:ascii="Times New Roman" w:hAnsi="Times New Roman" w:cs="Times New Roman"/>
          <w:bCs/>
          <w:iCs/>
          <w:sz w:val="24"/>
          <w:szCs w:val="24"/>
        </w:rPr>
        <w:t>marbutah</w:t>
      </w:r>
      <w:proofErr w:type="spellEnd"/>
      <w:r>
        <w:rPr>
          <w:rFonts w:ascii="Times New Roman" w:hAnsi="Times New Roman" w:cs="Times New Roman"/>
          <w:bCs/>
          <w:iCs/>
          <w:sz w:val="24"/>
          <w:szCs w:val="24"/>
        </w:rPr>
        <w:t>,</w:t>
      </w:r>
      <w:r w:rsidRPr="00B969EC">
        <w:rPr>
          <w:rFonts w:ascii="Times New Roman" w:hAnsi="Times New Roman" w:cs="Times New Roman"/>
          <w:bCs/>
          <w:iCs/>
          <w:sz w:val="24"/>
          <w:szCs w:val="24"/>
        </w:rPr>
        <w:t xml:space="preserve"> </w:t>
      </w:r>
      <w:proofErr w:type="spellStart"/>
      <w:proofErr w:type="gramStart"/>
      <w:r w:rsidRPr="00B969EC">
        <w:rPr>
          <w:rFonts w:ascii="Times New Roman" w:hAnsi="Times New Roman" w:cs="Times New Roman"/>
          <w:bCs/>
          <w:iCs/>
          <w:sz w:val="24"/>
          <w:szCs w:val="24"/>
        </w:rPr>
        <w:t>yaitu</w:t>
      </w:r>
      <w:proofErr w:type="spellEnd"/>
      <w:r w:rsidRPr="00B969EC">
        <w:rPr>
          <w:rFonts w:ascii="Times New Roman" w:hAnsi="Times New Roman" w:cs="Times New Roman"/>
          <w:bCs/>
          <w:iCs/>
          <w:sz w:val="24"/>
          <w:szCs w:val="24"/>
        </w:rPr>
        <w:t xml:space="preserve"> :</w:t>
      </w:r>
      <w:proofErr w:type="gramEnd"/>
    </w:p>
    <w:p w14:paraId="0CCE1768" w14:textId="77777777" w:rsidR="00A720C3" w:rsidRPr="00945BBB" w:rsidRDefault="00A720C3" w:rsidP="004C6117">
      <w:pPr>
        <w:pStyle w:val="ListParagraph"/>
        <w:numPr>
          <w:ilvl w:val="0"/>
          <w:numId w:val="35"/>
        </w:numPr>
        <w:spacing w:after="0" w:line="360" w:lineRule="auto"/>
        <w:jc w:val="both"/>
        <w:rPr>
          <w:rFonts w:ascii="Times New Roman" w:hAnsi="Times New Roman" w:cs="Times New Roman"/>
          <w:b/>
          <w:iCs/>
          <w:sz w:val="24"/>
          <w:szCs w:val="24"/>
        </w:rPr>
      </w:pPr>
      <w:r>
        <w:rPr>
          <w:rFonts w:ascii="Times New Roman" w:hAnsi="Times New Roman" w:cs="Times New Roman"/>
          <w:bCs/>
          <w:iCs/>
          <w:sz w:val="24"/>
          <w:szCs w:val="24"/>
        </w:rPr>
        <w:t xml:space="preserve">Ta’ yang </w:t>
      </w:r>
      <w:proofErr w:type="spellStart"/>
      <w:r>
        <w:rPr>
          <w:rFonts w:ascii="Times New Roman" w:hAnsi="Times New Roman" w:cs="Times New Roman"/>
          <w:bCs/>
          <w:iCs/>
          <w:sz w:val="24"/>
          <w:szCs w:val="24"/>
        </w:rPr>
        <w:t>apabila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dirangkai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dengan</w:t>
      </w:r>
      <w:proofErr w:type="spellEnd"/>
      <w:r>
        <w:rPr>
          <w:rFonts w:ascii="Times New Roman" w:hAnsi="Times New Roman" w:cs="Times New Roman"/>
          <w:bCs/>
          <w:iCs/>
          <w:sz w:val="24"/>
          <w:szCs w:val="24"/>
        </w:rPr>
        <w:t xml:space="preserve"> kata lain dan </w:t>
      </w:r>
      <w:proofErr w:type="spellStart"/>
      <w:r>
        <w:rPr>
          <w:rFonts w:ascii="Times New Roman" w:hAnsi="Times New Roman" w:cs="Times New Roman"/>
          <w:bCs/>
          <w:iCs/>
          <w:sz w:val="24"/>
          <w:szCs w:val="24"/>
        </w:rPr>
        <w:t>diberi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atau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dihidupkan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fathah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kasrah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dhammah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maka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transliterasinya</w:t>
      </w:r>
      <w:proofErr w:type="spellEnd"/>
      <w:r w:rsidRPr="00B969EC">
        <w:rPr>
          <w:rFonts w:ascii="Times New Roman" w:hAnsi="Times New Roman" w:cs="Times New Roman"/>
          <w:bCs/>
          <w:iCs/>
          <w:sz w:val="24"/>
          <w:szCs w:val="24"/>
        </w:rPr>
        <w:t xml:space="preserve"> </w:t>
      </w:r>
      <w:proofErr w:type="spellStart"/>
      <w:r w:rsidRPr="00B969EC">
        <w:rPr>
          <w:rFonts w:ascii="Times New Roman" w:hAnsi="Times New Roman" w:cs="Times New Roman"/>
          <w:bCs/>
          <w:iCs/>
          <w:sz w:val="24"/>
          <w:szCs w:val="24"/>
        </w:rPr>
        <w:t>adalah</w:t>
      </w:r>
      <w:proofErr w:type="spellEnd"/>
      <w:r w:rsidRPr="00B969EC">
        <w:rPr>
          <w:rFonts w:ascii="Times New Roman" w:hAnsi="Times New Roman" w:cs="Times New Roman"/>
          <w:bCs/>
          <w:iCs/>
          <w:sz w:val="24"/>
          <w:szCs w:val="24"/>
        </w:rPr>
        <w:t xml:space="preserve"> ‘t’.</w:t>
      </w:r>
      <w:r>
        <w:rPr>
          <w:rFonts w:ascii="Times New Roman" w:hAnsi="Times New Roman" w:cs="Times New Roman"/>
          <w:bCs/>
          <w:iCs/>
          <w:sz w:val="24"/>
          <w:szCs w:val="24"/>
        </w:rPr>
        <w:t xml:space="preserve"> </w:t>
      </w:r>
    </w:p>
    <w:p w14:paraId="5964BB69" w14:textId="77777777" w:rsidR="00A720C3" w:rsidRPr="00B969EC" w:rsidRDefault="00A720C3" w:rsidP="00A720C3">
      <w:pPr>
        <w:pStyle w:val="ListParagraph"/>
        <w:spacing w:after="0" w:line="360" w:lineRule="auto"/>
        <w:ind w:left="1080"/>
        <w:jc w:val="both"/>
        <w:rPr>
          <w:rFonts w:ascii="Times New Roman" w:hAnsi="Times New Roman" w:cs="Times New Roman"/>
          <w:b/>
          <w:iCs/>
          <w:sz w:val="24"/>
          <w:szCs w:val="24"/>
        </w:rPr>
      </w:pPr>
      <w:proofErr w:type="spellStart"/>
      <w:r>
        <w:rPr>
          <w:rFonts w:ascii="Times New Roman" w:hAnsi="Times New Roman" w:cs="Times New Roman"/>
          <w:bCs/>
          <w:iCs/>
          <w:sz w:val="24"/>
          <w:szCs w:val="24"/>
        </w:rPr>
        <w:t>Contohnya</w:t>
      </w:r>
      <w:proofErr w:type="spellEnd"/>
      <w:r>
        <w:rPr>
          <w:rFonts w:ascii="Times New Roman" w:hAnsi="Times New Roman" w:cs="Times New Roman"/>
          <w:bCs/>
          <w:iCs/>
          <w:sz w:val="24"/>
          <w:szCs w:val="24"/>
        </w:rPr>
        <w:t xml:space="preserve">: </w:t>
      </w:r>
      <w:proofErr w:type="gramStart"/>
      <w:r w:rsidRPr="002F0D99">
        <w:rPr>
          <w:rFonts w:ascii="Times New Roman" w:hAnsi="Times New Roman"/>
          <w:sz w:val="24"/>
          <w:szCs w:val="24"/>
          <w:rtl/>
        </w:rPr>
        <w:t>المنورة</w:t>
      </w:r>
      <w:r>
        <w:rPr>
          <w:rFonts w:ascii="Times New Roman" w:hAnsi="Times New Roman" w:cs="Times New Roman"/>
          <w:bCs/>
          <w:iCs/>
          <w:sz w:val="24"/>
          <w:szCs w:val="24"/>
        </w:rPr>
        <w:t xml:space="preserve"> :</w:t>
      </w:r>
      <w:proofErr w:type="gramEnd"/>
      <w:r>
        <w:rPr>
          <w:rFonts w:ascii="Times New Roman" w:hAnsi="Times New Roman" w:cs="Times New Roman"/>
          <w:bCs/>
          <w:iCs/>
          <w:sz w:val="24"/>
          <w:szCs w:val="24"/>
        </w:rPr>
        <w:t xml:space="preserve"> </w:t>
      </w:r>
      <w:r w:rsidRPr="00945BBB">
        <w:rPr>
          <w:rFonts w:ascii="Times New Roman" w:hAnsi="Times New Roman" w:cs="Times New Roman"/>
          <w:bCs/>
          <w:i/>
          <w:sz w:val="24"/>
          <w:szCs w:val="24"/>
        </w:rPr>
        <w:t>al-</w:t>
      </w:r>
      <w:proofErr w:type="spellStart"/>
      <w:r w:rsidRPr="00945BBB">
        <w:rPr>
          <w:rFonts w:ascii="Times New Roman" w:hAnsi="Times New Roman" w:cs="Times New Roman"/>
          <w:bCs/>
          <w:i/>
          <w:sz w:val="24"/>
          <w:szCs w:val="24"/>
        </w:rPr>
        <w:t>munawwarah</w:t>
      </w:r>
      <w:proofErr w:type="spellEnd"/>
      <w:r>
        <w:rPr>
          <w:rFonts w:ascii="Times New Roman" w:hAnsi="Times New Roman" w:cs="Times New Roman"/>
          <w:bCs/>
          <w:iCs/>
          <w:sz w:val="24"/>
          <w:szCs w:val="24"/>
        </w:rPr>
        <w:t xml:space="preserve"> </w:t>
      </w:r>
    </w:p>
    <w:p w14:paraId="087681B1" w14:textId="77777777" w:rsidR="00A720C3" w:rsidRPr="00945BBB" w:rsidRDefault="00A720C3" w:rsidP="004C6117">
      <w:pPr>
        <w:pStyle w:val="ListParagraph"/>
        <w:numPr>
          <w:ilvl w:val="0"/>
          <w:numId w:val="35"/>
        </w:numPr>
        <w:spacing w:after="0" w:line="360" w:lineRule="auto"/>
        <w:jc w:val="both"/>
        <w:rPr>
          <w:rFonts w:ascii="Times New Roman" w:hAnsi="Times New Roman" w:cs="Times New Roman"/>
          <w:b/>
          <w:iCs/>
          <w:sz w:val="24"/>
          <w:szCs w:val="24"/>
        </w:rPr>
      </w:pPr>
      <w:r w:rsidRPr="00B969EC">
        <w:rPr>
          <w:rFonts w:ascii="Times New Roman" w:hAnsi="Times New Roman" w:cs="Times New Roman"/>
          <w:bCs/>
          <w:iCs/>
          <w:sz w:val="24"/>
          <w:szCs w:val="24"/>
        </w:rPr>
        <w:t xml:space="preserve">Ta’ </w:t>
      </w:r>
      <w:r>
        <w:rPr>
          <w:rFonts w:ascii="Times New Roman" w:hAnsi="Times New Roman" w:cs="Times New Roman"/>
          <w:bCs/>
          <w:iCs/>
          <w:sz w:val="24"/>
          <w:szCs w:val="24"/>
        </w:rPr>
        <w:t xml:space="preserve">yang </w:t>
      </w:r>
      <w:proofErr w:type="spellStart"/>
      <w:r>
        <w:rPr>
          <w:rFonts w:ascii="Times New Roman" w:hAnsi="Times New Roman" w:cs="Times New Roman"/>
          <w:bCs/>
          <w:iCs/>
          <w:sz w:val="24"/>
          <w:szCs w:val="24"/>
        </w:rPr>
        <w:t>apabila</w:t>
      </w:r>
      <w:proofErr w:type="spellEnd"/>
      <w:r w:rsidRPr="00B969EC">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dimatikan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atau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mendapat</w:t>
      </w:r>
      <w:proofErr w:type="spellEnd"/>
      <w:r>
        <w:rPr>
          <w:rFonts w:ascii="Times New Roman" w:hAnsi="Times New Roman" w:cs="Times New Roman"/>
          <w:bCs/>
          <w:iCs/>
          <w:sz w:val="24"/>
          <w:szCs w:val="24"/>
        </w:rPr>
        <w:t xml:space="preserve"> harakat </w:t>
      </w:r>
      <w:proofErr w:type="spellStart"/>
      <w:r>
        <w:rPr>
          <w:rFonts w:ascii="Times New Roman" w:hAnsi="Times New Roman" w:cs="Times New Roman"/>
          <w:bCs/>
          <w:iCs/>
          <w:sz w:val="24"/>
          <w:szCs w:val="24"/>
        </w:rPr>
        <w:t>sukun</w:t>
      </w:r>
      <w:proofErr w:type="spellEnd"/>
      <w:r w:rsidRPr="00B969EC">
        <w:rPr>
          <w:rFonts w:ascii="Times New Roman" w:hAnsi="Times New Roman" w:cs="Times New Roman"/>
          <w:bCs/>
          <w:iCs/>
          <w:sz w:val="24"/>
          <w:szCs w:val="24"/>
        </w:rPr>
        <w:t>,</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maka</w:t>
      </w:r>
      <w:proofErr w:type="spellEnd"/>
      <w:r w:rsidRPr="00B969EC">
        <w:rPr>
          <w:rFonts w:ascii="Times New Roman" w:hAnsi="Times New Roman" w:cs="Times New Roman"/>
          <w:bCs/>
          <w:iCs/>
          <w:sz w:val="24"/>
          <w:szCs w:val="24"/>
        </w:rPr>
        <w:t xml:space="preserve"> </w:t>
      </w:r>
      <w:proofErr w:type="spellStart"/>
      <w:r w:rsidRPr="00B969EC">
        <w:rPr>
          <w:rFonts w:ascii="Times New Roman" w:hAnsi="Times New Roman" w:cs="Times New Roman"/>
          <w:bCs/>
          <w:iCs/>
          <w:sz w:val="24"/>
          <w:szCs w:val="24"/>
        </w:rPr>
        <w:t>transliterasinya</w:t>
      </w:r>
      <w:proofErr w:type="spellEnd"/>
      <w:r w:rsidRPr="00B969EC">
        <w:rPr>
          <w:rFonts w:ascii="Times New Roman" w:hAnsi="Times New Roman" w:cs="Times New Roman"/>
          <w:bCs/>
          <w:iCs/>
          <w:sz w:val="24"/>
          <w:szCs w:val="24"/>
        </w:rPr>
        <w:t xml:space="preserve"> </w:t>
      </w:r>
      <w:proofErr w:type="spellStart"/>
      <w:r w:rsidRPr="00B969EC">
        <w:rPr>
          <w:rFonts w:ascii="Times New Roman" w:hAnsi="Times New Roman" w:cs="Times New Roman"/>
          <w:bCs/>
          <w:iCs/>
          <w:sz w:val="24"/>
          <w:szCs w:val="24"/>
        </w:rPr>
        <w:t>adalah</w:t>
      </w:r>
      <w:proofErr w:type="spellEnd"/>
      <w:r w:rsidRPr="00B969EC">
        <w:rPr>
          <w:rFonts w:ascii="Times New Roman" w:hAnsi="Times New Roman" w:cs="Times New Roman"/>
          <w:bCs/>
          <w:iCs/>
          <w:sz w:val="24"/>
          <w:szCs w:val="24"/>
        </w:rPr>
        <w:t xml:space="preserve"> ‘h’.</w:t>
      </w:r>
      <w:r>
        <w:rPr>
          <w:rFonts w:ascii="Times New Roman" w:hAnsi="Times New Roman" w:cs="Times New Roman"/>
          <w:bCs/>
          <w:iCs/>
          <w:sz w:val="24"/>
          <w:szCs w:val="24"/>
        </w:rPr>
        <w:t xml:space="preserve"> </w:t>
      </w:r>
    </w:p>
    <w:p w14:paraId="455A0EE9" w14:textId="77777777" w:rsidR="00A720C3" w:rsidRDefault="00A720C3" w:rsidP="00A720C3">
      <w:pPr>
        <w:pStyle w:val="ListParagraph"/>
        <w:spacing w:after="0" w:line="360" w:lineRule="auto"/>
        <w:ind w:left="1080"/>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Contohnya</w:t>
      </w:r>
      <w:proofErr w:type="spellEnd"/>
      <w:r>
        <w:rPr>
          <w:rFonts w:ascii="Times New Roman" w:hAnsi="Times New Roman" w:cs="Times New Roman"/>
          <w:bCs/>
          <w:iCs/>
          <w:sz w:val="24"/>
          <w:szCs w:val="24"/>
        </w:rPr>
        <w:t xml:space="preserve">: </w:t>
      </w:r>
      <w:proofErr w:type="gramStart"/>
      <w:r w:rsidRPr="002F0D99">
        <w:rPr>
          <w:rFonts w:ascii="Times New Roman" w:hAnsi="Times New Roman" w:cs="Times New Roman"/>
          <w:b/>
          <w:i/>
          <w:sz w:val="24"/>
          <w:szCs w:val="24"/>
          <w:rtl/>
        </w:rPr>
        <w:t>بركاته</w:t>
      </w:r>
      <w:r>
        <w:rPr>
          <w:rFonts w:ascii="Times New Roman" w:hAnsi="Times New Roman" w:cs="Times New Roman"/>
          <w:bCs/>
          <w:iCs/>
          <w:sz w:val="24"/>
          <w:szCs w:val="24"/>
        </w:rPr>
        <w:t xml:space="preserve"> :</w:t>
      </w:r>
      <w:proofErr w:type="gramEnd"/>
      <w:r>
        <w:rPr>
          <w:rFonts w:ascii="Times New Roman" w:hAnsi="Times New Roman" w:cs="Times New Roman"/>
          <w:bCs/>
          <w:iCs/>
          <w:sz w:val="24"/>
          <w:szCs w:val="24"/>
        </w:rPr>
        <w:t xml:space="preserve"> </w:t>
      </w:r>
      <w:proofErr w:type="spellStart"/>
      <w:r>
        <w:rPr>
          <w:rFonts w:ascii="Times New Roman" w:hAnsi="Times New Roman" w:cs="Times New Roman"/>
          <w:bCs/>
          <w:i/>
          <w:sz w:val="24"/>
          <w:szCs w:val="24"/>
        </w:rPr>
        <w:t>barakatuh</w:t>
      </w:r>
      <w:proofErr w:type="spellEnd"/>
      <w:r>
        <w:rPr>
          <w:rFonts w:ascii="Times New Roman" w:hAnsi="Times New Roman" w:cs="Times New Roman"/>
          <w:bCs/>
          <w:iCs/>
          <w:sz w:val="24"/>
          <w:szCs w:val="24"/>
        </w:rPr>
        <w:t xml:space="preserve"> </w:t>
      </w:r>
    </w:p>
    <w:p w14:paraId="2AFACF8C" w14:textId="77777777" w:rsidR="00A720C3" w:rsidRDefault="00A720C3" w:rsidP="00A720C3">
      <w:pPr>
        <w:pStyle w:val="ListParagraph"/>
        <w:spacing w:after="0" w:line="360" w:lineRule="auto"/>
        <w:ind w:left="1080"/>
        <w:jc w:val="both"/>
        <w:rPr>
          <w:rFonts w:ascii="Times New Roman" w:hAnsi="Times New Roman" w:cs="Times New Roman"/>
          <w:b/>
          <w:iCs/>
          <w:sz w:val="24"/>
          <w:szCs w:val="24"/>
        </w:rPr>
      </w:pPr>
    </w:p>
    <w:p w14:paraId="72F8EB99" w14:textId="77777777" w:rsidR="00A720C3" w:rsidRPr="00B969EC" w:rsidRDefault="00A720C3" w:rsidP="00A720C3">
      <w:pPr>
        <w:pStyle w:val="ListParagraph"/>
        <w:spacing w:after="0" w:line="360" w:lineRule="auto"/>
        <w:ind w:left="1080"/>
        <w:jc w:val="both"/>
        <w:rPr>
          <w:rFonts w:ascii="Times New Roman" w:hAnsi="Times New Roman" w:cs="Times New Roman"/>
          <w:b/>
          <w:iCs/>
          <w:sz w:val="24"/>
          <w:szCs w:val="24"/>
        </w:rPr>
      </w:pPr>
    </w:p>
    <w:p w14:paraId="52734032" w14:textId="77777777" w:rsidR="00A720C3" w:rsidRPr="00547229" w:rsidRDefault="00A720C3" w:rsidP="004C6117">
      <w:pPr>
        <w:pStyle w:val="ListParagraph"/>
        <w:numPr>
          <w:ilvl w:val="0"/>
          <w:numId w:val="34"/>
        </w:numPr>
        <w:spacing w:after="0" w:line="360" w:lineRule="auto"/>
        <w:jc w:val="both"/>
        <w:rPr>
          <w:rFonts w:ascii="Times New Roman" w:hAnsi="Times New Roman" w:cs="Times New Roman"/>
          <w:b/>
          <w:iCs/>
          <w:sz w:val="24"/>
          <w:szCs w:val="24"/>
        </w:rPr>
      </w:pPr>
      <w:proofErr w:type="spellStart"/>
      <w:r w:rsidRPr="002F0D99">
        <w:rPr>
          <w:rFonts w:ascii="Times New Roman" w:hAnsi="Times New Roman"/>
          <w:b/>
          <w:sz w:val="24"/>
          <w:szCs w:val="24"/>
        </w:rPr>
        <w:lastRenderedPageBreak/>
        <w:t>Tasydid</w:t>
      </w:r>
      <w:proofErr w:type="spellEnd"/>
      <w:r>
        <w:rPr>
          <w:rFonts w:ascii="Times New Roman" w:hAnsi="Times New Roman"/>
          <w:b/>
          <w:sz w:val="24"/>
          <w:szCs w:val="24"/>
        </w:rPr>
        <w:t xml:space="preserve"> (</w:t>
      </w:r>
      <w:proofErr w:type="spellStart"/>
      <w:r>
        <w:rPr>
          <w:rFonts w:ascii="Times New Roman" w:hAnsi="Times New Roman"/>
          <w:b/>
          <w:sz w:val="24"/>
          <w:szCs w:val="24"/>
        </w:rPr>
        <w:t>Syaddah</w:t>
      </w:r>
      <w:proofErr w:type="spellEnd"/>
      <w:r>
        <w:rPr>
          <w:rFonts w:ascii="Times New Roman" w:hAnsi="Times New Roman"/>
          <w:b/>
          <w:sz w:val="24"/>
          <w:szCs w:val="24"/>
        </w:rPr>
        <w:t>)</w:t>
      </w:r>
    </w:p>
    <w:p w14:paraId="2A72A27F" w14:textId="77777777" w:rsidR="00A720C3" w:rsidRDefault="00A720C3" w:rsidP="00A720C3">
      <w:pPr>
        <w:pStyle w:val="ListParagraph"/>
        <w:spacing w:after="0" w:line="360" w:lineRule="auto"/>
        <w:jc w:val="both"/>
        <w:rPr>
          <w:rFonts w:ascii="Times New Roman" w:hAnsi="Times New Roman" w:cs="Times New Roman"/>
          <w:bCs/>
          <w:iCs/>
          <w:sz w:val="24"/>
          <w:szCs w:val="24"/>
        </w:rPr>
      </w:pPr>
      <w:r>
        <w:rPr>
          <w:rFonts w:ascii="Times New Roman" w:hAnsi="Times New Roman"/>
          <w:b/>
          <w:sz w:val="24"/>
          <w:szCs w:val="24"/>
        </w:rPr>
        <w:t xml:space="preserve">       </w:t>
      </w:r>
      <w:proofErr w:type="spellStart"/>
      <w:r>
        <w:rPr>
          <w:rFonts w:ascii="Times New Roman" w:hAnsi="Times New Roman"/>
          <w:bCs/>
          <w:sz w:val="24"/>
          <w:szCs w:val="24"/>
        </w:rPr>
        <w:t>T</w:t>
      </w:r>
      <w:r w:rsidRPr="00547229">
        <w:rPr>
          <w:rFonts w:ascii="Times New Roman" w:hAnsi="Times New Roman" w:cs="Times New Roman"/>
          <w:bCs/>
          <w:iCs/>
          <w:sz w:val="24"/>
          <w:szCs w:val="24"/>
        </w:rPr>
        <w:t>asydid</w:t>
      </w:r>
      <w:proofErr w:type="spellEnd"/>
      <w:r w:rsidRPr="00547229">
        <w:rPr>
          <w:rFonts w:ascii="Times New Roman" w:hAnsi="Times New Roman" w:cs="Times New Roman"/>
          <w:bCs/>
          <w:iCs/>
          <w:sz w:val="24"/>
          <w:szCs w:val="24"/>
        </w:rPr>
        <w:t xml:space="preserve"> </w:t>
      </w:r>
      <w:proofErr w:type="spellStart"/>
      <w:r w:rsidRPr="00547229">
        <w:rPr>
          <w:rFonts w:ascii="Times New Roman" w:hAnsi="Times New Roman" w:cs="Times New Roman"/>
          <w:bCs/>
          <w:iCs/>
          <w:sz w:val="24"/>
          <w:szCs w:val="24"/>
        </w:rPr>
        <w:t>dalam</w:t>
      </w:r>
      <w:proofErr w:type="spellEnd"/>
      <w:r w:rsidRPr="00547229">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penulisan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bahasa</w:t>
      </w:r>
      <w:proofErr w:type="spellEnd"/>
      <w:r w:rsidRPr="00547229">
        <w:rPr>
          <w:rFonts w:ascii="Times New Roman" w:hAnsi="Times New Roman" w:cs="Times New Roman"/>
          <w:bCs/>
          <w:iCs/>
          <w:sz w:val="24"/>
          <w:szCs w:val="24"/>
        </w:rPr>
        <w:t xml:space="preserve"> Arab </w:t>
      </w:r>
      <w:proofErr w:type="spellStart"/>
      <w:r w:rsidRPr="00547229">
        <w:rPr>
          <w:rFonts w:ascii="Times New Roman" w:hAnsi="Times New Roman" w:cs="Times New Roman"/>
          <w:bCs/>
          <w:iCs/>
          <w:sz w:val="24"/>
          <w:szCs w:val="24"/>
        </w:rPr>
        <w:t>dilambangkan</w:t>
      </w:r>
      <w:proofErr w:type="spellEnd"/>
      <w:r w:rsidRPr="00547229">
        <w:rPr>
          <w:rFonts w:ascii="Times New Roman" w:hAnsi="Times New Roman" w:cs="Times New Roman"/>
          <w:bCs/>
          <w:iCs/>
          <w:sz w:val="24"/>
          <w:szCs w:val="24"/>
        </w:rPr>
        <w:t xml:space="preserve"> </w:t>
      </w:r>
      <w:proofErr w:type="spellStart"/>
      <w:r w:rsidRPr="00547229">
        <w:rPr>
          <w:rFonts w:ascii="Times New Roman" w:hAnsi="Times New Roman" w:cs="Times New Roman"/>
          <w:bCs/>
          <w:iCs/>
          <w:sz w:val="24"/>
          <w:szCs w:val="24"/>
        </w:rPr>
        <w:t>dengan</w:t>
      </w:r>
      <w:proofErr w:type="spellEnd"/>
      <w:r w:rsidRPr="00547229">
        <w:rPr>
          <w:rFonts w:ascii="Times New Roman" w:hAnsi="Times New Roman" w:cs="Times New Roman"/>
          <w:bCs/>
          <w:iCs/>
          <w:sz w:val="24"/>
          <w:szCs w:val="24"/>
        </w:rPr>
        <w:t xml:space="preserve"> </w:t>
      </w:r>
      <w:proofErr w:type="spellStart"/>
      <w:r w:rsidRPr="00547229">
        <w:rPr>
          <w:rFonts w:ascii="Times New Roman" w:hAnsi="Times New Roman" w:cs="Times New Roman"/>
          <w:bCs/>
          <w:iCs/>
          <w:sz w:val="24"/>
          <w:szCs w:val="24"/>
        </w:rPr>
        <w:t>sebuah</w:t>
      </w:r>
      <w:proofErr w:type="spellEnd"/>
      <w:r w:rsidRPr="00547229">
        <w:rPr>
          <w:rFonts w:ascii="Times New Roman" w:hAnsi="Times New Roman" w:cs="Times New Roman"/>
          <w:bCs/>
          <w:iCs/>
          <w:sz w:val="24"/>
          <w:szCs w:val="24"/>
        </w:rPr>
        <w:t xml:space="preserve"> </w:t>
      </w:r>
      <w:proofErr w:type="spellStart"/>
      <w:r w:rsidRPr="00547229">
        <w:rPr>
          <w:rFonts w:ascii="Times New Roman" w:hAnsi="Times New Roman" w:cs="Times New Roman"/>
          <w:bCs/>
          <w:iCs/>
          <w:sz w:val="24"/>
          <w:szCs w:val="24"/>
        </w:rPr>
        <w:t>tanda</w:t>
      </w:r>
      <w:proofErr w:type="spellEnd"/>
      <w:r>
        <w:rPr>
          <w:rFonts w:ascii="Times New Roman" w:hAnsi="Times New Roman" w:cs="Times New Roman"/>
          <w:bCs/>
          <w:iCs/>
          <w:sz w:val="24"/>
          <w:szCs w:val="24"/>
        </w:rPr>
        <w:t xml:space="preserve"> (</w:t>
      </w:r>
      <w:r w:rsidRPr="00547229">
        <w:rPr>
          <w:rFonts w:ascii="Times New Roman" w:hAnsi="Times New Roman" w:cs="Times New Roman"/>
          <w:bCs/>
          <w:i/>
          <w:sz w:val="24"/>
          <w:szCs w:val="24"/>
          <w:rtl/>
        </w:rPr>
        <w:t>ّ</w:t>
      </w:r>
      <w:r>
        <w:rPr>
          <w:rFonts w:ascii="Times New Roman" w:hAnsi="Times New Roman" w:cs="Times New Roman"/>
          <w:bCs/>
          <w:iCs/>
          <w:sz w:val="24"/>
          <w:szCs w:val="24"/>
        </w:rPr>
        <w:t xml:space="preserve">) yang </w:t>
      </w:r>
      <w:proofErr w:type="spellStart"/>
      <w:r>
        <w:rPr>
          <w:rFonts w:ascii="Times New Roman" w:hAnsi="Times New Roman" w:cs="Times New Roman"/>
          <w:bCs/>
          <w:iCs/>
          <w:sz w:val="24"/>
          <w:szCs w:val="24"/>
        </w:rPr>
        <w:t>diletakkan</w:t>
      </w:r>
      <w:proofErr w:type="spellEnd"/>
      <w:r>
        <w:rPr>
          <w:rFonts w:ascii="Times New Roman" w:hAnsi="Times New Roman" w:cs="Times New Roman"/>
          <w:bCs/>
          <w:iCs/>
          <w:sz w:val="24"/>
          <w:szCs w:val="24"/>
        </w:rPr>
        <w:t xml:space="preserve"> di </w:t>
      </w:r>
      <w:proofErr w:type="spellStart"/>
      <w:r>
        <w:rPr>
          <w:rFonts w:ascii="Times New Roman" w:hAnsi="Times New Roman" w:cs="Times New Roman"/>
          <w:bCs/>
          <w:iCs/>
          <w:sz w:val="24"/>
          <w:szCs w:val="24"/>
        </w:rPr>
        <w:t>atas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huruf</w:t>
      </w:r>
      <w:proofErr w:type="spellEnd"/>
      <w:r>
        <w:rPr>
          <w:rFonts w:ascii="Times New Roman" w:hAnsi="Times New Roman" w:cs="Times New Roman"/>
          <w:bCs/>
          <w:iCs/>
          <w:sz w:val="24"/>
          <w:szCs w:val="24"/>
        </w:rPr>
        <w:t xml:space="preserve"> Arab</w:t>
      </w:r>
      <w:r w:rsidRPr="00547229">
        <w:rPr>
          <w:rFonts w:ascii="Times New Roman" w:hAnsi="Times New Roman" w:cs="Times New Roman"/>
          <w:bCs/>
          <w:iCs/>
          <w:sz w:val="24"/>
          <w:szCs w:val="24"/>
        </w:rPr>
        <w:t xml:space="preserve">. Dalam </w:t>
      </w:r>
      <w:proofErr w:type="spellStart"/>
      <w:r w:rsidRPr="00547229">
        <w:rPr>
          <w:rFonts w:ascii="Times New Roman" w:hAnsi="Times New Roman" w:cs="Times New Roman"/>
          <w:bCs/>
          <w:iCs/>
          <w:sz w:val="24"/>
          <w:szCs w:val="24"/>
        </w:rPr>
        <w:t>transliterasi</w:t>
      </w:r>
      <w:proofErr w:type="spellEnd"/>
      <w:r w:rsidRPr="00547229">
        <w:rPr>
          <w:rFonts w:ascii="Times New Roman" w:hAnsi="Times New Roman" w:cs="Times New Roman"/>
          <w:bCs/>
          <w:iCs/>
          <w:sz w:val="24"/>
          <w:szCs w:val="24"/>
        </w:rPr>
        <w:t xml:space="preserve"> </w:t>
      </w:r>
      <w:proofErr w:type="spellStart"/>
      <w:r w:rsidRPr="00547229">
        <w:rPr>
          <w:rFonts w:ascii="Times New Roman" w:hAnsi="Times New Roman" w:cs="Times New Roman"/>
          <w:bCs/>
          <w:iCs/>
          <w:sz w:val="24"/>
          <w:szCs w:val="24"/>
        </w:rPr>
        <w:t>ini</w:t>
      </w:r>
      <w:proofErr w:type="spellEnd"/>
      <w:r w:rsidRPr="00547229">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hurug</w:t>
      </w:r>
      <w:proofErr w:type="spellEnd"/>
      <w:r>
        <w:rPr>
          <w:rFonts w:ascii="Times New Roman" w:hAnsi="Times New Roman" w:cs="Times New Roman"/>
          <w:bCs/>
          <w:iCs/>
          <w:sz w:val="24"/>
          <w:szCs w:val="24"/>
        </w:rPr>
        <w:t xml:space="preserve"> yang </w:t>
      </w:r>
      <w:proofErr w:type="spellStart"/>
      <w:r>
        <w:rPr>
          <w:rFonts w:ascii="Times New Roman" w:hAnsi="Times New Roman" w:cs="Times New Roman"/>
          <w:bCs/>
          <w:iCs/>
          <w:sz w:val="24"/>
          <w:szCs w:val="24"/>
        </w:rPr>
        <w:t>memiliki</w:t>
      </w:r>
      <w:proofErr w:type="spellEnd"/>
      <w:r>
        <w:rPr>
          <w:rFonts w:ascii="Times New Roman" w:hAnsi="Times New Roman" w:cs="Times New Roman"/>
          <w:bCs/>
          <w:iCs/>
          <w:sz w:val="24"/>
          <w:szCs w:val="24"/>
        </w:rPr>
        <w:t xml:space="preserve"> </w:t>
      </w:r>
      <w:proofErr w:type="spellStart"/>
      <w:r w:rsidRPr="00547229">
        <w:rPr>
          <w:rFonts w:ascii="Times New Roman" w:hAnsi="Times New Roman" w:cs="Times New Roman"/>
          <w:bCs/>
          <w:iCs/>
          <w:sz w:val="24"/>
          <w:szCs w:val="24"/>
        </w:rPr>
        <w:t>tanda</w:t>
      </w:r>
      <w:proofErr w:type="spellEnd"/>
      <w:r w:rsidRPr="00547229">
        <w:rPr>
          <w:rFonts w:ascii="Times New Roman" w:hAnsi="Times New Roman" w:cs="Times New Roman"/>
          <w:bCs/>
          <w:iCs/>
          <w:sz w:val="24"/>
          <w:szCs w:val="24"/>
        </w:rPr>
        <w:t xml:space="preserve"> </w:t>
      </w:r>
      <w:proofErr w:type="spellStart"/>
      <w:r w:rsidRPr="00547229">
        <w:rPr>
          <w:rFonts w:ascii="Times New Roman" w:hAnsi="Times New Roman" w:cs="Times New Roman"/>
          <w:bCs/>
          <w:iCs/>
          <w:sz w:val="24"/>
          <w:szCs w:val="24"/>
        </w:rPr>
        <w:t>syaddah</w:t>
      </w:r>
      <w:proofErr w:type="spellEnd"/>
      <w:r w:rsidRPr="00547229">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dibaca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dengan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pengulangan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huruf</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atau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konsonan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gandan</w:t>
      </w:r>
      <w:proofErr w:type="spellEnd"/>
      <w:r w:rsidRPr="00547229">
        <w:rPr>
          <w:rFonts w:ascii="Times New Roman" w:hAnsi="Times New Roman" w:cs="Times New Roman"/>
          <w:bCs/>
          <w:iCs/>
          <w:sz w:val="24"/>
          <w:szCs w:val="24"/>
        </w:rPr>
        <w:t>.</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Misalnya</w:t>
      </w:r>
      <w:proofErr w:type="spellEnd"/>
      <w:r w:rsidRPr="00F751A8">
        <w:rPr>
          <w:rFonts w:ascii="Times New Roman" w:hAnsi="Times New Roman" w:cs="Times New Roman"/>
          <w:bCs/>
          <w:iCs/>
          <w:sz w:val="24"/>
          <w:szCs w:val="24"/>
        </w:rPr>
        <w:t>:</w:t>
      </w:r>
    </w:p>
    <w:p w14:paraId="0AD09DEF" w14:textId="77777777" w:rsidR="00A720C3" w:rsidRDefault="00A720C3" w:rsidP="00A720C3">
      <w:pPr>
        <w:pStyle w:val="ListParagraph"/>
        <w:spacing w:after="0" w:line="360" w:lineRule="auto"/>
        <w:jc w:val="both"/>
        <w:rPr>
          <w:rFonts w:ascii="Times New Roman" w:hAnsi="Times New Roman" w:cs="Times New Roman"/>
          <w:bCs/>
          <w:iCs/>
          <w:sz w:val="24"/>
          <w:szCs w:val="24"/>
        </w:rPr>
      </w:pPr>
      <w:r w:rsidRPr="003112F2">
        <w:rPr>
          <w:rFonts w:ascii="Times New Roman" w:hAnsi="Times New Roman" w:cs="Times New Roman"/>
          <w:b/>
          <w:i/>
          <w:sz w:val="24"/>
          <w:szCs w:val="24"/>
          <w:rtl/>
        </w:rPr>
        <w:t>تبت</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 </w:t>
      </w:r>
      <w:proofErr w:type="spellStart"/>
      <w:r w:rsidRPr="006F5160">
        <w:rPr>
          <w:rFonts w:ascii="Times New Roman" w:hAnsi="Times New Roman" w:cs="Times New Roman"/>
          <w:bCs/>
          <w:i/>
          <w:sz w:val="24"/>
          <w:szCs w:val="24"/>
        </w:rPr>
        <w:t>tabbat</w:t>
      </w:r>
      <w:proofErr w:type="spellEnd"/>
    </w:p>
    <w:p w14:paraId="00478B5B" w14:textId="77777777" w:rsidR="00A720C3" w:rsidRDefault="00A720C3" w:rsidP="00A720C3">
      <w:pPr>
        <w:pStyle w:val="ListParagraph"/>
        <w:spacing w:after="0" w:line="360" w:lineRule="auto"/>
        <w:jc w:val="both"/>
        <w:rPr>
          <w:rFonts w:ascii="Times New Roman" w:hAnsi="Times New Roman"/>
          <w:sz w:val="24"/>
          <w:szCs w:val="24"/>
        </w:rPr>
      </w:pPr>
      <w:r>
        <w:rPr>
          <w:rFonts w:ascii="Times New Roman" w:hAnsi="Times New Roman" w:cs="Times New Roman"/>
          <w:sz w:val="24"/>
          <w:szCs w:val="24"/>
          <w:rtl/>
        </w:rPr>
        <w:t>نزل</w:t>
      </w:r>
      <w:r>
        <w:rPr>
          <w:rFonts w:ascii="Times New Roman" w:hAnsi="Times New Roman"/>
          <w:sz w:val="24"/>
          <w:szCs w:val="24"/>
        </w:rPr>
        <w:t xml:space="preserve"> : </w:t>
      </w:r>
      <w:proofErr w:type="spellStart"/>
      <w:r w:rsidRPr="006F5160">
        <w:rPr>
          <w:rFonts w:ascii="Times New Roman" w:hAnsi="Times New Roman"/>
          <w:i/>
          <w:iCs/>
          <w:sz w:val="24"/>
          <w:szCs w:val="24"/>
        </w:rPr>
        <w:t>nazzala</w:t>
      </w:r>
      <w:proofErr w:type="spellEnd"/>
    </w:p>
    <w:p w14:paraId="53B9D802" w14:textId="77777777" w:rsidR="00A720C3" w:rsidRDefault="00A720C3" w:rsidP="00A720C3">
      <w:pPr>
        <w:pStyle w:val="ListParagraph"/>
        <w:spacing w:after="0" w:line="360" w:lineRule="auto"/>
        <w:jc w:val="both"/>
        <w:rPr>
          <w:rFonts w:ascii="Times New Roman" w:hAnsi="Times New Roman"/>
          <w:sz w:val="24"/>
          <w:szCs w:val="24"/>
          <w:lang w:bidi="ar-YE"/>
        </w:rPr>
      </w:pPr>
      <w:r>
        <w:rPr>
          <w:rFonts w:ascii="Times New Roman" w:hAnsi="Times New Roman" w:cs="Times New Roman"/>
          <w:sz w:val="24"/>
          <w:szCs w:val="24"/>
          <w:rtl/>
        </w:rPr>
        <w:t>فعجل</w:t>
      </w:r>
      <w:r w:rsidRPr="003112F2">
        <w:rPr>
          <w:rFonts w:ascii="Times New Roman" w:hAnsi="Times New Roman"/>
          <w:sz w:val="24"/>
          <w:szCs w:val="24"/>
          <w:lang w:bidi="ar-YE"/>
        </w:rPr>
        <w:t xml:space="preserve"> : </w:t>
      </w:r>
      <w:proofErr w:type="spellStart"/>
      <w:r w:rsidRPr="006F5160">
        <w:rPr>
          <w:rFonts w:ascii="Times New Roman" w:hAnsi="Times New Roman"/>
          <w:i/>
          <w:iCs/>
          <w:sz w:val="24"/>
          <w:szCs w:val="24"/>
          <w:lang w:bidi="ar-YE"/>
        </w:rPr>
        <w:t>fa’ajjala</w:t>
      </w:r>
      <w:proofErr w:type="spellEnd"/>
    </w:p>
    <w:p w14:paraId="1BA0962D" w14:textId="77777777" w:rsidR="00A720C3" w:rsidRPr="003112F2" w:rsidRDefault="00A720C3" w:rsidP="00A720C3">
      <w:pPr>
        <w:pStyle w:val="ListParagraph"/>
        <w:spacing w:after="0" w:line="360" w:lineRule="auto"/>
        <w:jc w:val="both"/>
        <w:rPr>
          <w:rFonts w:ascii="Times New Roman" w:hAnsi="Times New Roman" w:cs="Times New Roman"/>
          <w:b/>
          <w:iCs/>
          <w:sz w:val="24"/>
          <w:szCs w:val="24"/>
        </w:rPr>
      </w:pPr>
    </w:p>
    <w:p w14:paraId="7AAE0F37" w14:textId="77777777" w:rsidR="00A720C3" w:rsidRDefault="00A720C3" w:rsidP="004C6117">
      <w:pPr>
        <w:pStyle w:val="ListParagraph"/>
        <w:numPr>
          <w:ilvl w:val="0"/>
          <w:numId w:val="34"/>
        </w:numPr>
        <w:spacing w:after="0" w:line="360" w:lineRule="auto"/>
        <w:jc w:val="both"/>
        <w:rPr>
          <w:rFonts w:ascii="Times New Roman" w:hAnsi="Times New Roman" w:cs="Times New Roman"/>
          <w:b/>
          <w:iCs/>
          <w:sz w:val="24"/>
          <w:szCs w:val="24"/>
        </w:rPr>
      </w:pPr>
      <w:r w:rsidRPr="003112F2">
        <w:rPr>
          <w:rFonts w:ascii="Times New Roman" w:hAnsi="Times New Roman" w:cs="Times New Roman"/>
          <w:b/>
          <w:iCs/>
          <w:sz w:val="24"/>
          <w:szCs w:val="24"/>
        </w:rPr>
        <w:t xml:space="preserve">Kata </w:t>
      </w:r>
      <w:proofErr w:type="spellStart"/>
      <w:r w:rsidRPr="003112F2">
        <w:rPr>
          <w:rFonts w:ascii="Times New Roman" w:hAnsi="Times New Roman" w:cs="Times New Roman"/>
          <w:b/>
          <w:iCs/>
          <w:sz w:val="24"/>
          <w:szCs w:val="24"/>
        </w:rPr>
        <w:t>Sandang</w:t>
      </w:r>
      <w:proofErr w:type="spellEnd"/>
    </w:p>
    <w:p w14:paraId="028AAD24" w14:textId="77777777" w:rsidR="00A720C3" w:rsidRDefault="00A720C3" w:rsidP="00A720C3">
      <w:pPr>
        <w:pStyle w:val="ListParagraph"/>
        <w:spacing w:after="0" w:line="360" w:lineRule="auto"/>
        <w:jc w:val="both"/>
        <w:rPr>
          <w:rFonts w:ascii="Times New Roman" w:hAnsi="Times New Roman" w:cs="Times New Roman"/>
          <w:bCs/>
          <w:iCs/>
          <w:sz w:val="24"/>
          <w:szCs w:val="24"/>
        </w:rPr>
      </w:pPr>
      <w:r>
        <w:rPr>
          <w:rFonts w:ascii="Times New Roman" w:hAnsi="Times New Roman" w:cs="Times New Roman"/>
          <w:b/>
          <w:iCs/>
          <w:sz w:val="24"/>
          <w:szCs w:val="24"/>
        </w:rPr>
        <w:t xml:space="preserve">       </w:t>
      </w:r>
      <w:r>
        <w:rPr>
          <w:rFonts w:ascii="Times New Roman" w:hAnsi="Times New Roman" w:cs="Times New Roman"/>
          <w:bCs/>
          <w:iCs/>
          <w:sz w:val="24"/>
          <w:szCs w:val="24"/>
        </w:rPr>
        <w:t xml:space="preserve">Dalam Bahasa Arab </w:t>
      </w:r>
      <w:proofErr w:type="spellStart"/>
      <w:r>
        <w:rPr>
          <w:rFonts w:ascii="Times New Roman" w:hAnsi="Times New Roman" w:cs="Times New Roman"/>
          <w:bCs/>
          <w:iCs/>
          <w:sz w:val="24"/>
          <w:szCs w:val="24"/>
        </w:rPr>
        <w:t>penulisan</w:t>
      </w:r>
      <w:proofErr w:type="spellEnd"/>
      <w:r>
        <w:rPr>
          <w:rFonts w:ascii="Times New Roman" w:hAnsi="Times New Roman" w:cs="Times New Roman"/>
          <w:bCs/>
          <w:iCs/>
          <w:sz w:val="24"/>
          <w:szCs w:val="24"/>
        </w:rPr>
        <w:t xml:space="preserve"> kata</w:t>
      </w:r>
      <w:r w:rsidRPr="006B1E02">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sandang</w:t>
      </w:r>
      <w:proofErr w:type="spellEnd"/>
      <w:r w:rsidRPr="006B1E02">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dilambangkan</w:t>
      </w:r>
      <w:proofErr w:type="spellEnd"/>
      <w:r w:rsidRPr="006B1E02">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dengan</w:t>
      </w:r>
      <w:proofErr w:type="spellEnd"/>
      <w:r w:rsidRPr="006B1E02">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huruf</w:t>
      </w:r>
      <w:proofErr w:type="spellEnd"/>
      <w:r>
        <w:rPr>
          <w:rFonts w:ascii="Times New Roman" w:hAnsi="Times New Roman" w:cs="Times New Roman"/>
          <w:bCs/>
          <w:iCs/>
          <w:sz w:val="24"/>
          <w:szCs w:val="24"/>
        </w:rPr>
        <w:t xml:space="preserve"> alif lam </w:t>
      </w:r>
      <w:proofErr w:type="spellStart"/>
      <w:r>
        <w:rPr>
          <w:rFonts w:ascii="Times New Roman" w:hAnsi="Times New Roman" w:cs="Times New Roman"/>
          <w:bCs/>
          <w:iCs/>
          <w:sz w:val="24"/>
          <w:szCs w:val="24"/>
        </w:rPr>
        <w:t>ma’rifah</w:t>
      </w:r>
      <w:proofErr w:type="spellEnd"/>
      <w:r>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ال</w:t>
      </w:r>
      <w:proofErr w:type="spellEnd"/>
      <w:r>
        <w:rPr>
          <w:rFonts w:ascii="Times New Roman" w:hAnsi="Times New Roman" w:cs="Times New Roman"/>
          <w:bCs/>
          <w:iCs/>
          <w:sz w:val="24"/>
          <w:szCs w:val="24"/>
        </w:rPr>
        <w:t>).</w:t>
      </w:r>
      <w:r w:rsidRPr="006B1E02">
        <w:rPr>
          <w:rFonts w:ascii="Times New Roman" w:hAnsi="Times New Roman" w:cs="Times New Roman"/>
          <w:bCs/>
          <w:iCs/>
          <w:sz w:val="24"/>
          <w:szCs w:val="24"/>
        </w:rPr>
        <w:t xml:space="preserve"> </w:t>
      </w:r>
      <w:r>
        <w:rPr>
          <w:rFonts w:ascii="Times New Roman" w:hAnsi="Times New Roman" w:cs="Times New Roman"/>
          <w:bCs/>
          <w:iCs/>
          <w:sz w:val="24"/>
          <w:szCs w:val="24"/>
        </w:rPr>
        <w:t>D</w:t>
      </w:r>
      <w:r w:rsidRPr="006B1E02">
        <w:rPr>
          <w:rFonts w:ascii="Times New Roman" w:hAnsi="Times New Roman" w:cs="Times New Roman"/>
          <w:bCs/>
          <w:iCs/>
          <w:sz w:val="24"/>
          <w:szCs w:val="24"/>
        </w:rPr>
        <w:t xml:space="preserve">alam </w:t>
      </w:r>
      <w:proofErr w:type="spellStart"/>
      <w:r w:rsidRPr="006B1E02">
        <w:rPr>
          <w:rFonts w:ascii="Times New Roman" w:hAnsi="Times New Roman" w:cs="Times New Roman"/>
          <w:bCs/>
          <w:iCs/>
          <w:sz w:val="24"/>
          <w:szCs w:val="24"/>
        </w:rPr>
        <w:t>transliterasinya</w:t>
      </w:r>
      <w:proofErr w:type="spellEnd"/>
      <w:r w:rsidRPr="006B1E02">
        <w:rPr>
          <w:rFonts w:ascii="Times New Roman" w:hAnsi="Times New Roman" w:cs="Times New Roman"/>
          <w:bCs/>
          <w:iCs/>
          <w:sz w:val="24"/>
          <w:szCs w:val="24"/>
        </w:rPr>
        <w:t xml:space="preserve"> kata </w:t>
      </w:r>
      <w:proofErr w:type="spellStart"/>
      <w:r w:rsidRPr="006B1E02">
        <w:rPr>
          <w:rFonts w:ascii="Times New Roman" w:hAnsi="Times New Roman" w:cs="Times New Roman"/>
          <w:bCs/>
          <w:iCs/>
          <w:sz w:val="24"/>
          <w:szCs w:val="24"/>
        </w:rPr>
        <w:t>sandang</w:t>
      </w:r>
      <w:proofErr w:type="spellEnd"/>
      <w:r w:rsidRPr="006B1E02">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dibedakan</w:t>
      </w:r>
      <w:proofErr w:type="spellEnd"/>
      <w:r w:rsidRPr="006B1E02">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antara</w:t>
      </w:r>
      <w:proofErr w:type="spellEnd"/>
      <w:r w:rsidRPr="006B1E02">
        <w:rPr>
          <w:rFonts w:ascii="Times New Roman" w:hAnsi="Times New Roman" w:cs="Times New Roman"/>
          <w:bCs/>
          <w:iCs/>
          <w:sz w:val="24"/>
          <w:szCs w:val="24"/>
        </w:rPr>
        <w:t xml:space="preserve"> kata </w:t>
      </w:r>
      <w:proofErr w:type="spellStart"/>
      <w:r w:rsidRPr="006B1E02">
        <w:rPr>
          <w:rFonts w:ascii="Times New Roman" w:hAnsi="Times New Roman" w:cs="Times New Roman"/>
          <w:bCs/>
          <w:iCs/>
          <w:sz w:val="24"/>
          <w:szCs w:val="24"/>
        </w:rPr>
        <w:t>sandang</w:t>
      </w:r>
      <w:proofErr w:type="spellEnd"/>
      <w:r w:rsidRPr="006B1E02">
        <w:rPr>
          <w:rFonts w:ascii="Times New Roman" w:hAnsi="Times New Roman" w:cs="Times New Roman"/>
          <w:bCs/>
          <w:iCs/>
          <w:sz w:val="24"/>
          <w:szCs w:val="24"/>
        </w:rPr>
        <w:t xml:space="preserve"> yang </w:t>
      </w:r>
      <w:proofErr w:type="spellStart"/>
      <w:r w:rsidRPr="006B1E02">
        <w:rPr>
          <w:rFonts w:ascii="Times New Roman" w:hAnsi="Times New Roman" w:cs="Times New Roman"/>
          <w:bCs/>
          <w:iCs/>
          <w:sz w:val="24"/>
          <w:szCs w:val="24"/>
        </w:rPr>
        <w:t>diikuti</w:t>
      </w:r>
      <w:proofErr w:type="spellEnd"/>
      <w:r w:rsidRPr="006B1E02">
        <w:rPr>
          <w:rFonts w:ascii="Times New Roman" w:hAnsi="Times New Roman" w:cs="Times New Roman"/>
          <w:bCs/>
          <w:iCs/>
          <w:sz w:val="24"/>
          <w:szCs w:val="24"/>
        </w:rPr>
        <w:t xml:space="preserve"> oleh </w:t>
      </w:r>
      <w:proofErr w:type="spellStart"/>
      <w:r w:rsidRPr="006B1E02">
        <w:rPr>
          <w:rFonts w:ascii="Times New Roman" w:hAnsi="Times New Roman" w:cs="Times New Roman"/>
          <w:bCs/>
          <w:iCs/>
          <w:sz w:val="24"/>
          <w:szCs w:val="24"/>
        </w:rPr>
        <w:t>huruf</w:t>
      </w:r>
      <w:proofErr w:type="spellEnd"/>
      <w:r w:rsidRPr="006B1E02">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syamsiah</w:t>
      </w:r>
      <w:proofErr w:type="spellEnd"/>
      <w:r w:rsidRPr="006B1E02">
        <w:rPr>
          <w:rFonts w:ascii="Times New Roman" w:hAnsi="Times New Roman" w:cs="Times New Roman"/>
          <w:bCs/>
          <w:iCs/>
          <w:sz w:val="24"/>
          <w:szCs w:val="24"/>
        </w:rPr>
        <w:t xml:space="preserve"> </w:t>
      </w:r>
      <w:r>
        <w:rPr>
          <w:rFonts w:ascii="Times New Roman" w:hAnsi="Times New Roman" w:cs="Times New Roman"/>
          <w:bCs/>
          <w:iCs/>
          <w:sz w:val="24"/>
          <w:szCs w:val="24"/>
        </w:rPr>
        <w:t>da</w:t>
      </w:r>
      <w:r w:rsidRPr="006B1E02">
        <w:rPr>
          <w:rFonts w:ascii="Times New Roman" w:hAnsi="Times New Roman" w:cs="Times New Roman"/>
          <w:bCs/>
          <w:iCs/>
          <w:sz w:val="24"/>
          <w:szCs w:val="24"/>
        </w:rPr>
        <w:t xml:space="preserve">n kata </w:t>
      </w:r>
      <w:proofErr w:type="spellStart"/>
      <w:r w:rsidRPr="006B1E02">
        <w:rPr>
          <w:rFonts w:ascii="Times New Roman" w:hAnsi="Times New Roman" w:cs="Times New Roman"/>
          <w:bCs/>
          <w:iCs/>
          <w:sz w:val="24"/>
          <w:szCs w:val="24"/>
        </w:rPr>
        <w:t>sandang</w:t>
      </w:r>
      <w:proofErr w:type="spellEnd"/>
      <w:r w:rsidRPr="006B1E02">
        <w:rPr>
          <w:rFonts w:ascii="Times New Roman" w:hAnsi="Times New Roman" w:cs="Times New Roman"/>
          <w:bCs/>
          <w:iCs/>
          <w:sz w:val="24"/>
          <w:szCs w:val="24"/>
        </w:rPr>
        <w:t xml:space="preserve"> yang </w:t>
      </w:r>
      <w:proofErr w:type="spellStart"/>
      <w:r w:rsidRPr="006B1E02">
        <w:rPr>
          <w:rFonts w:ascii="Times New Roman" w:hAnsi="Times New Roman" w:cs="Times New Roman"/>
          <w:bCs/>
          <w:iCs/>
          <w:sz w:val="24"/>
          <w:szCs w:val="24"/>
        </w:rPr>
        <w:t>diikuti</w:t>
      </w:r>
      <w:proofErr w:type="spellEnd"/>
      <w:r w:rsidRPr="006B1E02">
        <w:rPr>
          <w:rFonts w:ascii="Times New Roman" w:hAnsi="Times New Roman" w:cs="Times New Roman"/>
          <w:bCs/>
          <w:iCs/>
          <w:sz w:val="24"/>
          <w:szCs w:val="24"/>
        </w:rPr>
        <w:t xml:space="preserve"> oleh </w:t>
      </w:r>
      <w:proofErr w:type="spellStart"/>
      <w:r w:rsidRPr="006B1E02">
        <w:rPr>
          <w:rFonts w:ascii="Times New Roman" w:hAnsi="Times New Roman" w:cs="Times New Roman"/>
          <w:bCs/>
          <w:iCs/>
          <w:sz w:val="24"/>
          <w:szCs w:val="24"/>
        </w:rPr>
        <w:t>huruf</w:t>
      </w:r>
      <w:proofErr w:type="spellEnd"/>
      <w:r w:rsidRPr="006B1E02">
        <w:rPr>
          <w:rFonts w:ascii="Times New Roman" w:hAnsi="Times New Roman" w:cs="Times New Roman"/>
          <w:bCs/>
          <w:iCs/>
          <w:sz w:val="24"/>
          <w:szCs w:val="24"/>
        </w:rPr>
        <w:t xml:space="preserve"> </w:t>
      </w:r>
      <w:proofErr w:type="spellStart"/>
      <w:r w:rsidRPr="006B1E02">
        <w:rPr>
          <w:rFonts w:ascii="Times New Roman" w:hAnsi="Times New Roman" w:cs="Times New Roman"/>
          <w:bCs/>
          <w:iCs/>
          <w:sz w:val="24"/>
          <w:szCs w:val="24"/>
        </w:rPr>
        <w:t>qomariah</w:t>
      </w:r>
      <w:proofErr w:type="spellEnd"/>
      <w:r w:rsidRPr="006B1E02">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1741A7">
        <w:rPr>
          <w:rFonts w:ascii="Times New Roman" w:hAnsi="Times New Roman" w:cs="Times New Roman"/>
          <w:bCs/>
          <w:iCs/>
          <w:sz w:val="24"/>
          <w:szCs w:val="24"/>
        </w:rPr>
        <w:t xml:space="preserve">Baik </w:t>
      </w:r>
      <w:proofErr w:type="spellStart"/>
      <w:r w:rsidRPr="001741A7">
        <w:rPr>
          <w:rFonts w:ascii="Times New Roman" w:hAnsi="Times New Roman" w:cs="Times New Roman"/>
          <w:bCs/>
          <w:iCs/>
          <w:sz w:val="24"/>
          <w:szCs w:val="24"/>
        </w:rPr>
        <w:t>diikuti</w:t>
      </w:r>
      <w:proofErr w:type="spellEnd"/>
      <w:r w:rsidRPr="001741A7">
        <w:rPr>
          <w:rFonts w:ascii="Times New Roman" w:hAnsi="Times New Roman" w:cs="Times New Roman"/>
          <w:bCs/>
          <w:iCs/>
          <w:sz w:val="24"/>
          <w:szCs w:val="24"/>
        </w:rPr>
        <w:t xml:space="preserve"> oleh </w:t>
      </w:r>
      <w:proofErr w:type="spellStart"/>
      <w:r w:rsidRPr="001741A7">
        <w:rPr>
          <w:rFonts w:ascii="Times New Roman" w:hAnsi="Times New Roman" w:cs="Times New Roman"/>
          <w:bCs/>
          <w:iCs/>
          <w:sz w:val="24"/>
          <w:szCs w:val="24"/>
        </w:rPr>
        <w:t>huruf</w:t>
      </w:r>
      <w:proofErr w:type="spellEnd"/>
      <w:r w:rsidRPr="001741A7">
        <w:rPr>
          <w:rFonts w:ascii="Times New Roman" w:hAnsi="Times New Roman" w:cs="Times New Roman"/>
          <w:bCs/>
          <w:iCs/>
          <w:sz w:val="24"/>
          <w:szCs w:val="24"/>
        </w:rPr>
        <w:t xml:space="preserve"> </w:t>
      </w:r>
      <w:proofErr w:type="spellStart"/>
      <w:r w:rsidRPr="001741A7">
        <w:rPr>
          <w:rFonts w:ascii="Times New Roman" w:hAnsi="Times New Roman" w:cs="Times New Roman"/>
          <w:bCs/>
          <w:iCs/>
          <w:sz w:val="24"/>
          <w:szCs w:val="24"/>
        </w:rPr>
        <w:t>syamsiyah</w:t>
      </w:r>
      <w:proofErr w:type="spellEnd"/>
      <w:r w:rsidRPr="001741A7">
        <w:rPr>
          <w:rFonts w:ascii="Times New Roman" w:hAnsi="Times New Roman" w:cs="Times New Roman"/>
          <w:bCs/>
          <w:iCs/>
          <w:sz w:val="24"/>
          <w:szCs w:val="24"/>
        </w:rPr>
        <w:t xml:space="preserve"> </w:t>
      </w:r>
      <w:proofErr w:type="spellStart"/>
      <w:r w:rsidRPr="001741A7">
        <w:rPr>
          <w:rFonts w:ascii="Times New Roman" w:hAnsi="Times New Roman" w:cs="Times New Roman"/>
          <w:bCs/>
          <w:iCs/>
          <w:sz w:val="24"/>
          <w:szCs w:val="24"/>
        </w:rPr>
        <w:t>maupun</w:t>
      </w:r>
      <w:proofErr w:type="spellEnd"/>
      <w:r w:rsidRPr="001741A7">
        <w:rPr>
          <w:rFonts w:ascii="Times New Roman" w:hAnsi="Times New Roman" w:cs="Times New Roman"/>
          <w:bCs/>
          <w:iCs/>
          <w:sz w:val="24"/>
          <w:szCs w:val="24"/>
        </w:rPr>
        <w:t xml:space="preserve"> </w:t>
      </w:r>
      <w:proofErr w:type="spellStart"/>
      <w:r w:rsidRPr="001741A7">
        <w:rPr>
          <w:rFonts w:ascii="Times New Roman" w:hAnsi="Times New Roman" w:cs="Times New Roman"/>
          <w:bCs/>
          <w:iCs/>
          <w:sz w:val="24"/>
          <w:szCs w:val="24"/>
        </w:rPr>
        <w:t>qamariyah</w:t>
      </w:r>
      <w:proofErr w:type="spellEnd"/>
      <w:r w:rsidRPr="001741A7">
        <w:rPr>
          <w:rFonts w:ascii="Times New Roman" w:hAnsi="Times New Roman" w:cs="Times New Roman"/>
          <w:bCs/>
          <w:iCs/>
          <w:sz w:val="24"/>
          <w:szCs w:val="24"/>
        </w:rPr>
        <w:t xml:space="preserve">, kata </w:t>
      </w:r>
      <w:proofErr w:type="spellStart"/>
      <w:r w:rsidRPr="001741A7">
        <w:rPr>
          <w:rFonts w:ascii="Times New Roman" w:hAnsi="Times New Roman" w:cs="Times New Roman"/>
          <w:bCs/>
          <w:iCs/>
          <w:sz w:val="24"/>
          <w:szCs w:val="24"/>
        </w:rPr>
        <w:t>sandang</w:t>
      </w:r>
      <w:proofErr w:type="spellEnd"/>
      <w:r w:rsidRPr="001741A7">
        <w:rPr>
          <w:rFonts w:ascii="Times New Roman" w:hAnsi="Times New Roman" w:cs="Times New Roman"/>
          <w:bCs/>
          <w:iCs/>
          <w:sz w:val="24"/>
          <w:szCs w:val="24"/>
        </w:rPr>
        <w:t xml:space="preserve"> </w:t>
      </w:r>
      <w:proofErr w:type="spellStart"/>
      <w:r w:rsidRPr="001741A7">
        <w:rPr>
          <w:rFonts w:ascii="Times New Roman" w:hAnsi="Times New Roman" w:cs="Times New Roman"/>
          <w:bCs/>
          <w:iCs/>
          <w:sz w:val="24"/>
          <w:szCs w:val="24"/>
        </w:rPr>
        <w:t>ditulis</w:t>
      </w:r>
      <w:proofErr w:type="spellEnd"/>
      <w:r w:rsidRPr="001741A7">
        <w:rPr>
          <w:rFonts w:ascii="Times New Roman" w:hAnsi="Times New Roman" w:cs="Times New Roman"/>
          <w:bCs/>
          <w:iCs/>
          <w:sz w:val="24"/>
          <w:szCs w:val="24"/>
        </w:rPr>
        <w:t xml:space="preserve"> </w:t>
      </w:r>
      <w:proofErr w:type="spellStart"/>
      <w:r w:rsidRPr="001741A7">
        <w:rPr>
          <w:rFonts w:ascii="Times New Roman" w:hAnsi="Times New Roman" w:cs="Times New Roman"/>
          <w:bCs/>
          <w:iCs/>
          <w:sz w:val="24"/>
          <w:szCs w:val="24"/>
        </w:rPr>
        <w:t>terpisah</w:t>
      </w:r>
      <w:proofErr w:type="spellEnd"/>
      <w:r w:rsidRPr="001741A7">
        <w:rPr>
          <w:rFonts w:ascii="Times New Roman" w:hAnsi="Times New Roman" w:cs="Times New Roman"/>
          <w:bCs/>
          <w:iCs/>
          <w:sz w:val="24"/>
          <w:szCs w:val="24"/>
        </w:rPr>
        <w:t xml:space="preserve"> </w:t>
      </w:r>
      <w:proofErr w:type="spellStart"/>
      <w:r w:rsidRPr="001741A7">
        <w:rPr>
          <w:rFonts w:ascii="Times New Roman" w:hAnsi="Times New Roman" w:cs="Times New Roman"/>
          <w:bCs/>
          <w:iCs/>
          <w:sz w:val="24"/>
          <w:szCs w:val="24"/>
        </w:rPr>
        <w:t>dari</w:t>
      </w:r>
      <w:proofErr w:type="spellEnd"/>
      <w:r w:rsidRPr="001741A7">
        <w:rPr>
          <w:rFonts w:ascii="Times New Roman" w:hAnsi="Times New Roman" w:cs="Times New Roman"/>
          <w:bCs/>
          <w:iCs/>
          <w:sz w:val="24"/>
          <w:szCs w:val="24"/>
        </w:rPr>
        <w:t xml:space="preserve"> kata yang </w:t>
      </w:r>
      <w:proofErr w:type="spellStart"/>
      <w:r w:rsidRPr="001741A7">
        <w:rPr>
          <w:rFonts w:ascii="Times New Roman" w:hAnsi="Times New Roman" w:cs="Times New Roman"/>
          <w:bCs/>
          <w:iCs/>
          <w:sz w:val="24"/>
          <w:szCs w:val="24"/>
        </w:rPr>
        <w:t>mengikuti</w:t>
      </w:r>
      <w:proofErr w:type="spellEnd"/>
      <w:r w:rsidRPr="001741A7">
        <w:rPr>
          <w:rFonts w:ascii="Times New Roman" w:hAnsi="Times New Roman" w:cs="Times New Roman"/>
          <w:bCs/>
          <w:iCs/>
          <w:sz w:val="24"/>
          <w:szCs w:val="24"/>
        </w:rPr>
        <w:t xml:space="preserve"> dan </w:t>
      </w:r>
      <w:proofErr w:type="spellStart"/>
      <w:r w:rsidRPr="001741A7">
        <w:rPr>
          <w:rFonts w:ascii="Times New Roman" w:hAnsi="Times New Roman" w:cs="Times New Roman"/>
          <w:bCs/>
          <w:iCs/>
          <w:sz w:val="24"/>
          <w:szCs w:val="24"/>
        </w:rPr>
        <w:t>dihubungkan</w:t>
      </w:r>
      <w:proofErr w:type="spellEnd"/>
      <w:r w:rsidRPr="001741A7">
        <w:rPr>
          <w:rFonts w:ascii="Times New Roman" w:hAnsi="Times New Roman" w:cs="Times New Roman"/>
          <w:bCs/>
          <w:iCs/>
          <w:sz w:val="24"/>
          <w:szCs w:val="24"/>
        </w:rPr>
        <w:t xml:space="preserve"> </w:t>
      </w:r>
      <w:proofErr w:type="spellStart"/>
      <w:r w:rsidRPr="001741A7">
        <w:rPr>
          <w:rFonts w:ascii="Times New Roman" w:hAnsi="Times New Roman" w:cs="Times New Roman"/>
          <w:bCs/>
          <w:iCs/>
          <w:sz w:val="24"/>
          <w:szCs w:val="24"/>
        </w:rPr>
        <w:t>dengan</w:t>
      </w:r>
      <w:proofErr w:type="spellEnd"/>
      <w:r w:rsidRPr="001741A7">
        <w:rPr>
          <w:rFonts w:ascii="Times New Roman" w:hAnsi="Times New Roman" w:cs="Times New Roman"/>
          <w:bCs/>
          <w:iCs/>
          <w:sz w:val="24"/>
          <w:szCs w:val="24"/>
        </w:rPr>
        <w:t xml:space="preserve"> </w:t>
      </w:r>
      <w:r>
        <w:rPr>
          <w:rFonts w:ascii="Times New Roman" w:hAnsi="Times New Roman" w:cs="Times New Roman"/>
          <w:bCs/>
          <w:iCs/>
          <w:sz w:val="24"/>
          <w:szCs w:val="24"/>
        </w:rPr>
        <w:t>garis (-)</w:t>
      </w:r>
      <w:r w:rsidRPr="001741A7">
        <w:rPr>
          <w:rFonts w:ascii="Times New Roman" w:hAnsi="Times New Roman" w:cs="Times New Roman"/>
          <w:bCs/>
          <w:iCs/>
          <w:sz w:val="24"/>
          <w:szCs w:val="24"/>
        </w:rPr>
        <w:t>.</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Contohnya</w:t>
      </w:r>
      <w:proofErr w:type="spellEnd"/>
      <w:r>
        <w:rPr>
          <w:rFonts w:ascii="Times New Roman" w:hAnsi="Times New Roman" w:cs="Times New Roman"/>
          <w:bCs/>
          <w:iCs/>
          <w:sz w:val="24"/>
          <w:szCs w:val="24"/>
        </w:rPr>
        <w:t xml:space="preserve">: </w:t>
      </w:r>
    </w:p>
    <w:p w14:paraId="1D20F0CF" w14:textId="77777777" w:rsidR="00A720C3" w:rsidRDefault="00A720C3" w:rsidP="00A720C3">
      <w:pPr>
        <w:pStyle w:val="ListParagraph"/>
        <w:spacing w:after="0" w:line="360" w:lineRule="auto"/>
        <w:jc w:val="both"/>
        <w:rPr>
          <w:rFonts w:ascii="Times New Roman" w:hAnsi="Times New Roman" w:cs="Times New Roman"/>
          <w:bCs/>
          <w:i/>
          <w:sz w:val="24"/>
          <w:szCs w:val="24"/>
        </w:rPr>
      </w:pPr>
      <w:r w:rsidRPr="003C3FCB">
        <w:rPr>
          <w:rFonts w:ascii="Times New Roman" w:hAnsi="Times New Roman" w:cs="Times New Roman"/>
          <w:b/>
          <w:i/>
          <w:sz w:val="24"/>
          <w:szCs w:val="24"/>
          <w:rtl/>
        </w:rPr>
        <w:t>السيدة</w:t>
      </w:r>
      <w:r>
        <w:rPr>
          <w:rFonts w:ascii="Times New Roman" w:hAnsi="Times New Roman" w:cs="Times New Roman"/>
          <w:bCs/>
          <w:iCs/>
          <w:sz w:val="24"/>
          <w:szCs w:val="24"/>
        </w:rPr>
        <w:t xml:space="preserve"> : </w:t>
      </w:r>
      <w:r w:rsidRPr="003C3FCB">
        <w:rPr>
          <w:rFonts w:ascii="Times New Roman" w:hAnsi="Times New Roman" w:cs="Times New Roman"/>
          <w:bCs/>
          <w:i/>
          <w:sz w:val="24"/>
          <w:szCs w:val="24"/>
        </w:rPr>
        <w:t>as-</w:t>
      </w:r>
      <w:proofErr w:type="spellStart"/>
      <w:r w:rsidRPr="003C3FCB">
        <w:rPr>
          <w:rFonts w:ascii="Times New Roman" w:hAnsi="Times New Roman" w:cs="Times New Roman"/>
          <w:bCs/>
          <w:i/>
          <w:sz w:val="24"/>
          <w:szCs w:val="24"/>
        </w:rPr>
        <w:t>sayyidatu</w:t>
      </w:r>
      <w:proofErr w:type="spellEnd"/>
    </w:p>
    <w:p w14:paraId="13C2E78E" w14:textId="77777777" w:rsidR="00A720C3" w:rsidRDefault="00A720C3" w:rsidP="00A720C3">
      <w:pPr>
        <w:pStyle w:val="ListParagraph"/>
        <w:spacing w:after="0" w:line="360" w:lineRule="auto"/>
        <w:jc w:val="both"/>
        <w:rPr>
          <w:rFonts w:ascii="Times New Roman" w:hAnsi="Times New Roman" w:cs="Times New Roman"/>
          <w:bCs/>
          <w:i/>
          <w:sz w:val="24"/>
          <w:szCs w:val="24"/>
        </w:rPr>
      </w:pPr>
      <w:r w:rsidRPr="00105E8F">
        <w:rPr>
          <w:rFonts w:ascii="Times New Roman" w:hAnsi="Times New Roman" w:cs="Times New Roman"/>
          <w:b/>
          <w:i/>
          <w:sz w:val="24"/>
          <w:szCs w:val="24"/>
          <w:rtl/>
        </w:rPr>
        <w:t>القلم</w:t>
      </w:r>
      <w:r w:rsidRPr="00105E8F">
        <w:rPr>
          <w:rFonts w:ascii="Times New Roman" w:hAnsi="Times New Roman" w:cs="Times New Roman"/>
          <w:bCs/>
          <w:iCs/>
          <w:sz w:val="24"/>
          <w:szCs w:val="24"/>
        </w:rPr>
        <w:t xml:space="preserve"> : </w:t>
      </w:r>
      <w:r w:rsidRPr="00105E8F">
        <w:rPr>
          <w:rFonts w:ascii="Times New Roman" w:hAnsi="Times New Roman" w:cs="Times New Roman"/>
          <w:bCs/>
          <w:i/>
          <w:sz w:val="24"/>
          <w:szCs w:val="24"/>
        </w:rPr>
        <w:t>al-</w:t>
      </w:r>
      <w:proofErr w:type="spellStart"/>
      <w:r w:rsidRPr="00105E8F">
        <w:rPr>
          <w:rFonts w:ascii="Times New Roman" w:hAnsi="Times New Roman" w:cs="Times New Roman"/>
          <w:bCs/>
          <w:i/>
          <w:sz w:val="24"/>
          <w:szCs w:val="24"/>
        </w:rPr>
        <w:t>qalamu</w:t>
      </w:r>
      <w:proofErr w:type="spellEnd"/>
    </w:p>
    <w:p w14:paraId="3739FF77" w14:textId="77777777" w:rsidR="00A720C3" w:rsidRPr="00105E8F" w:rsidRDefault="00A720C3" w:rsidP="00A720C3">
      <w:pPr>
        <w:pStyle w:val="ListParagraph"/>
        <w:spacing w:after="0" w:line="360" w:lineRule="auto"/>
        <w:jc w:val="both"/>
        <w:rPr>
          <w:rFonts w:ascii="Times New Roman" w:hAnsi="Times New Roman" w:cs="Times New Roman"/>
          <w:bCs/>
          <w:iCs/>
          <w:sz w:val="24"/>
          <w:szCs w:val="24"/>
        </w:rPr>
      </w:pPr>
    </w:p>
    <w:p w14:paraId="470A39A5" w14:textId="77777777" w:rsidR="00A720C3" w:rsidRDefault="00A720C3" w:rsidP="004C6117">
      <w:pPr>
        <w:pStyle w:val="ListParagraph"/>
        <w:numPr>
          <w:ilvl w:val="0"/>
          <w:numId w:val="34"/>
        </w:numPr>
        <w:spacing w:after="0" w:line="360" w:lineRule="auto"/>
        <w:jc w:val="both"/>
        <w:rPr>
          <w:rFonts w:ascii="Times New Roman" w:hAnsi="Times New Roman" w:cs="Times New Roman"/>
          <w:b/>
          <w:iCs/>
          <w:sz w:val="24"/>
          <w:szCs w:val="24"/>
        </w:rPr>
      </w:pPr>
      <w:r w:rsidRPr="00105E8F">
        <w:rPr>
          <w:rFonts w:ascii="Times New Roman" w:hAnsi="Times New Roman" w:cs="Times New Roman"/>
          <w:b/>
          <w:iCs/>
          <w:sz w:val="24"/>
          <w:szCs w:val="24"/>
        </w:rPr>
        <w:t>Hamzah</w:t>
      </w:r>
    </w:p>
    <w:p w14:paraId="6E52385E" w14:textId="77777777" w:rsidR="00A720C3" w:rsidRDefault="00A720C3" w:rsidP="00A720C3">
      <w:pPr>
        <w:pStyle w:val="ListParagraph"/>
        <w:spacing w:after="0" w:line="360" w:lineRule="auto"/>
        <w:jc w:val="both"/>
        <w:rPr>
          <w:rFonts w:ascii="Times New Roman" w:hAnsi="Times New Roman" w:cs="Times New Roman"/>
          <w:bCs/>
          <w:iCs/>
          <w:sz w:val="24"/>
          <w:szCs w:val="24"/>
        </w:rPr>
      </w:pPr>
      <w:r>
        <w:rPr>
          <w:rFonts w:ascii="Times New Roman" w:hAnsi="Times New Roman" w:cs="Times New Roman"/>
          <w:b/>
          <w:iCs/>
          <w:sz w:val="24"/>
          <w:szCs w:val="24"/>
        </w:rPr>
        <w:t xml:space="preserve">       </w:t>
      </w:r>
      <w:r w:rsidRPr="00105E8F">
        <w:rPr>
          <w:rFonts w:ascii="Times New Roman" w:hAnsi="Times New Roman" w:cs="Times New Roman"/>
          <w:bCs/>
          <w:iCs/>
          <w:sz w:val="24"/>
          <w:szCs w:val="24"/>
        </w:rPr>
        <w:t xml:space="preserve">Hamzah </w:t>
      </w:r>
      <w:proofErr w:type="spellStart"/>
      <w:r w:rsidRPr="00105E8F">
        <w:rPr>
          <w:rFonts w:ascii="Times New Roman" w:hAnsi="Times New Roman" w:cs="Times New Roman"/>
          <w:bCs/>
          <w:iCs/>
          <w:sz w:val="24"/>
          <w:szCs w:val="24"/>
        </w:rPr>
        <w:t>ditransliterasikan</w:t>
      </w:r>
      <w:proofErr w:type="spellEnd"/>
      <w:r w:rsidRPr="00105E8F">
        <w:rPr>
          <w:rFonts w:ascii="Times New Roman" w:hAnsi="Times New Roman" w:cs="Times New Roman"/>
          <w:bCs/>
          <w:iCs/>
          <w:sz w:val="24"/>
          <w:szCs w:val="24"/>
        </w:rPr>
        <w:t xml:space="preserve"> </w:t>
      </w:r>
      <w:proofErr w:type="spellStart"/>
      <w:r w:rsidRPr="00105E8F">
        <w:rPr>
          <w:rFonts w:ascii="Times New Roman" w:hAnsi="Times New Roman" w:cs="Times New Roman"/>
          <w:bCs/>
          <w:iCs/>
          <w:sz w:val="24"/>
          <w:szCs w:val="24"/>
        </w:rPr>
        <w:t>sebagai</w:t>
      </w:r>
      <w:proofErr w:type="spellEnd"/>
      <w:r w:rsidRPr="00105E8F">
        <w:rPr>
          <w:rFonts w:ascii="Times New Roman" w:hAnsi="Times New Roman" w:cs="Times New Roman"/>
          <w:bCs/>
          <w:iCs/>
          <w:sz w:val="24"/>
          <w:szCs w:val="24"/>
        </w:rPr>
        <w:t xml:space="preserve"> </w:t>
      </w:r>
      <w:proofErr w:type="spellStart"/>
      <w:r w:rsidRPr="00105E8F">
        <w:rPr>
          <w:rFonts w:ascii="Times New Roman" w:hAnsi="Times New Roman" w:cs="Times New Roman"/>
          <w:bCs/>
          <w:iCs/>
          <w:sz w:val="24"/>
          <w:szCs w:val="24"/>
        </w:rPr>
        <w:t>apostrof</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apabila</w:t>
      </w:r>
      <w:proofErr w:type="spellEnd"/>
      <w:r w:rsidRPr="00105E8F">
        <w:rPr>
          <w:rFonts w:ascii="Times New Roman" w:hAnsi="Times New Roman" w:cs="Times New Roman"/>
          <w:bCs/>
          <w:iCs/>
          <w:sz w:val="24"/>
          <w:szCs w:val="24"/>
        </w:rPr>
        <w:t xml:space="preserve"> </w:t>
      </w:r>
      <w:proofErr w:type="spellStart"/>
      <w:r w:rsidRPr="00105E8F">
        <w:rPr>
          <w:rFonts w:ascii="Times New Roman" w:hAnsi="Times New Roman" w:cs="Times New Roman"/>
          <w:bCs/>
          <w:iCs/>
          <w:sz w:val="24"/>
          <w:szCs w:val="24"/>
        </w:rPr>
        <w:t>terletak</w:t>
      </w:r>
      <w:proofErr w:type="spellEnd"/>
      <w:r w:rsidRPr="00105E8F">
        <w:rPr>
          <w:rFonts w:ascii="Times New Roman" w:hAnsi="Times New Roman" w:cs="Times New Roman"/>
          <w:bCs/>
          <w:iCs/>
          <w:sz w:val="24"/>
          <w:szCs w:val="24"/>
        </w:rPr>
        <w:t xml:space="preserve"> di </w:t>
      </w:r>
      <w:proofErr w:type="spellStart"/>
      <w:r w:rsidRPr="00105E8F">
        <w:rPr>
          <w:rFonts w:ascii="Times New Roman" w:hAnsi="Times New Roman" w:cs="Times New Roman"/>
          <w:bCs/>
          <w:iCs/>
          <w:sz w:val="24"/>
          <w:szCs w:val="24"/>
        </w:rPr>
        <w:t>tengah</w:t>
      </w:r>
      <w:proofErr w:type="spellEnd"/>
      <w:r w:rsidRPr="00105E8F">
        <w:rPr>
          <w:rFonts w:ascii="Times New Roman" w:hAnsi="Times New Roman" w:cs="Times New Roman"/>
          <w:bCs/>
          <w:iCs/>
          <w:sz w:val="24"/>
          <w:szCs w:val="24"/>
        </w:rPr>
        <w:t xml:space="preserve"> dan di </w:t>
      </w:r>
      <w:proofErr w:type="spellStart"/>
      <w:r w:rsidRPr="00105E8F">
        <w:rPr>
          <w:rFonts w:ascii="Times New Roman" w:hAnsi="Times New Roman" w:cs="Times New Roman"/>
          <w:bCs/>
          <w:iCs/>
          <w:sz w:val="24"/>
          <w:szCs w:val="24"/>
        </w:rPr>
        <w:t>akhir</w:t>
      </w:r>
      <w:proofErr w:type="spellEnd"/>
      <w:r w:rsidRPr="00105E8F">
        <w:rPr>
          <w:rFonts w:ascii="Times New Roman" w:hAnsi="Times New Roman" w:cs="Times New Roman"/>
          <w:bCs/>
          <w:iCs/>
          <w:sz w:val="24"/>
          <w:szCs w:val="24"/>
        </w:rPr>
        <w:t xml:space="preserve"> kata. </w:t>
      </w:r>
      <w:proofErr w:type="spellStart"/>
      <w:r>
        <w:rPr>
          <w:rFonts w:ascii="Times New Roman" w:hAnsi="Times New Roman" w:cs="Times New Roman"/>
          <w:bCs/>
          <w:iCs/>
          <w:sz w:val="24"/>
          <w:szCs w:val="24"/>
        </w:rPr>
        <w:t>Sedangkan</w:t>
      </w:r>
      <w:proofErr w:type="spellEnd"/>
      <w:r w:rsidRPr="00105E8F">
        <w:rPr>
          <w:rFonts w:ascii="Times New Roman" w:hAnsi="Times New Roman" w:cs="Times New Roman"/>
          <w:bCs/>
          <w:iCs/>
          <w:sz w:val="24"/>
          <w:szCs w:val="24"/>
        </w:rPr>
        <w:t xml:space="preserve"> </w:t>
      </w:r>
      <w:proofErr w:type="spellStart"/>
      <w:r w:rsidRPr="00105E8F">
        <w:rPr>
          <w:rFonts w:ascii="Times New Roman" w:hAnsi="Times New Roman" w:cs="Times New Roman"/>
          <w:bCs/>
          <w:iCs/>
          <w:sz w:val="24"/>
          <w:szCs w:val="24"/>
        </w:rPr>
        <w:t>hamzah</w:t>
      </w:r>
      <w:proofErr w:type="spellEnd"/>
      <w:r w:rsidRPr="00105E8F">
        <w:rPr>
          <w:rFonts w:ascii="Times New Roman" w:hAnsi="Times New Roman" w:cs="Times New Roman"/>
          <w:bCs/>
          <w:iCs/>
          <w:sz w:val="24"/>
          <w:szCs w:val="24"/>
        </w:rPr>
        <w:t xml:space="preserve"> yang </w:t>
      </w:r>
      <w:proofErr w:type="spellStart"/>
      <w:r w:rsidRPr="00105E8F">
        <w:rPr>
          <w:rFonts w:ascii="Times New Roman" w:hAnsi="Times New Roman" w:cs="Times New Roman"/>
          <w:bCs/>
          <w:iCs/>
          <w:sz w:val="24"/>
          <w:szCs w:val="24"/>
        </w:rPr>
        <w:t>terletak</w:t>
      </w:r>
      <w:proofErr w:type="spellEnd"/>
      <w:r w:rsidRPr="00105E8F">
        <w:rPr>
          <w:rFonts w:ascii="Times New Roman" w:hAnsi="Times New Roman" w:cs="Times New Roman"/>
          <w:bCs/>
          <w:iCs/>
          <w:sz w:val="24"/>
          <w:szCs w:val="24"/>
        </w:rPr>
        <w:t xml:space="preserve"> di </w:t>
      </w:r>
      <w:proofErr w:type="spellStart"/>
      <w:r w:rsidRPr="00105E8F">
        <w:rPr>
          <w:rFonts w:ascii="Times New Roman" w:hAnsi="Times New Roman" w:cs="Times New Roman"/>
          <w:bCs/>
          <w:iCs/>
          <w:sz w:val="24"/>
          <w:szCs w:val="24"/>
        </w:rPr>
        <w:t>awal</w:t>
      </w:r>
      <w:proofErr w:type="spellEnd"/>
      <w:r w:rsidRPr="00105E8F">
        <w:rPr>
          <w:rFonts w:ascii="Times New Roman" w:hAnsi="Times New Roman" w:cs="Times New Roman"/>
          <w:bCs/>
          <w:iCs/>
          <w:sz w:val="24"/>
          <w:szCs w:val="24"/>
        </w:rPr>
        <w:t xml:space="preserve"> kata </w:t>
      </w:r>
      <w:proofErr w:type="spellStart"/>
      <w:r>
        <w:rPr>
          <w:rFonts w:ascii="Times New Roman" w:hAnsi="Times New Roman" w:cs="Times New Roman"/>
          <w:bCs/>
          <w:iCs/>
          <w:sz w:val="24"/>
          <w:szCs w:val="24"/>
        </w:rPr>
        <w:t>tidak</w:t>
      </w:r>
      <w:proofErr w:type="spellEnd"/>
      <w:r>
        <w:rPr>
          <w:rFonts w:ascii="Times New Roman" w:hAnsi="Times New Roman" w:cs="Times New Roman"/>
          <w:bCs/>
          <w:iCs/>
          <w:sz w:val="24"/>
          <w:szCs w:val="24"/>
        </w:rPr>
        <w:t xml:space="preserve"> </w:t>
      </w:r>
      <w:proofErr w:type="spellStart"/>
      <w:r w:rsidRPr="00105E8F">
        <w:rPr>
          <w:rFonts w:ascii="Times New Roman" w:hAnsi="Times New Roman" w:cs="Times New Roman"/>
          <w:bCs/>
          <w:iCs/>
          <w:sz w:val="24"/>
          <w:szCs w:val="24"/>
        </w:rPr>
        <w:t>dilambangkan</w:t>
      </w:r>
      <w:proofErr w:type="spellEnd"/>
      <w:r w:rsidRPr="00105E8F">
        <w:rPr>
          <w:rFonts w:ascii="Times New Roman" w:hAnsi="Times New Roman" w:cs="Times New Roman"/>
          <w:bCs/>
          <w:iCs/>
          <w:sz w:val="24"/>
          <w:szCs w:val="24"/>
        </w:rPr>
        <w:t xml:space="preserve"> </w:t>
      </w:r>
      <w:proofErr w:type="spellStart"/>
      <w:r w:rsidRPr="00105E8F">
        <w:rPr>
          <w:rFonts w:ascii="Times New Roman" w:hAnsi="Times New Roman" w:cs="Times New Roman"/>
          <w:bCs/>
          <w:iCs/>
          <w:sz w:val="24"/>
          <w:szCs w:val="24"/>
        </w:rPr>
        <w:t>karena</w:t>
      </w:r>
      <w:proofErr w:type="spellEnd"/>
      <w:r w:rsidRPr="00105E8F">
        <w:rPr>
          <w:rFonts w:ascii="Times New Roman" w:hAnsi="Times New Roman" w:cs="Times New Roman"/>
          <w:bCs/>
          <w:iCs/>
          <w:sz w:val="24"/>
          <w:szCs w:val="24"/>
        </w:rPr>
        <w:t xml:space="preserve"> </w:t>
      </w:r>
      <w:proofErr w:type="spellStart"/>
      <w:r w:rsidRPr="00105E8F">
        <w:rPr>
          <w:rFonts w:ascii="Times New Roman" w:hAnsi="Times New Roman" w:cs="Times New Roman"/>
          <w:bCs/>
          <w:iCs/>
          <w:sz w:val="24"/>
          <w:szCs w:val="24"/>
        </w:rPr>
        <w:t>dalam</w:t>
      </w:r>
      <w:proofErr w:type="spellEnd"/>
      <w:r w:rsidRPr="00105E8F">
        <w:rPr>
          <w:rFonts w:ascii="Times New Roman" w:hAnsi="Times New Roman" w:cs="Times New Roman"/>
          <w:bCs/>
          <w:iCs/>
          <w:sz w:val="24"/>
          <w:szCs w:val="24"/>
        </w:rPr>
        <w:t xml:space="preserve"> tulisan Arab </w:t>
      </w:r>
      <w:proofErr w:type="spellStart"/>
      <w:r w:rsidRPr="00105E8F">
        <w:rPr>
          <w:rFonts w:ascii="Times New Roman" w:hAnsi="Times New Roman" w:cs="Times New Roman"/>
          <w:bCs/>
          <w:iCs/>
          <w:sz w:val="24"/>
          <w:szCs w:val="24"/>
        </w:rPr>
        <w:t>berupa</w:t>
      </w:r>
      <w:proofErr w:type="spellEnd"/>
      <w:r w:rsidRPr="00105E8F">
        <w:rPr>
          <w:rFonts w:ascii="Times New Roman" w:hAnsi="Times New Roman" w:cs="Times New Roman"/>
          <w:bCs/>
          <w:iCs/>
          <w:sz w:val="24"/>
          <w:szCs w:val="24"/>
        </w:rPr>
        <w:t xml:space="preserve"> alif.</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Contohnya</w:t>
      </w:r>
      <w:proofErr w:type="spellEnd"/>
      <w:r>
        <w:rPr>
          <w:rFonts w:ascii="Times New Roman" w:hAnsi="Times New Roman" w:cs="Times New Roman"/>
          <w:bCs/>
          <w:iCs/>
          <w:sz w:val="24"/>
          <w:szCs w:val="24"/>
        </w:rPr>
        <w:t>:</w:t>
      </w:r>
    </w:p>
    <w:p w14:paraId="63496EA6" w14:textId="77777777" w:rsidR="00A720C3" w:rsidRPr="00D35B05" w:rsidRDefault="00A720C3" w:rsidP="00A720C3">
      <w:pPr>
        <w:pStyle w:val="ListParagraph"/>
        <w:spacing w:after="0" w:line="360" w:lineRule="auto"/>
        <w:jc w:val="both"/>
        <w:rPr>
          <w:rFonts w:ascii="Times New Roman" w:hAnsi="Times New Roman" w:cs="Times New Roman"/>
          <w:bCs/>
          <w:iCs/>
          <w:sz w:val="24"/>
          <w:szCs w:val="24"/>
        </w:rPr>
      </w:pPr>
      <w:r>
        <w:rPr>
          <w:rFonts w:ascii="Times New Roman" w:hAnsi="Times New Roman" w:cs="Times New Roman" w:hint="cs"/>
          <w:sz w:val="24"/>
          <w:szCs w:val="24"/>
          <w:rtl/>
        </w:rPr>
        <w:t xml:space="preserve"> </w:t>
      </w:r>
      <w:r>
        <w:rPr>
          <w:rFonts w:ascii="Times New Roman" w:hAnsi="Times New Roman" w:cs="Times New Roman"/>
          <w:sz w:val="24"/>
          <w:szCs w:val="24"/>
          <w:rtl/>
        </w:rPr>
        <w:t>مؤمنين</w:t>
      </w:r>
      <w:r>
        <w:rPr>
          <w:rFonts w:ascii="Times New Roman" w:hAnsi="Times New Roman" w:cs="Times New Roman" w:hint="cs"/>
          <w:sz w:val="24"/>
          <w:szCs w:val="24"/>
          <w:rtl/>
        </w:rPr>
        <w:t xml:space="preserve"> </w:t>
      </w:r>
      <w:r w:rsidRPr="00D35B05">
        <w:rPr>
          <w:rFonts w:ascii="Times New Roman" w:hAnsi="Times New Roman" w:cs="Times New Roman"/>
          <w:bCs/>
          <w:iCs/>
          <w:sz w:val="24"/>
          <w:szCs w:val="24"/>
        </w:rPr>
        <w:t xml:space="preserve">: </w:t>
      </w:r>
      <w:proofErr w:type="spellStart"/>
      <w:r>
        <w:rPr>
          <w:rFonts w:ascii="Times New Roman" w:hAnsi="Times New Roman" w:cs="Times New Roman"/>
          <w:bCs/>
          <w:i/>
          <w:sz w:val="24"/>
          <w:szCs w:val="24"/>
        </w:rPr>
        <w:t>mu’miniin</w:t>
      </w:r>
      <w:proofErr w:type="spellEnd"/>
    </w:p>
    <w:p w14:paraId="1326C3EE" w14:textId="77777777" w:rsidR="00A720C3" w:rsidRDefault="00A720C3" w:rsidP="00A720C3">
      <w:pPr>
        <w:pStyle w:val="ListParagraph"/>
        <w:spacing w:after="0" w:line="360" w:lineRule="auto"/>
        <w:jc w:val="both"/>
        <w:rPr>
          <w:rFonts w:ascii="Times New Roman" w:hAnsi="Times New Roman" w:cs="Times New Roman"/>
          <w:bCs/>
          <w:iCs/>
          <w:sz w:val="24"/>
          <w:szCs w:val="24"/>
        </w:rPr>
      </w:pPr>
      <w:r w:rsidRPr="00D35B05">
        <w:rPr>
          <w:rFonts w:ascii="Times New Roman" w:hAnsi="Times New Roman" w:cs="Times New Roman"/>
          <w:b/>
          <w:i/>
          <w:sz w:val="24"/>
          <w:szCs w:val="24"/>
          <w:rtl/>
        </w:rPr>
        <w:t>تكافؤ</w:t>
      </w:r>
      <w:r>
        <w:rPr>
          <w:rFonts w:ascii="Times New Roman" w:hAnsi="Times New Roman" w:cs="Times New Roman"/>
          <w:bCs/>
          <w:iCs/>
          <w:sz w:val="24"/>
          <w:szCs w:val="24"/>
        </w:rPr>
        <w:t xml:space="preserve"> : </w:t>
      </w:r>
      <w:proofErr w:type="spellStart"/>
      <w:r>
        <w:rPr>
          <w:rFonts w:ascii="Times New Roman" w:hAnsi="Times New Roman" w:cs="Times New Roman"/>
          <w:bCs/>
          <w:i/>
          <w:sz w:val="24"/>
          <w:szCs w:val="24"/>
        </w:rPr>
        <w:t>takafu</w:t>
      </w:r>
      <w:proofErr w:type="spellEnd"/>
      <w:r>
        <w:rPr>
          <w:rFonts w:ascii="Times New Roman" w:hAnsi="Times New Roman" w:cs="Times New Roman"/>
          <w:bCs/>
          <w:i/>
          <w:sz w:val="24"/>
          <w:szCs w:val="24"/>
        </w:rPr>
        <w:t>’</w:t>
      </w:r>
    </w:p>
    <w:p w14:paraId="51372AF8" w14:textId="77777777" w:rsidR="00A720C3" w:rsidRPr="008D7138" w:rsidRDefault="00A720C3" w:rsidP="00A720C3">
      <w:pPr>
        <w:pStyle w:val="ListParagraph"/>
        <w:spacing w:after="0" w:line="360" w:lineRule="auto"/>
        <w:jc w:val="both"/>
        <w:rPr>
          <w:rFonts w:ascii="Times New Roman" w:hAnsi="Times New Roman" w:cs="Times New Roman"/>
          <w:b/>
          <w:iCs/>
          <w:sz w:val="24"/>
          <w:szCs w:val="24"/>
        </w:rPr>
      </w:pPr>
      <w:r w:rsidRPr="00D35B05">
        <w:rPr>
          <w:rFonts w:ascii="Times New Roman" w:hAnsi="Times New Roman" w:cs="Times New Roman"/>
          <w:b/>
          <w:i/>
          <w:sz w:val="24"/>
          <w:szCs w:val="24"/>
          <w:rtl/>
        </w:rPr>
        <w:t>اكل</w:t>
      </w:r>
      <w:r>
        <w:rPr>
          <w:rFonts w:ascii="Times New Roman" w:hAnsi="Times New Roman" w:cs="Times New Roman"/>
          <w:bCs/>
          <w:iCs/>
          <w:sz w:val="24"/>
          <w:szCs w:val="24"/>
        </w:rPr>
        <w:t xml:space="preserve"> : </w:t>
      </w:r>
      <w:r w:rsidRPr="003A597E">
        <w:rPr>
          <w:rFonts w:ascii="Times New Roman" w:hAnsi="Times New Roman" w:cs="Times New Roman"/>
          <w:bCs/>
          <w:i/>
          <w:sz w:val="24"/>
          <w:szCs w:val="24"/>
        </w:rPr>
        <w:t>akala</w:t>
      </w:r>
    </w:p>
    <w:p w14:paraId="4C785E0F" w14:textId="77777777" w:rsidR="00A720C3" w:rsidRDefault="00A720C3" w:rsidP="00A720C3">
      <w:pPr>
        <w:spacing w:after="0" w:line="360" w:lineRule="auto"/>
        <w:contextualSpacing/>
      </w:pPr>
    </w:p>
    <w:p w14:paraId="40BD49DA" w14:textId="77777777" w:rsidR="00A720C3" w:rsidRDefault="00A720C3" w:rsidP="00A720C3">
      <w:pPr>
        <w:spacing w:after="0" w:line="360" w:lineRule="auto"/>
        <w:contextualSpacing/>
      </w:pPr>
    </w:p>
    <w:p w14:paraId="38C71952" w14:textId="77777777" w:rsidR="00A720C3" w:rsidRDefault="00A720C3" w:rsidP="00A720C3">
      <w:pPr>
        <w:spacing w:after="0" w:line="360" w:lineRule="auto"/>
        <w:contextualSpacing/>
      </w:pPr>
    </w:p>
    <w:p w14:paraId="4923328F" w14:textId="77777777" w:rsidR="00A720C3" w:rsidRDefault="00A720C3" w:rsidP="00A720C3">
      <w:pPr>
        <w:spacing w:after="0" w:line="360" w:lineRule="auto"/>
        <w:contextualSpacing/>
      </w:pPr>
    </w:p>
    <w:p w14:paraId="665774A2" w14:textId="77777777" w:rsidR="00A720C3" w:rsidRDefault="00A720C3" w:rsidP="00A720C3">
      <w:pPr>
        <w:spacing w:after="0" w:line="360" w:lineRule="auto"/>
        <w:contextualSpacing/>
      </w:pPr>
    </w:p>
    <w:p w14:paraId="44225F24" w14:textId="77777777" w:rsidR="00A720C3" w:rsidRDefault="00A720C3" w:rsidP="00A720C3">
      <w:pPr>
        <w:spacing w:after="0" w:line="360" w:lineRule="auto"/>
        <w:contextualSpacing/>
      </w:pPr>
    </w:p>
    <w:p w14:paraId="75A8BE51" w14:textId="77777777" w:rsidR="00A720C3" w:rsidRDefault="00A720C3" w:rsidP="00A720C3">
      <w:pPr>
        <w:spacing w:after="0" w:line="360" w:lineRule="auto"/>
        <w:contextualSpacing/>
      </w:pPr>
    </w:p>
    <w:p w14:paraId="659A2C40" w14:textId="77777777" w:rsidR="00A720C3" w:rsidRDefault="00A720C3" w:rsidP="00A720C3">
      <w:pPr>
        <w:spacing w:after="0" w:line="360" w:lineRule="auto"/>
        <w:contextualSpacing/>
      </w:pPr>
    </w:p>
    <w:p w14:paraId="66A072C8" w14:textId="77777777" w:rsidR="00A720C3" w:rsidRDefault="00A720C3" w:rsidP="00A720C3">
      <w:pPr>
        <w:spacing w:after="0" w:line="360" w:lineRule="auto"/>
        <w:contextualSpacing/>
        <w:rPr>
          <w:rFonts w:asciiTheme="majorBidi" w:hAnsiTheme="majorBidi" w:cstheme="majorBidi"/>
          <w:sz w:val="24"/>
          <w:szCs w:val="24"/>
          <w:lang w:val="sv-SE"/>
        </w:rPr>
      </w:pPr>
    </w:p>
    <w:p w14:paraId="34605333" w14:textId="77777777" w:rsidR="00A720C3" w:rsidRDefault="00A720C3" w:rsidP="00A720C3">
      <w:pPr>
        <w:spacing w:after="0" w:line="360" w:lineRule="auto"/>
        <w:contextualSpacing/>
        <w:rPr>
          <w:rFonts w:asciiTheme="majorBidi" w:hAnsiTheme="majorBidi" w:cstheme="majorBidi"/>
          <w:sz w:val="24"/>
          <w:szCs w:val="24"/>
          <w:lang w:val="sv-SE"/>
        </w:rPr>
      </w:pPr>
    </w:p>
    <w:p w14:paraId="6E649E9F" w14:textId="77777777" w:rsidR="00A720C3" w:rsidRPr="002A0A45"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14" w:name="_Toc186700879"/>
      <w:r>
        <w:rPr>
          <w:rFonts w:asciiTheme="majorBidi" w:hAnsiTheme="majorBidi"/>
          <w:b/>
          <w:bCs/>
          <w:color w:val="000000" w:themeColor="text1"/>
          <w:sz w:val="24"/>
          <w:szCs w:val="24"/>
          <w:lang w:val="sv-SE"/>
        </w:rPr>
        <w:lastRenderedPageBreak/>
        <w:t>ABSTRAK</w:t>
      </w:r>
      <w:bookmarkEnd w:id="14"/>
    </w:p>
    <w:p w14:paraId="25262476" w14:textId="77777777" w:rsidR="00A720C3" w:rsidRDefault="00A720C3" w:rsidP="00A720C3">
      <w:pPr>
        <w:spacing w:after="0" w:line="360" w:lineRule="auto"/>
        <w:contextualSpacing/>
        <w:rPr>
          <w:rFonts w:ascii="Times New Roman" w:hAnsi="Times New Roman" w:cs="Times New Roman"/>
          <w:bCs/>
          <w:iCs/>
          <w:sz w:val="24"/>
          <w:szCs w:val="24"/>
        </w:rPr>
      </w:pPr>
    </w:p>
    <w:p w14:paraId="43518F85" w14:textId="77777777" w:rsidR="00A720C3" w:rsidRPr="00032D26" w:rsidRDefault="00A720C3" w:rsidP="00A720C3">
      <w:pPr>
        <w:spacing w:after="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Di era </w:t>
      </w:r>
      <w:proofErr w:type="spellStart"/>
      <w:r>
        <w:rPr>
          <w:rFonts w:ascii="Times New Roman" w:hAnsi="Times New Roman" w:cs="Times New Roman"/>
          <w:bCs/>
          <w:iCs/>
          <w:sz w:val="24"/>
          <w:szCs w:val="24"/>
        </w:rPr>
        <w:t>globalisasi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saat</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perkembangan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teknologi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semakin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maju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seperti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muncul</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berbagai</w:t>
      </w:r>
      <w:proofErr w:type="spellEnd"/>
      <w:r>
        <w:rPr>
          <w:rFonts w:ascii="Times New Roman" w:hAnsi="Times New Roman" w:cs="Times New Roman"/>
          <w:bCs/>
          <w:iCs/>
          <w:sz w:val="24"/>
          <w:szCs w:val="24"/>
        </w:rPr>
        <w:t xml:space="preserve"> situs </w:t>
      </w:r>
      <w:r w:rsidRPr="008274C3">
        <w:rPr>
          <w:rFonts w:ascii="Times New Roman" w:hAnsi="Times New Roman" w:cs="Times New Roman"/>
          <w:bCs/>
          <w:i/>
          <w:sz w:val="24"/>
          <w:szCs w:val="24"/>
        </w:rPr>
        <w:t>e-commerce</w:t>
      </w:r>
      <w:r>
        <w:rPr>
          <w:rFonts w:ascii="Times New Roman" w:hAnsi="Times New Roman" w:cs="Times New Roman"/>
          <w:bCs/>
          <w:i/>
          <w:sz w:val="24"/>
          <w:szCs w:val="24"/>
        </w:rPr>
        <w:t xml:space="preserve"> </w:t>
      </w:r>
      <w:r>
        <w:rPr>
          <w:rFonts w:ascii="Times New Roman" w:hAnsi="Times New Roman" w:cs="Times New Roman"/>
          <w:bCs/>
          <w:iCs/>
          <w:sz w:val="24"/>
          <w:szCs w:val="24"/>
        </w:rPr>
        <w:t xml:space="preserve">salah </w:t>
      </w:r>
      <w:proofErr w:type="spellStart"/>
      <w:r>
        <w:rPr>
          <w:rFonts w:ascii="Times New Roman" w:hAnsi="Times New Roman" w:cs="Times New Roman"/>
          <w:bCs/>
          <w:iCs/>
          <w:sz w:val="24"/>
          <w:szCs w:val="24"/>
        </w:rPr>
        <w:t>satunya</w:t>
      </w:r>
      <w:proofErr w:type="spellEnd"/>
      <w:r>
        <w:rPr>
          <w:rFonts w:ascii="Times New Roman" w:hAnsi="Times New Roman" w:cs="Times New Roman"/>
          <w:bCs/>
          <w:iCs/>
          <w:sz w:val="24"/>
          <w:szCs w:val="24"/>
        </w:rPr>
        <w:t xml:space="preserve"> Shopee. Masyarakat </w:t>
      </w:r>
      <w:proofErr w:type="spellStart"/>
      <w:r>
        <w:rPr>
          <w:rFonts w:ascii="Times New Roman" w:hAnsi="Times New Roman" w:cs="Times New Roman"/>
          <w:bCs/>
          <w:iCs/>
          <w:sz w:val="24"/>
          <w:szCs w:val="24"/>
        </w:rPr>
        <w:t>kini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lebih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memilih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berbelanja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melalui</w:t>
      </w:r>
      <w:proofErr w:type="spellEnd"/>
      <w:r>
        <w:rPr>
          <w:rFonts w:ascii="Times New Roman" w:hAnsi="Times New Roman" w:cs="Times New Roman"/>
          <w:bCs/>
          <w:iCs/>
          <w:sz w:val="24"/>
          <w:szCs w:val="24"/>
        </w:rPr>
        <w:t xml:space="preserve"> </w:t>
      </w:r>
      <w:r w:rsidRPr="00604E6B">
        <w:rPr>
          <w:rFonts w:ascii="Times New Roman" w:hAnsi="Times New Roman" w:cs="Times New Roman"/>
          <w:bCs/>
          <w:i/>
          <w:sz w:val="24"/>
          <w:szCs w:val="24"/>
        </w:rPr>
        <w:t>marketplace</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daripada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berbelanja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secara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langsung</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karena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lebih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mudah</w:t>
      </w:r>
      <w:proofErr w:type="spellEnd"/>
      <w:r>
        <w:rPr>
          <w:rFonts w:ascii="Times New Roman" w:hAnsi="Times New Roman" w:cs="Times New Roman"/>
          <w:bCs/>
          <w:iCs/>
          <w:sz w:val="24"/>
          <w:szCs w:val="24"/>
        </w:rPr>
        <w:t xml:space="preserve"> dan </w:t>
      </w:r>
      <w:proofErr w:type="spellStart"/>
      <w:r>
        <w:rPr>
          <w:rFonts w:ascii="Times New Roman" w:hAnsi="Times New Roman" w:cs="Times New Roman"/>
          <w:bCs/>
          <w:iCs/>
          <w:sz w:val="24"/>
          <w:szCs w:val="24"/>
        </w:rPr>
        <w:t>praktis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Perubahan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cara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berbelanja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masyarakat</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tersebut</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menjadi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sesuatu</w:t>
      </w:r>
      <w:proofErr w:type="spellEnd"/>
      <w:r>
        <w:rPr>
          <w:rFonts w:ascii="Times New Roman" w:hAnsi="Times New Roman" w:cs="Times New Roman"/>
          <w:bCs/>
          <w:iCs/>
          <w:sz w:val="24"/>
          <w:szCs w:val="24"/>
        </w:rPr>
        <w:t xml:space="preserve"> yang </w:t>
      </w:r>
      <w:proofErr w:type="spellStart"/>
      <w:r>
        <w:rPr>
          <w:rFonts w:ascii="Times New Roman" w:hAnsi="Times New Roman" w:cs="Times New Roman"/>
          <w:bCs/>
          <w:iCs/>
          <w:sz w:val="24"/>
          <w:szCs w:val="24"/>
        </w:rPr>
        <w:t>baru</w:t>
      </w:r>
      <w:proofErr w:type="spellEnd"/>
      <w:r>
        <w:rPr>
          <w:rFonts w:ascii="Times New Roman" w:hAnsi="Times New Roman" w:cs="Times New Roman"/>
          <w:bCs/>
          <w:iCs/>
          <w:sz w:val="24"/>
          <w:szCs w:val="24"/>
        </w:rPr>
        <w:t xml:space="preserve"> dan </w:t>
      </w:r>
      <w:proofErr w:type="spellStart"/>
      <w:r>
        <w:rPr>
          <w:rFonts w:ascii="Times New Roman" w:hAnsi="Times New Roman" w:cs="Times New Roman"/>
          <w:bCs/>
          <w:iCs/>
          <w:sz w:val="24"/>
          <w:szCs w:val="24"/>
        </w:rPr>
        <w:t>menarik</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untuk</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diteliti</w:t>
      </w:r>
      <w:proofErr w:type="spellEnd"/>
      <w:r>
        <w:rPr>
          <w:rFonts w:ascii="Times New Roman" w:hAnsi="Times New Roman" w:cs="Times New Roman"/>
          <w:bCs/>
          <w:iCs/>
          <w:sz w:val="24"/>
          <w:szCs w:val="24"/>
        </w:rPr>
        <w:t xml:space="preserve">. </w:t>
      </w:r>
      <w:proofErr w:type="spellStart"/>
      <w:r w:rsidRPr="00032D26">
        <w:rPr>
          <w:rFonts w:ascii="Times New Roman" w:hAnsi="Times New Roman" w:cs="Times New Roman"/>
          <w:sz w:val="24"/>
          <w:szCs w:val="24"/>
        </w:rPr>
        <w:t>Berdasarkan</w:t>
      </w:r>
      <w:proofErr w:type="spellEnd"/>
      <w:r w:rsidRPr="00032D26">
        <w:rPr>
          <w:rFonts w:ascii="Times New Roman" w:hAnsi="Times New Roman" w:cs="Times New Roman"/>
          <w:sz w:val="24"/>
          <w:szCs w:val="24"/>
        </w:rPr>
        <w:t xml:space="preserve"> </w:t>
      </w:r>
      <w:proofErr w:type="spellStart"/>
      <w:r w:rsidRPr="00032D26">
        <w:rPr>
          <w:rFonts w:ascii="Times New Roman" w:hAnsi="Times New Roman" w:cs="Times New Roman"/>
          <w:sz w:val="24"/>
          <w:szCs w:val="24"/>
        </w:rPr>
        <w:t>survei</w:t>
      </w:r>
      <w:proofErr w:type="spellEnd"/>
      <w:r w:rsidRPr="00032D26">
        <w:rPr>
          <w:rFonts w:ascii="Times New Roman" w:hAnsi="Times New Roman" w:cs="Times New Roman"/>
          <w:sz w:val="24"/>
          <w:szCs w:val="24"/>
        </w:rPr>
        <w:t xml:space="preserve"> </w:t>
      </w:r>
      <w:proofErr w:type="spellStart"/>
      <w:proofErr w:type="gramStart"/>
      <w:r w:rsidRPr="00032D26">
        <w:rPr>
          <w:rFonts w:ascii="Times New Roman" w:hAnsi="Times New Roman" w:cs="Times New Roman"/>
          <w:sz w:val="24"/>
          <w:szCs w:val="24"/>
        </w:rPr>
        <w:t>databoks.katadata</w:t>
      </w:r>
      <w:proofErr w:type="spellEnd"/>
      <w:proofErr w:type="gramEnd"/>
      <w:r w:rsidRPr="00032D26">
        <w:rPr>
          <w:rFonts w:ascii="Times New Roman" w:hAnsi="Times New Roman" w:cs="Times New Roman"/>
          <w:sz w:val="24"/>
          <w:szCs w:val="24"/>
        </w:rPr>
        <w:t xml:space="preserve">, </w:t>
      </w:r>
      <w:r w:rsidRPr="00032D26">
        <w:rPr>
          <w:rFonts w:ascii="Times New Roman" w:hAnsi="Times New Roman" w:cs="Times New Roman"/>
          <w:i/>
          <w:iCs/>
          <w:sz w:val="24"/>
          <w:szCs w:val="24"/>
        </w:rPr>
        <w:t>e-commerce</w:t>
      </w:r>
      <w:r w:rsidRPr="00032D26">
        <w:rPr>
          <w:rFonts w:ascii="Times New Roman" w:hAnsi="Times New Roman" w:cs="Times New Roman"/>
          <w:sz w:val="24"/>
          <w:szCs w:val="24"/>
        </w:rPr>
        <w:t xml:space="preserve"> </w:t>
      </w:r>
      <w:proofErr w:type="spellStart"/>
      <w:r w:rsidRPr="00032D26">
        <w:rPr>
          <w:rFonts w:ascii="Times New Roman" w:hAnsi="Times New Roman" w:cs="Times New Roman"/>
          <w:sz w:val="24"/>
          <w:szCs w:val="24"/>
        </w:rPr>
        <w:t>dengan</w:t>
      </w:r>
      <w:proofErr w:type="spellEnd"/>
      <w:r w:rsidRPr="00032D26">
        <w:rPr>
          <w:rFonts w:ascii="Times New Roman" w:hAnsi="Times New Roman" w:cs="Times New Roman"/>
          <w:sz w:val="24"/>
          <w:szCs w:val="24"/>
        </w:rPr>
        <w:t xml:space="preserve"> </w:t>
      </w:r>
      <w:proofErr w:type="spellStart"/>
      <w:r w:rsidRPr="00032D26">
        <w:rPr>
          <w:rFonts w:ascii="Times New Roman" w:hAnsi="Times New Roman" w:cs="Times New Roman"/>
          <w:sz w:val="24"/>
          <w:szCs w:val="24"/>
        </w:rPr>
        <w:t>pengunjung</w:t>
      </w:r>
      <w:proofErr w:type="spellEnd"/>
      <w:r w:rsidRPr="00032D26">
        <w:rPr>
          <w:rFonts w:ascii="Times New Roman" w:hAnsi="Times New Roman" w:cs="Times New Roman"/>
          <w:sz w:val="24"/>
          <w:szCs w:val="24"/>
        </w:rPr>
        <w:t xml:space="preserve"> </w:t>
      </w:r>
      <w:proofErr w:type="spellStart"/>
      <w:r w:rsidRPr="00032D26">
        <w:rPr>
          <w:rFonts w:ascii="Times New Roman" w:hAnsi="Times New Roman" w:cs="Times New Roman"/>
          <w:sz w:val="24"/>
          <w:szCs w:val="24"/>
        </w:rPr>
        <w:t>terbanyak</w:t>
      </w:r>
      <w:proofErr w:type="spellEnd"/>
      <w:r w:rsidRPr="00032D26">
        <w:rPr>
          <w:rFonts w:ascii="Times New Roman" w:hAnsi="Times New Roman" w:cs="Times New Roman"/>
          <w:sz w:val="24"/>
          <w:szCs w:val="24"/>
        </w:rPr>
        <w:t xml:space="preserve"> di Indonesia </w:t>
      </w:r>
      <w:proofErr w:type="spellStart"/>
      <w:r w:rsidRPr="00032D26">
        <w:rPr>
          <w:rFonts w:ascii="Times New Roman" w:hAnsi="Times New Roman" w:cs="Times New Roman"/>
          <w:sz w:val="24"/>
          <w:szCs w:val="24"/>
        </w:rPr>
        <w:t>diraih</w:t>
      </w:r>
      <w:proofErr w:type="spellEnd"/>
      <w:r w:rsidRPr="00032D26">
        <w:rPr>
          <w:rFonts w:ascii="Times New Roman" w:hAnsi="Times New Roman" w:cs="Times New Roman"/>
          <w:sz w:val="24"/>
          <w:szCs w:val="24"/>
        </w:rPr>
        <w:t xml:space="preserve"> oleh </w:t>
      </w:r>
      <w:r w:rsidRPr="00032D26">
        <w:rPr>
          <w:rFonts w:ascii="Times New Roman" w:hAnsi="Times New Roman" w:cs="Times New Roman"/>
          <w:i/>
          <w:iCs/>
          <w:sz w:val="24"/>
          <w:szCs w:val="24"/>
        </w:rPr>
        <w:t>marketplac</w:t>
      </w:r>
      <w:r w:rsidRPr="00032D26">
        <w:rPr>
          <w:rFonts w:ascii="Times New Roman" w:hAnsi="Times New Roman" w:cs="Times New Roman"/>
          <w:sz w:val="24"/>
          <w:szCs w:val="24"/>
        </w:rPr>
        <w:t>e Shopee.</w:t>
      </w:r>
      <w:r>
        <w:rPr>
          <w:rFonts w:ascii="Times New Roman" w:hAnsi="Times New Roman" w:cs="Times New Roman"/>
          <w:sz w:val="24"/>
          <w:szCs w:val="24"/>
        </w:rPr>
        <w:t xml:space="preserve"> </w:t>
      </w:r>
      <w:r w:rsidRPr="00924153">
        <w:rPr>
          <w:rFonts w:ascii="Times New Roman" w:hAnsi="Times New Roman" w:cs="Times New Roman"/>
          <w:sz w:val="24"/>
          <w:szCs w:val="24"/>
        </w:rPr>
        <w:t xml:space="preserve">Dimana Shopee juga </w:t>
      </w:r>
      <w:proofErr w:type="spellStart"/>
      <w:r w:rsidRPr="00924153">
        <w:rPr>
          <w:rFonts w:ascii="Times New Roman" w:hAnsi="Times New Roman" w:cs="Times New Roman"/>
          <w:sz w:val="24"/>
          <w:szCs w:val="24"/>
        </w:rPr>
        <w:t>tercatat</w:t>
      </w:r>
      <w:proofErr w:type="spellEnd"/>
      <w:r w:rsidRPr="00924153">
        <w:rPr>
          <w:rFonts w:ascii="Times New Roman" w:hAnsi="Times New Roman" w:cs="Times New Roman"/>
          <w:sz w:val="24"/>
          <w:szCs w:val="24"/>
        </w:rPr>
        <w:t xml:space="preserve"> </w:t>
      </w:r>
      <w:proofErr w:type="spellStart"/>
      <w:r w:rsidRPr="00924153">
        <w:rPr>
          <w:rFonts w:ascii="Times New Roman" w:hAnsi="Times New Roman" w:cs="Times New Roman"/>
          <w:sz w:val="24"/>
          <w:szCs w:val="24"/>
        </w:rPr>
        <w:t>sebagai</w:t>
      </w:r>
      <w:proofErr w:type="spellEnd"/>
      <w:r w:rsidRPr="00924153">
        <w:rPr>
          <w:rFonts w:ascii="Times New Roman" w:hAnsi="Times New Roman" w:cs="Times New Roman"/>
          <w:sz w:val="24"/>
          <w:szCs w:val="24"/>
        </w:rPr>
        <w:t xml:space="preserve"> platform </w:t>
      </w:r>
      <w:proofErr w:type="spellStart"/>
      <w:r w:rsidRPr="00924153">
        <w:rPr>
          <w:rFonts w:ascii="Times New Roman" w:hAnsi="Times New Roman" w:cs="Times New Roman"/>
          <w:sz w:val="24"/>
          <w:szCs w:val="24"/>
        </w:rPr>
        <w:t>belanja</w:t>
      </w:r>
      <w:proofErr w:type="spellEnd"/>
      <w:r w:rsidRPr="00924153">
        <w:rPr>
          <w:rFonts w:ascii="Times New Roman" w:hAnsi="Times New Roman" w:cs="Times New Roman"/>
          <w:sz w:val="24"/>
          <w:szCs w:val="24"/>
        </w:rPr>
        <w:t xml:space="preserve"> online </w:t>
      </w:r>
      <w:proofErr w:type="spellStart"/>
      <w:r w:rsidRPr="00924153">
        <w:rPr>
          <w:rFonts w:ascii="Times New Roman" w:hAnsi="Times New Roman" w:cs="Times New Roman"/>
          <w:sz w:val="24"/>
          <w:szCs w:val="24"/>
        </w:rPr>
        <w:t>nomor</w:t>
      </w:r>
      <w:proofErr w:type="spellEnd"/>
      <w:r w:rsidRPr="00924153">
        <w:rPr>
          <w:rFonts w:ascii="Times New Roman" w:hAnsi="Times New Roman" w:cs="Times New Roman"/>
          <w:sz w:val="24"/>
          <w:szCs w:val="24"/>
        </w:rPr>
        <w:t xml:space="preserve"> </w:t>
      </w:r>
      <w:proofErr w:type="spellStart"/>
      <w:r w:rsidRPr="00924153">
        <w:rPr>
          <w:rFonts w:ascii="Times New Roman" w:hAnsi="Times New Roman" w:cs="Times New Roman"/>
          <w:sz w:val="24"/>
          <w:szCs w:val="24"/>
        </w:rPr>
        <w:t>satu</w:t>
      </w:r>
      <w:proofErr w:type="spellEnd"/>
      <w:r w:rsidRPr="00924153">
        <w:rPr>
          <w:rFonts w:ascii="Times New Roman" w:hAnsi="Times New Roman" w:cs="Times New Roman"/>
          <w:sz w:val="24"/>
          <w:szCs w:val="24"/>
        </w:rPr>
        <w:t xml:space="preserve"> di Indonesia </w:t>
      </w:r>
      <w:proofErr w:type="spellStart"/>
      <w:r w:rsidRPr="00924153">
        <w:rPr>
          <w:rFonts w:ascii="Times New Roman" w:hAnsi="Times New Roman" w:cs="Times New Roman"/>
          <w:sz w:val="24"/>
          <w:szCs w:val="24"/>
        </w:rPr>
        <w:t>dengan</w:t>
      </w:r>
      <w:proofErr w:type="spellEnd"/>
      <w:r w:rsidRPr="00924153">
        <w:rPr>
          <w:rFonts w:ascii="Times New Roman" w:hAnsi="Times New Roman" w:cs="Times New Roman"/>
          <w:sz w:val="24"/>
          <w:szCs w:val="24"/>
        </w:rPr>
        <w:t xml:space="preserve"> </w:t>
      </w:r>
      <w:proofErr w:type="spellStart"/>
      <w:r w:rsidRPr="00924153">
        <w:rPr>
          <w:rFonts w:ascii="Times New Roman" w:hAnsi="Times New Roman" w:cs="Times New Roman"/>
          <w:sz w:val="24"/>
          <w:szCs w:val="24"/>
        </w:rPr>
        <w:t>jumlah</w:t>
      </w:r>
      <w:proofErr w:type="spellEnd"/>
      <w:r w:rsidRPr="00924153">
        <w:rPr>
          <w:rFonts w:ascii="Times New Roman" w:hAnsi="Times New Roman" w:cs="Times New Roman"/>
          <w:sz w:val="24"/>
          <w:szCs w:val="24"/>
        </w:rPr>
        <w:t xml:space="preserve"> download paling </w:t>
      </w:r>
      <w:proofErr w:type="spellStart"/>
      <w:r w:rsidRPr="00924153">
        <w:rPr>
          <w:rFonts w:ascii="Times New Roman" w:hAnsi="Times New Roman" w:cs="Times New Roman"/>
          <w:sz w:val="24"/>
          <w:szCs w:val="24"/>
        </w:rPr>
        <w:t>banyak</w:t>
      </w:r>
      <w:proofErr w:type="spellEnd"/>
      <w:r w:rsidRPr="00924153">
        <w:rPr>
          <w:rFonts w:ascii="Times New Roman" w:hAnsi="Times New Roman" w:cs="Times New Roman"/>
          <w:sz w:val="24"/>
          <w:szCs w:val="24"/>
        </w:rPr>
        <w:t>.</w:t>
      </w:r>
      <w:r>
        <w:rPr>
          <w:rFonts w:ascii="Times New Roman" w:hAnsi="Times New Roman" w:cs="Times New Roman"/>
          <w:sz w:val="24"/>
          <w:szCs w:val="24"/>
        </w:rPr>
        <w:t xml:space="preserve"> </w:t>
      </w:r>
    </w:p>
    <w:p w14:paraId="2AFBB430" w14:textId="77777777" w:rsidR="00A720C3" w:rsidRDefault="00A720C3" w:rsidP="00A720C3">
      <w:pPr>
        <w:spacing w:after="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Penelitian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bertujuan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untuk</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mengetahui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pengaruh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ulasan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produk</w:t>
      </w:r>
      <w:proofErr w:type="spellEnd"/>
      <w:r>
        <w:rPr>
          <w:rFonts w:ascii="Times New Roman" w:hAnsi="Times New Roman" w:cs="Times New Roman"/>
          <w:bCs/>
          <w:iCs/>
          <w:sz w:val="24"/>
          <w:szCs w:val="24"/>
        </w:rPr>
        <w:t xml:space="preserve">, gratis </w:t>
      </w:r>
      <w:proofErr w:type="spellStart"/>
      <w:r>
        <w:rPr>
          <w:rFonts w:ascii="Times New Roman" w:hAnsi="Times New Roman" w:cs="Times New Roman"/>
          <w:bCs/>
          <w:iCs/>
          <w:sz w:val="24"/>
          <w:szCs w:val="24"/>
        </w:rPr>
        <w:t>ongkos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kirim</w:t>
      </w:r>
      <w:proofErr w:type="spellEnd"/>
      <w:r>
        <w:rPr>
          <w:rFonts w:ascii="Times New Roman" w:hAnsi="Times New Roman" w:cs="Times New Roman"/>
          <w:bCs/>
          <w:iCs/>
          <w:sz w:val="24"/>
          <w:szCs w:val="24"/>
        </w:rPr>
        <w:t xml:space="preserve">, dan </w:t>
      </w:r>
      <w:proofErr w:type="spellStart"/>
      <w:r>
        <w:rPr>
          <w:rFonts w:ascii="Times New Roman" w:hAnsi="Times New Roman" w:cs="Times New Roman"/>
          <w:bCs/>
          <w:iCs/>
          <w:sz w:val="24"/>
          <w:szCs w:val="24"/>
        </w:rPr>
        <w:t>metode</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pembayaran</w:t>
      </w:r>
      <w:proofErr w:type="spellEnd"/>
      <w:r>
        <w:rPr>
          <w:rFonts w:ascii="Times New Roman" w:hAnsi="Times New Roman" w:cs="Times New Roman"/>
          <w:bCs/>
          <w:iCs/>
          <w:sz w:val="24"/>
          <w:szCs w:val="24"/>
        </w:rPr>
        <w:t xml:space="preserve"> COD (</w:t>
      </w:r>
      <w:r w:rsidRPr="002A0A45">
        <w:rPr>
          <w:rFonts w:ascii="Times New Roman" w:hAnsi="Times New Roman" w:cs="Times New Roman"/>
          <w:bCs/>
          <w:i/>
          <w:sz w:val="24"/>
          <w:szCs w:val="24"/>
        </w:rPr>
        <w:t xml:space="preserve">Cash </w:t>
      </w:r>
      <w:proofErr w:type="gramStart"/>
      <w:r w:rsidRPr="002A0A45">
        <w:rPr>
          <w:rFonts w:ascii="Times New Roman" w:hAnsi="Times New Roman" w:cs="Times New Roman"/>
          <w:bCs/>
          <w:i/>
          <w:sz w:val="24"/>
          <w:szCs w:val="24"/>
        </w:rPr>
        <w:t>On</w:t>
      </w:r>
      <w:proofErr w:type="gramEnd"/>
      <w:r w:rsidRPr="002A0A45">
        <w:rPr>
          <w:rFonts w:ascii="Times New Roman" w:hAnsi="Times New Roman" w:cs="Times New Roman"/>
          <w:bCs/>
          <w:i/>
          <w:sz w:val="24"/>
          <w:szCs w:val="24"/>
        </w:rPr>
        <w:t xml:space="preserve"> Delivery</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terhadap</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keputusan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pembelian</w:t>
      </w:r>
      <w:proofErr w:type="spellEnd"/>
      <w:r>
        <w:rPr>
          <w:rFonts w:ascii="Times New Roman" w:hAnsi="Times New Roman" w:cs="Times New Roman"/>
          <w:bCs/>
          <w:iCs/>
          <w:sz w:val="24"/>
          <w:szCs w:val="24"/>
        </w:rPr>
        <w:t xml:space="preserve"> di </w:t>
      </w:r>
      <w:r w:rsidRPr="003873D5">
        <w:rPr>
          <w:rFonts w:ascii="Times New Roman" w:hAnsi="Times New Roman" w:cs="Times New Roman"/>
          <w:bCs/>
          <w:i/>
          <w:sz w:val="24"/>
          <w:szCs w:val="24"/>
        </w:rPr>
        <w:t>marketplace</w:t>
      </w:r>
      <w:r>
        <w:rPr>
          <w:rFonts w:ascii="Times New Roman" w:hAnsi="Times New Roman" w:cs="Times New Roman"/>
          <w:bCs/>
          <w:iCs/>
          <w:sz w:val="24"/>
          <w:szCs w:val="24"/>
        </w:rPr>
        <w:t xml:space="preserve"> Shopee pada </w:t>
      </w:r>
      <w:proofErr w:type="spellStart"/>
      <w:r>
        <w:rPr>
          <w:rFonts w:ascii="Times New Roman" w:hAnsi="Times New Roman" w:cs="Times New Roman"/>
          <w:bCs/>
          <w:iCs/>
          <w:sz w:val="24"/>
          <w:szCs w:val="24"/>
        </w:rPr>
        <w:t>masyarakat</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Kabupaten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Kebumen</w:t>
      </w:r>
      <w:proofErr w:type="spellEnd"/>
      <w:r>
        <w:rPr>
          <w:rFonts w:ascii="Times New Roman" w:hAnsi="Times New Roman" w:cs="Times New Roman"/>
          <w:bCs/>
          <w:iCs/>
          <w:sz w:val="24"/>
          <w:szCs w:val="24"/>
        </w:rPr>
        <w:t xml:space="preserve">. Metode </w:t>
      </w:r>
      <w:proofErr w:type="spellStart"/>
      <w:r>
        <w:rPr>
          <w:rFonts w:ascii="Times New Roman" w:hAnsi="Times New Roman" w:cs="Times New Roman"/>
          <w:bCs/>
          <w:iCs/>
          <w:sz w:val="24"/>
          <w:szCs w:val="24"/>
        </w:rPr>
        <w:t>penelitian</w:t>
      </w:r>
      <w:proofErr w:type="spellEnd"/>
      <w:r>
        <w:rPr>
          <w:rFonts w:ascii="Times New Roman" w:hAnsi="Times New Roman" w:cs="Times New Roman"/>
          <w:bCs/>
          <w:iCs/>
          <w:sz w:val="24"/>
          <w:szCs w:val="24"/>
        </w:rPr>
        <w:t xml:space="preserve"> yang </w:t>
      </w:r>
      <w:proofErr w:type="spellStart"/>
      <w:r>
        <w:rPr>
          <w:rFonts w:ascii="Times New Roman" w:hAnsi="Times New Roman" w:cs="Times New Roman"/>
          <w:bCs/>
          <w:iCs/>
          <w:sz w:val="24"/>
          <w:szCs w:val="24"/>
        </w:rPr>
        <w:t>digunakan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adalah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metode</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penelitian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kuantitatif</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dengan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populasi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masyarakat</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Kabupaten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Kebumen</w:t>
      </w:r>
      <w:proofErr w:type="spellEnd"/>
      <w:r>
        <w:rPr>
          <w:rFonts w:ascii="Times New Roman" w:hAnsi="Times New Roman" w:cs="Times New Roman"/>
          <w:bCs/>
          <w:iCs/>
          <w:sz w:val="24"/>
          <w:szCs w:val="24"/>
        </w:rPr>
        <w:t xml:space="preserve">. Sampel </w:t>
      </w:r>
      <w:proofErr w:type="spellStart"/>
      <w:r>
        <w:rPr>
          <w:rFonts w:ascii="Times New Roman" w:hAnsi="Times New Roman" w:cs="Times New Roman"/>
          <w:bCs/>
          <w:iCs/>
          <w:sz w:val="24"/>
          <w:szCs w:val="24"/>
        </w:rPr>
        <w:t>dalam</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penelitian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berjumlah</w:t>
      </w:r>
      <w:proofErr w:type="spellEnd"/>
      <w:r>
        <w:rPr>
          <w:rFonts w:ascii="Times New Roman" w:hAnsi="Times New Roman" w:cs="Times New Roman"/>
          <w:bCs/>
          <w:iCs/>
          <w:sz w:val="24"/>
          <w:szCs w:val="24"/>
        </w:rPr>
        <w:t xml:space="preserve"> 100 orang </w:t>
      </w:r>
      <w:proofErr w:type="spellStart"/>
      <w:r>
        <w:rPr>
          <w:rFonts w:ascii="Times New Roman" w:hAnsi="Times New Roman" w:cs="Times New Roman"/>
          <w:bCs/>
          <w:iCs/>
          <w:sz w:val="24"/>
          <w:szCs w:val="24"/>
        </w:rPr>
        <w:t>pengguna</w:t>
      </w:r>
      <w:proofErr w:type="spellEnd"/>
      <w:r>
        <w:rPr>
          <w:rFonts w:ascii="Times New Roman" w:hAnsi="Times New Roman" w:cs="Times New Roman"/>
          <w:bCs/>
          <w:iCs/>
          <w:sz w:val="24"/>
          <w:szCs w:val="24"/>
        </w:rPr>
        <w:t xml:space="preserve"> marketplace Shopee di </w:t>
      </w:r>
      <w:proofErr w:type="spellStart"/>
      <w:r>
        <w:rPr>
          <w:rFonts w:ascii="Times New Roman" w:hAnsi="Times New Roman" w:cs="Times New Roman"/>
          <w:bCs/>
          <w:iCs/>
          <w:sz w:val="24"/>
          <w:szCs w:val="24"/>
        </w:rPr>
        <w:t>Kabupaten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Kebumen</w:t>
      </w:r>
      <w:proofErr w:type="spellEnd"/>
      <w:r>
        <w:rPr>
          <w:rFonts w:ascii="Times New Roman" w:hAnsi="Times New Roman" w:cs="Times New Roman"/>
          <w:bCs/>
          <w:iCs/>
          <w:sz w:val="24"/>
          <w:szCs w:val="24"/>
        </w:rPr>
        <w:t xml:space="preserve">. Teknik </w:t>
      </w:r>
      <w:proofErr w:type="spellStart"/>
      <w:r>
        <w:rPr>
          <w:rFonts w:ascii="Times New Roman" w:hAnsi="Times New Roman" w:cs="Times New Roman"/>
          <w:bCs/>
          <w:iCs/>
          <w:sz w:val="24"/>
          <w:szCs w:val="24"/>
        </w:rPr>
        <w:t>pengambilan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sampelnya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yaitu</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menggunakan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teknik</w:t>
      </w:r>
      <w:proofErr w:type="spellEnd"/>
      <w:r>
        <w:rPr>
          <w:rFonts w:ascii="Times New Roman" w:hAnsi="Times New Roman" w:cs="Times New Roman"/>
          <w:bCs/>
          <w:iCs/>
          <w:sz w:val="24"/>
          <w:szCs w:val="24"/>
        </w:rPr>
        <w:t xml:space="preserve"> </w:t>
      </w:r>
      <w:r w:rsidRPr="00516967">
        <w:rPr>
          <w:rFonts w:ascii="Times New Roman" w:hAnsi="Times New Roman" w:cs="Times New Roman"/>
          <w:bCs/>
          <w:i/>
          <w:sz w:val="24"/>
          <w:szCs w:val="24"/>
        </w:rPr>
        <w:t>purposive sampling</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Analisis</w:t>
      </w:r>
      <w:proofErr w:type="spellEnd"/>
      <w:r>
        <w:rPr>
          <w:rFonts w:ascii="Times New Roman" w:hAnsi="Times New Roman" w:cs="Times New Roman"/>
          <w:bCs/>
          <w:iCs/>
          <w:sz w:val="24"/>
          <w:szCs w:val="24"/>
        </w:rPr>
        <w:t xml:space="preserve"> data </w:t>
      </w:r>
      <w:proofErr w:type="spellStart"/>
      <w:r>
        <w:rPr>
          <w:rFonts w:ascii="Times New Roman" w:hAnsi="Times New Roman" w:cs="Times New Roman"/>
          <w:bCs/>
          <w:iCs/>
          <w:sz w:val="24"/>
          <w:szCs w:val="24"/>
        </w:rPr>
        <w:t>dalam</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penelitian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menggunakan</w:t>
      </w:r>
      <w:proofErr w:type="spellEnd"/>
      <w:r>
        <w:rPr>
          <w:rFonts w:ascii="Times New Roman" w:hAnsi="Times New Roman" w:cs="Times New Roman"/>
          <w:bCs/>
          <w:iCs/>
          <w:sz w:val="24"/>
          <w:szCs w:val="24"/>
        </w:rPr>
        <w:t xml:space="preserve"> uji </w:t>
      </w:r>
      <w:proofErr w:type="spellStart"/>
      <w:r>
        <w:rPr>
          <w:rFonts w:ascii="Times New Roman" w:hAnsi="Times New Roman" w:cs="Times New Roman"/>
          <w:bCs/>
          <w:iCs/>
          <w:sz w:val="24"/>
          <w:szCs w:val="24"/>
        </w:rPr>
        <w:t>instrumen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penelitian</w:t>
      </w:r>
      <w:proofErr w:type="spellEnd"/>
      <w:r>
        <w:rPr>
          <w:rFonts w:ascii="Times New Roman" w:hAnsi="Times New Roman" w:cs="Times New Roman"/>
          <w:bCs/>
          <w:iCs/>
          <w:sz w:val="24"/>
          <w:szCs w:val="24"/>
        </w:rPr>
        <w:t xml:space="preserve"> (uji </w:t>
      </w:r>
      <w:proofErr w:type="spellStart"/>
      <w:r>
        <w:rPr>
          <w:rFonts w:ascii="Times New Roman" w:hAnsi="Times New Roman" w:cs="Times New Roman"/>
          <w:bCs/>
          <w:iCs/>
          <w:sz w:val="24"/>
          <w:szCs w:val="24"/>
        </w:rPr>
        <w:t>validitas</w:t>
      </w:r>
      <w:proofErr w:type="spellEnd"/>
      <w:r>
        <w:rPr>
          <w:rFonts w:ascii="Times New Roman" w:hAnsi="Times New Roman" w:cs="Times New Roman"/>
          <w:bCs/>
          <w:iCs/>
          <w:sz w:val="24"/>
          <w:szCs w:val="24"/>
        </w:rPr>
        <w:t xml:space="preserve"> dan uji </w:t>
      </w:r>
      <w:proofErr w:type="spellStart"/>
      <w:r>
        <w:rPr>
          <w:rFonts w:ascii="Times New Roman" w:hAnsi="Times New Roman" w:cs="Times New Roman"/>
          <w:bCs/>
          <w:iCs/>
          <w:sz w:val="24"/>
          <w:szCs w:val="24"/>
        </w:rPr>
        <w:t>reliabilitas</w:t>
      </w:r>
      <w:proofErr w:type="spellEnd"/>
      <w:r>
        <w:rPr>
          <w:rFonts w:ascii="Times New Roman" w:hAnsi="Times New Roman" w:cs="Times New Roman"/>
          <w:bCs/>
          <w:iCs/>
          <w:sz w:val="24"/>
          <w:szCs w:val="24"/>
        </w:rPr>
        <w:t xml:space="preserve">), uji </w:t>
      </w:r>
      <w:proofErr w:type="spellStart"/>
      <w:r>
        <w:rPr>
          <w:rFonts w:ascii="Times New Roman" w:hAnsi="Times New Roman" w:cs="Times New Roman"/>
          <w:bCs/>
          <w:iCs/>
          <w:sz w:val="24"/>
          <w:szCs w:val="24"/>
        </w:rPr>
        <w:t>asumsi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klasik</w:t>
      </w:r>
      <w:proofErr w:type="spellEnd"/>
      <w:r>
        <w:rPr>
          <w:rFonts w:ascii="Times New Roman" w:hAnsi="Times New Roman" w:cs="Times New Roman"/>
          <w:bCs/>
          <w:iCs/>
          <w:sz w:val="24"/>
          <w:szCs w:val="24"/>
        </w:rPr>
        <w:t xml:space="preserve"> (uji </w:t>
      </w:r>
      <w:proofErr w:type="spellStart"/>
      <w:r>
        <w:rPr>
          <w:rFonts w:ascii="Times New Roman" w:hAnsi="Times New Roman" w:cs="Times New Roman"/>
          <w:bCs/>
          <w:iCs/>
          <w:sz w:val="24"/>
          <w:szCs w:val="24"/>
        </w:rPr>
        <w:t>normalitas</w:t>
      </w:r>
      <w:proofErr w:type="spellEnd"/>
      <w:r>
        <w:rPr>
          <w:rFonts w:ascii="Times New Roman" w:hAnsi="Times New Roman" w:cs="Times New Roman"/>
          <w:bCs/>
          <w:iCs/>
          <w:sz w:val="24"/>
          <w:szCs w:val="24"/>
        </w:rPr>
        <w:t xml:space="preserve">, uji </w:t>
      </w:r>
      <w:proofErr w:type="spellStart"/>
      <w:r>
        <w:rPr>
          <w:rFonts w:ascii="Times New Roman" w:hAnsi="Times New Roman" w:cs="Times New Roman"/>
          <w:bCs/>
          <w:iCs/>
          <w:sz w:val="24"/>
          <w:szCs w:val="24"/>
        </w:rPr>
        <w:t>multikolinieritas</w:t>
      </w:r>
      <w:proofErr w:type="spellEnd"/>
      <w:r>
        <w:rPr>
          <w:rFonts w:ascii="Times New Roman" w:hAnsi="Times New Roman" w:cs="Times New Roman"/>
          <w:bCs/>
          <w:iCs/>
          <w:sz w:val="24"/>
          <w:szCs w:val="24"/>
        </w:rPr>
        <w:t xml:space="preserve">, dan uji </w:t>
      </w:r>
      <w:proofErr w:type="spellStart"/>
      <w:r>
        <w:rPr>
          <w:rFonts w:ascii="Times New Roman" w:hAnsi="Times New Roman" w:cs="Times New Roman"/>
          <w:bCs/>
          <w:iCs/>
          <w:sz w:val="24"/>
          <w:szCs w:val="24"/>
        </w:rPr>
        <w:t>heteroskedastisitas</w:t>
      </w:r>
      <w:proofErr w:type="spellEnd"/>
      <w:r>
        <w:rPr>
          <w:rFonts w:ascii="Times New Roman" w:hAnsi="Times New Roman" w:cs="Times New Roman"/>
          <w:bCs/>
          <w:iCs/>
          <w:sz w:val="24"/>
          <w:szCs w:val="24"/>
        </w:rPr>
        <w:t xml:space="preserve">), uji </w:t>
      </w:r>
      <w:proofErr w:type="spellStart"/>
      <w:r>
        <w:rPr>
          <w:rFonts w:ascii="Times New Roman" w:hAnsi="Times New Roman" w:cs="Times New Roman"/>
          <w:bCs/>
          <w:iCs/>
          <w:sz w:val="24"/>
          <w:szCs w:val="24"/>
        </w:rPr>
        <w:t>analisis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regresi</w:t>
      </w:r>
      <w:proofErr w:type="spellEnd"/>
      <w:r>
        <w:rPr>
          <w:rFonts w:ascii="Times New Roman" w:hAnsi="Times New Roman" w:cs="Times New Roman"/>
          <w:bCs/>
          <w:iCs/>
          <w:sz w:val="24"/>
          <w:szCs w:val="24"/>
        </w:rPr>
        <w:t xml:space="preserve"> linier </w:t>
      </w:r>
      <w:proofErr w:type="spellStart"/>
      <w:r>
        <w:rPr>
          <w:rFonts w:ascii="Times New Roman" w:hAnsi="Times New Roman" w:cs="Times New Roman"/>
          <w:bCs/>
          <w:iCs/>
          <w:sz w:val="24"/>
          <w:szCs w:val="24"/>
        </w:rPr>
        <w:t>berganda</w:t>
      </w:r>
      <w:proofErr w:type="spellEnd"/>
      <w:r>
        <w:rPr>
          <w:rFonts w:ascii="Times New Roman" w:hAnsi="Times New Roman" w:cs="Times New Roman"/>
          <w:bCs/>
          <w:iCs/>
          <w:sz w:val="24"/>
          <w:szCs w:val="24"/>
        </w:rPr>
        <w:t xml:space="preserve">, dan uji </w:t>
      </w:r>
      <w:proofErr w:type="spellStart"/>
      <w:r>
        <w:rPr>
          <w:rFonts w:ascii="Times New Roman" w:hAnsi="Times New Roman" w:cs="Times New Roman"/>
          <w:bCs/>
          <w:iCs/>
          <w:sz w:val="24"/>
          <w:szCs w:val="24"/>
        </w:rPr>
        <w:t>hipotesis</w:t>
      </w:r>
      <w:proofErr w:type="spellEnd"/>
      <w:r>
        <w:rPr>
          <w:rFonts w:ascii="Times New Roman" w:hAnsi="Times New Roman" w:cs="Times New Roman"/>
          <w:bCs/>
          <w:iCs/>
          <w:sz w:val="24"/>
          <w:szCs w:val="24"/>
        </w:rPr>
        <w:t xml:space="preserve"> (uji T, uji F, dan uji </w:t>
      </w:r>
      <w:proofErr w:type="spellStart"/>
      <w:r>
        <w:rPr>
          <w:rFonts w:ascii="Times New Roman" w:hAnsi="Times New Roman" w:cs="Times New Roman"/>
          <w:bCs/>
          <w:iCs/>
          <w:sz w:val="24"/>
          <w:szCs w:val="24"/>
        </w:rPr>
        <w:t>koefisien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determinan</w:t>
      </w:r>
      <w:proofErr w:type="spellEnd"/>
      <w:r>
        <w:rPr>
          <w:rFonts w:ascii="Times New Roman" w:hAnsi="Times New Roman" w:cs="Times New Roman"/>
          <w:bCs/>
          <w:iCs/>
          <w:sz w:val="24"/>
          <w:szCs w:val="24"/>
        </w:rPr>
        <w:t xml:space="preserve"> (R2)) </w:t>
      </w:r>
      <w:proofErr w:type="spellStart"/>
      <w:r>
        <w:rPr>
          <w:rFonts w:ascii="Times New Roman" w:hAnsi="Times New Roman" w:cs="Times New Roman"/>
          <w:bCs/>
          <w:iCs/>
          <w:sz w:val="24"/>
          <w:szCs w:val="24"/>
        </w:rPr>
        <w:t>dengan</w:t>
      </w:r>
      <w:proofErr w:type="spellEnd"/>
      <w:r>
        <w:rPr>
          <w:rFonts w:ascii="Times New Roman" w:hAnsi="Times New Roman" w:cs="Times New Roman"/>
          <w:bCs/>
          <w:iCs/>
          <w:sz w:val="24"/>
          <w:szCs w:val="24"/>
        </w:rPr>
        <w:t xml:space="preserve"> program SPSS </w:t>
      </w:r>
      <w:proofErr w:type="spellStart"/>
      <w:r>
        <w:rPr>
          <w:rFonts w:ascii="Times New Roman" w:hAnsi="Times New Roman" w:cs="Times New Roman"/>
          <w:bCs/>
          <w:iCs/>
          <w:sz w:val="24"/>
          <w:szCs w:val="24"/>
        </w:rPr>
        <w:t>versi</w:t>
      </w:r>
      <w:proofErr w:type="spellEnd"/>
      <w:r>
        <w:rPr>
          <w:rFonts w:ascii="Times New Roman" w:hAnsi="Times New Roman" w:cs="Times New Roman"/>
          <w:bCs/>
          <w:iCs/>
          <w:sz w:val="24"/>
          <w:szCs w:val="24"/>
        </w:rPr>
        <w:t xml:space="preserve"> 25.</w:t>
      </w:r>
    </w:p>
    <w:p w14:paraId="153C6B3C" w14:textId="77777777" w:rsidR="00A720C3" w:rsidRDefault="00A720C3" w:rsidP="00A720C3">
      <w:pPr>
        <w:spacing w:after="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Hasil </w:t>
      </w:r>
      <w:proofErr w:type="spellStart"/>
      <w:r>
        <w:rPr>
          <w:rFonts w:ascii="Times New Roman" w:hAnsi="Times New Roman" w:cs="Times New Roman"/>
          <w:bCs/>
          <w:iCs/>
          <w:sz w:val="24"/>
          <w:szCs w:val="24"/>
        </w:rPr>
        <w:t>penelitian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ini</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menunjukkan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bahwa</w:t>
      </w:r>
      <w:proofErr w:type="spellEnd"/>
      <w:r>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ulasan</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produk</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berpengaruh</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positif</w:t>
      </w:r>
      <w:proofErr w:type="spellEnd"/>
      <w:r w:rsidRPr="003D2BBC">
        <w:rPr>
          <w:rFonts w:ascii="Times New Roman" w:hAnsi="Times New Roman" w:cs="Times New Roman"/>
          <w:bCs/>
          <w:iCs/>
          <w:sz w:val="24"/>
          <w:szCs w:val="24"/>
        </w:rPr>
        <w:t xml:space="preserve"> dan </w:t>
      </w:r>
      <w:proofErr w:type="spellStart"/>
      <w:r w:rsidRPr="003D2BBC">
        <w:rPr>
          <w:rFonts w:ascii="Times New Roman" w:hAnsi="Times New Roman" w:cs="Times New Roman"/>
          <w:bCs/>
          <w:iCs/>
          <w:sz w:val="24"/>
          <w:szCs w:val="24"/>
        </w:rPr>
        <w:t>signifikan</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terhadap</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keputusan</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pembelian</w:t>
      </w:r>
      <w:proofErr w:type="spellEnd"/>
      <w:r w:rsidRPr="003D2BBC">
        <w:rPr>
          <w:rFonts w:ascii="Times New Roman" w:hAnsi="Times New Roman" w:cs="Times New Roman"/>
          <w:bCs/>
          <w:iCs/>
          <w:sz w:val="24"/>
          <w:szCs w:val="24"/>
        </w:rPr>
        <w:t xml:space="preserve"> di </w:t>
      </w:r>
      <w:r w:rsidRPr="003D2BBC">
        <w:rPr>
          <w:rFonts w:ascii="Times New Roman" w:hAnsi="Times New Roman" w:cs="Times New Roman"/>
          <w:bCs/>
          <w:i/>
          <w:sz w:val="24"/>
          <w:szCs w:val="24"/>
        </w:rPr>
        <w:t>marketplace</w:t>
      </w:r>
      <w:r w:rsidRPr="003D2BBC">
        <w:rPr>
          <w:rFonts w:ascii="Times New Roman" w:hAnsi="Times New Roman" w:cs="Times New Roman"/>
          <w:bCs/>
          <w:iCs/>
          <w:sz w:val="24"/>
          <w:szCs w:val="24"/>
        </w:rPr>
        <w:t xml:space="preserve"> Shopee</w:t>
      </w:r>
      <w:r>
        <w:rPr>
          <w:rFonts w:ascii="Times New Roman" w:hAnsi="Times New Roman" w:cs="Times New Roman"/>
          <w:bCs/>
          <w:iCs/>
          <w:sz w:val="24"/>
          <w:szCs w:val="24"/>
        </w:rPr>
        <w:t xml:space="preserve">, gratis </w:t>
      </w:r>
      <w:proofErr w:type="spellStart"/>
      <w:r>
        <w:rPr>
          <w:rFonts w:ascii="Times New Roman" w:hAnsi="Times New Roman" w:cs="Times New Roman"/>
          <w:bCs/>
          <w:iCs/>
          <w:sz w:val="24"/>
          <w:szCs w:val="24"/>
        </w:rPr>
        <w:t>ongkos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kirim</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berpengaruh</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positif</w:t>
      </w:r>
      <w:proofErr w:type="spellEnd"/>
      <w:r w:rsidRPr="003D2BBC">
        <w:rPr>
          <w:rFonts w:ascii="Times New Roman" w:hAnsi="Times New Roman" w:cs="Times New Roman"/>
          <w:bCs/>
          <w:iCs/>
          <w:sz w:val="24"/>
          <w:szCs w:val="24"/>
        </w:rPr>
        <w:t xml:space="preserve"> dan </w:t>
      </w:r>
      <w:proofErr w:type="spellStart"/>
      <w:r w:rsidRPr="003D2BBC">
        <w:rPr>
          <w:rFonts w:ascii="Times New Roman" w:hAnsi="Times New Roman" w:cs="Times New Roman"/>
          <w:bCs/>
          <w:iCs/>
          <w:sz w:val="24"/>
          <w:szCs w:val="24"/>
        </w:rPr>
        <w:t>signifikan</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terhadap</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keputusan</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pembelian</w:t>
      </w:r>
      <w:proofErr w:type="spellEnd"/>
      <w:r w:rsidRPr="003D2BBC">
        <w:rPr>
          <w:rFonts w:ascii="Times New Roman" w:hAnsi="Times New Roman" w:cs="Times New Roman"/>
          <w:bCs/>
          <w:iCs/>
          <w:sz w:val="24"/>
          <w:szCs w:val="24"/>
        </w:rPr>
        <w:t xml:space="preserve"> di </w:t>
      </w:r>
      <w:r w:rsidRPr="006F5160">
        <w:rPr>
          <w:rFonts w:ascii="Times New Roman" w:hAnsi="Times New Roman" w:cs="Times New Roman"/>
          <w:bCs/>
          <w:i/>
          <w:sz w:val="24"/>
          <w:szCs w:val="24"/>
        </w:rPr>
        <w:t>marketplace</w:t>
      </w:r>
      <w:r w:rsidRPr="003D2BBC">
        <w:rPr>
          <w:rFonts w:ascii="Times New Roman" w:hAnsi="Times New Roman" w:cs="Times New Roman"/>
          <w:bCs/>
          <w:iCs/>
          <w:sz w:val="24"/>
          <w:szCs w:val="24"/>
        </w:rPr>
        <w:t xml:space="preserve"> Shopee</w:t>
      </w:r>
      <w:r>
        <w:rPr>
          <w:rFonts w:ascii="Times New Roman" w:hAnsi="Times New Roman" w:cs="Times New Roman"/>
          <w:bCs/>
          <w:iCs/>
          <w:sz w:val="24"/>
          <w:szCs w:val="24"/>
        </w:rPr>
        <w:t xml:space="preserve">, dan </w:t>
      </w:r>
      <w:proofErr w:type="spellStart"/>
      <w:r>
        <w:rPr>
          <w:rFonts w:ascii="Times New Roman" w:hAnsi="Times New Roman" w:cs="Times New Roman"/>
          <w:bCs/>
          <w:iCs/>
          <w:sz w:val="24"/>
          <w:szCs w:val="24"/>
        </w:rPr>
        <w:t>metode</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pembayaran</w:t>
      </w:r>
      <w:proofErr w:type="spellEnd"/>
      <w:r>
        <w:rPr>
          <w:rFonts w:ascii="Times New Roman" w:hAnsi="Times New Roman" w:cs="Times New Roman"/>
          <w:bCs/>
          <w:iCs/>
          <w:sz w:val="24"/>
          <w:szCs w:val="24"/>
        </w:rPr>
        <w:t xml:space="preserve"> COD</w:t>
      </w:r>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berpengaruh</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positif</w:t>
      </w:r>
      <w:proofErr w:type="spellEnd"/>
      <w:r w:rsidRPr="003D2BBC">
        <w:rPr>
          <w:rFonts w:ascii="Times New Roman" w:hAnsi="Times New Roman" w:cs="Times New Roman"/>
          <w:bCs/>
          <w:iCs/>
          <w:sz w:val="24"/>
          <w:szCs w:val="24"/>
        </w:rPr>
        <w:t xml:space="preserve"> dan </w:t>
      </w:r>
      <w:proofErr w:type="spellStart"/>
      <w:r w:rsidRPr="003D2BBC">
        <w:rPr>
          <w:rFonts w:ascii="Times New Roman" w:hAnsi="Times New Roman" w:cs="Times New Roman"/>
          <w:bCs/>
          <w:iCs/>
          <w:sz w:val="24"/>
          <w:szCs w:val="24"/>
        </w:rPr>
        <w:t>signifikan</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terhadap</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keputusan</w:t>
      </w:r>
      <w:proofErr w:type="spellEnd"/>
      <w:r w:rsidRPr="003D2BBC">
        <w:rPr>
          <w:rFonts w:ascii="Times New Roman" w:hAnsi="Times New Roman" w:cs="Times New Roman"/>
          <w:bCs/>
          <w:iCs/>
          <w:sz w:val="24"/>
          <w:szCs w:val="24"/>
        </w:rPr>
        <w:t xml:space="preserve"> </w:t>
      </w:r>
      <w:proofErr w:type="spellStart"/>
      <w:r w:rsidRPr="003D2BBC">
        <w:rPr>
          <w:rFonts w:ascii="Times New Roman" w:hAnsi="Times New Roman" w:cs="Times New Roman"/>
          <w:bCs/>
          <w:iCs/>
          <w:sz w:val="24"/>
          <w:szCs w:val="24"/>
        </w:rPr>
        <w:t>pembelian</w:t>
      </w:r>
      <w:proofErr w:type="spellEnd"/>
      <w:r w:rsidRPr="003D2BBC">
        <w:rPr>
          <w:rFonts w:ascii="Times New Roman" w:hAnsi="Times New Roman" w:cs="Times New Roman"/>
          <w:bCs/>
          <w:iCs/>
          <w:sz w:val="24"/>
          <w:szCs w:val="24"/>
        </w:rPr>
        <w:t xml:space="preserve"> di </w:t>
      </w:r>
      <w:r w:rsidRPr="006F5160">
        <w:rPr>
          <w:rFonts w:ascii="Times New Roman" w:hAnsi="Times New Roman" w:cs="Times New Roman"/>
          <w:bCs/>
          <w:i/>
          <w:sz w:val="24"/>
          <w:szCs w:val="24"/>
        </w:rPr>
        <w:t>marketplace</w:t>
      </w:r>
      <w:r w:rsidRPr="003D2BBC">
        <w:rPr>
          <w:rFonts w:ascii="Times New Roman" w:hAnsi="Times New Roman" w:cs="Times New Roman"/>
          <w:bCs/>
          <w:iCs/>
          <w:sz w:val="24"/>
          <w:szCs w:val="24"/>
        </w:rPr>
        <w:t xml:space="preserve"> Shopee</w:t>
      </w:r>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Secara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simultan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hasil</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penelitian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meunjukkan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bahwa</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ulasan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produk</w:t>
      </w:r>
      <w:proofErr w:type="spellEnd"/>
      <w:r>
        <w:rPr>
          <w:rFonts w:ascii="Times New Roman" w:hAnsi="Times New Roman" w:cs="Times New Roman"/>
          <w:bCs/>
          <w:iCs/>
          <w:sz w:val="24"/>
          <w:szCs w:val="24"/>
        </w:rPr>
        <w:t xml:space="preserve">, gratis </w:t>
      </w:r>
      <w:proofErr w:type="spellStart"/>
      <w:r>
        <w:rPr>
          <w:rFonts w:ascii="Times New Roman" w:hAnsi="Times New Roman" w:cs="Times New Roman"/>
          <w:bCs/>
          <w:iCs/>
          <w:sz w:val="24"/>
          <w:szCs w:val="24"/>
        </w:rPr>
        <w:t>ongkos</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kirim</w:t>
      </w:r>
      <w:proofErr w:type="spellEnd"/>
      <w:r>
        <w:rPr>
          <w:rFonts w:ascii="Times New Roman" w:hAnsi="Times New Roman" w:cs="Times New Roman"/>
          <w:bCs/>
          <w:iCs/>
          <w:sz w:val="24"/>
          <w:szCs w:val="24"/>
        </w:rPr>
        <w:t xml:space="preserve">, dan </w:t>
      </w:r>
      <w:proofErr w:type="spellStart"/>
      <w:r>
        <w:rPr>
          <w:rFonts w:ascii="Times New Roman" w:hAnsi="Times New Roman" w:cs="Times New Roman"/>
          <w:bCs/>
          <w:iCs/>
          <w:sz w:val="24"/>
          <w:szCs w:val="24"/>
        </w:rPr>
        <w:t>metode</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pembayaran</w:t>
      </w:r>
      <w:proofErr w:type="spellEnd"/>
      <w:r>
        <w:rPr>
          <w:rFonts w:ascii="Times New Roman" w:hAnsi="Times New Roman" w:cs="Times New Roman"/>
          <w:bCs/>
          <w:iCs/>
          <w:sz w:val="24"/>
          <w:szCs w:val="24"/>
        </w:rPr>
        <w:t xml:space="preserve"> COD </w:t>
      </w:r>
      <w:proofErr w:type="spellStart"/>
      <w:r>
        <w:rPr>
          <w:rFonts w:ascii="Times New Roman" w:hAnsi="Times New Roman" w:cs="Times New Roman"/>
          <w:bCs/>
          <w:iCs/>
          <w:sz w:val="24"/>
          <w:szCs w:val="24"/>
        </w:rPr>
        <w:t>berpengaruh</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positif</w:t>
      </w:r>
      <w:proofErr w:type="spellEnd"/>
      <w:r>
        <w:rPr>
          <w:rFonts w:ascii="Times New Roman" w:hAnsi="Times New Roman" w:cs="Times New Roman"/>
          <w:bCs/>
          <w:iCs/>
          <w:sz w:val="24"/>
          <w:szCs w:val="24"/>
        </w:rPr>
        <w:t xml:space="preserve"> dan </w:t>
      </w:r>
      <w:proofErr w:type="spellStart"/>
      <w:r>
        <w:rPr>
          <w:rFonts w:ascii="Times New Roman" w:hAnsi="Times New Roman" w:cs="Times New Roman"/>
          <w:bCs/>
          <w:iCs/>
          <w:sz w:val="24"/>
          <w:szCs w:val="24"/>
        </w:rPr>
        <w:t>signifikan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terhadap</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keputusan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pembelian</w:t>
      </w:r>
      <w:proofErr w:type="spellEnd"/>
      <w:r>
        <w:rPr>
          <w:rFonts w:ascii="Times New Roman" w:hAnsi="Times New Roman" w:cs="Times New Roman"/>
          <w:bCs/>
          <w:iCs/>
          <w:sz w:val="24"/>
          <w:szCs w:val="24"/>
        </w:rPr>
        <w:t>.</w:t>
      </w:r>
    </w:p>
    <w:p w14:paraId="49EA8F73" w14:textId="77777777" w:rsidR="00A720C3" w:rsidRDefault="00A720C3" w:rsidP="00A720C3">
      <w:pPr>
        <w:spacing w:after="120"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Kata </w:t>
      </w:r>
      <w:proofErr w:type="spellStart"/>
      <w:proofErr w:type="gramStart"/>
      <w:r>
        <w:rPr>
          <w:rFonts w:ascii="Times New Roman" w:hAnsi="Times New Roman" w:cs="Times New Roman"/>
          <w:bCs/>
          <w:iCs/>
          <w:sz w:val="24"/>
          <w:szCs w:val="24"/>
        </w:rPr>
        <w:t>Kunci</w:t>
      </w:r>
      <w:proofErr w:type="spellEnd"/>
      <w:r>
        <w:rPr>
          <w:rFonts w:ascii="Times New Roman" w:hAnsi="Times New Roman" w:cs="Times New Roman"/>
          <w:bCs/>
          <w:iCs/>
          <w:sz w:val="24"/>
          <w:szCs w:val="24"/>
        </w:rPr>
        <w:t xml:space="preserve"> :</w:t>
      </w:r>
      <w:proofErr w:type="gram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Ulasan</w:t>
      </w:r>
      <w:proofErr w:type="spellEnd"/>
      <w:r>
        <w:rPr>
          <w:rFonts w:ascii="Times New Roman" w:hAnsi="Times New Roman" w:cs="Times New Roman"/>
          <w:bCs/>
          <w:iCs/>
          <w:sz w:val="24"/>
          <w:szCs w:val="24"/>
        </w:rPr>
        <w:t xml:space="preserve"> </w:t>
      </w:r>
      <w:proofErr w:type="spellStart"/>
      <w:r>
        <w:rPr>
          <w:rFonts w:ascii="Times New Roman" w:hAnsi="Times New Roman" w:cs="Times New Roman"/>
          <w:bCs/>
          <w:iCs/>
          <w:sz w:val="24"/>
          <w:szCs w:val="24"/>
        </w:rPr>
        <w:t>Produk</w:t>
      </w:r>
      <w:proofErr w:type="spellEnd"/>
      <w:r>
        <w:rPr>
          <w:rFonts w:ascii="Times New Roman" w:hAnsi="Times New Roman" w:cs="Times New Roman"/>
          <w:bCs/>
          <w:iCs/>
          <w:sz w:val="24"/>
          <w:szCs w:val="24"/>
        </w:rPr>
        <w:t xml:space="preserve">, Gratis </w:t>
      </w:r>
      <w:proofErr w:type="spellStart"/>
      <w:r>
        <w:rPr>
          <w:rFonts w:ascii="Times New Roman" w:hAnsi="Times New Roman" w:cs="Times New Roman"/>
          <w:bCs/>
          <w:iCs/>
          <w:sz w:val="24"/>
          <w:szCs w:val="24"/>
        </w:rPr>
        <w:t>Ongkos</w:t>
      </w:r>
      <w:proofErr w:type="spellEnd"/>
      <w:r>
        <w:rPr>
          <w:rFonts w:ascii="Times New Roman" w:hAnsi="Times New Roman" w:cs="Times New Roman"/>
          <w:bCs/>
          <w:iCs/>
          <w:sz w:val="24"/>
          <w:szCs w:val="24"/>
        </w:rPr>
        <w:t xml:space="preserve"> Kirim, Metode </w:t>
      </w:r>
      <w:proofErr w:type="spellStart"/>
      <w:r>
        <w:rPr>
          <w:rFonts w:ascii="Times New Roman" w:hAnsi="Times New Roman" w:cs="Times New Roman"/>
          <w:bCs/>
          <w:iCs/>
          <w:sz w:val="24"/>
          <w:szCs w:val="24"/>
        </w:rPr>
        <w:t>Pembayaran</w:t>
      </w:r>
      <w:proofErr w:type="spellEnd"/>
      <w:r>
        <w:rPr>
          <w:rFonts w:ascii="Times New Roman" w:hAnsi="Times New Roman" w:cs="Times New Roman"/>
          <w:bCs/>
          <w:iCs/>
          <w:sz w:val="24"/>
          <w:szCs w:val="24"/>
        </w:rPr>
        <w:t xml:space="preserve"> COD, dan Keputusan </w:t>
      </w:r>
      <w:proofErr w:type="spellStart"/>
      <w:r>
        <w:rPr>
          <w:rFonts w:ascii="Times New Roman" w:hAnsi="Times New Roman" w:cs="Times New Roman"/>
          <w:bCs/>
          <w:iCs/>
          <w:sz w:val="24"/>
          <w:szCs w:val="24"/>
        </w:rPr>
        <w:t>Pembelian</w:t>
      </w:r>
      <w:proofErr w:type="spellEnd"/>
    </w:p>
    <w:p w14:paraId="468E0086" w14:textId="77777777" w:rsidR="00A720C3" w:rsidRDefault="00A720C3" w:rsidP="00A720C3">
      <w:pPr>
        <w:spacing w:after="120" w:line="360" w:lineRule="auto"/>
        <w:jc w:val="both"/>
        <w:rPr>
          <w:rFonts w:ascii="Times New Roman" w:hAnsi="Times New Roman" w:cs="Times New Roman"/>
          <w:bCs/>
          <w:iCs/>
          <w:sz w:val="24"/>
          <w:szCs w:val="24"/>
        </w:rPr>
      </w:pPr>
    </w:p>
    <w:p w14:paraId="50B6F509" w14:textId="2FF5E846" w:rsidR="00A720C3" w:rsidRDefault="00A720C3" w:rsidP="00A720C3">
      <w:pPr>
        <w:spacing w:after="0" w:line="360" w:lineRule="auto"/>
        <w:contextualSpacing/>
        <w:rPr>
          <w:rFonts w:ascii="Times New Roman" w:hAnsi="Times New Roman" w:cs="Times New Roman"/>
          <w:bCs/>
          <w:iCs/>
          <w:sz w:val="24"/>
          <w:szCs w:val="24"/>
        </w:rPr>
      </w:pPr>
    </w:p>
    <w:p w14:paraId="07DC9B14" w14:textId="77777777" w:rsidR="006D605C" w:rsidRDefault="006D605C" w:rsidP="00A720C3">
      <w:pPr>
        <w:spacing w:after="0" w:line="360" w:lineRule="auto"/>
        <w:contextualSpacing/>
        <w:rPr>
          <w:rFonts w:ascii="Times New Roman" w:hAnsi="Times New Roman" w:cs="Times New Roman"/>
          <w:bCs/>
          <w:iCs/>
          <w:sz w:val="24"/>
          <w:szCs w:val="24"/>
        </w:rPr>
      </w:pPr>
    </w:p>
    <w:p w14:paraId="15E34ABD" w14:textId="77777777" w:rsidR="00A720C3" w:rsidRDefault="00A720C3" w:rsidP="00A720C3">
      <w:pPr>
        <w:spacing w:after="0" w:line="360" w:lineRule="auto"/>
        <w:contextualSpacing/>
        <w:rPr>
          <w:rFonts w:ascii="Times New Roman" w:hAnsi="Times New Roman" w:cs="Times New Roman"/>
          <w:bCs/>
          <w:iCs/>
          <w:sz w:val="24"/>
          <w:szCs w:val="24"/>
        </w:rPr>
      </w:pPr>
    </w:p>
    <w:p w14:paraId="4BB700C9" w14:textId="77777777" w:rsidR="00A720C3" w:rsidRPr="002A0A45" w:rsidRDefault="00A720C3" w:rsidP="00A720C3">
      <w:pPr>
        <w:pStyle w:val="Heading1"/>
        <w:spacing w:before="0" w:line="360" w:lineRule="auto"/>
        <w:contextualSpacing/>
        <w:jc w:val="center"/>
        <w:rPr>
          <w:rFonts w:asciiTheme="majorBidi" w:hAnsiTheme="majorBidi"/>
          <w:b/>
          <w:bCs/>
          <w:i/>
          <w:iCs/>
          <w:color w:val="000000" w:themeColor="text1"/>
          <w:sz w:val="24"/>
          <w:szCs w:val="24"/>
          <w:lang w:val="sv-SE"/>
        </w:rPr>
      </w:pPr>
      <w:bookmarkStart w:id="15" w:name="_Toc186700880"/>
      <w:r>
        <w:rPr>
          <w:rFonts w:asciiTheme="majorBidi" w:hAnsiTheme="majorBidi"/>
          <w:b/>
          <w:bCs/>
          <w:i/>
          <w:iCs/>
          <w:color w:val="000000" w:themeColor="text1"/>
          <w:sz w:val="24"/>
          <w:szCs w:val="24"/>
          <w:lang w:val="sv-SE"/>
        </w:rPr>
        <w:lastRenderedPageBreak/>
        <w:t>ABSTRACT</w:t>
      </w:r>
      <w:bookmarkEnd w:id="15"/>
    </w:p>
    <w:p w14:paraId="46A60DD7" w14:textId="77777777" w:rsidR="00A720C3" w:rsidRDefault="00A720C3" w:rsidP="00A720C3">
      <w:pPr>
        <w:spacing w:after="0" w:line="360" w:lineRule="auto"/>
        <w:contextualSpacing/>
        <w:jc w:val="both"/>
        <w:rPr>
          <w:rFonts w:ascii="Times New Roman" w:hAnsi="Times New Roman" w:cs="Times New Roman"/>
          <w:bCs/>
          <w:iCs/>
          <w:sz w:val="24"/>
          <w:szCs w:val="24"/>
        </w:rPr>
      </w:pPr>
    </w:p>
    <w:p w14:paraId="6B6DBD61" w14:textId="77777777" w:rsidR="00A720C3" w:rsidRPr="00C02C39" w:rsidRDefault="00A720C3" w:rsidP="00A720C3">
      <w:pPr>
        <w:spacing w:after="120" w:line="360" w:lineRule="auto"/>
        <w:jc w:val="both"/>
        <w:rPr>
          <w:rFonts w:ascii="Times New Roman" w:hAnsi="Times New Roman" w:cs="Times New Roman"/>
          <w:bCs/>
          <w:i/>
          <w:sz w:val="24"/>
          <w:szCs w:val="24"/>
        </w:rPr>
      </w:pPr>
      <w:r w:rsidRPr="00C02C39">
        <w:rPr>
          <w:rFonts w:ascii="Times New Roman" w:hAnsi="Times New Roman" w:cs="Times New Roman"/>
          <w:bCs/>
          <w:i/>
          <w:sz w:val="24"/>
          <w:szCs w:val="24"/>
        </w:rPr>
        <w:t xml:space="preserve">       </w:t>
      </w:r>
      <w:r w:rsidRPr="00805F39">
        <w:rPr>
          <w:rFonts w:ascii="Times New Roman" w:hAnsi="Times New Roman" w:cs="Times New Roman"/>
          <w:bCs/>
          <w:i/>
          <w:sz w:val="24"/>
          <w:szCs w:val="24"/>
        </w:rPr>
        <w:t xml:space="preserve">In the current era of globalization, technological developments are increasingly advanced, such as the emergence of various e-commerce sites, one of which is Shopee. People now prefer to shop through the marketplace rather than shopping directly because it is easier and more practical. The change in the way people shop has become something new and interesting to research. Based on a </w:t>
      </w:r>
      <w:proofErr w:type="spellStart"/>
      <w:proofErr w:type="gramStart"/>
      <w:r w:rsidRPr="00805F39">
        <w:rPr>
          <w:rFonts w:ascii="Times New Roman" w:hAnsi="Times New Roman" w:cs="Times New Roman"/>
          <w:bCs/>
          <w:i/>
          <w:sz w:val="24"/>
          <w:szCs w:val="24"/>
        </w:rPr>
        <w:t>databoks.katadata</w:t>
      </w:r>
      <w:proofErr w:type="spellEnd"/>
      <w:proofErr w:type="gramEnd"/>
      <w:r w:rsidRPr="00805F39">
        <w:rPr>
          <w:rFonts w:ascii="Times New Roman" w:hAnsi="Times New Roman" w:cs="Times New Roman"/>
          <w:bCs/>
          <w:i/>
          <w:sz w:val="24"/>
          <w:szCs w:val="24"/>
        </w:rPr>
        <w:t xml:space="preserve"> survey, e-commerce with the most visitors in Indonesia is achieved by the Shopee marketplace. Where Shopee is also listed as the number one online shopping platform in Indonesia with the highest number of downloads.</w:t>
      </w:r>
    </w:p>
    <w:p w14:paraId="6C072EFE" w14:textId="77777777" w:rsidR="00A720C3" w:rsidRPr="00C02C39" w:rsidRDefault="00A720C3" w:rsidP="00A720C3">
      <w:pPr>
        <w:spacing w:after="120" w:line="360" w:lineRule="auto"/>
        <w:jc w:val="both"/>
        <w:rPr>
          <w:rFonts w:ascii="Times New Roman" w:hAnsi="Times New Roman" w:cs="Times New Roman"/>
          <w:bCs/>
          <w:i/>
          <w:sz w:val="24"/>
          <w:szCs w:val="24"/>
        </w:rPr>
      </w:pPr>
      <w:r w:rsidRPr="00C02C39">
        <w:rPr>
          <w:rFonts w:ascii="Times New Roman" w:hAnsi="Times New Roman" w:cs="Times New Roman"/>
          <w:bCs/>
          <w:i/>
          <w:sz w:val="24"/>
          <w:szCs w:val="24"/>
        </w:rPr>
        <w:t xml:space="preserve">       This study aims to determine the influence of product reviews, free shipping, and COD (Cash </w:t>
      </w:r>
      <w:proofErr w:type="gramStart"/>
      <w:r w:rsidRPr="00C02C39">
        <w:rPr>
          <w:rFonts w:ascii="Times New Roman" w:hAnsi="Times New Roman" w:cs="Times New Roman"/>
          <w:bCs/>
          <w:i/>
          <w:sz w:val="24"/>
          <w:szCs w:val="24"/>
        </w:rPr>
        <w:t>On</w:t>
      </w:r>
      <w:proofErr w:type="gramEnd"/>
      <w:r w:rsidRPr="00C02C39">
        <w:rPr>
          <w:rFonts w:ascii="Times New Roman" w:hAnsi="Times New Roman" w:cs="Times New Roman"/>
          <w:bCs/>
          <w:i/>
          <w:sz w:val="24"/>
          <w:szCs w:val="24"/>
        </w:rPr>
        <w:t xml:space="preserve"> Delivery) payment methods on purchase decisions on the Shopee marketplace in the people of </w:t>
      </w:r>
      <w:proofErr w:type="spellStart"/>
      <w:r w:rsidRPr="00C02C39">
        <w:rPr>
          <w:rFonts w:ascii="Times New Roman" w:hAnsi="Times New Roman" w:cs="Times New Roman"/>
          <w:bCs/>
          <w:i/>
          <w:sz w:val="24"/>
          <w:szCs w:val="24"/>
        </w:rPr>
        <w:t>Kebumen</w:t>
      </w:r>
      <w:proofErr w:type="spellEnd"/>
      <w:r w:rsidRPr="00C02C39">
        <w:rPr>
          <w:rFonts w:ascii="Times New Roman" w:hAnsi="Times New Roman" w:cs="Times New Roman"/>
          <w:bCs/>
          <w:i/>
          <w:sz w:val="24"/>
          <w:szCs w:val="24"/>
        </w:rPr>
        <w:t xml:space="preserve"> Regency. The research method used is a quantitative research method with the population of </w:t>
      </w:r>
      <w:proofErr w:type="spellStart"/>
      <w:r w:rsidRPr="00C02C39">
        <w:rPr>
          <w:rFonts w:ascii="Times New Roman" w:hAnsi="Times New Roman" w:cs="Times New Roman"/>
          <w:bCs/>
          <w:i/>
          <w:sz w:val="24"/>
          <w:szCs w:val="24"/>
        </w:rPr>
        <w:t>Kebumen</w:t>
      </w:r>
      <w:proofErr w:type="spellEnd"/>
      <w:r w:rsidRPr="00C02C39">
        <w:rPr>
          <w:rFonts w:ascii="Times New Roman" w:hAnsi="Times New Roman" w:cs="Times New Roman"/>
          <w:bCs/>
          <w:i/>
          <w:sz w:val="24"/>
          <w:szCs w:val="24"/>
        </w:rPr>
        <w:t xml:space="preserve"> Regency. The sample in this study is 100 Shopee marketplace users in </w:t>
      </w:r>
      <w:proofErr w:type="spellStart"/>
      <w:r w:rsidRPr="00C02C39">
        <w:rPr>
          <w:rFonts w:ascii="Times New Roman" w:hAnsi="Times New Roman" w:cs="Times New Roman"/>
          <w:bCs/>
          <w:i/>
          <w:sz w:val="24"/>
          <w:szCs w:val="24"/>
        </w:rPr>
        <w:t>Kebumen</w:t>
      </w:r>
      <w:proofErr w:type="spellEnd"/>
      <w:r w:rsidRPr="00C02C39">
        <w:rPr>
          <w:rFonts w:ascii="Times New Roman" w:hAnsi="Times New Roman" w:cs="Times New Roman"/>
          <w:bCs/>
          <w:i/>
          <w:sz w:val="24"/>
          <w:szCs w:val="24"/>
        </w:rPr>
        <w:t xml:space="preserve"> Regency. The sampling technique is using the purposive sampling technique. Data analysis in this study used research instrument tests (validity test and reliability test), classical assumption test (normality test, multicollinearity test, and heteroscedasticity test), multiple linear regression analysis test, and hypothesis test (T test, F test, and determinant coefficient test (R2)) with the SPSS version 25 program.</w:t>
      </w:r>
    </w:p>
    <w:p w14:paraId="6AA2B0BF" w14:textId="77777777" w:rsidR="00A720C3" w:rsidRPr="00C02C39" w:rsidRDefault="00A720C3" w:rsidP="00A720C3">
      <w:pPr>
        <w:spacing w:after="120" w:line="360" w:lineRule="auto"/>
        <w:jc w:val="both"/>
        <w:rPr>
          <w:rFonts w:ascii="Times New Roman" w:hAnsi="Times New Roman" w:cs="Times New Roman"/>
          <w:bCs/>
          <w:i/>
          <w:sz w:val="24"/>
          <w:szCs w:val="24"/>
        </w:rPr>
      </w:pPr>
      <w:r w:rsidRPr="00C02C39">
        <w:rPr>
          <w:rFonts w:ascii="Times New Roman" w:hAnsi="Times New Roman" w:cs="Times New Roman"/>
          <w:bCs/>
          <w:i/>
          <w:sz w:val="24"/>
          <w:szCs w:val="24"/>
        </w:rPr>
        <w:t xml:space="preserve">       The results of this study show that product reviews have a positive and significant effect on purchase decisions on the Shopee marketplace, free shipping has a positive and significant effect on purchase decisions on the Shopee marketplace, and COD payment methods have a positive and significant effect on purchase decisions on the Shopee marketplace.</w:t>
      </w:r>
    </w:p>
    <w:p w14:paraId="7E636D91" w14:textId="77777777" w:rsidR="00A720C3" w:rsidRPr="00C02C39" w:rsidRDefault="00A720C3" w:rsidP="00A720C3">
      <w:pPr>
        <w:spacing w:after="120" w:line="360" w:lineRule="auto"/>
        <w:jc w:val="both"/>
        <w:rPr>
          <w:rFonts w:ascii="Times New Roman" w:hAnsi="Times New Roman" w:cs="Times New Roman"/>
          <w:bCs/>
          <w:i/>
          <w:sz w:val="24"/>
          <w:szCs w:val="24"/>
        </w:rPr>
      </w:pPr>
      <w:r w:rsidRPr="00C02C39">
        <w:rPr>
          <w:rFonts w:ascii="Times New Roman" w:hAnsi="Times New Roman" w:cs="Times New Roman"/>
          <w:bCs/>
          <w:i/>
          <w:sz w:val="24"/>
          <w:szCs w:val="24"/>
        </w:rPr>
        <w:t>Keywords: Product Reviews, Free Shipping, COD Payment Methods, and Purchase Decisions</w:t>
      </w:r>
    </w:p>
    <w:p w14:paraId="476F603E" w14:textId="77777777" w:rsidR="00A720C3" w:rsidRDefault="00A720C3" w:rsidP="00A720C3">
      <w:pPr>
        <w:spacing w:after="0" w:line="360" w:lineRule="auto"/>
        <w:contextualSpacing/>
        <w:rPr>
          <w:rFonts w:asciiTheme="majorBidi" w:hAnsiTheme="majorBidi" w:cstheme="majorBidi"/>
          <w:sz w:val="24"/>
          <w:szCs w:val="24"/>
          <w:lang w:val="sv-SE"/>
        </w:rPr>
      </w:pPr>
    </w:p>
    <w:p w14:paraId="16CBFB13" w14:textId="77777777" w:rsidR="00A720C3" w:rsidRDefault="00A720C3" w:rsidP="00A720C3">
      <w:pPr>
        <w:spacing w:after="0" w:line="360" w:lineRule="auto"/>
        <w:contextualSpacing/>
        <w:rPr>
          <w:rFonts w:asciiTheme="majorBidi" w:hAnsiTheme="majorBidi" w:cstheme="majorBidi"/>
          <w:sz w:val="24"/>
          <w:szCs w:val="24"/>
          <w:lang w:val="sv-SE"/>
        </w:rPr>
      </w:pPr>
    </w:p>
    <w:p w14:paraId="2A6BC57F" w14:textId="3535F2FB" w:rsidR="00A720C3" w:rsidRDefault="00A720C3" w:rsidP="00A720C3">
      <w:pPr>
        <w:spacing w:after="0" w:line="360" w:lineRule="auto"/>
        <w:contextualSpacing/>
        <w:rPr>
          <w:rFonts w:asciiTheme="majorBidi" w:hAnsiTheme="majorBidi" w:cstheme="majorBidi"/>
          <w:sz w:val="24"/>
          <w:szCs w:val="24"/>
          <w:lang w:val="sv-SE"/>
        </w:rPr>
      </w:pPr>
    </w:p>
    <w:p w14:paraId="71B7612B" w14:textId="77777777" w:rsidR="006D605C" w:rsidRDefault="006D605C" w:rsidP="00A720C3">
      <w:pPr>
        <w:spacing w:after="0" w:line="360" w:lineRule="auto"/>
        <w:contextualSpacing/>
        <w:rPr>
          <w:rFonts w:asciiTheme="majorBidi" w:hAnsiTheme="majorBidi" w:cstheme="majorBidi"/>
          <w:sz w:val="24"/>
          <w:szCs w:val="24"/>
          <w:lang w:val="sv-SE"/>
        </w:rPr>
      </w:pPr>
    </w:p>
    <w:p w14:paraId="03845875" w14:textId="77777777" w:rsidR="00A720C3" w:rsidRDefault="00A720C3" w:rsidP="00A720C3">
      <w:pPr>
        <w:spacing w:after="0" w:line="360" w:lineRule="auto"/>
        <w:contextualSpacing/>
        <w:rPr>
          <w:rFonts w:asciiTheme="majorBidi" w:hAnsiTheme="majorBidi" w:cstheme="majorBidi"/>
          <w:sz w:val="24"/>
          <w:szCs w:val="24"/>
          <w:lang w:val="sv-SE"/>
        </w:rPr>
      </w:pPr>
    </w:p>
    <w:p w14:paraId="07422047" w14:textId="77777777" w:rsidR="00A720C3" w:rsidRDefault="00A720C3" w:rsidP="00A720C3">
      <w:pPr>
        <w:spacing w:after="0" w:line="360" w:lineRule="auto"/>
        <w:contextualSpacing/>
        <w:rPr>
          <w:rFonts w:asciiTheme="majorBidi" w:hAnsiTheme="majorBidi" w:cstheme="majorBidi"/>
          <w:sz w:val="24"/>
          <w:szCs w:val="24"/>
          <w:lang w:val="sv-SE"/>
        </w:rPr>
      </w:pPr>
    </w:p>
    <w:p w14:paraId="0EDCF7DF" w14:textId="77777777" w:rsidR="00A720C3" w:rsidRDefault="00A720C3" w:rsidP="00A720C3">
      <w:pPr>
        <w:spacing w:after="0" w:line="360" w:lineRule="auto"/>
        <w:contextualSpacing/>
        <w:rPr>
          <w:rFonts w:asciiTheme="majorBidi" w:hAnsiTheme="majorBidi" w:cstheme="majorBidi"/>
          <w:sz w:val="24"/>
          <w:szCs w:val="24"/>
          <w:lang w:val="sv-SE"/>
        </w:rPr>
      </w:pPr>
    </w:p>
    <w:p w14:paraId="4E1DE2B4" w14:textId="77777777" w:rsidR="00A720C3" w:rsidRPr="003D6C95" w:rsidRDefault="00A720C3" w:rsidP="00A720C3">
      <w:pPr>
        <w:spacing w:after="0" w:line="360" w:lineRule="auto"/>
        <w:contextualSpacing/>
        <w:rPr>
          <w:rFonts w:asciiTheme="majorBidi" w:hAnsiTheme="majorBidi" w:cstheme="majorBidi"/>
          <w:sz w:val="24"/>
          <w:szCs w:val="24"/>
          <w:lang w:val="sv-SE"/>
        </w:rPr>
      </w:pPr>
    </w:p>
    <w:p w14:paraId="6B8EF22C" w14:textId="77777777" w:rsidR="00A720C3" w:rsidRPr="003D6C95"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16" w:name="_Toc186700881"/>
      <w:r w:rsidRPr="003D6C95">
        <w:rPr>
          <w:rFonts w:asciiTheme="majorBidi" w:hAnsiTheme="majorBidi"/>
          <w:b/>
          <w:bCs/>
          <w:color w:val="000000" w:themeColor="text1"/>
          <w:sz w:val="24"/>
          <w:szCs w:val="24"/>
          <w:lang w:val="sv-SE"/>
        </w:rPr>
        <w:lastRenderedPageBreak/>
        <w:t>KATA PENGANTAR</w:t>
      </w:r>
      <w:bookmarkEnd w:id="16"/>
    </w:p>
    <w:p w14:paraId="65ED7991" w14:textId="77777777" w:rsidR="00A720C3" w:rsidRPr="003D6C95" w:rsidRDefault="00A720C3" w:rsidP="00A720C3">
      <w:pPr>
        <w:spacing w:after="0" w:line="360" w:lineRule="auto"/>
        <w:contextualSpacing/>
        <w:rPr>
          <w:rFonts w:asciiTheme="majorBidi" w:hAnsiTheme="majorBidi" w:cstheme="majorBidi"/>
          <w:sz w:val="24"/>
          <w:szCs w:val="24"/>
          <w:lang w:val="sv-SE"/>
        </w:rPr>
      </w:pPr>
    </w:p>
    <w:p w14:paraId="625DABFB" w14:textId="77777777" w:rsidR="00A720C3" w:rsidRDefault="00A720C3" w:rsidP="00A720C3">
      <w:pPr>
        <w:spacing w:after="0" w:line="360" w:lineRule="auto"/>
        <w:contextualSpacing/>
        <w:jc w:val="both"/>
        <w:rPr>
          <w:rFonts w:asciiTheme="majorBidi" w:hAnsiTheme="majorBidi" w:cstheme="majorBidi"/>
          <w:sz w:val="24"/>
          <w:szCs w:val="24"/>
          <w:lang w:val="sv-SE"/>
        </w:rPr>
      </w:pPr>
      <w:r>
        <w:rPr>
          <w:rFonts w:asciiTheme="majorBidi" w:hAnsiTheme="majorBidi" w:cstheme="majorBidi"/>
          <w:i/>
          <w:iCs/>
          <w:sz w:val="24"/>
          <w:szCs w:val="24"/>
          <w:lang w:val="sv-SE"/>
        </w:rPr>
        <w:t xml:space="preserve">       </w:t>
      </w:r>
      <w:r w:rsidRPr="003D6C95">
        <w:rPr>
          <w:rFonts w:asciiTheme="majorBidi" w:hAnsiTheme="majorBidi" w:cstheme="majorBidi"/>
          <w:i/>
          <w:iCs/>
          <w:sz w:val="24"/>
          <w:szCs w:val="24"/>
          <w:lang w:val="sv-SE"/>
        </w:rPr>
        <w:t>Alhamdulillahi rabbil’alamin</w:t>
      </w:r>
      <w:r>
        <w:rPr>
          <w:rFonts w:asciiTheme="majorBidi" w:hAnsiTheme="majorBidi" w:cstheme="majorBidi"/>
          <w:sz w:val="24"/>
          <w:szCs w:val="24"/>
          <w:lang w:val="sv-SE"/>
        </w:rPr>
        <w:t>, puji syukur kehadirat Allah SWT yang telah melimpahkan rahmat dan karunia-Nya kepada penulis sehingga dapat menyelesaikan skripsi yang ditujukan guna memenuhi tugas dan syarat memperoleh gelar sarjana (S1) Manajemen pada Fakultas Ekonomi dan Bisnis Islam Universitas Islam Negeri Walisongo Semarang dengan judul ”Pengaruh Ulasan Produk, Gratis Ongkos Kirim, dan Metode Pembayaran COD (</w:t>
      </w:r>
      <w:r w:rsidRPr="008F689F">
        <w:rPr>
          <w:rFonts w:asciiTheme="majorBidi" w:hAnsiTheme="majorBidi" w:cstheme="majorBidi"/>
          <w:i/>
          <w:iCs/>
          <w:sz w:val="24"/>
          <w:szCs w:val="24"/>
          <w:lang w:val="sv-SE"/>
        </w:rPr>
        <w:t>Cash On Delivery</w:t>
      </w:r>
      <w:r>
        <w:rPr>
          <w:rFonts w:asciiTheme="majorBidi" w:hAnsiTheme="majorBidi" w:cstheme="majorBidi"/>
          <w:sz w:val="24"/>
          <w:szCs w:val="24"/>
          <w:lang w:val="sv-SE"/>
        </w:rPr>
        <w:t xml:space="preserve">) Terhadap Keputusan Pembelian di </w:t>
      </w:r>
      <w:r>
        <w:rPr>
          <w:rFonts w:asciiTheme="majorBidi" w:hAnsiTheme="majorBidi" w:cstheme="majorBidi"/>
          <w:i/>
          <w:iCs/>
          <w:sz w:val="24"/>
          <w:szCs w:val="24"/>
          <w:lang w:val="sv-SE"/>
        </w:rPr>
        <w:t xml:space="preserve">Marketplace </w:t>
      </w:r>
      <w:r>
        <w:rPr>
          <w:rFonts w:asciiTheme="majorBidi" w:hAnsiTheme="majorBidi" w:cstheme="majorBidi"/>
          <w:sz w:val="24"/>
          <w:szCs w:val="24"/>
          <w:lang w:val="sv-SE"/>
        </w:rPr>
        <w:t xml:space="preserve">Shopee (Studi Kasus pada Masyarakat Kabupaten Kebumen)”. </w:t>
      </w:r>
      <w:r w:rsidRPr="0007113E">
        <w:rPr>
          <w:rFonts w:asciiTheme="majorBidi" w:hAnsiTheme="majorBidi" w:cstheme="majorBidi"/>
          <w:sz w:val="24"/>
          <w:szCs w:val="24"/>
          <w:lang w:val="sv-SE"/>
        </w:rPr>
        <w:t>Sholawat serta salam</w:t>
      </w:r>
      <w:r>
        <w:rPr>
          <w:rFonts w:asciiTheme="majorBidi" w:hAnsiTheme="majorBidi" w:cstheme="majorBidi"/>
          <w:sz w:val="24"/>
          <w:szCs w:val="24"/>
          <w:lang w:val="sv-SE"/>
        </w:rPr>
        <w:t xml:space="preserve"> senantiasa</w:t>
      </w:r>
      <w:r w:rsidRPr="0007113E">
        <w:rPr>
          <w:rFonts w:asciiTheme="majorBidi" w:hAnsiTheme="majorBidi" w:cstheme="majorBidi"/>
          <w:sz w:val="24"/>
          <w:szCs w:val="24"/>
          <w:lang w:val="sv-SE"/>
        </w:rPr>
        <w:t xml:space="preserve"> </w:t>
      </w:r>
      <w:r>
        <w:rPr>
          <w:rFonts w:asciiTheme="majorBidi" w:hAnsiTheme="majorBidi" w:cstheme="majorBidi"/>
          <w:sz w:val="24"/>
          <w:szCs w:val="24"/>
          <w:lang w:val="sv-SE"/>
        </w:rPr>
        <w:t>ter</w:t>
      </w:r>
      <w:r w:rsidRPr="0007113E">
        <w:rPr>
          <w:rFonts w:asciiTheme="majorBidi" w:hAnsiTheme="majorBidi" w:cstheme="majorBidi"/>
          <w:sz w:val="24"/>
          <w:szCs w:val="24"/>
          <w:lang w:val="sv-SE"/>
        </w:rPr>
        <w:t xml:space="preserve">curahkan kepada junjungan kita, Nabi Agung Muhammad </w:t>
      </w:r>
      <w:r w:rsidRPr="0007113E">
        <w:rPr>
          <w:rFonts w:asciiTheme="majorBidi" w:hAnsiTheme="majorBidi" w:cstheme="majorBidi"/>
          <w:i/>
          <w:iCs/>
          <w:sz w:val="24"/>
          <w:szCs w:val="24"/>
          <w:lang w:val="sv-SE"/>
        </w:rPr>
        <w:t>Shallallahu ’alaihi Wa Sallam</w:t>
      </w:r>
      <w:r>
        <w:rPr>
          <w:rFonts w:asciiTheme="majorBidi" w:hAnsiTheme="majorBidi" w:cstheme="majorBidi"/>
          <w:i/>
          <w:iCs/>
          <w:sz w:val="24"/>
          <w:szCs w:val="24"/>
          <w:lang w:val="sv-SE"/>
        </w:rPr>
        <w:t xml:space="preserve"> </w:t>
      </w:r>
      <w:r>
        <w:rPr>
          <w:rFonts w:asciiTheme="majorBidi" w:hAnsiTheme="majorBidi" w:cstheme="majorBidi"/>
          <w:sz w:val="24"/>
          <w:szCs w:val="24"/>
          <w:lang w:val="sv-SE"/>
        </w:rPr>
        <w:t xml:space="preserve">yang dinanti-nantikan syafa’at-Nya kelak di yaumul akhir. </w:t>
      </w:r>
    </w:p>
    <w:p w14:paraId="3E9BA323" w14:textId="77777777" w:rsidR="00A720C3" w:rsidRDefault="00A720C3" w:rsidP="00A720C3">
      <w:pPr>
        <w:spacing w:after="0" w:line="360" w:lineRule="auto"/>
        <w:contextualSpacing/>
        <w:jc w:val="both"/>
        <w:rPr>
          <w:rFonts w:asciiTheme="majorBidi" w:hAnsiTheme="majorBidi" w:cstheme="majorBidi"/>
          <w:sz w:val="24"/>
          <w:szCs w:val="24"/>
          <w:lang w:val="sv-SE"/>
        </w:rPr>
      </w:pPr>
      <w:r>
        <w:rPr>
          <w:rFonts w:asciiTheme="majorBidi" w:hAnsiTheme="majorBidi" w:cstheme="majorBidi"/>
          <w:sz w:val="24"/>
          <w:szCs w:val="24"/>
          <w:lang w:val="sv-SE"/>
        </w:rPr>
        <w:t xml:space="preserve">       Dalam penyusunan skripsi ini tentunya tidak lepas dari berbagai kesulitan dan hambatan yang dihadapi oleh penulis. Namun dengan kesabaran, doa, bantuan, dorongan serta masukan dari berbagai pihak, akhirnya skripsi ini bisa terselesaikan. Oleh karena itu, sudah sepantasnya penulis berterima kasih kepada:</w:t>
      </w:r>
    </w:p>
    <w:p w14:paraId="73CE3F37" w14:textId="77777777" w:rsidR="00A720C3" w:rsidRPr="006B55AD" w:rsidRDefault="00A720C3" w:rsidP="004C6117">
      <w:pPr>
        <w:pStyle w:val="ListParagraph"/>
        <w:numPr>
          <w:ilvl w:val="0"/>
          <w:numId w:val="22"/>
        </w:numPr>
        <w:spacing w:after="0" w:line="360" w:lineRule="auto"/>
        <w:jc w:val="both"/>
        <w:rPr>
          <w:rFonts w:asciiTheme="majorBidi" w:hAnsiTheme="majorBidi" w:cstheme="majorBidi"/>
          <w:sz w:val="24"/>
          <w:szCs w:val="24"/>
        </w:rPr>
      </w:pPr>
      <w:r w:rsidRPr="006B55AD">
        <w:rPr>
          <w:rFonts w:asciiTheme="majorBidi" w:hAnsiTheme="majorBidi" w:cstheme="majorBidi"/>
          <w:sz w:val="24"/>
          <w:szCs w:val="24"/>
        </w:rPr>
        <w:t xml:space="preserve">Bapak Prof. Dr. Nizar, </w:t>
      </w:r>
      <w:proofErr w:type="spellStart"/>
      <w:r w:rsidRPr="006B55AD">
        <w:rPr>
          <w:rFonts w:asciiTheme="majorBidi" w:hAnsiTheme="majorBidi" w:cstheme="majorBidi"/>
          <w:sz w:val="24"/>
          <w:szCs w:val="24"/>
        </w:rPr>
        <w:t>M.Ag</w:t>
      </w:r>
      <w:proofErr w:type="spellEnd"/>
      <w:r w:rsidRPr="006B55AD">
        <w:rPr>
          <w:rFonts w:asciiTheme="majorBidi" w:hAnsiTheme="majorBidi" w:cstheme="majorBidi"/>
          <w:sz w:val="24"/>
          <w:szCs w:val="24"/>
        </w:rPr>
        <w:t xml:space="preserve">. </w:t>
      </w:r>
      <w:proofErr w:type="spellStart"/>
      <w:r w:rsidRPr="006B55AD">
        <w:rPr>
          <w:rFonts w:asciiTheme="majorBidi" w:hAnsiTheme="majorBidi" w:cstheme="majorBidi"/>
          <w:sz w:val="24"/>
          <w:szCs w:val="24"/>
        </w:rPr>
        <w:t>selaku</w:t>
      </w:r>
      <w:proofErr w:type="spellEnd"/>
      <w:r w:rsidRPr="006B55AD">
        <w:rPr>
          <w:rFonts w:asciiTheme="majorBidi" w:hAnsiTheme="majorBidi" w:cstheme="majorBidi"/>
          <w:sz w:val="24"/>
          <w:szCs w:val="24"/>
        </w:rPr>
        <w:t xml:space="preserve"> </w:t>
      </w:r>
      <w:proofErr w:type="spellStart"/>
      <w:r w:rsidRPr="006B55AD">
        <w:rPr>
          <w:rFonts w:asciiTheme="majorBidi" w:hAnsiTheme="majorBidi" w:cstheme="majorBidi"/>
          <w:sz w:val="24"/>
          <w:szCs w:val="24"/>
        </w:rPr>
        <w:t>Rektor</w:t>
      </w:r>
      <w:proofErr w:type="spellEnd"/>
      <w:r w:rsidRPr="006B55AD">
        <w:rPr>
          <w:rFonts w:asciiTheme="majorBidi" w:hAnsiTheme="majorBidi" w:cstheme="majorBidi"/>
          <w:sz w:val="24"/>
          <w:szCs w:val="24"/>
        </w:rPr>
        <w:t xml:space="preserve"> UIN </w:t>
      </w:r>
      <w:proofErr w:type="spellStart"/>
      <w:r w:rsidRPr="006B55AD">
        <w:rPr>
          <w:rFonts w:asciiTheme="majorBidi" w:hAnsiTheme="majorBidi" w:cstheme="majorBidi"/>
          <w:sz w:val="24"/>
          <w:szCs w:val="24"/>
        </w:rPr>
        <w:t>Walisongo</w:t>
      </w:r>
      <w:proofErr w:type="spellEnd"/>
      <w:r w:rsidRPr="006B55AD">
        <w:rPr>
          <w:rFonts w:asciiTheme="majorBidi" w:hAnsiTheme="majorBidi" w:cstheme="majorBidi"/>
          <w:sz w:val="24"/>
          <w:szCs w:val="24"/>
        </w:rPr>
        <w:t xml:space="preserve"> S</w:t>
      </w:r>
      <w:r>
        <w:rPr>
          <w:rFonts w:asciiTheme="majorBidi" w:hAnsiTheme="majorBidi" w:cstheme="majorBidi"/>
          <w:sz w:val="24"/>
          <w:szCs w:val="24"/>
        </w:rPr>
        <w:t>emarang.</w:t>
      </w:r>
    </w:p>
    <w:p w14:paraId="4A5C2873" w14:textId="77777777" w:rsidR="00A720C3" w:rsidRPr="006B55AD" w:rsidRDefault="00A720C3" w:rsidP="004C6117">
      <w:pPr>
        <w:pStyle w:val="ListParagraph"/>
        <w:numPr>
          <w:ilvl w:val="0"/>
          <w:numId w:val="22"/>
        </w:numPr>
        <w:spacing w:after="0" w:line="360" w:lineRule="auto"/>
        <w:jc w:val="both"/>
        <w:rPr>
          <w:rFonts w:asciiTheme="majorBidi" w:hAnsiTheme="majorBidi" w:cstheme="majorBidi"/>
          <w:sz w:val="24"/>
          <w:szCs w:val="24"/>
        </w:rPr>
      </w:pPr>
      <w:r w:rsidRPr="006B55AD">
        <w:rPr>
          <w:rFonts w:asciiTheme="majorBidi" w:hAnsiTheme="majorBidi" w:cstheme="majorBidi"/>
          <w:sz w:val="24"/>
          <w:szCs w:val="24"/>
        </w:rPr>
        <w:t xml:space="preserve">Bapak Dr. H. Nur Fatoni, </w:t>
      </w:r>
      <w:proofErr w:type="spellStart"/>
      <w:r w:rsidRPr="006B55AD">
        <w:rPr>
          <w:rFonts w:asciiTheme="majorBidi" w:hAnsiTheme="majorBidi" w:cstheme="majorBidi"/>
          <w:sz w:val="24"/>
          <w:szCs w:val="24"/>
        </w:rPr>
        <w:t>M.Ag</w:t>
      </w:r>
      <w:proofErr w:type="spellEnd"/>
      <w:r w:rsidRPr="006B55AD">
        <w:rPr>
          <w:rFonts w:asciiTheme="majorBidi" w:hAnsiTheme="majorBidi" w:cstheme="majorBidi"/>
          <w:sz w:val="24"/>
          <w:szCs w:val="24"/>
        </w:rPr>
        <w:t xml:space="preserve">. </w:t>
      </w:r>
      <w:proofErr w:type="spellStart"/>
      <w:r w:rsidRPr="006B55AD">
        <w:rPr>
          <w:rFonts w:asciiTheme="majorBidi" w:hAnsiTheme="majorBidi" w:cstheme="majorBidi"/>
          <w:sz w:val="24"/>
          <w:szCs w:val="24"/>
        </w:rPr>
        <w:t>selaku</w:t>
      </w:r>
      <w:proofErr w:type="spellEnd"/>
      <w:r w:rsidRPr="006B55AD">
        <w:rPr>
          <w:rFonts w:asciiTheme="majorBidi" w:hAnsiTheme="majorBidi" w:cstheme="majorBidi"/>
          <w:sz w:val="24"/>
          <w:szCs w:val="24"/>
        </w:rPr>
        <w:t xml:space="preserve"> Dekan </w:t>
      </w:r>
      <w:proofErr w:type="spellStart"/>
      <w:r w:rsidRPr="006B55AD">
        <w:rPr>
          <w:rFonts w:asciiTheme="majorBidi" w:hAnsiTheme="majorBidi" w:cstheme="majorBidi"/>
          <w:sz w:val="24"/>
          <w:szCs w:val="24"/>
        </w:rPr>
        <w:t>Fakultas</w:t>
      </w:r>
      <w:proofErr w:type="spellEnd"/>
      <w:r w:rsidRPr="006B55AD">
        <w:rPr>
          <w:rFonts w:asciiTheme="majorBidi" w:hAnsiTheme="majorBidi" w:cstheme="majorBidi"/>
          <w:sz w:val="24"/>
          <w:szCs w:val="24"/>
        </w:rPr>
        <w:t xml:space="preserve"> </w:t>
      </w:r>
      <w:proofErr w:type="spellStart"/>
      <w:r w:rsidRPr="006B55AD">
        <w:rPr>
          <w:rFonts w:asciiTheme="majorBidi" w:hAnsiTheme="majorBidi" w:cstheme="majorBidi"/>
          <w:sz w:val="24"/>
          <w:szCs w:val="24"/>
        </w:rPr>
        <w:t>Ekonomi</w:t>
      </w:r>
      <w:proofErr w:type="spellEnd"/>
      <w:r w:rsidRPr="006B55AD">
        <w:rPr>
          <w:rFonts w:asciiTheme="majorBidi" w:hAnsiTheme="majorBidi" w:cstheme="majorBidi"/>
          <w:sz w:val="24"/>
          <w:szCs w:val="24"/>
        </w:rPr>
        <w:t xml:space="preserve"> dan </w:t>
      </w:r>
      <w:proofErr w:type="spellStart"/>
      <w:r w:rsidRPr="006B55AD">
        <w:rPr>
          <w:rFonts w:asciiTheme="majorBidi" w:hAnsiTheme="majorBidi" w:cstheme="majorBidi"/>
          <w:sz w:val="24"/>
          <w:szCs w:val="24"/>
        </w:rPr>
        <w:t>Bisnis</w:t>
      </w:r>
      <w:proofErr w:type="spellEnd"/>
      <w:r w:rsidRPr="006B55AD">
        <w:rPr>
          <w:rFonts w:asciiTheme="majorBidi" w:hAnsiTheme="majorBidi" w:cstheme="majorBidi"/>
          <w:sz w:val="24"/>
          <w:szCs w:val="24"/>
        </w:rPr>
        <w:t xml:space="preserve"> Islam UIN </w:t>
      </w:r>
      <w:proofErr w:type="spellStart"/>
      <w:r w:rsidRPr="006B55AD">
        <w:rPr>
          <w:rFonts w:asciiTheme="majorBidi" w:hAnsiTheme="majorBidi" w:cstheme="majorBidi"/>
          <w:sz w:val="24"/>
          <w:szCs w:val="24"/>
        </w:rPr>
        <w:t>Walisongo</w:t>
      </w:r>
      <w:proofErr w:type="spellEnd"/>
      <w:r w:rsidRPr="006B55AD">
        <w:rPr>
          <w:rFonts w:asciiTheme="majorBidi" w:hAnsiTheme="majorBidi" w:cstheme="majorBidi"/>
          <w:sz w:val="24"/>
          <w:szCs w:val="24"/>
        </w:rPr>
        <w:t xml:space="preserve"> Semarang, Wakil Dekan I, II, III </w:t>
      </w:r>
      <w:proofErr w:type="spellStart"/>
      <w:r w:rsidRPr="006B55AD">
        <w:rPr>
          <w:rFonts w:asciiTheme="majorBidi" w:hAnsiTheme="majorBidi" w:cstheme="majorBidi"/>
          <w:sz w:val="24"/>
          <w:szCs w:val="24"/>
        </w:rPr>
        <w:t>serta</w:t>
      </w:r>
      <w:proofErr w:type="spellEnd"/>
      <w:r w:rsidRPr="006B55AD">
        <w:rPr>
          <w:rFonts w:asciiTheme="majorBidi" w:hAnsiTheme="majorBidi" w:cstheme="majorBidi"/>
          <w:sz w:val="24"/>
          <w:szCs w:val="24"/>
        </w:rPr>
        <w:t xml:space="preserve"> </w:t>
      </w:r>
      <w:proofErr w:type="spellStart"/>
      <w:r w:rsidRPr="006B55AD">
        <w:rPr>
          <w:rFonts w:asciiTheme="majorBidi" w:hAnsiTheme="majorBidi" w:cstheme="majorBidi"/>
          <w:sz w:val="24"/>
          <w:szCs w:val="24"/>
        </w:rPr>
        <w:t>seluruh</w:t>
      </w:r>
      <w:proofErr w:type="spellEnd"/>
      <w:r w:rsidRPr="006B55AD">
        <w:rPr>
          <w:rFonts w:asciiTheme="majorBidi" w:hAnsiTheme="majorBidi" w:cstheme="majorBidi"/>
          <w:sz w:val="24"/>
          <w:szCs w:val="24"/>
        </w:rPr>
        <w:t xml:space="preserve"> civitas </w:t>
      </w:r>
      <w:proofErr w:type="spellStart"/>
      <w:r w:rsidRPr="006B55AD">
        <w:rPr>
          <w:rFonts w:asciiTheme="majorBidi" w:hAnsiTheme="majorBidi" w:cstheme="majorBidi"/>
          <w:sz w:val="24"/>
          <w:szCs w:val="24"/>
        </w:rPr>
        <w:t>akademik</w:t>
      </w:r>
      <w:proofErr w:type="spellEnd"/>
      <w:r w:rsidRPr="006B55AD">
        <w:rPr>
          <w:rFonts w:asciiTheme="majorBidi" w:hAnsiTheme="majorBidi" w:cstheme="majorBidi"/>
          <w:sz w:val="24"/>
          <w:szCs w:val="24"/>
        </w:rPr>
        <w:t xml:space="preserve"> </w:t>
      </w:r>
      <w:proofErr w:type="spellStart"/>
      <w:r w:rsidRPr="006B55AD">
        <w:rPr>
          <w:rFonts w:asciiTheme="majorBidi" w:hAnsiTheme="majorBidi" w:cstheme="majorBidi"/>
          <w:sz w:val="24"/>
          <w:szCs w:val="24"/>
        </w:rPr>
        <w:t>Fakultas</w:t>
      </w:r>
      <w:proofErr w:type="spellEnd"/>
      <w:r w:rsidRPr="006B55AD">
        <w:rPr>
          <w:rFonts w:asciiTheme="majorBidi" w:hAnsiTheme="majorBidi" w:cstheme="majorBidi"/>
          <w:sz w:val="24"/>
          <w:szCs w:val="24"/>
        </w:rPr>
        <w:t xml:space="preserve"> </w:t>
      </w:r>
      <w:proofErr w:type="spellStart"/>
      <w:r w:rsidRPr="006B55AD">
        <w:rPr>
          <w:rFonts w:asciiTheme="majorBidi" w:hAnsiTheme="majorBidi" w:cstheme="majorBidi"/>
          <w:sz w:val="24"/>
          <w:szCs w:val="24"/>
        </w:rPr>
        <w:t>Ekonomi</w:t>
      </w:r>
      <w:proofErr w:type="spellEnd"/>
      <w:r w:rsidRPr="006B55AD">
        <w:rPr>
          <w:rFonts w:asciiTheme="majorBidi" w:hAnsiTheme="majorBidi" w:cstheme="majorBidi"/>
          <w:sz w:val="24"/>
          <w:szCs w:val="24"/>
        </w:rPr>
        <w:t xml:space="preserve"> dan </w:t>
      </w:r>
      <w:proofErr w:type="spellStart"/>
      <w:r w:rsidRPr="006B55AD">
        <w:rPr>
          <w:rFonts w:asciiTheme="majorBidi" w:hAnsiTheme="majorBidi" w:cstheme="majorBidi"/>
          <w:sz w:val="24"/>
          <w:szCs w:val="24"/>
        </w:rPr>
        <w:t>Bisnis</w:t>
      </w:r>
      <w:proofErr w:type="spellEnd"/>
      <w:r w:rsidRPr="006B55AD">
        <w:rPr>
          <w:rFonts w:asciiTheme="majorBidi" w:hAnsiTheme="majorBidi" w:cstheme="majorBidi"/>
          <w:sz w:val="24"/>
          <w:szCs w:val="24"/>
        </w:rPr>
        <w:t xml:space="preserve"> Islam UIN </w:t>
      </w:r>
      <w:proofErr w:type="spellStart"/>
      <w:r w:rsidRPr="006B55AD">
        <w:rPr>
          <w:rFonts w:asciiTheme="majorBidi" w:hAnsiTheme="majorBidi" w:cstheme="majorBidi"/>
          <w:sz w:val="24"/>
          <w:szCs w:val="24"/>
        </w:rPr>
        <w:t>Wali</w:t>
      </w:r>
      <w:r>
        <w:rPr>
          <w:rFonts w:asciiTheme="majorBidi" w:hAnsiTheme="majorBidi" w:cstheme="majorBidi"/>
          <w:sz w:val="24"/>
          <w:szCs w:val="24"/>
        </w:rPr>
        <w:t>songo</w:t>
      </w:r>
      <w:proofErr w:type="spellEnd"/>
      <w:r>
        <w:rPr>
          <w:rFonts w:asciiTheme="majorBidi" w:hAnsiTheme="majorBidi" w:cstheme="majorBidi"/>
          <w:sz w:val="24"/>
          <w:szCs w:val="24"/>
        </w:rPr>
        <w:t xml:space="preserve"> Semarang.</w:t>
      </w:r>
      <w:r w:rsidRPr="006B55AD">
        <w:rPr>
          <w:rFonts w:asciiTheme="majorBidi" w:hAnsiTheme="majorBidi" w:cstheme="majorBidi"/>
          <w:sz w:val="24"/>
          <w:szCs w:val="24"/>
        </w:rPr>
        <w:t xml:space="preserve"> </w:t>
      </w:r>
    </w:p>
    <w:p w14:paraId="4C88AD33" w14:textId="77777777" w:rsidR="00A720C3" w:rsidRPr="00665DA0" w:rsidRDefault="00A720C3" w:rsidP="004C6117">
      <w:pPr>
        <w:pStyle w:val="ListParagraph"/>
        <w:numPr>
          <w:ilvl w:val="0"/>
          <w:numId w:val="22"/>
        </w:numPr>
        <w:spacing w:after="0" w:line="360" w:lineRule="auto"/>
        <w:jc w:val="both"/>
        <w:rPr>
          <w:rFonts w:asciiTheme="majorBidi" w:hAnsiTheme="majorBidi" w:cstheme="majorBidi"/>
          <w:sz w:val="24"/>
          <w:szCs w:val="24"/>
        </w:rPr>
      </w:pPr>
      <w:r w:rsidRPr="00665DA0">
        <w:rPr>
          <w:rFonts w:asciiTheme="majorBidi" w:hAnsiTheme="majorBidi" w:cstheme="majorBidi"/>
          <w:sz w:val="24"/>
          <w:szCs w:val="24"/>
        </w:rPr>
        <w:t xml:space="preserve">Bapak Fajar Adhitya, </w:t>
      </w:r>
      <w:proofErr w:type="spellStart"/>
      <w:r w:rsidRPr="00665DA0">
        <w:rPr>
          <w:rFonts w:asciiTheme="majorBidi" w:hAnsiTheme="majorBidi" w:cstheme="majorBidi"/>
          <w:sz w:val="24"/>
          <w:szCs w:val="24"/>
        </w:rPr>
        <w:t>S.Pd</w:t>
      </w:r>
      <w:proofErr w:type="spellEnd"/>
      <w:r w:rsidRPr="00665DA0">
        <w:rPr>
          <w:rFonts w:asciiTheme="majorBidi" w:hAnsiTheme="majorBidi" w:cstheme="majorBidi"/>
          <w:sz w:val="24"/>
          <w:szCs w:val="24"/>
        </w:rPr>
        <w:t xml:space="preserve">., M.M. </w:t>
      </w:r>
      <w:proofErr w:type="spellStart"/>
      <w:r w:rsidRPr="00665DA0">
        <w:rPr>
          <w:rFonts w:asciiTheme="majorBidi" w:hAnsiTheme="majorBidi" w:cstheme="majorBidi"/>
          <w:sz w:val="24"/>
          <w:szCs w:val="24"/>
        </w:rPr>
        <w:t>selaku</w:t>
      </w:r>
      <w:proofErr w:type="spellEnd"/>
      <w:r w:rsidRPr="00665DA0">
        <w:rPr>
          <w:rFonts w:asciiTheme="majorBidi" w:hAnsiTheme="majorBidi" w:cstheme="majorBidi"/>
          <w:sz w:val="24"/>
          <w:szCs w:val="24"/>
        </w:rPr>
        <w:t xml:space="preserve"> </w:t>
      </w:r>
      <w:proofErr w:type="spellStart"/>
      <w:r w:rsidRPr="00665DA0">
        <w:rPr>
          <w:rFonts w:asciiTheme="majorBidi" w:hAnsiTheme="majorBidi" w:cstheme="majorBidi"/>
          <w:sz w:val="24"/>
          <w:szCs w:val="24"/>
        </w:rPr>
        <w:t>Ketua</w:t>
      </w:r>
      <w:proofErr w:type="spellEnd"/>
      <w:r w:rsidRPr="00665DA0">
        <w:rPr>
          <w:rFonts w:asciiTheme="majorBidi" w:hAnsiTheme="majorBidi" w:cstheme="majorBidi"/>
          <w:sz w:val="24"/>
          <w:szCs w:val="24"/>
        </w:rPr>
        <w:t xml:space="preserve"> Program Studi </w:t>
      </w:r>
      <w:proofErr w:type="spellStart"/>
      <w:r w:rsidRPr="00665DA0">
        <w:rPr>
          <w:rFonts w:asciiTheme="majorBidi" w:hAnsiTheme="majorBidi" w:cstheme="majorBidi"/>
          <w:sz w:val="24"/>
          <w:szCs w:val="24"/>
        </w:rPr>
        <w:t>Manajemen</w:t>
      </w:r>
      <w:proofErr w:type="spellEnd"/>
      <w:r w:rsidRPr="00665DA0">
        <w:rPr>
          <w:rFonts w:asciiTheme="majorBidi" w:hAnsiTheme="majorBidi" w:cstheme="majorBidi"/>
          <w:sz w:val="24"/>
          <w:szCs w:val="24"/>
        </w:rPr>
        <w:t xml:space="preserve"> </w:t>
      </w:r>
      <w:proofErr w:type="spellStart"/>
      <w:r w:rsidRPr="00665DA0">
        <w:rPr>
          <w:rFonts w:asciiTheme="majorBidi" w:hAnsiTheme="majorBidi" w:cstheme="majorBidi"/>
          <w:sz w:val="24"/>
          <w:szCs w:val="24"/>
        </w:rPr>
        <w:t>Fakultas</w:t>
      </w:r>
      <w:proofErr w:type="spellEnd"/>
      <w:r w:rsidRPr="00665DA0">
        <w:rPr>
          <w:rFonts w:asciiTheme="majorBidi" w:hAnsiTheme="majorBidi" w:cstheme="majorBidi"/>
          <w:sz w:val="24"/>
          <w:szCs w:val="24"/>
        </w:rPr>
        <w:t xml:space="preserve"> </w:t>
      </w:r>
      <w:proofErr w:type="spellStart"/>
      <w:r w:rsidRPr="00665DA0">
        <w:rPr>
          <w:rFonts w:asciiTheme="majorBidi" w:hAnsiTheme="majorBidi" w:cstheme="majorBidi"/>
          <w:sz w:val="24"/>
          <w:szCs w:val="24"/>
        </w:rPr>
        <w:t>Ekonomi</w:t>
      </w:r>
      <w:proofErr w:type="spellEnd"/>
      <w:r w:rsidRPr="00665DA0">
        <w:rPr>
          <w:rFonts w:asciiTheme="majorBidi" w:hAnsiTheme="majorBidi" w:cstheme="majorBidi"/>
          <w:sz w:val="24"/>
          <w:szCs w:val="24"/>
        </w:rPr>
        <w:t xml:space="preserve"> dan </w:t>
      </w:r>
      <w:proofErr w:type="spellStart"/>
      <w:r w:rsidRPr="00665DA0">
        <w:rPr>
          <w:rFonts w:asciiTheme="majorBidi" w:hAnsiTheme="majorBidi" w:cstheme="majorBidi"/>
          <w:sz w:val="24"/>
          <w:szCs w:val="24"/>
        </w:rPr>
        <w:t>Bisnis</w:t>
      </w:r>
      <w:proofErr w:type="spellEnd"/>
      <w:r w:rsidRPr="00665DA0">
        <w:rPr>
          <w:rFonts w:asciiTheme="majorBidi" w:hAnsiTheme="majorBidi" w:cstheme="majorBidi"/>
          <w:sz w:val="24"/>
          <w:szCs w:val="24"/>
        </w:rPr>
        <w:t xml:space="preserve"> Islam UIN </w:t>
      </w:r>
      <w:proofErr w:type="spellStart"/>
      <w:r w:rsidRPr="00665DA0">
        <w:rPr>
          <w:rFonts w:asciiTheme="majorBidi" w:hAnsiTheme="majorBidi" w:cstheme="majorBidi"/>
          <w:sz w:val="24"/>
          <w:szCs w:val="24"/>
        </w:rPr>
        <w:t>Walisongo</w:t>
      </w:r>
      <w:proofErr w:type="spellEnd"/>
      <w:r w:rsidRPr="00665DA0">
        <w:rPr>
          <w:rFonts w:asciiTheme="majorBidi" w:hAnsiTheme="majorBidi" w:cstheme="majorBidi"/>
          <w:sz w:val="24"/>
          <w:szCs w:val="24"/>
        </w:rPr>
        <w:t xml:space="preserve"> Semarang. </w:t>
      </w:r>
    </w:p>
    <w:p w14:paraId="32696D2C" w14:textId="77777777" w:rsidR="00A720C3" w:rsidRPr="00665DA0" w:rsidRDefault="00A720C3" w:rsidP="004C6117">
      <w:pPr>
        <w:pStyle w:val="ListParagraph"/>
        <w:numPr>
          <w:ilvl w:val="0"/>
          <w:numId w:val="22"/>
        </w:numPr>
        <w:spacing w:after="0" w:line="360" w:lineRule="auto"/>
        <w:jc w:val="both"/>
        <w:rPr>
          <w:rFonts w:asciiTheme="majorBidi" w:hAnsiTheme="majorBidi" w:cstheme="majorBidi"/>
          <w:sz w:val="24"/>
          <w:szCs w:val="24"/>
        </w:rPr>
      </w:pPr>
      <w:r w:rsidRPr="00665DA0">
        <w:rPr>
          <w:rFonts w:asciiTheme="majorBidi" w:hAnsiTheme="majorBidi" w:cstheme="majorBidi"/>
          <w:sz w:val="24"/>
          <w:szCs w:val="24"/>
        </w:rPr>
        <w:t>Bapak Arif Afendi, S.E</w:t>
      </w:r>
      <w:r>
        <w:rPr>
          <w:rFonts w:asciiTheme="majorBidi" w:hAnsiTheme="majorBidi" w:cstheme="majorBidi"/>
          <w:sz w:val="24"/>
          <w:szCs w:val="24"/>
        </w:rPr>
        <w:t xml:space="preserve">., M.Sc.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Dosen </w:t>
      </w:r>
      <w:proofErr w:type="spellStart"/>
      <w:r>
        <w:rPr>
          <w:rFonts w:asciiTheme="majorBidi" w:hAnsiTheme="majorBidi" w:cstheme="majorBidi"/>
          <w:sz w:val="24"/>
          <w:szCs w:val="24"/>
        </w:rPr>
        <w:t>Pembimbing</w:t>
      </w:r>
      <w:proofErr w:type="spellEnd"/>
      <w:r>
        <w:rPr>
          <w:rFonts w:asciiTheme="majorBidi" w:hAnsiTheme="majorBidi" w:cstheme="majorBidi"/>
          <w:sz w:val="24"/>
          <w:szCs w:val="24"/>
        </w:rPr>
        <w:t xml:space="preserve"> I dan Ibu </w:t>
      </w:r>
      <w:proofErr w:type="spellStart"/>
      <w:r>
        <w:rPr>
          <w:rFonts w:asciiTheme="majorBidi" w:hAnsiTheme="majorBidi" w:cstheme="majorBidi"/>
          <w:sz w:val="24"/>
          <w:szCs w:val="24"/>
        </w:rPr>
        <w:t>Rabi’atul</w:t>
      </w:r>
      <w:proofErr w:type="spellEnd"/>
      <w:r>
        <w:rPr>
          <w:rFonts w:asciiTheme="majorBidi" w:hAnsiTheme="majorBidi" w:cstheme="majorBidi"/>
          <w:sz w:val="24"/>
          <w:szCs w:val="24"/>
        </w:rPr>
        <w:t xml:space="preserve"> Adawiyah, Lc., M.S.I. </w:t>
      </w:r>
      <w:proofErr w:type="spellStart"/>
      <w:r>
        <w:rPr>
          <w:rFonts w:asciiTheme="majorBidi" w:hAnsiTheme="majorBidi" w:cstheme="majorBidi"/>
          <w:sz w:val="24"/>
          <w:szCs w:val="24"/>
        </w:rPr>
        <w:t>selaku</w:t>
      </w:r>
      <w:proofErr w:type="spellEnd"/>
      <w:r>
        <w:rPr>
          <w:rFonts w:asciiTheme="majorBidi" w:hAnsiTheme="majorBidi" w:cstheme="majorBidi"/>
          <w:sz w:val="24"/>
          <w:szCs w:val="24"/>
        </w:rPr>
        <w:t xml:space="preserve"> Dosen </w:t>
      </w:r>
      <w:proofErr w:type="spellStart"/>
      <w:r>
        <w:rPr>
          <w:rFonts w:asciiTheme="majorBidi" w:hAnsiTheme="majorBidi" w:cstheme="majorBidi"/>
          <w:sz w:val="24"/>
          <w:szCs w:val="24"/>
        </w:rPr>
        <w:t>Pembimbing</w:t>
      </w:r>
      <w:proofErr w:type="spellEnd"/>
      <w:r>
        <w:rPr>
          <w:rFonts w:asciiTheme="majorBidi" w:hAnsiTheme="majorBidi" w:cstheme="majorBidi"/>
          <w:sz w:val="24"/>
          <w:szCs w:val="24"/>
        </w:rPr>
        <w:t xml:space="preserve"> II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bersedia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meluangkan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tenaga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pikiran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membimbing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arahan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masukan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penyususnan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w:t>
      </w:r>
    </w:p>
    <w:p w14:paraId="118DFD31" w14:textId="77777777" w:rsidR="00A720C3" w:rsidRPr="00275C02" w:rsidRDefault="00A720C3" w:rsidP="004C6117">
      <w:pPr>
        <w:pStyle w:val="ListParagraph"/>
        <w:numPr>
          <w:ilvl w:val="0"/>
          <w:numId w:val="22"/>
        </w:numPr>
        <w:spacing w:after="0" w:line="360" w:lineRule="auto"/>
        <w:jc w:val="both"/>
        <w:rPr>
          <w:rFonts w:asciiTheme="majorBidi" w:hAnsiTheme="majorBidi" w:cstheme="majorBidi"/>
          <w:sz w:val="24"/>
          <w:szCs w:val="24"/>
        </w:rPr>
      </w:pPr>
      <w:proofErr w:type="spellStart"/>
      <w:r w:rsidRPr="00275C02">
        <w:rPr>
          <w:rFonts w:asciiTheme="majorBidi" w:hAnsiTheme="majorBidi" w:cstheme="majorBidi"/>
          <w:sz w:val="24"/>
          <w:szCs w:val="24"/>
        </w:rPr>
        <w:t>Seluruh</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dosen</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pengajar</w:t>
      </w:r>
      <w:proofErr w:type="spellEnd"/>
      <w:r w:rsidRPr="00275C02">
        <w:rPr>
          <w:rFonts w:asciiTheme="majorBidi" w:hAnsiTheme="majorBidi" w:cstheme="majorBidi"/>
          <w:sz w:val="24"/>
          <w:szCs w:val="24"/>
        </w:rPr>
        <w:t xml:space="preserve"> Program Studi S1 </w:t>
      </w:r>
      <w:proofErr w:type="spellStart"/>
      <w:r w:rsidRPr="00275C02">
        <w:rPr>
          <w:rFonts w:asciiTheme="majorBidi" w:hAnsiTheme="majorBidi" w:cstheme="majorBidi"/>
          <w:sz w:val="24"/>
          <w:szCs w:val="24"/>
        </w:rPr>
        <w:t>Manajemen</w:t>
      </w:r>
      <w:proofErr w:type="spellEnd"/>
      <w:r w:rsidRPr="00275C02">
        <w:rPr>
          <w:rFonts w:asciiTheme="majorBidi" w:hAnsiTheme="majorBidi" w:cstheme="majorBidi"/>
          <w:sz w:val="24"/>
          <w:szCs w:val="24"/>
        </w:rPr>
        <w:t xml:space="preserve"> dan </w:t>
      </w:r>
      <w:proofErr w:type="spellStart"/>
      <w:r w:rsidRPr="00275C02">
        <w:rPr>
          <w:rFonts w:asciiTheme="majorBidi" w:hAnsiTheme="majorBidi" w:cstheme="majorBidi"/>
          <w:sz w:val="24"/>
          <w:szCs w:val="24"/>
        </w:rPr>
        <w:t>karyawan</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Fakutas</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Ekonomi</w:t>
      </w:r>
      <w:proofErr w:type="spellEnd"/>
      <w:r w:rsidRPr="00275C02">
        <w:rPr>
          <w:rFonts w:asciiTheme="majorBidi" w:hAnsiTheme="majorBidi" w:cstheme="majorBidi"/>
          <w:sz w:val="24"/>
          <w:szCs w:val="24"/>
        </w:rPr>
        <w:t xml:space="preserve"> dan </w:t>
      </w:r>
      <w:proofErr w:type="spellStart"/>
      <w:r w:rsidRPr="00275C02">
        <w:rPr>
          <w:rFonts w:asciiTheme="majorBidi" w:hAnsiTheme="majorBidi" w:cstheme="majorBidi"/>
          <w:sz w:val="24"/>
          <w:szCs w:val="24"/>
        </w:rPr>
        <w:t>Bisnis</w:t>
      </w:r>
      <w:proofErr w:type="spellEnd"/>
      <w:r w:rsidRPr="00275C02">
        <w:rPr>
          <w:rFonts w:asciiTheme="majorBidi" w:hAnsiTheme="majorBidi" w:cstheme="majorBidi"/>
          <w:sz w:val="24"/>
          <w:szCs w:val="24"/>
        </w:rPr>
        <w:t xml:space="preserve"> Islam yang </w:t>
      </w:r>
      <w:proofErr w:type="spellStart"/>
      <w:r w:rsidRPr="00275C02">
        <w:rPr>
          <w:rFonts w:asciiTheme="majorBidi" w:hAnsiTheme="majorBidi" w:cstheme="majorBidi"/>
          <w:sz w:val="24"/>
          <w:szCs w:val="24"/>
        </w:rPr>
        <w:t>telah</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memberikan</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ilmunya</w:t>
      </w:r>
      <w:proofErr w:type="spellEnd"/>
      <w:r w:rsidRPr="00275C02">
        <w:rPr>
          <w:rFonts w:asciiTheme="majorBidi" w:hAnsiTheme="majorBidi" w:cstheme="majorBidi"/>
          <w:sz w:val="24"/>
          <w:szCs w:val="24"/>
        </w:rPr>
        <w:t xml:space="preserve"> dan </w:t>
      </w:r>
      <w:proofErr w:type="spellStart"/>
      <w:r w:rsidRPr="00275C02">
        <w:rPr>
          <w:rFonts w:asciiTheme="majorBidi" w:hAnsiTheme="majorBidi" w:cstheme="majorBidi"/>
          <w:sz w:val="24"/>
          <w:szCs w:val="24"/>
        </w:rPr>
        <w:t>pelayanan</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selama</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saya</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menempuh</w:t>
      </w:r>
      <w:proofErr w:type="spellEnd"/>
      <w:r w:rsidRPr="00275C02">
        <w:rPr>
          <w:rFonts w:asciiTheme="majorBidi" w:hAnsiTheme="majorBidi" w:cstheme="majorBidi"/>
          <w:sz w:val="24"/>
          <w:szCs w:val="24"/>
        </w:rPr>
        <w:t xml:space="preserve"> </w:t>
      </w:r>
      <w:proofErr w:type="spellStart"/>
      <w:r w:rsidRPr="00275C02">
        <w:rPr>
          <w:rFonts w:asciiTheme="majorBidi" w:hAnsiTheme="majorBidi" w:cstheme="majorBidi"/>
          <w:sz w:val="24"/>
          <w:szCs w:val="24"/>
        </w:rPr>
        <w:t>pendidikan</w:t>
      </w:r>
      <w:proofErr w:type="spellEnd"/>
      <w:r w:rsidRPr="00275C02">
        <w:rPr>
          <w:rFonts w:asciiTheme="majorBidi" w:hAnsiTheme="majorBidi" w:cstheme="majorBidi"/>
          <w:sz w:val="24"/>
          <w:szCs w:val="24"/>
        </w:rPr>
        <w:t xml:space="preserve"> di UIN </w:t>
      </w:r>
      <w:proofErr w:type="spellStart"/>
      <w:r w:rsidRPr="00275C02">
        <w:rPr>
          <w:rFonts w:asciiTheme="majorBidi" w:hAnsiTheme="majorBidi" w:cstheme="majorBidi"/>
          <w:sz w:val="24"/>
          <w:szCs w:val="24"/>
        </w:rPr>
        <w:t>Walisongo</w:t>
      </w:r>
      <w:proofErr w:type="spellEnd"/>
      <w:r w:rsidRPr="00275C02">
        <w:rPr>
          <w:rFonts w:asciiTheme="majorBidi" w:hAnsiTheme="majorBidi" w:cstheme="majorBidi"/>
          <w:sz w:val="24"/>
          <w:szCs w:val="24"/>
        </w:rPr>
        <w:t xml:space="preserve"> </w:t>
      </w:r>
      <w:r>
        <w:rPr>
          <w:rFonts w:asciiTheme="majorBidi" w:hAnsiTheme="majorBidi" w:cstheme="majorBidi"/>
          <w:sz w:val="24"/>
          <w:szCs w:val="24"/>
        </w:rPr>
        <w:t>Semarang</w:t>
      </w:r>
      <w:r w:rsidRPr="00275C02">
        <w:rPr>
          <w:rFonts w:asciiTheme="majorBidi" w:hAnsiTheme="majorBidi" w:cstheme="majorBidi"/>
          <w:sz w:val="24"/>
          <w:szCs w:val="24"/>
        </w:rPr>
        <w:t>.</w:t>
      </w:r>
    </w:p>
    <w:p w14:paraId="0F36E9DD" w14:textId="77777777" w:rsidR="00A720C3" w:rsidRPr="00A6493D" w:rsidRDefault="00A720C3" w:rsidP="004C6117">
      <w:pPr>
        <w:pStyle w:val="ListParagraph"/>
        <w:numPr>
          <w:ilvl w:val="0"/>
          <w:numId w:val="22"/>
        </w:numPr>
        <w:spacing w:after="0" w:line="360" w:lineRule="auto"/>
        <w:jc w:val="both"/>
        <w:rPr>
          <w:rFonts w:asciiTheme="majorBidi" w:hAnsiTheme="majorBidi" w:cstheme="majorBidi"/>
          <w:sz w:val="24"/>
          <w:szCs w:val="24"/>
          <w:lang w:val="sv-SE"/>
        </w:rPr>
      </w:pPr>
      <w:r w:rsidRPr="00A6493D">
        <w:rPr>
          <w:rFonts w:asciiTheme="majorBidi" w:hAnsiTheme="majorBidi" w:cstheme="majorBidi"/>
          <w:sz w:val="24"/>
          <w:szCs w:val="24"/>
          <w:lang w:val="sv-SE"/>
        </w:rPr>
        <w:t xml:space="preserve">Orang tua </w:t>
      </w:r>
      <w:r>
        <w:rPr>
          <w:rFonts w:asciiTheme="majorBidi" w:hAnsiTheme="majorBidi" w:cstheme="majorBidi"/>
          <w:sz w:val="24"/>
          <w:szCs w:val="24"/>
          <w:lang w:val="sv-SE"/>
        </w:rPr>
        <w:t>penulis</w:t>
      </w:r>
      <w:r w:rsidRPr="00A6493D">
        <w:rPr>
          <w:rFonts w:asciiTheme="majorBidi" w:hAnsiTheme="majorBidi" w:cstheme="majorBidi"/>
          <w:sz w:val="24"/>
          <w:szCs w:val="24"/>
          <w:lang w:val="sv-SE"/>
        </w:rPr>
        <w:t xml:space="preserve"> Bapak Paryono dan Ibu Tri Suryani yang selalu memberikan kasih sayang, dukungan, semangat, motivasi</w:t>
      </w:r>
      <w:r>
        <w:rPr>
          <w:rFonts w:asciiTheme="majorBidi" w:hAnsiTheme="majorBidi" w:cstheme="majorBidi"/>
          <w:sz w:val="24"/>
          <w:szCs w:val="24"/>
          <w:lang w:val="sv-SE"/>
        </w:rPr>
        <w:t xml:space="preserve">, dan </w:t>
      </w:r>
      <w:r w:rsidRPr="00A6493D">
        <w:rPr>
          <w:rFonts w:asciiTheme="majorBidi" w:hAnsiTheme="majorBidi" w:cstheme="majorBidi"/>
          <w:sz w:val="24"/>
          <w:szCs w:val="24"/>
          <w:lang w:val="sv-SE"/>
        </w:rPr>
        <w:t>doa dalam setiap langkah.</w:t>
      </w:r>
    </w:p>
    <w:p w14:paraId="48B68B71" w14:textId="77777777" w:rsidR="00A720C3" w:rsidRDefault="00A720C3" w:rsidP="004C6117">
      <w:pPr>
        <w:pStyle w:val="ListParagraph"/>
        <w:numPr>
          <w:ilvl w:val="0"/>
          <w:numId w:val="22"/>
        </w:numPr>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Mbah Narudjan, Mbah Suminah, Mbah Markinah yang selalu mendoakan penulis dan memberikan dukungan serta bantuan.</w:t>
      </w:r>
    </w:p>
    <w:p w14:paraId="1E1044D2" w14:textId="77777777" w:rsidR="00A720C3" w:rsidRDefault="00A720C3" w:rsidP="004C6117">
      <w:pPr>
        <w:pStyle w:val="ListParagraph"/>
        <w:numPr>
          <w:ilvl w:val="0"/>
          <w:numId w:val="22"/>
        </w:numPr>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lastRenderedPageBreak/>
        <w:t>Adik penulis Ahmad Ilham Subekti dan Nasyama Qotrunnada yang memberikan semangat, dorongan, dan hiburan agar penulis selalu ceria, semoga kita menjadi anak yang berbakti dan selalu membanggakan kedua orang tua.</w:t>
      </w:r>
    </w:p>
    <w:p w14:paraId="712CECCD" w14:textId="77777777" w:rsidR="00A720C3" w:rsidRDefault="00A720C3" w:rsidP="004C6117">
      <w:pPr>
        <w:pStyle w:val="ListParagraph"/>
        <w:numPr>
          <w:ilvl w:val="0"/>
          <w:numId w:val="22"/>
        </w:numPr>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Akhmad Farhan Arib Haidar, seseorang yang selalu menemani penulis dalam keadaan suka maupun duka, mendengarkan keluh kesah, dan memberikan bantuan serta dukungan hingga saat ini. </w:t>
      </w:r>
    </w:p>
    <w:p w14:paraId="63855D5F" w14:textId="77777777" w:rsidR="00A720C3" w:rsidRDefault="00A720C3" w:rsidP="004C6117">
      <w:pPr>
        <w:pStyle w:val="ListParagraph"/>
        <w:numPr>
          <w:ilvl w:val="0"/>
          <w:numId w:val="22"/>
        </w:numPr>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Keluarga besar dan sahabat-sahabat penulis yang memberikan motivasi, masukan, serta dorongan agar penulis dapat menyelesaikan skripsi ini.</w:t>
      </w:r>
    </w:p>
    <w:p w14:paraId="0E5BEABE" w14:textId="77777777" w:rsidR="00A720C3" w:rsidRDefault="00A720C3" w:rsidP="004C6117">
      <w:pPr>
        <w:pStyle w:val="ListParagraph"/>
        <w:numPr>
          <w:ilvl w:val="0"/>
          <w:numId w:val="22"/>
        </w:numPr>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Teman-teman Manajemen angkatan 2020 yang telah membersamai penulis, memberi inspirasi, bantuan, dan semangat serta motivasi.</w:t>
      </w:r>
    </w:p>
    <w:p w14:paraId="77493DB5" w14:textId="77777777" w:rsidR="00A720C3" w:rsidRDefault="00A720C3" w:rsidP="004C6117">
      <w:pPr>
        <w:pStyle w:val="ListParagraph"/>
        <w:numPr>
          <w:ilvl w:val="0"/>
          <w:numId w:val="22"/>
        </w:numPr>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Semua pihak yang tidak bisa penulis sebutkan satu persatu yang telah membantu dalam penyusunan skripsi ini.</w:t>
      </w:r>
    </w:p>
    <w:p w14:paraId="4FD13BEB" w14:textId="77777777" w:rsidR="00A720C3" w:rsidRDefault="00A720C3" w:rsidP="00A720C3">
      <w:pPr>
        <w:spacing w:after="0" w:line="360" w:lineRule="auto"/>
        <w:jc w:val="both"/>
        <w:rPr>
          <w:rFonts w:asciiTheme="majorBidi" w:hAnsiTheme="majorBidi" w:cstheme="majorBidi"/>
          <w:sz w:val="24"/>
          <w:szCs w:val="24"/>
          <w:lang w:val="sv-SE"/>
        </w:rPr>
      </w:pPr>
      <w:r>
        <w:rPr>
          <w:rFonts w:asciiTheme="majorBidi" w:hAnsiTheme="majorBidi" w:cstheme="majorBidi"/>
          <w:sz w:val="24"/>
          <w:szCs w:val="24"/>
          <w:lang w:val="sv-SE"/>
        </w:rPr>
        <w:t xml:space="preserve">       Semoga segala keikhlasan dan kerendahan hati yang telah diberikan mendapat keberkahan dan balasan dari Allah SWT. Penulis menyadari bahwa skripsi ini masih banyak kekurangan dalam penyusunannya dan jauh dari kata sempurna. Oleh karena itu, penulis sangat berterima kasih atas kritik dan saran yang membangun guna penyempurnaan skripsi ini. Semoga skripsi ini dapat bermanfaat bagi pembaca, dalam dunia akademik maupun nonakademik.</w:t>
      </w:r>
    </w:p>
    <w:p w14:paraId="28F48741" w14:textId="77777777" w:rsidR="00A720C3" w:rsidRDefault="00A720C3" w:rsidP="00A720C3">
      <w:pPr>
        <w:spacing w:after="0" w:line="360" w:lineRule="auto"/>
        <w:jc w:val="both"/>
        <w:rPr>
          <w:rFonts w:asciiTheme="majorBidi" w:hAnsiTheme="majorBidi" w:cstheme="majorBidi"/>
          <w:sz w:val="24"/>
          <w:szCs w:val="24"/>
          <w:lang w:val="sv-SE"/>
        </w:rPr>
      </w:pPr>
    </w:p>
    <w:p w14:paraId="47F59D22" w14:textId="77777777" w:rsidR="00A720C3" w:rsidRDefault="00A720C3" w:rsidP="00A720C3">
      <w:pPr>
        <w:spacing w:after="0" w:line="360" w:lineRule="auto"/>
        <w:ind w:left="6096"/>
        <w:jc w:val="both"/>
        <w:rPr>
          <w:rFonts w:asciiTheme="majorBidi" w:hAnsiTheme="majorBidi" w:cstheme="majorBidi"/>
          <w:sz w:val="24"/>
          <w:szCs w:val="24"/>
          <w:lang w:val="sv-SE"/>
        </w:rPr>
      </w:pPr>
      <w:r>
        <w:rPr>
          <w:rFonts w:asciiTheme="majorBidi" w:hAnsiTheme="majorBidi" w:cstheme="majorBidi"/>
          <w:sz w:val="24"/>
          <w:szCs w:val="24"/>
          <w:lang w:val="sv-SE"/>
        </w:rPr>
        <w:t>Semarang, 12 Desember 2024</w:t>
      </w:r>
    </w:p>
    <w:p w14:paraId="3499F6FF" w14:textId="77777777" w:rsidR="00A720C3" w:rsidRDefault="00A720C3" w:rsidP="00A720C3">
      <w:pPr>
        <w:spacing w:after="0" w:line="360" w:lineRule="auto"/>
        <w:ind w:left="6096"/>
        <w:jc w:val="both"/>
        <w:rPr>
          <w:rFonts w:asciiTheme="majorBidi" w:hAnsiTheme="majorBidi" w:cstheme="majorBidi"/>
          <w:sz w:val="24"/>
          <w:szCs w:val="24"/>
          <w:lang w:val="sv-SE"/>
        </w:rPr>
      </w:pPr>
      <w:r>
        <w:rPr>
          <w:rFonts w:asciiTheme="majorBidi" w:hAnsiTheme="majorBidi" w:cstheme="majorBidi"/>
          <w:sz w:val="24"/>
          <w:szCs w:val="24"/>
          <w:lang w:val="sv-SE"/>
        </w:rPr>
        <w:t>Penulis</w:t>
      </w:r>
    </w:p>
    <w:p w14:paraId="461EE034" w14:textId="5356B25D" w:rsidR="00A720C3" w:rsidRDefault="00B059D9" w:rsidP="00B059D9">
      <w:pPr>
        <w:spacing w:after="0" w:line="360" w:lineRule="auto"/>
        <w:ind w:left="6096"/>
        <w:jc w:val="both"/>
        <w:rPr>
          <w:rFonts w:asciiTheme="majorBidi" w:hAnsiTheme="majorBidi" w:cstheme="majorBidi"/>
          <w:sz w:val="24"/>
          <w:szCs w:val="24"/>
          <w:lang w:val="sv-SE"/>
        </w:rPr>
      </w:pPr>
      <w:r>
        <w:rPr>
          <w:rFonts w:asciiTheme="majorBidi" w:hAnsiTheme="majorBidi" w:cstheme="majorBidi"/>
          <w:noProof/>
          <w:sz w:val="24"/>
          <w:szCs w:val="24"/>
          <w:lang w:val="sv-SE"/>
          <w14:ligatures w14:val="none"/>
        </w:rPr>
        <w:drawing>
          <wp:inline distT="0" distB="0" distL="0" distR="0" wp14:anchorId="3C719AF4" wp14:editId="25B5EC6B">
            <wp:extent cx="952500"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cstate="print">
                      <a:extLst>
                        <a:ext uri="{28A0092B-C50C-407E-A947-70E740481C1C}">
                          <a14:useLocalDpi xmlns:a14="http://schemas.microsoft.com/office/drawing/2010/main" val="0"/>
                        </a:ext>
                      </a:extLst>
                    </a:blip>
                    <a:srcRect l="21571" t="3971" r="28265" b="16594"/>
                    <a:stretch/>
                  </pic:blipFill>
                  <pic:spPr bwMode="auto">
                    <a:xfrm>
                      <a:off x="0" y="0"/>
                      <a:ext cx="953222" cy="571933"/>
                    </a:xfrm>
                    <a:prstGeom prst="rect">
                      <a:avLst/>
                    </a:prstGeom>
                    <a:ln>
                      <a:noFill/>
                    </a:ln>
                    <a:extLst>
                      <a:ext uri="{53640926-AAD7-44D8-BBD7-CCE9431645EC}">
                        <a14:shadowObscured xmlns:a14="http://schemas.microsoft.com/office/drawing/2010/main"/>
                      </a:ext>
                    </a:extLst>
                  </pic:spPr>
                </pic:pic>
              </a:graphicData>
            </a:graphic>
          </wp:inline>
        </w:drawing>
      </w:r>
    </w:p>
    <w:p w14:paraId="298BFC0A" w14:textId="77777777" w:rsidR="00A720C3" w:rsidRPr="002A0A45" w:rsidRDefault="00A720C3" w:rsidP="00A720C3">
      <w:pPr>
        <w:spacing w:after="0" w:line="360" w:lineRule="auto"/>
        <w:ind w:left="6095"/>
        <w:contextualSpacing/>
        <w:jc w:val="both"/>
        <w:rPr>
          <w:rFonts w:asciiTheme="majorBidi" w:hAnsiTheme="majorBidi" w:cstheme="majorBidi"/>
          <w:b/>
          <w:bCs/>
          <w:sz w:val="24"/>
          <w:szCs w:val="24"/>
          <w:u w:val="single"/>
          <w:lang w:val="sv-SE"/>
        </w:rPr>
      </w:pPr>
      <w:r w:rsidRPr="002A0A45">
        <w:rPr>
          <w:rFonts w:asciiTheme="majorBidi" w:hAnsiTheme="majorBidi" w:cstheme="majorBidi"/>
          <w:b/>
          <w:bCs/>
          <w:sz w:val="24"/>
          <w:szCs w:val="24"/>
          <w:u w:val="single"/>
          <w:lang w:val="sv-SE"/>
        </w:rPr>
        <w:t>Putri Vinandasari</w:t>
      </w:r>
    </w:p>
    <w:p w14:paraId="7A50DA9B" w14:textId="77777777" w:rsidR="00A720C3" w:rsidRDefault="00A720C3" w:rsidP="00A720C3">
      <w:pPr>
        <w:spacing w:after="0" w:line="360" w:lineRule="auto"/>
        <w:ind w:left="6095"/>
        <w:contextualSpacing/>
        <w:jc w:val="both"/>
        <w:rPr>
          <w:rFonts w:asciiTheme="majorBidi" w:hAnsiTheme="majorBidi" w:cstheme="majorBidi"/>
          <w:sz w:val="24"/>
          <w:szCs w:val="24"/>
          <w:lang w:val="sv-SE"/>
        </w:rPr>
      </w:pPr>
      <w:r>
        <w:rPr>
          <w:rFonts w:asciiTheme="majorBidi" w:hAnsiTheme="majorBidi" w:cstheme="majorBidi"/>
          <w:b/>
          <w:bCs/>
          <w:sz w:val="24"/>
          <w:szCs w:val="24"/>
          <w:lang w:val="sv-SE"/>
        </w:rPr>
        <w:t xml:space="preserve">NIM. </w:t>
      </w:r>
      <w:r w:rsidRPr="002A0A45">
        <w:rPr>
          <w:rFonts w:asciiTheme="majorBidi" w:hAnsiTheme="majorBidi" w:cstheme="majorBidi"/>
          <w:b/>
          <w:bCs/>
          <w:sz w:val="24"/>
          <w:szCs w:val="24"/>
          <w:lang w:val="sv-SE"/>
        </w:rPr>
        <w:t>2005056085</w:t>
      </w:r>
    </w:p>
    <w:p w14:paraId="0ADF5762" w14:textId="77777777" w:rsidR="00A720C3" w:rsidRDefault="00A720C3" w:rsidP="00A720C3">
      <w:pPr>
        <w:spacing w:after="0" w:line="360" w:lineRule="auto"/>
        <w:jc w:val="both"/>
        <w:rPr>
          <w:rFonts w:asciiTheme="majorBidi" w:hAnsiTheme="majorBidi" w:cstheme="majorBidi"/>
          <w:sz w:val="24"/>
          <w:szCs w:val="24"/>
          <w:lang w:val="sv-SE"/>
        </w:rPr>
      </w:pPr>
    </w:p>
    <w:p w14:paraId="352813CF" w14:textId="77777777" w:rsidR="00A720C3" w:rsidRDefault="00A720C3" w:rsidP="00A720C3">
      <w:pPr>
        <w:spacing w:after="0" w:line="360" w:lineRule="auto"/>
        <w:jc w:val="both"/>
        <w:rPr>
          <w:rFonts w:asciiTheme="majorBidi" w:hAnsiTheme="majorBidi" w:cstheme="majorBidi"/>
          <w:sz w:val="24"/>
          <w:szCs w:val="24"/>
          <w:lang w:val="sv-SE"/>
        </w:rPr>
      </w:pPr>
    </w:p>
    <w:p w14:paraId="5D8CB16E" w14:textId="77777777" w:rsidR="00A720C3" w:rsidRDefault="00A720C3" w:rsidP="00A720C3">
      <w:pPr>
        <w:spacing w:after="0" w:line="360" w:lineRule="auto"/>
        <w:jc w:val="both"/>
        <w:rPr>
          <w:rFonts w:asciiTheme="majorBidi" w:hAnsiTheme="majorBidi" w:cstheme="majorBidi"/>
          <w:sz w:val="24"/>
          <w:szCs w:val="24"/>
          <w:lang w:val="sv-SE"/>
        </w:rPr>
      </w:pPr>
    </w:p>
    <w:p w14:paraId="797FC2DE" w14:textId="77777777" w:rsidR="00A720C3" w:rsidRDefault="00A720C3" w:rsidP="00A720C3">
      <w:pPr>
        <w:spacing w:after="0" w:line="360" w:lineRule="auto"/>
        <w:jc w:val="both"/>
        <w:rPr>
          <w:rFonts w:asciiTheme="majorBidi" w:hAnsiTheme="majorBidi" w:cstheme="majorBidi"/>
          <w:sz w:val="24"/>
          <w:szCs w:val="24"/>
          <w:lang w:val="sv-SE"/>
        </w:rPr>
      </w:pPr>
    </w:p>
    <w:p w14:paraId="3563ACCB" w14:textId="2317B498" w:rsidR="00A720C3" w:rsidRDefault="00A720C3" w:rsidP="00A720C3">
      <w:pPr>
        <w:spacing w:after="0" w:line="360" w:lineRule="auto"/>
        <w:rPr>
          <w:rFonts w:asciiTheme="majorBidi" w:hAnsiTheme="majorBidi" w:cstheme="majorBidi"/>
          <w:sz w:val="24"/>
          <w:szCs w:val="24"/>
          <w:lang w:val="sv-SE"/>
        </w:rPr>
      </w:pPr>
    </w:p>
    <w:p w14:paraId="5F77FC5D" w14:textId="77777777" w:rsidR="006D605C" w:rsidRDefault="006D605C" w:rsidP="00A720C3">
      <w:pPr>
        <w:spacing w:after="0" w:line="360" w:lineRule="auto"/>
        <w:rPr>
          <w:rFonts w:asciiTheme="majorBidi" w:hAnsiTheme="majorBidi" w:cstheme="majorBidi"/>
          <w:sz w:val="24"/>
          <w:szCs w:val="24"/>
          <w:lang w:val="sv-SE"/>
        </w:rPr>
      </w:pPr>
    </w:p>
    <w:p w14:paraId="4BE8C22F" w14:textId="77777777" w:rsidR="00A720C3" w:rsidRPr="00924B07" w:rsidRDefault="00A720C3" w:rsidP="00A720C3">
      <w:pPr>
        <w:spacing w:after="0" w:line="360" w:lineRule="auto"/>
        <w:rPr>
          <w:rFonts w:asciiTheme="majorBidi" w:hAnsiTheme="majorBidi" w:cstheme="majorBidi"/>
          <w:sz w:val="24"/>
          <w:szCs w:val="24"/>
          <w:lang w:val="sv-SE"/>
        </w:rPr>
      </w:pPr>
    </w:p>
    <w:p w14:paraId="3B6E6821" w14:textId="77777777" w:rsidR="00A720C3" w:rsidRPr="0007113E"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17" w:name="_Toc186700882"/>
      <w:r w:rsidRPr="0007113E">
        <w:rPr>
          <w:rFonts w:asciiTheme="majorBidi" w:hAnsiTheme="majorBidi"/>
          <w:b/>
          <w:bCs/>
          <w:color w:val="000000" w:themeColor="text1"/>
          <w:sz w:val="24"/>
          <w:szCs w:val="24"/>
          <w:lang w:val="sv-SE"/>
        </w:rPr>
        <w:lastRenderedPageBreak/>
        <w:t>DAFTAR ISI</w:t>
      </w:r>
      <w:bookmarkEnd w:id="17"/>
    </w:p>
    <w:sdt>
      <w:sdtPr>
        <w:rPr>
          <w:rFonts w:ascii="Times New Roman" w:eastAsiaTheme="minorHAnsi" w:hAnsi="Times New Roman" w:cs="Times New Roman"/>
          <w:color w:val="auto"/>
          <w:kern w:val="2"/>
          <w:sz w:val="24"/>
          <w:szCs w:val="24"/>
        </w:rPr>
        <w:id w:val="2015501321"/>
        <w:docPartObj>
          <w:docPartGallery w:val="Table of Contents"/>
          <w:docPartUnique/>
        </w:docPartObj>
      </w:sdtPr>
      <w:sdtEndPr>
        <w:rPr>
          <w:noProof/>
        </w:rPr>
      </w:sdtEndPr>
      <w:sdtContent>
        <w:p w14:paraId="159D98C7" w14:textId="77777777" w:rsidR="00A720C3" w:rsidRPr="008F497D" w:rsidRDefault="00A720C3" w:rsidP="00A720C3">
          <w:pPr>
            <w:pStyle w:val="TOCHeading"/>
            <w:spacing w:before="0" w:line="360" w:lineRule="auto"/>
            <w:contextualSpacing/>
            <w:rPr>
              <w:rFonts w:ascii="Times New Roman" w:hAnsi="Times New Roman" w:cs="Times New Roman"/>
              <w:sz w:val="24"/>
              <w:szCs w:val="24"/>
            </w:rPr>
          </w:pPr>
        </w:p>
        <w:p w14:paraId="4D400496" w14:textId="1685CFD0" w:rsidR="0037166E" w:rsidRPr="00790D67" w:rsidRDefault="00A720C3" w:rsidP="00790D67">
          <w:pPr>
            <w:pStyle w:val="TOC1"/>
            <w:rPr>
              <w:rFonts w:ascii="Times New Roman" w:eastAsiaTheme="minorEastAsia" w:hAnsi="Times New Roman" w:cs="Times New Roman"/>
              <w:noProof/>
              <w:kern w:val="0"/>
              <w:sz w:val="24"/>
              <w:szCs w:val="24"/>
              <w:lang w:val="en-ID" w:eastAsia="en-ID"/>
              <w14:ligatures w14:val="none"/>
            </w:rPr>
          </w:pPr>
          <w:r w:rsidRPr="00790D67">
            <w:rPr>
              <w:rFonts w:ascii="Times New Roman" w:hAnsi="Times New Roman" w:cs="Times New Roman"/>
              <w:sz w:val="24"/>
              <w:szCs w:val="24"/>
            </w:rPr>
            <w:fldChar w:fldCharType="begin"/>
          </w:r>
          <w:r w:rsidRPr="00790D67">
            <w:rPr>
              <w:rFonts w:ascii="Times New Roman" w:hAnsi="Times New Roman" w:cs="Times New Roman"/>
              <w:sz w:val="24"/>
              <w:szCs w:val="24"/>
            </w:rPr>
            <w:instrText xml:space="preserve"> TOC \o "1-3" \h \z \u </w:instrText>
          </w:r>
          <w:r w:rsidRPr="00790D67">
            <w:rPr>
              <w:rFonts w:ascii="Times New Roman" w:hAnsi="Times New Roman" w:cs="Times New Roman"/>
              <w:sz w:val="24"/>
              <w:szCs w:val="24"/>
            </w:rPr>
            <w:fldChar w:fldCharType="separate"/>
          </w:r>
          <w:hyperlink w:anchor="_Toc186700871" w:history="1">
            <w:r w:rsidR="0037166E" w:rsidRPr="00790D67">
              <w:rPr>
                <w:rStyle w:val="Hyperlink"/>
                <w:rFonts w:ascii="Times New Roman" w:hAnsi="Times New Roman" w:cs="Times New Roman"/>
                <w:noProof/>
                <w:sz w:val="24"/>
                <w:szCs w:val="24"/>
              </w:rPr>
              <w:t>PERSETUJUAN PEMBIMBING</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_Toc186700871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i</w:t>
            </w:r>
            <w:r w:rsidR="0037166E" w:rsidRPr="00790D67">
              <w:rPr>
                <w:rFonts w:ascii="Times New Roman" w:hAnsi="Times New Roman" w:cs="Times New Roman"/>
                <w:noProof/>
                <w:webHidden/>
                <w:sz w:val="24"/>
                <w:szCs w:val="24"/>
              </w:rPr>
              <w:fldChar w:fldCharType="end"/>
            </w:r>
          </w:hyperlink>
        </w:p>
        <w:p w14:paraId="2BFCD1B3" w14:textId="6A08B820"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73" w:history="1">
            <w:r w:rsidR="0037166E" w:rsidRPr="00790D67">
              <w:rPr>
                <w:rStyle w:val="Hyperlink"/>
                <w:rFonts w:ascii="Times New Roman" w:hAnsi="Times New Roman" w:cs="Times New Roman"/>
                <w:noProof/>
                <w:sz w:val="24"/>
                <w:szCs w:val="24"/>
                <w:lang w:val="sv-SE"/>
              </w:rPr>
              <w:t>PENGESAHAN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_Toc186700873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ii</w:t>
            </w:r>
            <w:r w:rsidR="0037166E" w:rsidRPr="00790D67">
              <w:rPr>
                <w:rFonts w:ascii="Times New Roman" w:hAnsi="Times New Roman" w:cs="Times New Roman"/>
                <w:noProof/>
                <w:webHidden/>
                <w:sz w:val="24"/>
                <w:szCs w:val="24"/>
              </w:rPr>
              <w:fldChar w:fldCharType="end"/>
            </w:r>
          </w:hyperlink>
        </w:p>
        <w:p w14:paraId="1D058663" w14:textId="0C229CF4"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74" w:history="1">
            <w:r w:rsidR="0037166E" w:rsidRPr="00790D67">
              <w:rPr>
                <w:rStyle w:val="Hyperlink"/>
                <w:rFonts w:ascii="Times New Roman" w:hAnsi="Times New Roman" w:cs="Times New Roman"/>
                <w:noProof/>
                <w:sz w:val="24"/>
                <w:szCs w:val="24"/>
                <w:lang w:val="sv-SE"/>
              </w:rPr>
              <w:t>MOTTO</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_Toc186700874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iii</w:t>
            </w:r>
            <w:r w:rsidR="0037166E" w:rsidRPr="00790D67">
              <w:rPr>
                <w:rFonts w:ascii="Times New Roman" w:hAnsi="Times New Roman" w:cs="Times New Roman"/>
                <w:noProof/>
                <w:webHidden/>
                <w:sz w:val="24"/>
                <w:szCs w:val="24"/>
              </w:rPr>
              <w:fldChar w:fldCharType="end"/>
            </w:r>
          </w:hyperlink>
        </w:p>
        <w:p w14:paraId="78014CF1" w14:textId="427916D1"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75" w:history="1">
            <w:r w:rsidR="0037166E" w:rsidRPr="00790D67">
              <w:rPr>
                <w:rStyle w:val="Hyperlink"/>
                <w:rFonts w:ascii="Times New Roman" w:hAnsi="Times New Roman" w:cs="Times New Roman"/>
                <w:noProof/>
                <w:sz w:val="24"/>
                <w:szCs w:val="24"/>
                <w:lang w:val="sv-SE"/>
              </w:rPr>
              <w:t>PERSEMBAHAN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_Toc186700875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iv</w:t>
            </w:r>
            <w:r w:rsidR="0037166E" w:rsidRPr="00790D67">
              <w:rPr>
                <w:rFonts w:ascii="Times New Roman" w:hAnsi="Times New Roman" w:cs="Times New Roman"/>
                <w:noProof/>
                <w:webHidden/>
                <w:sz w:val="24"/>
                <w:szCs w:val="24"/>
              </w:rPr>
              <w:fldChar w:fldCharType="end"/>
            </w:r>
          </w:hyperlink>
        </w:p>
        <w:p w14:paraId="64F1B69B" w14:textId="05D47950"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76" w:history="1">
            <w:r w:rsidR="0037166E" w:rsidRPr="00790D67">
              <w:rPr>
                <w:rStyle w:val="Hyperlink"/>
                <w:rFonts w:ascii="Times New Roman" w:hAnsi="Times New Roman" w:cs="Times New Roman"/>
                <w:noProof/>
                <w:sz w:val="24"/>
                <w:szCs w:val="24"/>
                <w:lang w:val="sv-SE"/>
              </w:rPr>
              <w:t>DEKLARASI</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_Toc186700876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v</w:t>
            </w:r>
            <w:r w:rsidR="0037166E" w:rsidRPr="00790D67">
              <w:rPr>
                <w:rFonts w:ascii="Times New Roman" w:hAnsi="Times New Roman" w:cs="Times New Roman"/>
                <w:noProof/>
                <w:webHidden/>
                <w:sz w:val="24"/>
                <w:szCs w:val="24"/>
              </w:rPr>
              <w:fldChar w:fldCharType="end"/>
            </w:r>
          </w:hyperlink>
        </w:p>
        <w:p w14:paraId="523762DF" w14:textId="57CE54DE"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77" w:history="1">
            <w:r w:rsidR="0037166E" w:rsidRPr="00790D67">
              <w:rPr>
                <w:rStyle w:val="Hyperlink"/>
                <w:rFonts w:ascii="Times New Roman" w:hAnsi="Times New Roman" w:cs="Times New Roman"/>
                <w:noProof/>
                <w:sz w:val="24"/>
                <w:szCs w:val="24"/>
                <w:lang w:val="sv-SE"/>
              </w:rPr>
              <w:t>PEDOMAN TRANSLITERASI ARAB-LATIN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_Toc186700877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vi</w:t>
            </w:r>
            <w:r w:rsidR="0037166E" w:rsidRPr="00790D67">
              <w:rPr>
                <w:rFonts w:ascii="Times New Roman" w:hAnsi="Times New Roman" w:cs="Times New Roman"/>
                <w:noProof/>
                <w:webHidden/>
                <w:sz w:val="24"/>
                <w:szCs w:val="24"/>
              </w:rPr>
              <w:fldChar w:fldCharType="end"/>
            </w:r>
          </w:hyperlink>
        </w:p>
        <w:p w14:paraId="31D8E5BF" w14:textId="48DBF318"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79" w:history="1">
            <w:r w:rsidR="0037166E" w:rsidRPr="00790D67">
              <w:rPr>
                <w:rStyle w:val="Hyperlink"/>
                <w:rFonts w:ascii="Times New Roman" w:hAnsi="Times New Roman" w:cs="Times New Roman"/>
                <w:noProof/>
                <w:sz w:val="24"/>
                <w:szCs w:val="24"/>
                <w:lang w:val="sv-SE"/>
              </w:rPr>
              <w:t>ABSTRAK</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_Toc186700879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ix</w:t>
            </w:r>
            <w:r w:rsidR="0037166E" w:rsidRPr="00790D67">
              <w:rPr>
                <w:rFonts w:ascii="Times New Roman" w:hAnsi="Times New Roman" w:cs="Times New Roman"/>
                <w:noProof/>
                <w:webHidden/>
                <w:sz w:val="24"/>
                <w:szCs w:val="24"/>
              </w:rPr>
              <w:fldChar w:fldCharType="end"/>
            </w:r>
          </w:hyperlink>
        </w:p>
        <w:p w14:paraId="68F296F8" w14:textId="4401018E"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80" w:history="1">
            <w:r w:rsidR="0037166E" w:rsidRPr="00790D67">
              <w:rPr>
                <w:rStyle w:val="Hyperlink"/>
                <w:rFonts w:ascii="Times New Roman" w:hAnsi="Times New Roman" w:cs="Times New Roman"/>
                <w:i/>
                <w:iCs/>
                <w:noProof/>
                <w:sz w:val="24"/>
                <w:szCs w:val="24"/>
                <w:lang w:val="sv-SE"/>
              </w:rPr>
              <w:t>ABSTRACT</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_Toc186700880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x</w:t>
            </w:r>
            <w:r w:rsidR="0037166E" w:rsidRPr="00790D67">
              <w:rPr>
                <w:rFonts w:ascii="Times New Roman" w:hAnsi="Times New Roman" w:cs="Times New Roman"/>
                <w:noProof/>
                <w:webHidden/>
                <w:sz w:val="24"/>
                <w:szCs w:val="24"/>
              </w:rPr>
              <w:fldChar w:fldCharType="end"/>
            </w:r>
          </w:hyperlink>
        </w:p>
        <w:p w14:paraId="3D9685FB" w14:textId="67633F1D"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81" w:history="1">
            <w:r w:rsidR="0037166E" w:rsidRPr="00790D67">
              <w:rPr>
                <w:rStyle w:val="Hyperlink"/>
                <w:rFonts w:ascii="Times New Roman" w:hAnsi="Times New Roman" w:cs="Times New Roman"/>
                <w:noProof/>
                <w:sz w:val="24"/>
                <w:szCs w:val="24"/>
                <w:lang w:val="sv-SE"/>
              </w:rPr>
              <w:t>KATA PENGANTAR</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_Toc186700881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xi</w:t>
            </w:r>
            <w:r w:rsidR="0037166E" w:rsidRPr="00790D67">
              <w:rPr>
                <w:rFonts w:ascii="Times New Roman" w:hAnsi="Times New Roman" w:cs="Times New Roman"/>
                <w:noProof/>
                <w:webHidden/>
                <w:sz w:val="24"/>
                <w:szCs w:val="24"/>
              </w:rPr>
              <w:fldChar w:fldCharType="end"/>
            </w:r>
          </w:hyperlink>
        </w:p>
        <w:p w14:paraId="529EB883" w14:textId="75E19FBF"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82" w:history="1">
            <w:r w:rsidR="0037166E" w:rsidRPr="00790D67">
              <w:rPr>
                <w:rStyle w:val="Hyperlink"/>
                <w:rFonts w:ascii="Times New Roman" w:hAnsi="Times New Roman" w:cs="Times New Roman"/>
                <w:noProof/>
                <w:sz w:val="24"/>
                <w:szCs w:val="24"/>
                <w:lang w:val="sv-SE"/>
              </w:rPr>
              <w:t>DAFTAR ISI</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_Toc186700882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xiii</w:t>
            </w:r>
            <w:r w:rsidR="0037166E" w:rsidRPr="00790D67">
              <w:rPr>
                <w:rFonts w:ascii="Times New Roman" w:hAnsi="Times New Roman" w:cs="Times New Roman"/>
                <w:noProof/>
                <w:webHidden/>
                <w:sz w:val="24"/>
                <w:szCs w:val="24"/>
              </w:rPr>
              <w:fldChar w:fldCharType="end"/>
            </w:r>
          </w:hyperlink>
        </w:p>
        <w:p w14:paraId="2E195AA0" w14:textId="645FFAE6"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83" w:history="1">
            <w:r w:rsidR="0037166E" w:rsidRPr="00790D67">
              <w:rPr>
                <w:rStyle w:val="Hyperlink"/>
                <w:rFonts w:ascii="Times New Roman" w:hAnsi="Times New Roman" w:cs="Times New Roman"/>
                <w:noProof/>
                <w:sz w:val="24"/>
                <w:szCs w:val="24"/>
                <w:lang w:val="sv-SE"/>
              </w:rPr>
              <w:t>DAFTAR TABEL</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_Toc186700883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xvi</w:t>
            </w:r>
            <w:r w:rsidR="0037166E" w:rsidRPr="00790D67">
              <w:rPr>
                <w:rFonts w:ascii="Times New Roman" w:hAnsi="Times New Roman" w:cs="Times New Roman"/>
                <w:noProof/>
                <w:webHidden/>
                <w:sz w:val="24"/>
                <w:szCs w:val="24"/>
              </w:rPr>
              <w:fldChar w:fldCharType="end"/>
            </w:r>
          </w:hyperlink>
        </w:p>
        <w:p w14:paraId="1DB66838" w14:textId="35DD41B9"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84" w:history="1">
            <w:r w:rsidR="0037166E" w:rsidRPr="00790D67">
              <w:rPr>
                <w:rStyle w:val="Hyperlink"/>
                <w:rFonts w:ascii="Times New Roman" w:hAnsi="Times New Roman" w:cs="Times New Roman"/>
                <w:noProof/>
                <w:sz w:val="24"/>
                <w:szCs w:val="24"/>
                <w:lang w:val="sv-SE"/>
              </w:rPr>
              <w:t>DAFTAR GAMBAR</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_Toc186700884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xvii</w:t>
            </w:r>
            <w:r w:rsidR="0037166E" w:rsidRPr="00790D67">
              <w:rPr>
                <w:rFonts w:ascii="Times New Roman" w:hAnsi="Times New Roman" w:cs="Times New Roman"/>
                <w:noProof/>
                <w:webHidden/>
                <w:sz w:val="24"/>
                <w:szCs w:val="24"/>
              </w:rPr>
              <w:fldChar w:fldCharType="end"/>
            </w:r>
          </w:hyperlink>
        </w:p>
        <w:p w14:paraId="79C8F9BE" w14:textId="1DDDB5DE"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85" w:history="1">
            <w:r w:rsidR="0037166E" w:rsidRPr="00790D67">
              <w:rPr>
                <w:rStyle w:val="Hyperlink"/>
                <w:rFonts w:ascii="Times New Roman" w:hAnsi="Times New Roman" w:cs="Times New Roman"/>
                <w:noProof/>
                <w:sz w:val="24"/>
                <w:szCs w:val="24"/>
                <w:lang w:val="sv-SE"/>
              </w:rPr>
              <w:t>DAFTAR LAMPIRAN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_Toc186700885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xviii</w:t>
            </w:r>
            <w:r w:rsidR="0037166E" w:rsidRPr="00790D67">
              <w:rPr>
                <w:rFonts w:ascii="Times New Roman" w:hAnsi="Times New Roman" w:cs="Times New Roman"/>
                <w:noProof/>
                <w:webHidden/>
                <w:sz w:val="24"/>
                <w:szCs w:val="24"/>
              </w:rPr>
              <w:fldChar w:fldCharType="end"/>
            </w:r>
          </w:hyperlink>
        </w:p>
        <w:p w14:paraId="64A370ED" w14:textId="7AB60D61"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86" w:history="1">
            <w:r w:rsidR="0037166E" w:rsidRPr="00790D67">
              <w:rPr>
                <w:rStyle w:val="Hyperlink"/>
                <w:rFonts w:ascii="Times New Roman" w:hAnsi="Times New Roman" w:cs="Times New Roman"/>
                <w:noProof/>
                <w:sz w:val="24"/>
                <w:szCs w:val="24"/>
                <w:lang w:val="sv-SE"/>
              </w:rPr>
              <w:t>BAB I PENDAHULUAN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_Toc186700886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1</w:t>
            </w:r>
            <w:r w:rsidR="0037166E" w:rsidRPr="00790D67">
              <w:rPr>
                <w:rFonts w:ascii="Times New Roman" w:hAnsi="Times New Roman" w:cs="Times New Roman"/>
                <w:noProof/>
                <w:webHidden/>
                <w:sz w:val="24"/>
                <w:szCs w:val="24"/>
              </w:rPr>
              <w:fldChar w:fldCharType="end"/>
            </w:r>
          </w:hyperlink>
        </w:p>
        <w:p w14:paraId="6D3010DB" w14:textId="7D73C100"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888" w:history="1">
            <w:r w:rsidR="0037166E" w:rsidRPr="00790D67">
              <w:rPr>
                <w:rStyle w:val="Hyperlink"/>
                <w:rFonts w:ascii="Times New Roman" w:hAnsi="Times New Roman" w:cs="Times New Roman"/>
                <w:noProof/>
                <w:sz w:val="24"/>
                <w:szCs w:val="24"/>
                <w:lang w:val="sv-SE"/>
              </w:rPr>
              <w:t>1.1</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lang w:val="sv-SE"/>
              </w:rPr>
              <w:t>Latar Belakang Masalah</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_Toc186700888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1</w:t>
            </w:r>
            <w:r w:rsidR="0037166E" w:rsidRPr="00790D67">
              <w:rPr>
                <w:rFonts w:ascii="Times New Roman" w:hAnsi="Times New Roman" w:cs="Times New Roman"/>
                <w:noProof/>
                <w:webHidden/>
                <w:sz w:val="24"/>
                <w:szCs w:val="24"/>
              </w:rPr>
              <w:fldChar w:fldCharType="end"/>
            </w:r>
          </w:hyperlink>
        </w:p>
        <w:p w14:paraId="68039CD0" w14:textId="530D301D"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889" w:history="1">
            <w:r w:rsidR="0037166E" w:rsidRPr="00790D67">
              <w:rPr>
                <w:rStyle w:val="Hyperlink"/>
                <w:rFonts w:ascii="Times New Roman" w:hAnsi="Times New Roman" w:cs="Times New Roman"/>
                <w:noProof/>
                <w:sz w:val="24"/>
                <w:szCs w:val="24"/>
              </w:rPr>
              <w:t>1.2</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Rumusan Masalah</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_Toc186700889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10</w:t>
            </w:r>
            <w:r w:rsidR="0037166E" w:rsidRPr="00790D67">
              <w:rPr>
                <w:rFonts w:ascii="Times New Roman" w:hAnsi="Times New Roman" w:cs="Times New Roman"/>
                <w:noProof/>
                <w:webHidden/>
                <w:sz w:val="24"/>
                <w:szCs w:val="24"/>
              </w:rPr>
              <w:fldChar w:fldCharType="end"/>
            </w:r>
          </w:hyperlink>
        </w:p>
        <w:p w14:paraId="6DA3D01F" w14:textId="41EF9342"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890" w:history="1">
            <w:r w:rsidR="0037166E" w:rsidRPr="00790D67">
              <w:rPr>
                <w:rStyle w:val="Hyperlink"/>
                <w:rFonts w:ascii="Times New Roman" w:hAnsi="Times New Roman" w:cs="Times New Roman"/>
                <w:noProof/>
                <w:sz w:val="24"/>
                <w:szCs w:val="24"/>
              </w:rPr>
              <w:t>1.3</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Tujuan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_Toc186700890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10</w:t>
            </w:r>
            <w:r w:rsidR="0037166E" w:rsidRPr="00790D67">
              <w:rPr>
                <w:rFonts w:ascii="Times New Roman" w:hAnsi="Times New Roman" w:cs="Times New Roman"/>
                <w:noProof/>
                <w:webHidden/>
                <w:sz w:val="24"/>
                <w:szCs w:val="24"/>
              </w:rPr>
              <w:fldChar w:fldCharType="end"/>
            </w:r>
          </w:hyperlink>
        </w:p>
        <w:p w14:paraId="40741911" w14:textId="25F88243"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891" w:history="1">
            <w:r w:rsidR="0037166E" w:rsidRPr="00790D67">
              <w:rPr>
                <w:rStyle w:val="Hyperlink"/>
                <w:rFonts w:ascii="Times New Roman" w:hAnsi="Times New Roman" w:cs="Times New Roman"/>
                <w:noProof/>
                <w:sz w:val="24"/>
                <w:szCs w:val="24"/>
              </w:rPr>
              <w:t>1.4</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Manfaat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_Toc186700891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10</w:t>
            </w:r>
            <w:r w:rsidR="0037166E" w:rsidRPr="00790D67">
              <w:rPr>
                <w:rFonts w:ascii="Times New Roman" w:hAnsi="Times New Roman" w:cs="Times New Roman"/>
                <w:noProof/>
                <w:webHidden/>
                <w:sz w:val="24"/>
                <w:szCs w:val="24"/>
              </w:rPr>
              <w:fldChar w:fldCharType="end"/>
            </w:r>
          </w:hyperlink>
        </w:p>
        <w:p w14:paraId="40F278EB" w14:textId="1A18ED24"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892" w:history="1">
            <w:r w:rsidR="0037166E" w:rsidRPr="00790D67">
              <w:rPr>
                <w:rStyle w:val="Hyperlink"/>
                <w:rFonts w:ascii="Times New Roman" w:hAnsi="Times New Roman" w:cs="Times New Roman"/>
                <w:noProof/>
                <w:sz w:val="24"/>
                <w:szCs w:val="24"/>
                <w:lang w:val="sv-SE"/>
              </w:rPr>
              <w:t>1.5</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lang w:val="sv-SE"/>
              </w:rPr>
              <w:t>Sistematika Penulisan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_Toc186700892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11</w:t>
            </w:r>
            <w:r w:rsidR="0037166E" w:rsidRPr="00790D67">
              <w:rPr>
                <w:rFonts w:ascii="Times New Roman" w:hAnsi="Times New Roman" w:cs="Times New Roman"/>
                <w:noProof/>
                <w:webHidden/>
                <w:sz w:val="24"/>
                <w:szCs w:val="24"/>
              </w:rPr>
              <w:fldChar w:fldCharType="end"/>
            </w:r>
          </w:hyperlink>
        </w:p>
        <w:p w14:paraId="25518214" w14:textId="5A9BA60E"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893" w:history="1">
            <w:r w:rsidR="0037166E" w:rsidRPr="00790D67">
              <w:rPr>
                <w:rStyle w:val="Hyperlink"/>
                <w:rFonts w:ascii="Times New Roman" w:hAnsi="Times New Roman" w:cs="Times New Roman"/>
                <w:noProof/>
                <w:sz w:val="24"/>
                <w:szCs w:val="24"/>
                <w:lang w:val="sv-SE"/>
              </w:rPr>
              <w:t>BAB II TINJAUAN PUSTAKA</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_Toc186700893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12</w:t>
            </w:r>
            <w:r w:rsidR="0037166E" w:rsidRPr="00790D67">
              <w:rPr>
                <w:rFonts w:ascii="Times New Roman" w:hAnsi="Times New Roman" w:cs="Times New Roman"/>
                <w:noProof/>
                <w:webHidden/>
                <w:sz w:val="24"/>
                <w:szCs w:val="24"/>
              </w:rPr>
              <w:fldChar w:fldCharType="end"/>
            </w:r>
          </w:hyperlink>
        </w:p>
        <w:p w14:paraId="42F7FD00" w14:textId="10AF25DE"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895" w:history="1">
            <w:r w:rsidR="0037166E" w:rsidRPr="00790D67">
              <w:rPr>
                <w:rStyle w:val="Hyperlink"/>
                <w:rFonts w:ascii="Times New Roman" w:hAnsi="Times New Roman" w:cs="Times New Roman"/>
                <w:noProof/>
                <w:sz w:val="24"/>
                <w:szCs w:val="24"/>
              </w:rPr>
              <w:t>2.1</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Landasan Teori</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_Toc186700895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12</w:t>
            </w:r>
            <w:r w:rsidR="0037166E" w:rsidRPr="00790D67">
              <w:rPr>
                <w:rFonts w:ascii="Times New Roman" w:hAnsi="Times New Roman" w:cs="Times New Roman"/>
                <w:noProof/>
                <w:webHidden/>
                <w:sz w:val="24"/>
                <w:szCs w:val="24"/>
              </w:rPr>
              <w:fldChar w:fldCharType="end"/>
            </w:r>
          </w:hyperlink>
        </w:p>
        <w:p w14:paraId="3EB1CAA2" w14:textId="4F1F312B"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896" w:history="1">
            <w:r w:rsidR="0037166E" w:rsidRPr="00790D67">
              <w:rPr>
                <w:rStyle w:val="Hyperlink"/>
                <w:rFonts w:ascii="Times New Roman" w:hAnsi="Times New Roman" w:cs="Times New Roman"/>
                <w:b w:val="0"/>
                <w:bCs w:val="0"/>
                <w:sz w:val="24"/>
                <w:szCs w:val="24"/>
              </w:rPr>
              <w:t>2.1.1</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Theory Of Planned Behavior</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_Toc186700896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12</w:t>
            </w:r>
            <w:r w:rsidR="0037166E" w:rsidRPr="00790D67">
              <w:rPr>
                <w:rFonts w:ascii="Times New Roman" w:hAnsi="Times New Roman" w:cs="Times New Roman"/>
                <w:b w:val="0"/>
                <w:bCs w:val="0"/>
                <w:webHidden/>
                <w:sz w:val="24"/>
                <w:szCs w:val="24"/>
              </w:rPr>
              <w:fldChar w:fldCharType="end"/>
            </w:r>
          </w:hyperlink>
        </w:p>
        <w:p w14:paraId="45B77654" w14:textId="05E441E9"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897" w:history="1">
            <w:r w:rsidR="0037166E" w:rsidRPr="00790D67">
              <w:rPr>
                <w:rStyle w:val="Hyperlink"/>
                <w:rFonts w:ascii="Times New Roman" w:hAnsi="Times New Roman" w:cs="Times New Roman"/>
                <w:b w:val="0"/>
                <w:bCs w:val="0"/>
                <w:sz w:val="24"/>
                <w:szCs w:val="24"/>
              </w:rPr>
              <w:t>2.1.2</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Keputusan Pembelian</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_Toc186700897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15</w:t>
            </w:r>
            <w:r w:rsidR="0037166E" w:rsidRPr="00790D67">
              <w:rPr>
                <w:rFonts w:ascii="Times New Roman" w:hAnsi="Times New Roman" w:cs="Times New Roman"/>
                <w:b w:val="0"/>
                <w:bCs w:val="0"/>
                <w:webHidden/>
                <w:sz w:val="24"/>
                <w:szCs w:val="24"/>
              </w:rPr>
              <w:fldChar w:fldCharType="end"/>
            </w:r>
          </w:hyperlink>
        </w:p>
        <w:p w14:paraId="47A1AF40" w14:textId="311F9943"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02" w:history="1">
            <w:r w:rsidR="0037166E" w:rsidRPr="00790D67">
              <w:rPr>
                <w:rStyle w:val="Hyperlink"/>
                <w:rFonts w:ascii="Times New Roman" w:hAnsi="Times New Roman" w:cs="Times New Roman"/>
                <w:b w:val="0"/>
                <w:bCs w:val="0"/>
                <w:sz w:val="24"/>
                <w:szCs w:val="24"/>
              </w:rPr>
              <w:t>2.1.3</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Ulasan Produk</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_Toc186700902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19</w:t>
            </w:r>
            <w:r w:rsidR="0037166E" w:rsidRPr="00790D67">
              <w:rPr>
                <w:rFonts w:ascii="Times New Roman" w:hAnsi="Times New Roman" w:cs="Times New Roman"/>
                <w:b w:val="0"/>
                <w:bCs w:val="0"/>
                <w:webHidden/>
                <w:sz w:val="24"/>
                <w:szCs w:val="24"/>
              </w:rPr>
              <w:fldChar w:fldCharType="end"/>
            </w:r>
          </w:hyperlink>
        </w:p>
        <w:p w14:paraId="514F58AC" w14:textId="61E74F13"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05" w:history="1">
            <w:r w:rsidR="0037166E" w:rsidRPr="00790D67">
              <w:rPr>
                <w:rStyle w:val="Hyperlink"/>
                <w:rFonts w:ascii="Times New Roman" w:hAnsi="Times New Roman" w:cs="Times New Roman"/>
                <w:b w:val="0"/>
                <w:bCs w:val="0"/>
                <w:sz w:val="24"/>
                <w:szCs w:val="24"/>
              </w:rPr>
              <w:t>2.1.4</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Gratis Ongkos Kirim</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_Toc186700905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21</w:t>
            </w:r>
            <w:r w:rsidR="0037166E" w:rsidRPr="00790D67">
              <w:rPr>
                <w:rFonts w:ascii="Times New Roman" w:hAnsi="Times New Roman" w:cs="Times New Roman"/>
                <w:b w:val="0"/>
                <w:bCs w:val="0"/>
                <w:webHidden/>
                <w:sz w:val="24"/>
                <w:szCs w:val="24"/>
              </w:rPr>
              <w:fldChar w:fldCharType="end"/>
            </w:r>
          </w:hyperlink>
        </w:p>
        <w:p w14:paraId="09F08DD1" w14:textId="5CE21189"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08" w:history="1">
            <w:r w:rsidR="0037166E" w:rsidRPr="00790D67">
              <w:rPr>
                <w:rStyle w:val="Hyperlink"/>
                <w:rFonts w:ascii="Times New Roman" w:hAnsi="Times New Roman" w:cs="Times New Roman"/>
                <w:b w:val="0"/>
                <w:bCs w:val="0"/>
                <w:sz w:val="24"/>
                <w:szCs w:val="24"/>
              </w:rPr>
              <w:t>2.1.5</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Metode Pembayaran COD</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_Toc186700908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23</w:t>
            </w:r>
            <w:r w:rsidR="0037166E" w:rsidRPr="00790D67">
              <w:rPr>
                <w:rFonts w:ascii="Times New Roman" w:hAnsi="Times New Roman" w:cs="Times New Roman"/>
                <w:b w:val="0"/>
                <w:bCs w:val="0"/>
                <w:webHidden/>
                <w:sz w:val="24"/>
                <w:szCs w:val="24"/>
              </w:rPr>
              <w:fldChar w:fldCharType="end"/>
            </w:r>
          </w:hyperlink>
        </w:p>
        <w:p w14:paraId="1365D48D" w14:textId="6D88E16A"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11" w:history="1">
            <w:r w:rsidR="0037166E" w:rsidRPr="00790D67">
              <w:rPr>
                <w:rStyle w:val="Hyperlink"/>
                <w:rFonts w:ascii="Times New Roman" w:hAnsi="Times New Roman" w:cs="Times New Roman"/>
                <w:noProof/>
                <w:sz w:val="24"/>
                <w:szCs w:val="24"/>
              </w:rPr>
              <w:t>2.2</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Penelitian Terdahulu</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_Toc186700911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25</w:t>
            </w:r>
            <w:r w:rsidR="0037166E" w:rsidRPr="00790D67">
              <w:rPr>
                <w:rFonts w:ascii="Times New Roman" w:hAnsi="Times New Roman" w:cs="Times New Roman"/>
                <w:noProof/>
                <w:webHidden/>
                <w:sz w:val="24"/>
                <w:szCs w:val="24"/>
              </w:rPr>
              <w:fldChar w:fldCharType="end"/>
            </w:r>
          </w:hyperlink>
        </w:p>
        <w:p w14:paraId="4497CF7B" w14:textId="28BCDDD7"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12" w:history="1">
            <w:r w:rsidR="0037166E" w:rsidRPr="00790D67">
              <w:rPr>
                <w:rStyle w:val="Hyperlink"/>
                <w:rFonts w:ascii="Times New Roman" w:hAnsi="Times New Roman" w:cs="Times New Roman"/>
                <w:noProof/>
                <w:sz w:val="24"/>
                <w:szCs w:val="24"/>
              </w:rPr>
              <w:t>2.3</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Kerangka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_Toc186700912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32</w:t>
            </w:r>
            <w:r w:rsidR="0037166E" w:rsidRPr="00790D67">
              <w:rPr>
                <w:rFonts w:ascii="Times New Roman" w:hAnsi="Times New Roman" w:cs="Times New Roman"/>
                <w:noProof/>
                <w:webHidden/>
                <w:sz w:val="24"/>
                <w:szCs w:val="24"/>
              </w:rPr>
              <w:fldChar w:fldCharType="end"/>
            </w:r>
          </w:hyperlink>
        </w:p>
        <w:p w14:paraId="0EFF8C9C" w14:textId="745BA334"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13" w:history="1">
            <w:r w:rsidR="0037166E" w:rsidRPr="00790D67">
              <w:rPr>
                <w:rStyle w:val="Hyperlink"/>
                <w:rFonts w:ascii="Times New Roman" w:hAnsi="Times New Roman" w:cs="Times New Roman"/>
                <w:noProof/>
                <w:sz w:val="24"/>
                <w:szCs w:val="24"/>
              </w:rPr>
              <w:t>2.4</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Hipotesis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_Toc186700913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33</w:t>
            </w:r>
            <w:r w:rsidR="0037166E" w:rsidRPr="00790D67">
              <w:rPr>
                <w:rFonts w:ascii="Times New Roman" w:hAnsi="Times New Roman" w:cs="Times New Roman"/>
                <w:noProof/>
                <w:webHidden/>
                <w:sz w:val="24"/>
                <w:szCs w:val="24"/>
              </w:rPr>
              <w:fldChar w:fldCharType="end"/>
            </w:r>
          </w:hyperlink>
        </w:p>
        <w:p w14:paraId="384EC628" w14:textId="253B84CD"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914" w:history="1">
            <w:r w:rsidR="0037166E" w:rsidRPr="00790D67">
              <w:rPr>
                <w:rStyle w:val="Hyperlink"/>
                <w:rFonts w:ascii="Times New Roman" w:hAnsi="Times New Roman" w:cs="Times New Roman"/>
                <w:noProof/>
                <w:sz w:val="24"/>
                <w:szCs w:val="24"/>
                <w:lang w:val="sv-SE"/>
              </w:rPr>
              <w:t>BAB III METODE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_Toc186700914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37</w:t>
            </w:r>
            <w:r w:rsidR="0037166E" w:rsidRPr="00790D67">
              <w:rPr>
                <w:rFonts w:ascii="Times New Roman" w:hAnsi="Times New Roman" w:cs="Times New Roman"/>
                <w:noProof/>
                <w:webHidden/>
                <w:sz w:val="24"/>
                <w:szCs w:val="24"/>
              </w:rPr>
              <w:fldChar w:fldCharType="end"/>
            </w:r>
          </w:hyperlink>
        </w:p>
        <w:p w14:paraId="4114C386" w14:textId="142FFD24"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16" w:history="1">
            <w:r w:rsidR="0037166E" w:rsidRPr="00790D67">
              <w:rPr>
                <w:rStyle w:val="Hyperlink"/>
                <w:rFonts w:ascii="Times New Roman" w:hAnsi="Times New Roman" w:cs="Times New Roman"/>
                <w:noProof/>
                <w:sz w:val="24"/>
                <w:szCs w:val="24"/>
              </w:rPr>
              <w:t>3.1</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Jenis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_Toc186700916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37</w:t>
            </w:r>
            <w:r w:rsidR="0037166E" w:rsidRPr="00790D67">
              <w:rPr>
                <w:rFonts w:ascii="Times New Roman" w:hAnsi="Times New Roman" w:cs="Times New Roman"/>
                <w:noProof/>
                <w:webHidden/>
                <w:sz w:val="24"/>
                <w:szCs w:val="24"/>
              </w:rPr>
              <w:fldChar w:fldCharType="end"/>
            </w:r>
          </w:hyperlink>
        </w:p>
        <w:p w14:paraId="549DC119" w14:textId="2D845630"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17" w:history="1">
            <w:r w:rsidR="0037166E" w:rsidRPr="00790D67">
              <w:rPr>
                <w:rStyle w:val="Hyperlink"/>
                <w:rFonts w:ascii="Times New Roman" w:hAnsi="Times New Roman" w:cs="Times New Roman"/>
                <w:noProof/>
                <w:sz w:val="24"/>
                <w:szCs w:val="24"/>
              </w:rPr>
              <w:t>3.2</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Populasi dan Sampel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_Toc186700917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37</w:t>
            </w:r>
            <w:r w:rsidR="0037166E" w:rsidRPr="00790D67">
              <w:rPr>
                <w:rFonts w:ascii="Times New Roman" w:hAnsi="Times New Roman" w:cs="Times New Roman"/>
                <w:noProof/>
                <w:webHidden/>
                <w:sz w:val="24"/>
                <w:szCs w:val="24"/>
              </w:rPr>
              <w:fldChar w:fldCharType="end"/>
            </w:r>
          </w:hyperlink>
        </w:p>
        <w:p w14:paraId="4305B89E" w14:textId="01A6E5AA"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18" w:history="1">
            <w:r w:rsidR="0037166E" w:rsidRPr="00790D67">
              <w:rPr>
                <w:rStyle w:val="Hyperlink"/>
                <w:rFonts w:ascii="Times New Roman" w:hAnsi="Times New Roman" w:cs="Times New Roman"/>
                <w:b w:val="0"/>
                <w:bCs w:val="0"/>
                <w:sz w:val="24"/>
                <w:szCs w:val="24"/>
              </w:rPr>
              <w:t>3.2.1</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Populasi</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_Toc186700918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37</w:t>
            </w:r>
            <w:r w:rsidR="0037166E" w:rsidRPr="00790D67">
              <w:rPr>
                <w:rFonts w:ascii="Times New Roman" w:hAnsi="Times New Roman" w:cs="Times New Roman"/>
                <w:b w:val="0"/>
                <w:bCs w:val="0"/>
                <w:webHidden/>
                <w:sz w:val="24"/>
                <w:szCs w:val="24"/>
              </w:rPr>
              <w:fldChar w:fldCharType="end"/>
            </w:r>
          </w:hyperlink>
        </w:p>
        <w:p w14:paraId="4D886BC0" w14:textId="7FF97E43"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19" w:history="1">
            <w:r w:rsidR="0037166E" w:rsidRPr="00790D67">
              <w:rPr>
                <w:rStyle w:val="Hyperlink"/>
                <w:rFonts w:ascii="Times New Roman" w:hAnsi="Times New Roman" w:cs="Times New Roman"/>
                <w:b w:val="0"/>
                <w:bCs w:val="0"/>
                <w:sz w:val="24"/>
                <w:szCs w:val="24"/>
              </w:rPr>
              <w:t>3.2.2</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Sampel</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_Toc186700919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38</w:t>
            </w:r>
            <w:r w:rsidR="0037166E" w:rsidRPr="00790D67">
              <w:rPr>
                <w:rFonts w:ascii="Times New Roman" w:hAnsi="Times New Roman" w:cs="Times New Roman"/>
                <w:b w:val="0"/>
                <w:bCs w:val="0"/>
                <w:webHidden/>
                <w:sz w:val="24"/>
                <w:szCs w:val="24"/>
              </w:rPr>
              <w:fldChar w:fldCharType="end"/>
            </w:r>
          </w:hyperlink>
        </w:p>
        <w:p w14:paraId="059A833D" w14:textId="0A905125"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20" w:history="1">
            <w:r w:rsidR="0037166E" w:rsidRPr="00790D67">
              <w:rPr>
                <w:rStyle w:val="Hyperlink"/>
                <w:rFonts w:ascii="Times New Roman" w:hAnsi="Times New Roman" w:cs="Times New Roman"/>
                <w:noProof/>
                <w:sz w:val="24"/>
                <w:szCs w:val="24"/>
              </w:rPr>
              <w:t>3.3</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Jenis dan Sumber Data</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_Toc186700920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40</w:t>
            </w:r>
            <w:r w:rsidR="0037166E" w:rsidRPr="00790D67">
              <w:rPr>
                <w:rFonts w:ascii="Times New Roman" w:hAnsi="Times New Roman" w:cs="Times New Roman"/>
                <w:noProof/>
                <w:webHidden/>
                <w:sz w:val="24"/>
                <w:szCs w:val="24"/>
              </w:rPr>
              <w:fldChar w:fldCharType="end"/>
            </w:r>
          </w:hyperlink>
        </w:p>
        <w:p w14:paraId="13A97083" w14:textId="6F152607"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21" w:history="1">
            <w:r w:rsidR="0037166E" w:rsidRPr="00790D67">
              <w:rPr>
                <w:rStyle w:val="Hyperlink"/>
                <w:rFonts w:ascii="Times New Roman" w:hAnsi="Times New Roman" w:cs="Times New Roman"/>
                <w:b w:val="0"/>
                <w:bCs w:val="0"/>
                <w:sz w:val="24"/>
                <w:szCs w:val="24"/>
              </w:rPr>
              <w:t>3.3.1</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Data Primer</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_Toc186700921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40</w:t>
            </w:r>
            <w:r w:rsidR="0037166E" w:rsidRPr="00790D67">
              <w:rPr>
                <w:rFonts w:ascii="Times New Roman" w:hAnsi="Times New Roman" w:cs="Times New Roman"/>
                <w:b w:val="0"/>
                <w:bCs w:val="0"/>
                <w:webHidden/>
                <w:sz w:val="24"/>
                <w:szCs w:val="24"/>
              </w:rPr>
              <w:fldChar w:fldCharType="end"/>
            </w:r>
          </w:hyperlink>
        </w:p>
        <w:p w14:paraId="664E11A7" w14:textId="32309485"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22" w:history="1">
            <w:r w:rsidR="0037166E" w:rsidRPr="00790D67">
              <w:rPr>
                <w:rStyle w:val="Hyperlink"/>
                <w:rFonts w:ascii="Times New Roman" w:hAnsi="Times New Roman" w:cs="Times New Roman"/>
                <w:b w:val="0"/>
                <w:bCs w:val="0"/>
                <w:sz w:val="24"/>
                <w:szCs w:val="24"/>
              </w:rPr>
              <w:t>3.3.2</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Data Sekunder</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_Toc186700922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40</w:t>
            </w:r>
            <w:r w:rsidR="0037166E" w:rsidRPr="00790D67">
              <w:rPr>
                <w:rFonts w:ascii="Times New Roman" w:hAnsi="Times New Roman" w:cs="Times New Roman"/>
                <w:b w:val="0"/>
                <w:bCs w:val="0"/>
                <w:webHidden/>
                <w:sz w:val="24"/>
                <w:szCs w:val="24"/>
              </w:rPr>
              <w:fldChar w:fldCharType="end"/>
            </w:r>
          </w:hyperlink>
        </w:p>
        <w:p w14:paraId="5C08191F" w14:textId="02256DF6"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23" w:history="1">
            <w:r w:rsidR="0037166E" w:rsidRPr="00790D67">
              <w:rPr>
                <w:rStyle w:val="Hyperlink"/>
                <w:rFonts w:ascii="Times New Roman" w:hAnsi="Times New Roman" w:cs="Times New Roman"/>
                <w:noProof/>
                <w:sz w:val="24"/>
                <w:szCs w:val="24"/>
              </w:rPr>
              <w:t>3.4</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Teknik Pengumpulan Data</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_Toc186700923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40</w:t>
            </w:r>
            <w:r w:rsidR="0037166E" w:rsidRPr="00790D67">
              <w:rPr>
                <w:rFonts w:ascii="Times New Roman" w:hAnsi="Times New Roman" w:cs="Times New Roman"/>
                <w:noProof/>
                <w:webHidden/>
                <w:sz w:val="24"/>
                <w:szCs w:val="24"/>
              </w:rPr>
              <w:fldChar w:fldCharType="end"/>
            </w:r>
          </w:hyperlink>
        </w:p>
        <w:p w14:paraId="3DB891DA" w14:textId="7B8F7375"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24" w:history="1">
            <w:r w:rsidR="0037166E" w:rsidRPr="00790D67">
              <w:rPr>
                <w:rStyle w:val="Hyperlink"/>
                <w:rFonts w:ascii="Times New Roman" w:hAnsi="Times New Roman" w:cs="Times New Roman"/>
                <w:noProof/>
                <w:sz w:val="24"/>
                <w:szCs w:val="24"/>
                <w:lang w:val="sv-SE"/>
              </w:rPr>
              <w:t>3.5</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lang w:val="sv-SE"/>
              </w:rPr>
              <w:t>Definisi Operasional Variabel</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_Toc186700924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41</w:t>
            </w:r>
            <w:r w:rsidR="0037166E" w:rsidRPr="00790D67">
              <w:rPr>
                <w:rFonts w:ascii="Times New Roman" w:hAnsi="Times New Roman" w:cs="Times New Roman"/>
                <w:noProof/>
                <w:webHidden/>
                <w:sz w:val="24"/>
                <w:szCs w:val="24"/>
              </w:rPr>
              <w:fldChar w:fldCharType="end"/>
            </w:r>
          </w:hyperlink>
        </w:p>
        <w:p w14:paraId="6CC03EFF" w14:textId="371157D4"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25" w:history="1">
            <w:r w:rsidR="0037166E" w:rsidRPr="00790D67">
              <w:rPr>
                <w:rStyle w:val="Hyperlink"/>
                <w:rFonts w:ascii="Times New Roman" w:hAnsi="Times New Roman" w:cs="Times New Roman"/>
                <w:noProof/>
                <w:sz w:val="24"/>
                <w:szCs w:val="24"/>
              </w:rPr>
              <w:t>3.6</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Metode Analisis Data</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_Toc186700925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44</w:t>
            </w:r>
            <w:r w:rsidR="0037166E" w:rsidRPr="00790D67">
              <w:rPr>
                <w:rFonts w:ascii="Times New Roman" w:hAnsi="Times New Roman" w:cs="Times New Roman"/>
                <w:noProof/>
                <w:webHidden/>
                <w:sz w:val="24"/>
                <w:szCs w:val="24"/>
              </w:rPr>
              <w:fldChar w:fldCharType="end"/>
            </w:r>
          </w:hyperlink>
        </w:p>
        <w:p w14:paraId="263D9E92" w14:textId="0AA14FE7"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26" w:history="1">
            <w:r w:rsidR="0037166E" w:rsidRPr="00790D67">
              <w:rPr>
                <w:rStyle w:val="Hyperlink"/>
                <w:rFonts w:ascii="Times New Roman" w:hAnsi="Times New Roman" w:cs="Times New Roman"/>
                <w:b w:val="0"/>
                <w:bCs w:val="0"/>
                <w:sz w:val="24"/>
                <w:szCs w:val="24"/>
              </w:rPr>
              <w:t>3.6.1</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Uji Instrumen Penelitian</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_Toc186700926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44</w:t>
            </w:r>
            <w:r w:rsidR="0037166E" w:rsidRPr="00790D67">
              <w:rPr>
                <w:rFonts w:ascii="Times New Roman" w:hAnsi="Times New Roman" w:cs="Times New Roman"/>
                <w:b w:val="0"/>
                <w:bCs w:val="0"/>
                <w:webHidden/>
                <w:sz w:val="24"/>
                <w:szCs w:val="24"/>
              </w:rPr>
              <w:fldChar w:fldCharType="end"/>
            </w:r>
          </w:hyperlink>
        </w:p>
        <w:p w14:paraId="24F90A1A" w14:textId="60441FC5"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27" w:history="1">
            <w:r w:rsidR="0037166E" w:rsidRPr="00790D67">
              <w:rPr>
                <w:rStyle w:val="Hyperlink"/>
                <w:rFonts w:ascii="Times New Roman" w:hAnsi="Times New Roman" w:cs="Times New Roman"/>
                <w:b w:val="0"/>
                <w:bCs w:val="0"/>
                <w:sz w:val="24"/>
                <w:szCs w:val="24"/>
              </w:rPr>
              <w:t>3.6.2</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Uji Asumsi Klasik</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_Toc186700927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45</w:t>
            </w:r>
            <w:r w:rsidR="0037166E" w:rsidRPr="00790D67">
              <w:rPr>
                <w:rFonts w:ascii="Times New Roman" w:hAnsi="Times New Roman" w:cs="Times New Roman"/>
                <w:b w:val="0"/>
                <w:bCs w:val="0"/>
                <w:webHidden/>
                <w:sz w:val="24"/>
                <w:szCs w:val="24"/>
              </w:rPr>
              <w:fldChar w:fldCharType="end"/>
            </w:r>
          </w:hyperlink>
        </w:p>
        <w:p w14:paraId="010550BB" w14:textId="477584DF"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28" w:history="1">
            <w:r w:rsidR="0037166E" w:rsidRPr="00790D67">
              <w:rPr>
                <w:rStyle w:val="Hyperlink"/>
                <w:rFonts w:ascii="Times New Roman" w:hAnsi="Times New Roman" w:cs="Times New Roman"/>
                <w:b w:val="0"/>
                <w:bCs w:val="0"/>
                <w:sz w:val="24"/>
                <w:szCs w:val="24"/>
              </w:rPr>
              <w:t>3.6.3</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Analisis Regresi Linear Berganda</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_Toc186700928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46</w:t>
            </w:r>
            <w:r w:rsidR="0037166E" w:rsidRPr="00790D67">
              <w:rPr>
                <w:rFonts w:ascii="Times New Roman" w:hAnsi="Times New Roman" w:cs="Times New Roman"/>
                <w:b w:val="0"/>
                <w:bCs w:val="0"/>
                <w:webHidden/>
                <w:sz w:val="24"/>
                <w:szCs w:val="24"/>
              </w:rPr>
              <w:fldChar w:fldCharType="end"/>
            </w:r>
          </w:hyperlink>
        </w:p>
        <w:p w14:paraId="43F6BBC6" w14:textId="3439E472" w:rsidR="0037166E" w:rsidRPr="00790D67" w:rsidRDefault="00D34E27" w:rsidP="00790D67">
          <w:pPr>
            <w:pStyle w:val="TOC3"/>
            <w:rPr>
              <w:rFonts w:ascii="Times New Roman" w:eastAsiaTheme="minorEastAsia" w:hAnsi="Times New Roman" w:cs="Times New Roman"/>
              <w:b w:val="0"/>
              <w:bCs w:val="0"/>
              <w:kern w:val="0"/>
              <w:sz w:val="24"/>
              <w:szCs w:val="24"/>
              <w:lang w:val="en-ID" w:eastAsia="en-ID"/>
              <w14:ligatures w14:val="none"/>
            </w:rPr>
          </w:pPr>
          <w:hyperlink w:anchor="_Toc186700929" w:history="1">
            <w:r w:rsidR="0037166E" w:rsidRPr="00790D67">
              <w:rPr>
                <w:rStyle w:val="Hyperlink"/>
                <w:rFonts w:ascii="Times New Roman" w:hAnsi="Times New Roman" w:cs="Times New Roman"/>
                <w:b w:val="0"/>
                <w:bCs w:val="0"/>
                <w:sz w:val="24"/>
                <w:szCs w:val="24"/>
              </w:rPr>
              <w:t>3.6.4</w:t>
            </w:r>
            <w:r w:rsidR="0037166E" w:rsidRPr="00790D67">
              <w:rPr>
                <w:rFonts w:ascii="Times New Roman" w:eastAsiaTheme="minorEastAsia" w:hAnsi="Times New Roman" w:cs="Times New Roman"/>
                <w:b w:val="0"/>
                <w:bCs w:val="0"/>
                <w:kern w:val="0"/>
                <w:sz w:val="24"/>
                <w:szCs w:val="24"/>
                <w:lang w:val="en-ID" w:eastAsia="en-ID"/>
                <w14:ligatures w14:val="none"/>
              </w:rPr>
              <w:tab/>
            </w:r>
            <w:r w:rsidR="0037166E" w:rsidRPr="00790D67">
              <w:rPr>
                <w:rStyle w:val="Hyperlink"/>
                <w:rFonts w:ascii="Times New Roman" w:hAnsi="Times New Roman" w:cs="Times New Roman"/>
                <w:b w:val="0"/>
                <w:bCs w:val="0"/>
                <w:sz w:val="24"/>
                <w:szCs w:val="24"/>
              </w:rPr>
              <w:t>Uji Hipotesis</w:t>
            </w:r>
            <w:r w:rsidR="0037166E" w:rsidRPr="00790D67">
              <w:rPr>
                <w:rFonts w:ascii="Times New Roman" w:hAnsi="Times New Roman" w:cs="Times New Roman"/>
                <w:b w:val="0"/>
                <w:bCs w:val="0"/>
                <w:webHidden/>
                <w:sz w:val="24"/>
                <w:szCs w:val="24"/>
              </w:rPr>
              <w:tab/>
            </w:r>
            <w:r w:rsidR="0037166E" w:rsidRPr="00790D67">
              <w:rPr>
                <w:rFonts w:ascii="Times New Roman" w:hAnsi="Times New Roman" w:cs="Times New Roman"/>
                <w:b w:val="0"/>
                <w:bCs w:val="0"/>
                <w:webHidden/>
                <w:sz w:val="24"/>
                <w:szCs w:val="24"/>
              </w:rPr>
              <w:fldChar w:fldCharType="begin"/>
            </w:r>
            <w:r w:rsidR="0037166E" w:rsidRPr="00790D67">
              <w:rPr>
                <w:rFonts w:ascii="Times New Roman" w:hAnsi="Times New Roman" w:cs="Times New Roman"/>
                <w:b w:val="0"/>
                <w:bCs w:val="0"/>
                <w:webHidden/>
                <w:sz w:val="24"/>
                <w:szCs w:val="24"/>
              </w:rPr>
              <w:instrText xml:space="preserve"> PAGEREF _Toc186700929 \h </w:instrText>
            </w:r>
            <w:r w:rsidR="0037166E" w:rsidRPr="00790D67">
              <w:rPr>
                <w:rFonts w:ascii="Times New Roman" w:hAnsi="Times New Roman" w:cs="Times New Roman"/>
                <w:b w:val="0"/>
                <w:bCs w:val="0"/>
                <w:webHidden/>
                <w:sz w:val="24"/>
                <w:szCs w:val="24"/>
              </w:rPr>
            </w:r>
            <w:r w:rsidR="0037166E" w:rsidRPr="00790D67">
              <w:rPr>
                <w:rFonts w:ascii="Times New Roman" w:hAnsi="Times New Roman" w:cs="Times New Roman"/>
                <w:b w:val="0"/>
                <w:bCs w:val="0"/>
                <w:webHidden/>
                <w:sz w:val="24"/>
                <w:szCs w:val="24"/>
              </w:rPr>
              <w:fldChar w:fldCharType="separate"/>
            </w:r>
            <w:r w:rsidR="004450C0">
              <w:rPr>
                <w:rFonts w:ascii="Times New Roman" w:hAnsi="Times New Roman" w:cs="Times New Roman"/>
                <w:b w:val="0"/>
                <w:bCs w:val="0"/>
                <w:webHidden/>
                <w:sz w:val="24"/>
                <w:szCs w:val="24"/>
              </w:rPr>
              <w:t>47</w:t>
            </w:r>
            <w:r w:rsidR="0037166E" w:rsidRPr="00790D67">
              <w:rPr>
                <w:rFonts w:ascii="Times New Roman" w:hAnsi="Times New Roman" w:cs="Times New Roman"/>
                <w:b w:val="0"/>
                <w:bCs w:val="0"/>
                <w:webHidden/>
                <w:sz w:val="24"/>
                <w:szCs w:val="24"/>
              </w:rPr>
              <w:fldChar w:fldCharType="end"/>
            </w:r>
          </w:hyperlink>
        </w:p>
        <w:p w14:paraId="5192F8AE" w14:textId="3D75889D"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0930" w:history="1">
            <w:r w:rsidR="0037166E" w:rsidRPr="00790D67">
              <w:rPr>
                <w:rStyle w:val="Hyperlink"/>
                <w:rFonts w:ascii="Times New Roman" w:hAnsi="Times New Roman" w:cs="Times New Roman"/>
                <w:noProof/>
                <w:sz w:val="24"/>
                <w:szCs w:val="24"/>
                <w:lang w:val="sv-SE"/>
              </w:rPr>
              <w:t>BAB IV HASIL DAN PEMBAHASAN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_Toc186700930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48</w:t>
            </w:r>
            <w:r w:rsidR="0037166E" w:rsidRPr="00790D67">
              <w:rPr>
                <w:rFonts w:ascii="Times New Roman" w:hAnsi="Times New Roman" w:cs="Times New Roman"/>
                <w:noProof/>
                <w:webHidden/>
                <w:sz w:val="24"/>
                <w:szCs w:val="24"/>
              </w:rPr>
              <w:fldChar w:fldCharType="end"/>
            </w:r>
          </w:hyperlink>
        </w:p>
        <w:p w14:paraId="0E5AF9F7" w14:textId="5AD3DC60"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36" w:history="1">
            <w:r w:rsidR="0037166E" w:rsidRPr="00790D67">
              <w:rPr>
                <w:rStyle w:val="Hyperlink"/>
                <w:rFonts w:ascii="Times New Roman" w:hAnsi="Times New Roman" w:cs="Times New Roman"/>
                <w:noProof/>
                <w:sz w:val="24"/>
                <w:szCs w:val="24"/>
                <w:lang w:val="sv-SE"/>
              </w:rPr>
              <w:t>4.1</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lang w:val="sv-SE"/>
              </w:rPr>
              <w:t>Gambaran Umum Objek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_Toc186700936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48</w:t>
            </w:r>
            <w:r w:rsidR="0037166E" w:rsidRPr="00790D67">
              <w:rPr>
                <w:rFonts w:ascii="Times New Roman" w:hAnsi="Times New Roman" w:cs="Times New Roman"/>
                <w:noProof/>
                <w:webHidden/>
                <w:sz w:val="24"/>
                <w:szCs w:val="24"/>
              </w:rPr>
              <w:fldChar w:fldCharType="end"/>
            </w:r>
          </w:hyperlink>
        </w:p>
        <w:p w14:paraId="53342889" w14:textId="5EEC2CCE" w:rsidR="0037166E" w:rsidRPr="00790D67" w:rsidRDefault="00D34E27" w:rsidP="00790D67">
          <w:pPr>
            <w:pStyle w:val="TOC2"/>
            <w:tabs>
              <w:tab w:val="left" w:pos="1100"/>
            </w:tabs>
            <w:ind w:left="993" w:hanging="283"/>
            <w:rPr>
              <w:rFonts w:ascii="Times New Roman" w:eastAsiaTheme="minorEastAsia" w:hAnsi="Times New Roman" w:cs="Times New Roman"/>
              <w:noProof/>
              <w:kern w:val="0"/>
              <w:sz w:val="24"/>
              <w:szCs w:val="24"/>
              <w:lang w:val="en-ID" w:eastAsia="en-ID"/>
              <w14:ligatures w14:val="none"/>
            </w:rPr>
          </w:pPr>
          <w:hyperlink w:anchor="_Toc186700937" w:history="1">
            <w:r w:rsidR="0037166E" w:rsidRPr="00790D67">
              <w:rPr>
                <w:rStyle w:val="Hyperlink"/>
                <w:rFonts w:ascii="Times New Roman" w:hAnsi="Times New Roman" w:cs="Times New Roman"/>
                <w:noProof/>
                <w:sz w:val="24"/>
                <w:szCs w:val="24"/>
              </w:rPr>
              <w:t>4.1.1</w:t>
            </w:r>
            <w:r w:rsidR="0037166E"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lang w:val="sv-SE"/>
              </w:rPr>
              <w:t>Profil PT Shopee</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_Toc186700937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48</w:t>
            </w:r>
            <w:r w:rsidR="0037166E" w:rsidRPr="00790D67">
              <w:rPr>
                <w:rFonts w:ascii="Times New Roman" w:hAnsi="Times New Roman" w:cs="Times New Roman"/>
                <w:noProof/>
                <w:webHidden/>
                <w:sz w:val="24"/>
                <w:szCs w:val="24"/>
              </w:rPr>
              <w:fldChar w:fldCharType="end"/>
            </w:r>
          </w:hyperlink>
        </w:p>
        <w:p w14:paraId="1303E544" w14:textId="2EE166EB" w:rsidR="0037166E" w:rsidRPr="00790D67" w:rsidRDefault="00D34E27" w:rsidP="00790D67">
          <w:pPr>
            <w:pStyle w:val="TOC2"/>
            <w:tabs>
              <w:tab w:val="left" w:pos="1100"/>
            </w:tabs>
            <w:ind w:left="993" w:hanging="284"/>
            <w:rPr>
              <w:rFonts w:ascii="Times New Roman" w:eastAsiaTheme="minorEastAsia" w:hAnsi="Times New Roman" w:cs="Times New Roman"/>
              <w:noProof/>
              <w:kern w:val="0"/>
              <w:sz w:val="24"/>
              <w:szCs w:val="24"/>
              <w:lang w:val="en-ID" w:eastAsia="en-ID"/>
              <w14:ligatures w14:val="none"/>
            </w:rPr>
          </w:pPr>
          <w:hyperlink w:anchor="_Toc186700938" w:history="1">
            <w:r w:rsidR="0037166E" w:rsidRPr="00790D67">
              <w:rPr>
                <w:rStyle w:val="Hyperlink"/>
                <w:rFonts w:ascii="Times New Roman" w:hAnsi="Times New Roman" w:cs="Times New Roman"/>
                <w:noProof/>
                <w:sz w:val="24"/>
                <w:szCs w:val="24"/>
              </w:rPr>
              <w:t>4.1.2</w:t>
            </w:r>
            <w:r w:rsidR="0037166E"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Visi dan Misi Shopee</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_Toc186700938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48</w:t>
            </w:r>
            <w:r w:rsidR="0037166E" w:rsidRPr="00790D67">
              <w:rPr>
                <w:rFonts w:ascii="Times New Roman" w:hAnsi="Times New Roman" w:cs="Times New Roman"/>
                <w:noProof/>
                <w:webHidden/>
                <w:sz w:val="24"/>
                <w:szCs w:val="24"/>
              </w:rPr>
              <w:fldChar w:fldCharType="end"/>
            </w:r>
          </w:hyperlink>
        </w:p>
        <w:p w14:paraId="177F1ED9" w14:textId="6D474415" w:rsidR="0037166E" w:rsidRPr="00790D67" w:rsidRDefault="00D34E27" w:rsidP="00790D67">
          <w:pPr>
            <w:pStyle w:val="TOC2"/>
            <w:tabs>
              <w:tab w:val="left" w:pos="1100"/>
            </w:tabs>
            <w:ind w:left="993" w:hanging="284"/>
            <w:rPr>
              <w:rFonts w:ascii="Times New Roman" w:eastAsiaTheme="minorEastAsia" w:hAnsi="Times New Roman" w:cs="Times New Roman"/>
              <w:noProof/>
              <w:kern w:val="0"/>
              <w:sz w:val="24"/>
              <w:szCs w:val="24"/>
              <w:lang w:val="en-ID" w:eastAsia="en-ID"/>
              <w14:ligatures w14:val="none"/>
            </w:rPr>
          </w:pPr>
          <w:hyperlink w:anchor="_Toc186700939" w:history="1">
            <w:r w:rsidR="0037166E" w:rsidRPr="00790D67">
              <w:rPr>
                <w:rStyle w:val="Hyperlink"/>
                <w:rFonts w:ascii="Times New Roman" w:hAnsi="Times New Roman" w:cs="Times New Roman"/>
                <w:noProof/>
                <w:sz w:val="24"/>
                <w:szCs w:val="24"/>
              </w:rPr>
              <w:t>4.1.3</w:t>
            </w:r>
            <w:r w:rsidR="0037166E"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Logo Shopee</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_Toc186700939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49</w:t>
            </w:r>
            <w:r w:rsidR="0037166E" w:rsidRPr="00790D67">
              <w:rPr>
                <w:rFonts w:ascii="Times New Roman" w:hAnsi="Times New Roman" w:cs="Times New Roman"/>
                <w:noProof/>
                <w:webHidden/>
                <w:sz w:val="24"/>
                <w:szCs w:val="24"/>
              </w:rPr>
              <w:fldChar w:fldCharType="end"/>
            </w:r>
          </w:hyperlink>
        </w:p>
        <w:p w14:paraId="02CF26B4" w14:textId="7A46626B"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40" w:history="1">
            <w:r w:rsidR="0037166E" w:rsidRPr="00790D67">
              <w:rPr>
                <w:rStyle w:val="Hyperlink"/>
                <w:rFonts w:ascii="Times New Roman" w:hAnsi="Times New Roman" w:cs="Times New Roman"/>
                <w:noProof/>
                <w:sz w:val="24"/>
                <w:szCs w:val="24"/>
              </w:rPr>
              <w:t>4.2</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Gambaran Umum Subjek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_Toc186700940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49</w:t>
            </w:r>
            <w:r w:rsidR="0037166E" w:rsidRPr="00790D67">
              <w:rPr>
                <w:rFonts w:ascii="Times New Roman" w:hAnsi="Times New Roman" w:cs="Times New Roman"/>
                <w:noProof/>
                <w:webHidden/>
                <w:sz w:val="24"/>
                <w:szCs w:val="24"/>
              </w:rPr>
              <w:fldChar w:fldCharType="end"/>
            </w:r>
          </w:hyperlink>
        </w:p>
        <w:p w14:paraId="600C7FE3" w14:textId="57DCD51A"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0941" w:history="1">
            <w:r w:rsidR="0037166E" w:rsidRPr="00790D67">
              <w:rPr>
                <w:rStyle w:val="Hyperlink"/>
                <w:rFonts w:ascii="Times New Roman" w:hAnsi="Times New Roman" w:cs="Times New Roman"/>
                <w:noProof/>
                <w:sz w:val="24"/>
                <w:szCs w:val="24"/>
              </w:rPr>
              <w:t>4.2.1</w:t>
            </w:r>
            <w:r w:rsidR="00790D67" w:rsidRPr="00790D67">
              <w:rPr>
                <w:rStyle w:val="Hyperlink"/>
                <w:rFonts w:ascii="Times New Roman" w:hAnsi="Times New Roman" w:cs="Times New Roman"/>
                <w:noProof/>
                <w:sz w:val="24"/>
                <w:szCs w:val="24"/>
              </w:rPr>
              <w:t xml:space="preserve"> </w:t>
            </w:r>
            <w:r w:rsidR="0037166E" w:rsidRPr="00790D67">
              <w:rPr>
                <w:rStyle w:val="Hyperlink"/>
                <w:rFonts w:ascii="Times New Roman" w:hAnsi="Times New Roman" w:cs="Times New Roman"/>
                <w:noProof/>
                <w:sz w:val="24"/>
                <w:szCs w:val="24"/>
              </w:rPr>
              <w:t>Kondisi Geografis Kabupaten Kebumen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_Toc186700941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49</w:t>
            </w:r>
            <w:r w:rsidR="0037166E" w:rsidRPr="00790D67">
              <w:rPr>
                <w:rFonts w:ascii="Times New Roman" w:hAnsi="Times New Roman" w:cs="Times New Roman"/>
                <w:noProof/>
                <w:webHidden/>
                <w:sz w:val="24"/>
                <w:szCs w:val="24"/>
              </w:rPr>
              <w:fldChar w:fldCharType="end"/>
            </w:r>
          </w:hyperlink>
        </w:p>
        <w:p w14:paraId="3AAB0FA7" w14:textId="5E61D439"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0975" w:history="1">
            <w:r w:rsidR="0037166E" w:rsidRPr="00790D67">
              <w:rPr>
                <w:rStyle w:val="Hyperlink"/>
                <w:rFonts w:ascii="Times New Roman" w:hAnsi="Times New Roman" w:cs="Times New Roman"/>
                <w:noProof/>
                <w:sz w:val="24"/>
                <w:szCs w:val="24"/>
                <w:lang w:val="sv-SE"/>
              </w:rPr>
              <w:t>4.2.2</w:t>
            </w:r>
            <w:r w:rsidR="00790D67"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lang w:val="sv-SE"/>
              </w:rPr>
              <w:t>Visi dan Misi Kabupaten Kebumen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_Toc186700975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50</w:t>
            </w:r>
            <w:r w:rsidR="0037166E" w:rsidRPr="00790D67">
              <w:rPr>
                <w:rFonts w:ascii="Times New Roman" w:hAnsi="Times New Roman" w:cs="Times New Roman"/>
                <w:noProof/>
                <w:webHidden/>
                <w:sz w:val="24"/>
                <w:szCs w:val="24"/>
              </w:rPr>
              <w:fldChar w:fldCharType="end"/>
            </w:r>
          </w:hyperlink>
        </w:p>
        <w:p w14:paraId="4AB06CEC" w14:textId="214BBAED"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86" w:history="1">
            <w:r w:rsidR="0037166E" w:rsidRPr="00790D67">
              <w:rPr>
                <w:rStyle w:val="Hyperlink"/>
                <w:rFonts w:ascii="Times New Roman" w:hAnsi="Times New Roman" w:cs="Times New Roman"/>
                <w:noProof/>
                <w:sz w:val="24"/>
                <w:szCs w:val="24"/>
              </w:rPr>
              <w:t>4.3</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Karakteristik Responden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_Toc186700986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51</w:t>
            </w:r>
            <w:r w:rsidR="0037166E" w:rsidRPr="00790D67">
              <w:rPr>
                <w:rFonts w:ascii="Times New Roman" w:hAnsi="Times New Roman" w:cs="Times New Roman"/>
                <w:noProof/>
                <w:webHidden/>
                <w:sz w:val="24"/>
                <w:szCs w:val="24"/>
              </w:rPr>
              <w:fldChar w:fldCharType="end"/>
            </w:r>
          </w:hyperlink>
        </w:p>
        <w:p w14:paraId="6D4F815C" w14:textId="7AB9AE7B"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0987" w:history="1">
            <w:r w:rsidR="0037166E" w:rsidRPr="00790D67">
              <w:rPr>
                <w:rStyle w:val="Hyperlink"/>
                <w:rFonts w:ascii="Times New Roman" w:hAnsi="Times New Roman" w:cs="Times New Roman"/>
                <w:noProof/>
                <w:sz w:val="24"/>
                <w:szCs w:val="24"/>
              </w:rPr>
              <w:t>4.3.1</w:t>
            </w:r>
            <w:r w:rsidR="00790D67"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Jenis Kelamin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_Toc186700987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51</w:t>
            </w:r>
            <w:r w:rsidR="0037166E" w:rsidRPr="00790D67">
              <w:rPr>
                <w:rFonts w:ascii="Times New Roman" w:hAnsi="Times New Roman" w:cs="Times New Roman"/>
                <w:noProof/>
                <w:webHidden/>
                <w:sz w:val="24"/>
                <w:szCs w:val="24"/>
              </w:rPr>
              <w:fldChar w:fldCharType="end"/>
            </w:r>
          </w:hyperlink>
        </w:p>
        <w:p w14:paraId="1E228848" w14:textId="60140DE7"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0988" w:history="1">
            <w:r w:rsidR="0037166E" w:rsidRPr="00790D67">
              <w:rPr>
                <w:rStyle w:val="Hyperlink"/>
                <w:rFonts w:ascii="Times New Roman" w:hAnsi="Times New Roman" w:cs="Times New Roman"/>
                <w:noProof/>
                <w:sz w:val="24"/>
                <w:szCs w:val="24"/>
                <w:lang w:val="sv-SE"/>
              </w:rPr>
              <w:t>4.3.2</w:t>
            </w:r>
            <w:r w:rsidR="00790D67"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lang w:val="sv-SE"/>
              </w:rPr>
              <w:t>Usia</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_Toc186700988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51</w:t>
            </w:r>
            <w:r w:rsidR="0037166E" w:rsidRPr="00790D67">
              <w:rPr>
                <w:rFonts w:ascii="Times New Roman" w:hAnsi="Times New Roman" w:cs="Times New Roman"/>
                <w:noProof/>
                <w:webHidden/>
                <w:sz w:val="24"/>
                <w:szCs w:val="24"/>
              </w:rPr>
              <w:fldChar w:fldCharType="end"/>
            </w:r>
          </w:hyperlink>
        </w:p>
        <w:p w14:paraId="2DD2EE53" w14:textId="7C1DBDF5"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0989" w:history="1">
            <w:r w:rsidR="0037166E" w:rsidRPr="00790D67">
              <w:rPr>
                <w:rStyle w:val="Hyperlink"/>
                <w:rFonts w:ascii="Times New Roman" w:hAnsi="Times New Roman" w:cs="Times New Roman"/>
                <w:noProof/>
                <w:sz w:val="24"/>
                <w:szCs w:val="24"/>
                <w:lang w:val="sv-SE"/>
              </w:rPr>
              <w:t>4.3.3</w:t>
            </w:r>
            <w:r w:rsidR="00790D67"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lang w:val="sv-SE"/>
              </w:rPr>
              <w:t>Alamat</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_Toc186700989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52</w:t>
            </w:r>
            <w:r w:rsidR="0037166E" w:rsidRPr="00790D67">
              <w:rPr>
                <w:rFonts w:ascii="Times New Roman" w:hAnsi="Times New Roman" w:cs="Times New Roman"/>
                <w:noProof/>
                <w:webHidden/>
                <w:sz w:val="24"/>
                <w:szCs w:val="24"/>
              </w:rPr>
              <w:fldChar w:fldCharType="end"/>
            </w:r>
          </w:hyperlink>
        </w:p>
        <w:p w14:paraId="100DBA86" w14:textId="4813E44B"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0997" w:history="1">
            <w:r w:rsidR="0037166E" w:rsidRPr="00790D67">
              <w:rPr>
                <w:rStyle w:val="Hyperlink"/>
                <w:rFonts w:ascii="Times New Roman" w:hAnsi="Times New Roman" w:cs="Times New Roman"/>
                <w:noProof/>
                <w:sz w:val="24"/>
                <w:szCs w:val="24"/>
                <w:lang w:val="sv-SE"/>
              </w:rPr>
              <w:t>4.4</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lang w:val="sv-SE"/>
              </w:rPr>
              <w:t>Metode Analisis Data</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_Toc186700997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53</w:t>
            </w:r>
            <w:r w:rsidR="0037166E" w:rsidRPr="00790D67">
              <w:rPr>
                <w:rFonts w:ascii="Times New Roman" w:hAnsi="Times New Roman" w:cs="Times New Roman"/>
                <w:noProof/>
                <w:webHidden/>
                <w:sz w:val="24"/>
                <w:szCs w:val="24"/>
              </w:rPr>
              <w:fldChar w:fldCharType="end"/>
            </w:r>
          </w:hyperlink>
        </w:p>
        <w:p w14:paraId="79B96E62" w14:textId="6A93CC7F"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0998" w:history="1">
            <w:r w:rsidR="0037166E" w:rsidRPr="00790D67">
              <w:rPr>
                <w:rStyle w:val="Hyperlink"/>
                <w:rFonts w:ascii="Times New Roman" w:hAnsi="Times New Roman" w:cs="Times New Roman"/>
                <w:noProof/>
                <w:sz w:val="24"/>
                <w:szCs w:val="24"/>
              </w:rPr>
              <w:t>4.4.1</w:t>
            </w:r>
            <w:r w:rsidR="00790D67"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Uji Instrumen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_Toc186700998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53</w:t>
            </w:r>
            <w:r w:rsidR="0037166E" w:rsidRPr="00790D67">
              <w:rPr>
                <w:rFonts w:ascii="Times New Roman" w:hAnsi="Times New Roman" w:cs="Times New Roman"/>
                <w:noProof/>
                <w:webHidden/>
                <w:sz w:val="24"/>
                <w:szCs w:val="24"/>
              </w:rPr>
              <w:fldChar w:fldCharType="end"/>
            </w:r>
          </w:hyperlink>
        </w:p>
        <w:p w14:paraId="59CC9F49" w14:textId="340D2C60"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1002" w:history="1">
            <w:r w:rsidR="0037166E" w:rsidRPr="00790D67">
              <w:rPr>
                <w:rStyle w:val="Hyperlink"/>
                <w:rFonts w:ascii="Times New Roman" w:hAnsi="Times New Roman" w:cs="Times New Roman"/>
                <w:noProof/>
                <w:sz w:val="24"/>
                <w:szCs w:val="24"/>
              </w:rPr>
              <w:t>4.4.2</w:t>
            </w:r>
            <w:r w:rsidR="00790D67"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Uji Asumsi Klasik</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_Toc186701002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56</w:t>
            </w:r>
            <w:r w:rsidR="0037166E" w:rsidRPr="00790D67">
              <w:rPr>
                <w:rFonts w:ascii="Times New Roman" w:hAnsi="Times New Roman" w:cs="Times New Roman"/>
                <w:noProof/>
                <w:webHidden/>
                <w:sz w:val="24"/>
                <w:szCs w:val="24"/>
              </w:rPr>
              <w:fldChar w:fldCharType="end"/>
            </w:r>
          </w:hyperlink>
        </w:p>
        <w:p w14:paraId="1A078CC3" w14:textId="6BB16BAD"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1003" w:history="1">
            <w:r w:rsidR="0037166E" w:rsidRPr="00790D67">
              <w:rPr>
                <w:rStyle w:val="Hyperlink"/>
                <w:rFonts w:ascii="Times New Roman" w:hAnsi="Times New Roman" w:cs="Times New Roman"/>
                <w:noProof/>
                <w:sz w:val="24"/>
                <w:szCs w:val="24"/>
              </w:rPr>
              <w:t>4.4.3</w:t>
            </w:r>
            <w:r w:rsidR="00790D67"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Analisis Regresi Linier Berganda</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_Toc186701003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58</w:t>
            </w:r>
            <w:r w:rsidR="0037166E" w:rsidRPr="00790D67">
              <w:rPr>
                <w:rFonts w:ascii="Times New Roman" w:hAnsi="Times New Roman" w:cs="Times New Roman"/>
                <w:noProof/>
                <w:webHidden/>
                <w:sz w:val="24"/>
                <w:szCs w:val="24"/>
              </w:rPr>
              <w:fldChar w:fldCharType="end"/>
            </w:r>
          </w:hyperlink>
        </w:p>
        <w:p w14:paraId="2EAFD521" w14:textId="1A968F8C"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1004" w:history="1">
            <w:r w:rsidR="0037166E" w:rsidRPr="00790D67">
              <w:rPr>
                <w:rStyle w:val="Hyperlink"/>
                <w:rFonts w:ascii="Times New Roman" w:hAnsi="Times New Roman" w:cs="Times New Roman"/>
                <w:noProof/>
                <w:sz w:val="24"/>
                <w:szCs w:val="24"/>
              </w:rPr>
              <w:t>4.4.4</w:t>
            </w:r>
            <w:r w:rsidR="00790D67" w:rsidRP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Uji Hipotesis</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_Toc186701004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60</w:t>
            </w:r>
            <w:r w:rsidR="0037166E" w:rsidRPr="00790D67">
              <w:rPr>
                <w:rFonts w:ascii="Times New Roman" w:hAnsi="Times New Roman" w:cs="Times New Roman"/>
                <w:noProof/>
                <w:webHidden/>
                <w:sz w:val="24"/>
                <w:szCs w:val="24"/>
              </w:rPr>
              <w:fldChar w:fldCharType="end"/>
            </w:r>
          </w:hyperlink>
        </w:p>
        <w:p w14:paraId="2A9026FC" w14:textId="3082BFF0"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1005" w:history="1">
            <w:r w:rsidR="0037166E" w:rsidRPr="00790D67">
              <w:rPr>
                <w:rStyle w:val="Hyperlink"/>
                <w:rFonts w:ascii="Times New Roman" w:hAnsi="Times New Roman" w:cs="Times New Roman"/>
                <w:noProof/>
                <w:sz w:val="24"/>
                <w:szCs w:val="24"/>
                <w:lang w:val="sv-SE"/>
              </w:rPr>
              <w:t>4.5</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lang w:val="sv-SE"/>
              </w:rPr>
              <w:t>Pembahasan Hasil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_Toc186701005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62</w:t>
            </w:r>
            <w:r w:rsidR="0037166E" w:rsidRPr="00790D67">
              <w:rPr>
                <w:rFonts w:ascii="Times New Roman" w:hAnsi="Times New Roman" w:cs="Times New Roman"/>
                <w:noProof/>
                <w:webHidden/>
                <w:sz w:val="24"/>
                <w:szCs w:val="24"/>
              </w:rPr>
              <w:fldChar w:fldCharType="end"/>
            </w:r>
          </w:hyperlink>
        </w:p>
        <w:p w14:paraId="77345CC6" w14:textId="59CE1E77"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1006" w:history="1">
            <w:r w:rsidR="0037166E" w:rsidRPr="00790D67">
              <w:rPr>
                <w:rStyle w:val="Hyperlink"/>
                <w:rFonts w:ascii="Times New Roman" w:hAnsi="Times New Roman" w:cs="Times New Roman"/>
                <w:noProof/>
                <w:sz w:val="24"/>
                <w:szCs w:val="24"/>
              </w:rPr>
              <w:t>4.5.1</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 xml:space="preserve">Pengaruh Ulasan Produk Terhadap Keputusan Pembelian di </w:t>
            </w:r>
            <w:r w:rsidR="0037166E" w:rsidRPr="00790D67">
              <w:rPr>
                <w:rStyle w:val="Hyperlink"/>
                <w:rFonts w:ascii="Times New Roman" w:hAnsi="Times New Roman" w:cs="Times New Roman"/>
                <w:i/>
                <w:iCs/>
                <w:noProof/>
                <w:sz w:val="24"/>
                <w:szCs w:val="24"/>
              </w:rPr>
              <w:t>Marketplace</w:t>
            </w:r>
            <w:r w:rsidR="0037166E" w:rsidRPr="00790D67">
              <w:rPr>
                <w:rStyle w:val="Hyperlink"/>
                <w:rFonts w:ascii="Times New Roman" w:hAnsi="Times New Roman" w:cs="Times New Roman"/>
                <w:noProof/>
                <w:sz w:val="24"/>
                <w:szCs w:val="24"/>
              </w:rPr>
              <w:t xml:space="preserve"> Shopee</w:t>
            </w:r>
            <w:r w:rsidR="0037166E" w:rsidRPr="00790D67">
              <w:rPr>
                <w:rFonts w:ascii="Times New Roman" w:hAnsi="Times New Roman" w:cs="Times New Roman"/>
                <w:noProof/>
                <w:webHidden/>
                <w:sz w:val="24"/>
                <w:szCs w:val="24"/>
              </w:rPr>
              <w:tab/>
            </w:r>
            <w:r w:rsidR="00790D67">
              <w:rPr>
                <w:rFonts w:ascii="Times New Roman" w:hAnsi="Times New Roman" w:cs="Times New Roman"/>
                <w:noProof/>
                <w:webHidden/>
                <w:sz w:val="24"/>
                <w:szCs w:val="24"/>
              </w:rPr>
              <w:tab/>
            </w:r>
            <w:r w:rsid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_Toc186701006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62</w:t>
            </w:r>
            <w:r w:rsidR="0037166E" w:rsidRPr="00790D67">
              <w:rPr>
                <w:rFonts w:ascii="Times New Roman" w:hAnsi="Times New Roman" w:cs="Times New Roman"/>
                <w:noProof/>
                <w:webHidden/>
                <w:sz w:val="24"/>
                <w:szCs w:val="24"/>
              </w:rPr>
              <w:fldChar w:fldCharType="end"/>
            </w:r>
          </w:hyperlink>
        </w:p>
        <w:p w14:paraId="2ED7FFDB" w14:textId="136FCD9F"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1007" w:history="1">
            <w:r w:rsidR="0037166E" w:rsidRPr="00790D67">
              <w:rPr>
                <w:rStyle w:val="Hyperlink"/>
                <w:rFonts w:ascii="Times New Roman" w:hAnsi="Times New Roman" w:cs="Times New Roman"/>
                <w:noProof/>
                <w:sz w:val="24"/>
                <w:szCs w:val="24"/>
              </w:rPr>
              <w:t>4.5.2</w:t>
            </w:r>
            <w:r w:rsid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 xml:space="preserve">Pengaruh Gratis Ongkos Kirim Terhadap Keputusan Pembelian di </w:t>
            </w:r>
            <w:r w:rsidR="0037166E" w:rsidRPr="00790D67">
              <w:rPr>
                <w:rStyle w:val="Hyperlink"/>
                <w:rFonts w:ascii="Times New Roman" w:hAnsi="Times New Roman" w:cs="Times New Roman"/>
                <w:i/>
                <w:iCs/>
                <w:noProof/>
                <w:sz w:val="24"/>
                <w:szCs w:val="24"/>
              </w:rPr>
              <w:t>Marketplace</w:t>
            </w:r>
            <w:r w:rsidR="0037166E" w:rsidRPr="00790D67">
              <w:rPr>
                <w:rStyle w:val="Hyperlink"/>
                <w:rFonts w:ascii="Times New Roman" w:hAnsi="Times New Roman" w:cs="Times New Roman"/>
                <w:noProof/>
                <w:sz w:val="24"/>
                <w:szCs w:val="24"/>
              </w:rPr>
              <w:t xml:space="preserve"> Shopee</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_Toc186701007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63</w:t>
            </w:r>
            <w:r w:rsidR="0037166E" w:rsidRPr="00790D67">
              <w:rPr>
                <w:rFonts w:ascii="Times New Roman" w:hAnsi="Times New Roman" w:cs="Times New Roman"/>
                <w:noProof/>
                <w:webHidden/>
                <w:sz w:val="24"/>
                <w:szCs w:val="24"/>
              </w:rPr>
              <w:fldChar w:fldCharType="end"/>
            </w:r>
          </w:hyperlink>
        </w:p>
        <w:p w14:paraId="2F7F4C00" w14:textId="235AD7C6" w:rsidR="0037166E" w:rsidRPr="00790D67" w:rsidRDefault="00D34E27" w:rsidP="00790D67">
          <w:pPr>
            <w:pStyle w:val="TOC2"/>
            <w:tabs>
              <w:tab w:val="left" w:pos="1100"/>
            </w:tabs>
            <w:ind w:left="709"/>
            <w:rPr>
              <w:rFonts w:ascii="Times New Roman" w:eastAsiaTheme="minorEastAsia" w:hAnsi="Times New Roman" w:cs="Times New Roman"/>
              <w:noProof/>
              <w:kern w:val="0"/>
              <w:sz w:val="24"/>
              <w:szCs w:val="24"/>
              <w:lang w:val="en-ID" w:eastAsia="en-ID"/>
              <w14:ligatures w14:val="none"/>
            </w:rPr>
          </w:pPr>
          <w:hyperlink w:anchor="_Toc186701008" w:history="1">
            <w:r w:rsidR="0037166E" w:rsidRPr="00790D67">
              <w:rPr>
                <w:rStyle w:val="Hyperlink"/>
                <w:rFonts w:ascii="Times New Roman" w:hAnsi="Times New Roman" w:cs="Times New Roman"/>
                <w:noProof/>
                <w:sz w:val="24"/>
                <w:szCs w:val="24"/>
              </w:rPr>
              <w:t>4.5.3</w:t>
            </w:r>
            <w:r w:rsidR="00790D67">
              <w:rPr>
                <w:rFonts w:ascii="Times New Roman" w:eastAsiaTheme="minorEastAsia" w:hAnsi="Times New Roman" w:cs="Times New Roman"/>
                <w:noProof/>
                <w:kern w:val="0"/>
                <w:sz w:val="24"/>
                <w:szCs w:val="24"/>
                <w:lang w:val="en-ID" w:eastAsia="en-ID"/>
                <w14:ligatures w14:val="none"/>
              </w:rPr>
              <w:t xml:space="preserve"> </w:t>
            </w:r>
            <w:r w:rsidR="0037166E" w:rsidRPr="00790D67">
              <w:rPr>
                <w:rStyle w:val="Hyperlink"/>
                <w:rFonts w:ascii="Times New Roman" w:hAnsi="Times New Roman" w:cs="Times New Roman"/>
                <w:noProof/>
                <w:sz w:val="24"/>
                <w:szCs w:val="24"/>
              </w:rPr>
              <w:t xml:space="preserve">Pengaruh Metode Pembayaran COD Terhadap Keputusan Pembelian di </w:t>
            </w:r>
            <w:r w:rsidR="0037166E" w:rsidRPr="00790D67">
              <w:rPr>
                <w:rStyle w:val="Hyperlink"/>
                <w:rFonts w:ascii="Times New Roman" w:hAnsi="Times New Roman" w:cs="Times New Roman"/>
                <w:i/>
                <w:iCs/>
                <w:noProof/>
                <w:sz w:val="24"/>
                <w:szCs w:val="24"/>
              </w:rPr>
              <w:t>Marketplace</w:t>
            </w:r>
            <w:r w:rsidR="0037166E" w:rsidRPr="00790D67">
              <w:rPr>
                <w:rStyle w:val="Hyperlink"/>
                <w:rFonts w:ascii="Times New Roman" w:hAnsi="Times New Roman" w:cs="Times New Roman"/>
                <w:noProof/>
                <w:sz w:val="24"/>
                <w:szCs w:val="24"/>
              </w:rPr>
              <w:t xml:space="preserve"> Shopee</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_Toc186701008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64</w:t>
            </w:r>
            <w:r w:rsidR="0037166E" w:rsidRPr="00790D67">
              <w:rPr>
                <w:rFonts w:ascii="Times New Roman" w:hAnsi="Times New Roman" w:cs="Times New Roman"/>
                <w:noProof/>
                <w:webHidden/>
                <w:sz w:val="24"/>
                <w:szCs w:val="24"/>
              </w:rPr>
              <w:fldChar w:fldCharType="end"/>
            </w:r>
          </w:hyperlink>
        </w:p>
        <w:p w14:paraId="50F72C75" w14:textId="031B31C1"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1009" w:history="1">
            <w:r w:rsidR="0037166E" w:rsidRPr="00790D67">
              <w:rPr>
                <w:rStyle w:val="Hyperlink"/>
                <w:rFonts w:ascii="Times New Roman" w:hAnsi="Times New Roman" w:cs="Times New Roman"/>
                <w:noProof/>
                <w:sz w:val="24"/>
                <w:szCs w:val="24"/>
                <w:lang w:val="sv-SE"/>
              </w:rPr>
              <w:t>BAB V</w:t>
            </w:r>
            <w:r w:rsidR="00790D67" w:rsidRPr="00790D67">
              <w:rPr>
                <w:rStyle w:val="Hyperlink"/>
                <w:rFonts w:ascii="Times New Roman" w:hAnsi="Times New Roman" w:cs="Times New Roman"/>
                <w:noProof/>
                <w:sz w:val="24"/>
                <w:szCs w:val="24"/>
                <w:lang w:val="sv-SE"/>
              </w:rPr>
              <w:t xml:space="preserve"> PENUTUP</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_Toc186701009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65</w:t>
            </w:r>
            <w:r w:rsidR="0037166E" w:rsidRPr="00790D67">
              <w:rPr>
                <w:rFonts w:ascii="Times New Roman" w:hAnsi="Times New Roman" w:cs="Times New Roman"/>
                <w:noProof/>
                <w:webHidden/>
                <w:sz w:val="24"/>
                <w:szCs w:val="24"/>
              </w:rPr>
              <w:fldChar w:fldCharType="end"/>
            </w:r>
          </w:hyperlink>
        </w:p>
        <w:p w14:paraId="35716D1B" w14:textId="3973EDC1"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1020" w:history="1">
            <w:r w:rsidR="0037166E" w:rsidRPr="00790D67">
              <w:rPr>
                <w:rStyle w:val="Hyperlink"/>
                <w:rFonts w:ascii="Times New Roman" w:hAnsi="Times New Roman" w:cs="Times New Roman"/>
                <w:noProof/>
                <w:sz w:val="24"/>
                <w:szCs w:val="24"/>
                <w:lang w:val="sv-SE"/>
              </w:rPr>
              <w:t>5.1</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lang w:val="sv-SE"/>
              </w:rPr>
              <w:t>Kesimpulan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_Toc186701020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65</w:t>
            </w:r>
            <w:r w:rsidR="0037166E" w:rsidRPr="00790D67">
              <w:rPr>
                <w:rFonts w:ascii="Times New Roman" w:hAnsi="Times New Roman" w:cs="Times New Roman"/>
                <w:noProof/>
                <w:webHidden/>
                <w:sz w:val="24"/>
                <w:szCs w:val="24"/>
              </w:rPr>
              <w:fldChar w:fldCharType="end"/>
            </w:r>
          </w:hyperlink>
        </w:p>
        <w:p w14:paraId="5B736E29" w14:textId="3146AC10"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1021" w:history="1">
            <w:r w:rsidR="0037166E" w:rsidRPr="00790D67">
              <w:rPr>
                <w:rStyle w:val="Hyperlink"/>
                <w:rFonts w:ascii="Times New Roman" w:hAnsi="Times New Roman" w:cs="Times New Roman"/>
                <w:noProof/>
                <w:sz w:val="24"/>
                <w:szCs w:val="24"/>
              </w:rPr>
              <w:t>5.2</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rPr>
              <w:t>Keterbatasan Penelitian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_Toc186701021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66</w:t>
            </w:r>
            <w:r w:rsidR="0037166E" w:rsidRPr="00790D67">
              <w:rPr>
                <w:rFonts w:ascii="Times New Roman" w:hAnsi="Times New Roman" w:cs="Times New Roman"/>
                <w:noProof/>
                <w:webHidden/>
                <w:sz w:val="24"/>
                <w:szCs w:val="24"/>
              </w:rPr>
              <w:fldChar w:fldCharType="end"/>
            </w:r>
          </w:hyperlink>
        </w:p>
        <w:p w14:paraId="7656146D" w14:textId="651B207C" w:rsidR="0037166E" w:rsidRPr="00790D67" w:rsidRDefault="00D34E27" w:rsidP="00790D67">
          <w:pPr>
            <w:pStyle w:val="TOC2"/>
            <w:rPr>
              <w:rFonts w:ascii="Times New Roman" w:eastAsiaTheme="minorEastAsia" w:hAnsi="Times New Roman" w:cs="Times New Roman"/>
              <w:noProof/>
              <w:kern w:val="0"/>
              <w:sz w:val="24"/>
              <w:szCs w:val="24"/>
              <w:lang w:val="en-ID" w:eastAsia="en-ID"/>
              <w14:ligatures w14:val="none"/>
            </w:rPr>
          </w:pPr>
          <w:hyperlink w:anchor="_Toc186701022" w:history="1">
            <w:r w:rsidR="0037166E" w:rsidRPr="00790D67">
              <w:rPr>
                <w:rStyle w:val="Hyperlink"/>
                <w:rFonts w:ascii="Times New Roman" w:hAnsi="Times New Roman" w:cs="Times New Roman"/>
                <w:noProof/>
                <w:sz w:val="24"/>
                <w:szCs w:val="24"/>
                <w:lang w:val="sv-SE"/>
              </w:rPr>
              <w:t>5.3</w:t>
            </w:r>
            <w:r w:rsidR="0037166E" w:rsidRPr="00790D67">
              <w:rPr>
                <w:rFonts w:ascii="Times New Roman" w:eastAsiaTheme="minorEastAsia" w:hAnsi="Times New Roman" w:cs="Times New Roman"/>
                <w:noProof/>
                <w:kern w:val="0"/>
                <w:sz w:val="24"/>
                <w:szCs w:val="24"/>
                <w:lang w:val="en-ID" w:eastAsia="en-ID"/>
                <w14:ligatures w14:val="none"/>
              </w:rPr>
              <w:tab/>
            </w:r>
            <w:r w:rsidR="0037166E" w:rsidRPr="00790D67">
              <w:rPr>
                <w:rStyle w:val="Hyperlink"/>
                <w:rFonts w:ascii="Times New Roman" w:hAnsi="Times New Roman" w:cs="Times New Roman"/>
                <w:noProof/>
                <w:sz w:val="24"/>
                <w:szCs w:val="24"/>
                <w:lang w:val="sv-SE"/>
              </w:rPr>
              <w:t>Saran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_Toc186701022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66</w:t>
            </w:r>
            <w:r w:rsidR="0037166E" w:rsidRPr="00790D67">
              <w:rPr>
                <w:rFonts w:ascii="Times New Roman" w:hAnsi="Times New Roman" w:cs="Times New Roman"/>
                <w:noProof/>
                <w:webHidden/>
                <w:sz w:val="24"/>
                <w:szCs w:val="24"/>
              </w:rPr>
              <w:fldChar w:fldCharType="end"/>
            </w:r>
          </w:hyperlink>
        </w:p>
        <w:p w14:paraId="5F5A8B43" w14:textId="6A8ED87A"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1023" w:history="1">
            <w:r w:rsidR="0037166E" w:rsidRPr="00790D67">
              <w:rPr>
                <w:rStyle w:val="Hyperlink"/>
                <w:rFonts w:ascii="Times New Roman" w:hAnsi="Times New Roman" w:cs="Times New Roman"/>
                <w:noProof/>
                <w:sz w:val="24"/>
                <w:szCs w:val="24"/>
                <w:lang w:val="sv-SE"/>
              </w:rPr>
              <w:t>DAFTAR PUSTAKA</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_Toc186701023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67</w:t>
            </w:r>
            <w:r w:rsidR="0037166E" w:rsidRPr="00790D67">
              <w:rPr>
                <w:rFonts w:ascii="Times New Roman" w:hAnsi="Times New Roman" w:cs="Times New Roman"/>
                <w:noProof/>
                <w:webHidden/>
                <w:sz w:val="24"/>
                <w:szCs w:val="24"/>
              </w:rPr>
              <w:fldChar w:fldCharType="end"/>
            </w:r>
          </w:hyperlink>
        </w:p>
        <w:p w14:paraId="2F9D784F" w14:textId="5FD97CDA"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1024" w:history="1">
            <w:r w:rsidR="0037166E" w:rsidRPr="00790D67">
              <w:rPr>
                <w:rStyle w:val="Hyperlink"/>
                <w:rFonts w:ascii="Times New Roman" w:hAnsi="Times New Roman" w:cs="Times New Roman"/>
                <w:noProof/>
                <w:sz w:val="24"/>
                <w:szCs w:val="24"/>
                <w:lang w:val="sv-SE"/>
              </w:rPr>
              <w:t>LAMPIRAN-LAMPIRAN</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_Toc186701024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76</w:t>
            </w:r>
            <w:r w:rsidR="0037166E" w:rsidRPr="00790D67">
              <w:rPr>
                <w:rFonts w:ascii="Times New Roman" w:hAnsi="Times New Roman" w:cs="Times New Roman"/>
                <w:noProof/>
                <w:webHidden/>
                <w:sz w:val="24"/>
                <w:szCs w:val="24"/>
              </w:rPr>
              <w:fldChar w:fldCharType="end"/>
            </w:r>
          </w:hyperlink>
        </w:p>
        <w:p w14:paraId="471D48EA" w14:textId="168C2AF0" w:rsidR="0037166E" w:rsidRPr="00790D67" w:rsidRDefault="00D34E27" w:rsidP="00790D67">
          <w:pPr>
            <w:pStyle w:val="TOC1"/>
            <w:rPr>
              <w:rFonts w:ascii="Times New Roman" w:eastAsiaTheme="minorEastAsia" w:hAnsi="Times New Roman" w:cs="Times New Roman"/>
              <w:noProof/>
              <w:kern w:val="0"/>
              <w:sz w:val="24"/>
              <w:szCs w:val="24"/>
              <w:lang w:val="en-ID" w:eastAsia="en-ID"/>
              <w14:ligatures w14:val="none"/>
            </w:rPr>
          </w:pPr>
          <w:hyperlink w:anchor="_Toc186701025" w:history="1">
            <w:r w:rsidR="0037166E" w:rsidRPr="00790D67">
              <w:rPr>
                <w:rStyle w:val="Hyperlink"/>
                <w:rFonts w:ascii="Times New Roman" w:hAnsi="Times New Roman" w:cs="Times New Roman"/>
                <w:noProof/>
                <w:sz w:val="24"/>
                <w:szCs w:val="24"/>
                <w:lang w:val="sv-SE"/>
              </w:rPr>
              <w:t>DAFTAR RIWAYAT HIDUP</w:t>
            </w:r>
            <w:r w:rsidR="0037166E" w:rsidRPr="00790D67">
              <w:rPr>
                <w:rFonts w:ascii="Times New Roman" w:hAnsi="Times New Roman" w:cs="Times New Roman"/>
                <w:noProof/>
                <w:webHidden/>
                <w:sz w:val="24"/>
                <w:szCs w:val="24"/>
              </w:rPr>
              <w:tab/>
            </w:r>
            <w:r w:rsidR="0037166E" w:rsidRPr="00790D67">
              <w:rPr>
                <w:rFonts w:ascii="Times New Roman" w:hAnsi="Times New Roman" w:cs="Times New Roman"/>
                <w:noProof/>
                <w:webHidden/>
                <w:sz w:val="24"/>
                <w:szCs w:val="24"/>
              </w:rPr>
              <w:fldChar w:fldCharType="begin"/>
            </w:r>
            <w:r w:rsidR="0037166E" w:rsidRPr="00790D67">
              <w:rPr>
                <w:rFonts w:ascii="Times New Roman" w:hAnsi="Times New Roman" w:cs="Times New Roman"/>
                <w:noProof/>
                <w:webHidden/>
                <w:sz w:val="24"/>
                <w:szCs w:val="24"/>
              </w:rPr>
              <w:instrText xml:space="preserve"> PAGEREF _Toc186701025 \h </w:instrText>
            </w:r>
            <w:r w:rsidR="0037166E" w:rsidRPr="00790D67">
              <w:rPr>
                <w:rFonts w:ascii="Times New Roman" w:hAnsi="Times New Roman" w:cs="Times New Roman"/>
                <w:noProof/>
                <w:webHidden/>
                <w:sz w:val="24"/>
                <w:szCs w:val="24"/>
              </w:rPr>
            </w:r>
            <w:r w:rsidR="0037166E" w:rsidRPr="00790D67">
              <w:rPr>
                <w:rFonts w:ascii="Times New Roman" w:hAnsi="Times New Roman" w:cs="Times New Roman"/>
                <w:noProof/>
                <w:webHidden/>
                <w:sz w:val="24"/>
                <w:szCs w:val="24"/>
              </w:rPr>
              <w:fldChar w:fldCharType="separate"/>
            </w:r>
            <w:r w:rsidR="004450C0">
              <w:rPr>
                <w:rFonts w:ascii="Times New Roman" w:hAnsi="Times New Roman" w:cs="Times New Roman"/>
                <w:noProof/>
                <w:webHidden/>
                <w:sz w:val="24"/>
                <w:szCs w:val="24"/>
              </w:rPr>
              <w:t>97</w:t>
            </w:r>
            <w:r w:rsidR="0037166E" w:rsidRPr="00790D67">
              <w:rPr>
                <w:rFonts w:ascii="Times New Roman" w:hAnsi="Times New Roman" w:cs="Times New Roman"/>
                <w:noProof/>
                <w:webHidden/>
                <w:sz w:val="24"/>
                <w:szCs w:val="24"/>
              </w:rPr>
              <w:fldChar w:fldCharType="end"/>
            </w:r>
          </w:hyperlink>
        </w:p>
        <w:p w14:paraId="39536046" w14:textId="49830728" w:rsidR="00A720C3" w:rsidRPr="00790D67" w:rsidRDefault="00A720C3" w:rsidP="00790D67">
          <w:pPr>
            <w:spacing w:after="0" w:line="360" w:lineRule="auto"/>
            <w:contextualSpacing/>
            <w:rPr>
              <w:rFonts w:ascii="Times New Roman" w:hAnsi="Times New Roman" w:cs="Times New Roman"/>
              <w:noProof/>
              <w:sz w:val="24"/>
              <w:szCs w:val="24"/>
            </w:rPr>
          </w:pPr>
          <w:r w:rsidRPr="00790D67">
            <w:rPr>
              <w:rFonts w:ascii="Times New Roman" w:hAnsi="Times New Roman" w:cs="Times New Roman"/>
              <w:noProof/>
              <w:sz w:val="24"/>
              <w:szCs w:val="24"/>
            </w:rPr>
            <w:fldChar w:fldCharType="end"/>
          </w:r>
        </w:p>
      </w:sdtContent>
    </w:sdt>
    <w:p w14:paraId="4EA133D2"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194DE9B1"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5D0ADC14"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04A9CEA0"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01687E0F"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20B8C631"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6B97F6E1"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3FE6FA1B"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1B15B04F"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2A1979A7"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2E5CC2ED"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37AECDF9"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4820950F"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250344DB"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09754853"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7364458E"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68CD5BA2"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29414A38" w14:textId="362597BB"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5B3AA737" w14:textId="742DD15A" w:rsidR="00790D67" w:rsidRDefault="00790D67" w:rsidP="00A720C3">
      <w:pPr>
        <w:spacing w:after="0" w:line="360" w:lineRule="auto"/>
        <w:contextualSpacing/>
        <w:rPr>
          <w:rFonts w:asciiTheme="majorBidi" w:hAnsiTheme="majorBidi" w:cstheme="majorBidi"/>
          <w:b/>
          <w:bCs/>
          <w:color w:val="000000" w:themeColor="text1"/>
          <w:sz w:val="24"/>
          <w:szCs w:val="24"/>
          <w:lang w:val="sv-SE"/>
        </w:rPr>
      </w:pPr>
    </w:p>
    <w:p w14:paraId="1CC56AE0" w14:textId="5CA1CC8B" w:rsidR="00790D67" w:rsidRDefault="00790D67" w:rsidP="00A720C3">
      <w:pPr>
        <w:spacing w:after="0" w:line="360" w:lineRule="auto"/>
        <w:contextualSpacing/>
        <w:rPr>
          <w:rFonts w:asciiTheme="majorBidi" w:hAnsiTheme="majorBidi" w:cstheme="majorBidi"/>
          <w:b/>
          <w:bCs/>
          <w:color w:val="000000" w:themeColor="text1"/>
          <w:sz w:val="24"/>
          <w:szCs w:val="24"/>
          <w:lang w:val="sv-SE"/>
        </w:rPr>
      </w:pPr>
    </w:p>
    <w:p w14:paraId="4630E10A" w14:textId="5C360FBA" w:rsidR="00790D67" w:rsidRDefault="00790D67" w:rsidP="00A720C3">
      <w:pPr>
        <w:spacing w:after="0" w:line="360" w:lineRule="auto"/>
        <w:contextualSpacing/>
        <w:rPr>
          <w:rFonts w:asciiTheme="majorBidi" w:hAnsiTheme="majorBidi" w:cstheme="majorBidi"/>
          <w:b/>
          <w:bCs/>
          <w:color w:val="000000" w:themeColor="text1"/>
          <w:sz w:val="24"/>
          <w:szCs w:val="24"/>
          <w:lang w:val="sv-SE"/>
        </w:rPr>
      </w:pPr>
    </w:p>
    <w:p w14:paraId="21063D45" w14:textId="77777777" w:rsidR="00790D67" w:rsidRDefault="00790D67" w:rsidP="00A720C3">
      <w:pPr>
        <w:spacing w:after="0" w:line="360" w:lineRule="auto"/>
        <w:contextualSpacing/>
        <w:rPr>
          <w:rFonts w:asciiTheme="majorBidi" w:hAnsiTheme="majorBidi" w:cstheme="majorBidi"/>
          <w:b/>
          <w:bCs/>
          <w:color w:val="000000" w:themeColor="text1"/>
          <w:sz w:val="24"/>
          <w:szCs w:val="24"/>
          <w:lang w:val="sv-SE"/>
        </w:rPr>
      </w:pPr>
    </w:p>
    <w:p w14:paraId="48C8FD31"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61A61924" w14:textId="77777777" w:rsidR="00A720C3" w:rsidRPr="009A3522"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18" w:name="_Toc186700883"/>
      <w:r w:rsidRPr="009A3522">
        <w:rPr>
          <w:rFonts w:asciiTheme="majorBidi" w:hAnsiTheme="majorBidi"/>
          <w:b/>
          <w:bCs/>
          <w:color w:val="000000" w:themeColor="text1"/>
          <w:sz w:val="24"/>
          <w:szCs w:val="24"/>
          <w:lang w:val="sv-SE"/>
        </w:rPr>
        <w:lastRenderedPageBreak/>
        <w:t>DAFTAR TABEL</w:t>
      </w:r>
      <w:bookmarkEnd w:id="18"/>
    </w:p>
    <w:p w14:paraId="3C1F59D6" w14:textId="77777777" w:rsidR="00A720C3" w:rsidRPr="009A3522" w:rsidRDefault="00A720C3" w:rsidP="00A720C3">
      <w:pPr>
        <w:rPr>
          <w:lang w:val="sv-SE"/>
        </w:rPr>
      </w:pPr>
    </w:p>
    <w:p w14:paraId="19C645D4" w14:textId="2E3F90BC" w:rsidR="00A720C3"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Tabel 2.1 Penelitian Terdahulu </w:t>
      </w:r>
      <w:r>
        <w:rPr>
          <w:rFonts w:asciiTheme="majorBidi" w:hAnsiTheme="majorBidi" w:cstheme="majorBidi"/>
          <w:color w:val="000000" w:themeColor="text1"/>
          <w:sz w:val="24"/>
          <w:szCs w:val="24"/>
          <w:lang w:val="sv-SE"/>
        </w:rPr>
        <w:tab/>
      </w:r>
      <w:r w:rsidR="00EC002E">
        <w:rPr>
          <w:rFonts w:asciiTheme="majorBidi" w:hAnsiTheme="majorBidi" w:cstheme="majorBidi"/>
          <w:color w:val="000000" w:themeColor="text1"/>
          <w:sz w:val="24"/>
          <w:szCs w:val="24"/>
          <w:lang w:val="sv-SE"/>
        </w:rPr>
        <w:t>25</w:t>
      </w:r>
    </w:p>
    <w:p w14:paraId="66719CBF" w14:textId="3C26B91F" w:rsidR="00A720C3"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Tabel 3.1 Skala Likert </w:t>
      </w:r>
      <w:r>
        <w:rPr>
          <w:rFonts w:asciiTheme="majorBidi" w:hAnsiTheme="majorBidi" w:cstheme="majorBidi"/>
          <w:color w:val="000000" w:themeColor="text1"/>
          <w:sz w:val="24"/>
          <w:szCs w:val="24"/>
          <w:lang w:val="sv-SE"/>
        </w:rPr>
        <w:tab/>
        <w:t>4</w:t>
      </w:r>
      <w:r w:rsidR="00EC002E">
        <w:rPr>
          <w:rFonts w:asciiTheme="majorBidi" w:hAnsiTheme="majorBidi" w:cstheme="majorBidi"/>
          <w:color w:val="000000" w:themeColor="text1"/>
          <w:sz w:val="24"/>
          <w:szCs w:val="24"/>
          <w:lang w:val="sv-SE"/>
        </w:rPr>
        <w:t>1</w:t>
      </w:r>
    </w:p>
    <w:p w14:paraId="2F973736" w14:textId="60B54174" w:rsidR="00A720C3"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Tabel 3.2 Definisi Operasional Variabel </w:t>
      </w:r>
      <w:r>
        <w:rPr>
          <w:rFonts w:asciiTheme="majorBidi" w:hAnsiTheme="majorBidi" w:cstheme="majorBidi"/>
          <w:color w:val="000000" w:themeColor="text1"/>
          <w:sz w:val="24"/>
          <w:szCs w:val="24"/>
          <w:lang w:val="sv-SE"/>
        </w:rPr>
        <w:tab/>
        <w:t>4</w:t>
      </w:r>
      <w:r w:rsidR="00EC002E">
        <w:rPr>
          <w:rFonts w:asciiTheme="majorBidi" w:hAnsiTheme="majorBidi" w:cstheme="majorBidi"/>
          <w:color w:val="000000" w:themeColor="text1"/>
          <w:sz w:val="24"/>
          <w:szCs w:val="24"/>
          <w:lang w:val="sv-SE"/>
        </w:rPr>
        <w:t>2</w:t>
      </w:r>
    </w:p>
    <w:p w14:paraId="572DD4B4" w14:textId="31AFB62C"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4.1 Jenis Kelamin Responden</w:t>
      </w:r>
      <w:r>
        <w:rPr>
          <w:rFonts w:asciiTheme="majorBidi" w:hAnsiTheme="majorBidi" w:cstheme="majorBidi"/>
          <w:color w:val="000000" w:themeColor="text1"/>
          <w:sz w:val="24"/>
          <w:szCs w:val="24"/>
          <w:lang w:val="sv-SE"/>
        </w:rPr>
        <w:tab/>
        <w:t>5</w:t>
      </w:r>
      <w:r w:rsidR="00EC002E">
        <w:rPr>
          <w:rFonts w:asciiTheme="majorBidi" w:hAnsiTheme="majorBidi" w:cstheme="majorBidi"/>
          <w:color w:val="000000" w:themeColor="text1"/>
          <w:sz w:val="24"/>
          <w:szCs w:val="24"/>
          <w:lang w:val="sv-SE"/>
        </w:rPr>
        <w:t>1</w:t>
      </w:r>
    </w:p>
    <w:p w14:paraId="1445DF2D" w14:textId="5B16FAA8"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4.2 Usia Responden</w:t>
      </w:r>
      <w:r>
        <w:rPr>
          <w:rFonts w:asciiTheme="majorBidi" w:hAnsiTheme="majorBidi" w:cstheme="majorBidi"/>
          <w:color w:val="000000" w:themeColor="text1"/>
          <w:sz w:val="24"/>
          <w:szCs w:val="24"/>
          <w:lang w:val="sv-SE"/>
        </w:rPr>
        <w:tab/>
        <w:t>5</w:t>
      </w:r>
      <w:r w:rsidR="00EC002E">
        <w:rPr>
          <w:rFonts w:asciiTheme="majorBidi" w:hAnsiTheme="majorBidi" w:cstheme="majorBidi"/>
          <w:color w:val="000000" w:themeColor="text1"/>
          <w:sz w:val="24"/>
          <w:szCs w:val="24"/>
          <w:lang w:val="sv-SE"/>
        </w:rPr>
        <w:t>1</w:t>
      </w:r>
    </w:p>
    <w:p w14:paraId="578F7665" w14:textId="230AE04F"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4.3 Alamat Responden</w:t>
      </w:r>
      <w:r>
        <w:rPr>
          <w:rFonts w:asciiTheme="majorBidi" w:hAnsiTheme="majorBidi" w:cstheme="majorBidi"/>
          <w:color w:val="000000" w:themeColor="text1"/>
          <w:sz w:val="24"/>
          <w:szCs w:val="24"/>
          <w:lang w:val="sv-SE"/>
        </w:rPr>
        <w:tab/>
        <w:t>5</w:t>
      </w:r>
      <w:r w:rsidR="00EC002E">
        <w:rPr>
          <w:rFonts w:asciiTheme="majorBidi" w:hAnsiTheme="majorBidi" w:cstheme="majorBidi"/>
          <w:color w:val="000000" w:themeColor="text1"/>
          <w:sz w:val="24"/>
          <w:szCs w:val="24"/>
          <w:lang w:val="sv-SE"/>
        </w:rPr>
        <w:t>2</w:t>
      </w:r>
    </w:p>
    <w:p w14:paraId="35BDF19C" w14:textId="45299213"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4.4 Hasil Uji Validitas Ulasan Produk (X1)</w:t>
      </w:r>
      <w:r>
        <w:rPr>
          <w:rFonts w:asciiTheme="majorBidi" w:hAnsiTheme="majorBidi" w:cstheme="majorBidi"/>
          <w:color w:val="000000" w:themeColor="text1"/>
          <w:sz w:val="24"/>
          <w:szCs w:val="24"/>
          <w:lang w:val="sv-SE"/>
        </w:rPr>
        <w:tab/>
        <w:t>5</w:t>
      </w:r>
      <w:r w:rsidR="00EC002E">
        <w:rPr>
          <w:rFonts w:asciiTheme="majorBidi" w:hAnsiTheme="majorBidi" w:cstheme="majorBidi"/>
          <w:color w:val="000000" w:themeColor="text1"/>
          <w:sz w:val="24"/>
          <w:szCs w:val="24"/>
          <w:lang w:val="sv-SE"/>
        </w:rPr>
        <w:t>3</w:t>
      </w:r>
    </w:p>
    <w:p w14:paraId="52EABD3F" w14:textId="3357386F"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4.5 Hasil Uji Validitas Gratis Ongkos Kirim (X2)</w:t>
      </w:r>
      <w:r>
        <w:rPr>
          <w:rFonts w:asciiTheme="majorBidi" w:hAnsiTheme="majorBidi" w:cstheme="majorBidi"/>
          <w:color w:val="000000" w:themeColor="text1"/>
          <w:sz w:val="24"/>
          <w:szCs w:val="24"/>
          <w:lang w:val="sv-SE"/>
        </w:rPr>
        <w:tab/>
        <w:t>5</w:t>
      </w:r>
      <w:r w:rsidR="00EC002E">
        <w:rPr>
          <w:rFonts w:asciiTheme="majorBidi" w:hAnsiTheme="majorBidi" w:cstheme="majorBidi"/>
          <w:color w:val="000000" w:themeColor="text1"/>
          <w:sz w:val="24"/>
          <w:szCs w:val="24"/>
          <w:lang w:val="sv-SE"/>
        </w:rPr>
        <w:t>4</w:t>
      </w:r>
    </w:p>
    <w:p w14:paraId="126AEFFC" w14:textId="5029AAC2"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4.6 Hasil Uji Validitas Metode Pembayaran COD (X3)</w:t>
      </w:r>
      <w:r>
        <w:rPr>
          <w:rFonts w:asciiTheme="majorBidi" w:hAnsiTheme="majorBidi" w:cstheme="majorBidi"/>
          <w:color w:val="000000" w:themeColor="text1"/>
          <w:sz w:val="24"/>
          <w:szCs w:val="24"/>
          <w:lang w:val="sv-SE"/>
        </w:rPr>
        <w:tab/>
        <w:t>5</w:t>
      </w:r>
      <w:r w:rsidR="00EC002E">
        <w:rPr>
          <w:rFonts w:asciiTheme="majorBidi" w:hAnsiTheme="majorBidi" w:cstheme="majorBidi"/>
          <w:color w:val="000000" w:themeColor="text1"/>
          <w:sz w:val="24"/>
          <w:szCs w:val="24"/>
          <w:lang w:val="sv-SE"/>
        </w:rPr>
        <w:t>4</w:t>
      </w:r>
    </w:p>
    <w:p w14:paraId="2B853EB6" w14:textId="280B5B00"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4.7 Hasil Uji Validitas Keputusan Pembelian (Y)</w:t>
      </w:r>
      <w:r>
        <w:rPr>
          <w:rFonts w:asciiTheme="majorBidi" w:hAnsiTheme="majorBidi" w:cstheme="majorBidi"/>
          <w:color w:val="000000" w:themeColor="text1"/>
          <w:sz w:val="24"/>
          <w:szCs w:val="24"/>
          <w:lang w:val="sv-SE"/>
        </w:rPr>
        <w:tab/>
      </w:r>
      <w:r w:rsidR="00EC002E">
        <w:rPr>
          <w:rFonts w:asciiTheme="majorBidi" w:hAnsiTheme="majorBidi" w:cstheme="majorBidi"/>
          <w:color w:val="000000" w:themeColor="text1"/>
          <w:sz w:val="24"/>
          <w:szCs w:val="24"/>
          <w:lang w:val="sv-SE"/>
        </w:rPr>
        <w:t>55</w:t>
      </w:r>
    </w:p>
    <w:p w14:paraId="31C38D62" w14:textId="3038290E"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4.8 Hasil Uji Reliabilitas</w:t>
      </w:r>
      <w:r>
        <w:rPr>
          <w:rFonts w:asciiTheme="majorBidi" w:hAnsiTheme="majorBidi" w:cstheme="majorBidi"/>
          <w:color w:val="000000" w:themeColor="text1"/>
          <w:sz w:val="24"/>
          <w:szCs w:val="24"/>
          <w:lang w:val="sv-SE"/>
        </w:rPr>
        <w:tab/>
      </w:r>
      <w:r w:rsidR="00EC002E">
        <w:rPr>
          <w:rFonts w:asciiTheme="majorBidi" w:hAnsiTheme="majorBidi" w:cstheme="majorBidi"/>
          <w:color w:val="000000" w:themeColor="text1"/>
          <w:sz w:val="24"/>
          <w:szCs w:val="24"/>
          <w:lang w:val="sv-SE"/>
        </w:rPr>
        <w:t>55</w:t>
      </w:r>
    </w:p>
    <w:p w14:paraId="3613A418" w14:textId="201B3ECF"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4.9 Hasil Uji Normalitas</w:t>
      </w:r>
      <w:r>
        <w:rPr>
          <w:rFonts w:asciiTheme="majorBidi" w:hAnsiTheme="majorBidi" w:cstheme="majorBidi"/>
          <w:color w:val="000000" w:themeColor="text1"/>
          <w:sz w:val="24"/>
          <w:szCs w:val="24"/>
          <w:lang w:val="sv-SE"/>
        </w:rPr>
        <w:tab/>
      </w:r>
      <w:r w:rsidR="00EC002E">
        <w:rPr>
          <w:rFonts w:asciiTheme="majorBidi" w:hAnsiTheme="majorBidi" w:cstheme="majorBidi"/>
          <w:color w:val="000000" w:themeColor="text1"/>
          <w:sz w:val="24"/>
          <w:szCs w:val="24"/>
          <w:lang w:val="sv-SE"/>
        </w:rPr>
        <w:t>56</w:t>
      </w:r>
    </w:p>
    <w:p w14:paraId="2A8B0F1A" w14:textId="314BBBC3"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4.10 Hasil Uji Multikolinieritas</w:t>
      </w:r>
      <w:r>
        <w:rPr>
          <w:rFonts w:asciiTheme="majorBidi" w:hAnsiTheme="majorBidi" w:cstheme="majorBidi"/>
          <w:color w:val="000000" w:themeColor="text1"/>
          <w:sz w:val="24"/>
          <w:szCs w:val="24"/>
          <w:lang w:val="sv-SE"/>
        </w:rPr>
        <w:tab/>
      </w:r>
      <w:r w:rsidR="00EC002E">
        <w:rPr>
          <w:rFonts w:asciiTheme="majorBidi" w:hAnsiTheme="majorBidi" w:cstheme="majorBidi"/>
          <w:color w:val="000000" w:themeColor="text1"/>
          <w:sz w:val="24"/>
          <w:szCs w:val="24"/>
          <w:lang w:val="sv-SE"/>
        </w:rPr>
        <w:t>57</w:t>
      </w:r>
    </w:p>
    <w:p w14:paraId="33CF1EE1" w14:textId="1717A710"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4.11 Hasil Uji Heteroskedastisitas</w:t>
      </w:r>
      <w:r>
        <w:rPr>
          <w:rFonts w:asciiTheme="majorBidi" w:hAnsiTheme="majorBidi" w:cstheme="majorBidi"/>
          <w:color w:val="000000" w:themeColor="text1"/>
          <w:sz w:val="24"/>
          <w:szCs w:val="24"/>
          <w:lang w:val="sv-SE"/>
        </w:rPr>
        <w:tab/>
      </w:r>
      <w:r w:rsidR="00EC002E">
        <w:rPr>
          <w:rFonts w:asciiTheme="majorBidi" w:hAnsiTheme="majorBidi" w:cstheme="majorBidi"/>
          <w:color w:val="000000" w:themeColor="text1"/>
          <w:sz w:val="24"/>
          <w:szCs w:val="24"/>
          <w:lang w:val="sv-SE"/>
        </w:rPr>
        <w:t>58</w:t>
      </w:r>
    </w:p>
    <w:p w14:paraId="2BE06DB0" w14:textId="3E518CEA"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4.12 Hasil Analisis Regresi Linier Berganda</w:t>
      </w:r>
      <w:r>
        <w:rPr>
          <w:rFonts w:asciiTheme="majorBidi" w:hAnsiTheme="majorBidi" w:cstheme="majorBidi"/>
          <w:color w:val="000000" w:themeColor="text1"/>
          <w:sz w:val="24"/>
          <w:szCs w:val="24"/>
          <w:lang w:val="sv-SE"/>
        </w:rPr>
        <w:tab/>
      </w:r>
      <w:r w:rsidR="00EC002E">
        <w:rPr>
          <w:rFonts w:asciiTheme="majorBidi" w:hAnsiTheme="majorBidi" w:cstheme="majorBidi"/>
          <w:color w:val="000000" w:themeColor="text1"/>
          <w:sz w:val="24"/>
          <w:szCs w:val="24"/>
          <w:lang w:val="sv-SE"/>
        </w:rPr>
        <w:t>58</w:t>
      </w:r>
    </w:p>
    <w:p w14:paraId="5BDCCB82" w14:textId="3018B478"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4.13 Hasil Uji T</w:t>
      </w:r>
      <w:r>
        <w:rPr>
          <w:rFonts w:asciiTheme="majorBidi" w:hAnsiTheme="majorBidi" w:cstheme="majorBidi"/>
          <w:color w:val="000000" w:themeColor="text1"/>
          <w:sz w:val="24"/>
          <w:szCs w:val="24"/>
          <w:lang w:val="sv-SE"/>
        </w:rPr>
        <w:tab/>
        <w:t>6</w:t>
      </w:r>
      <w:r w:rsidR="00EC002E">
        <w:rPr>
          <w:rFonts w:asciiTheme="majorBidi" w:hAnsiTheme="majorBidi" w:cstheme="majorBidi"/>
          <w:color w:val="000000" w:themeColor="text1"/>
          <w:sz w:val="24"/>
          <w:szCs w:val="24"/>
          <w:lang w:val="sv-SE"/>
        </w:rPr>
        <w:t>0</w:t>
      </w:r>
    </w:p>
    <w:p w14:paraId="40781A82" w14:textId="534F7EFB"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4.14 Hasil Uji F</w:t>
      </w:r>
      <w:r>
        <w:rPr>
          <w:rFonts w:asciiTheme="majorBidi" w:hAnsiTheme="majorBidi" w:cstheme="majorBidi"/>
          <w:color w:val="000000" w:themeColor="text1"/>
          <w:sz w:val="24"/>
          <w:szCs w:val="24"/>
          <w:lang w:val="sv-SE"/>
        </w:rPr>
        <w:tab/>
        <w:t>6</w:t>
      </w:r>
      <w:r w:rsidR="00EC002E">
        <w:rPr>
          <w:rFonts w:asciiTheme="majorBidi" w:hAnsiTheme="majorBidi" w:cstheme="majorBidi"/>
          <w:color w:val="000000" w:themeColor="text1"/>
          <w:sz w:val="24"/>
          <w:szCs w:val="24"/>
          <w:lang w:val="sv-SE"/>
        </w:rPr>
        <w:t>1</w:t>
      </w:r>
    </w:p>
    <w:p w14:paraId="5A9DD6B9" w14:textId="16ECD04D" w:rsidR="00A720C3" w:rsidRPr="009A3522" w:rsidRDefault="00A720C3" w:rsidP="00A720C3">
      <w:pPr>
        <w:tabs>
          <w:tab w:val="left" w:leader="dot" w:pos="8505"/>
          <w:tab w:val="left" w:leader="dot" w:pos="8789"/>
          <w:tab w:val="left" w:leader="dot" w:pos="9072"/>
        </w:tabs>
        <w:spacing w:after="0" w:line="360" w:lineRule="auto"/>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Tabel 4.15 Hasil Uji Koefisien Determinan (R2)</w:t>
      </w:r>
      <w:r>
        <w:rPr>
          <w:rFonts w:asciiTheme="majorBidi" w:hAnsiTheme="majorBidi" w:cstheme="majorBidi"/>
          <w:color w:val="000000" w:themeColor="text1"/>
          <w:sz w:val="24"/>
          <w:szCs w:val="24"/>
          <w:lang w:val="sv-SE"/>
        </w:rPr>
        <w:tab/>
        <w:t>6</w:t>
      </w:r>
      <w:r w:rsidR="00EC002E">
        <w:rPr>
          <w:rFonts w:asciiTheme="majorBidi" w:hAnsiTheme="majorBidi" w:cstheme="majorBidi"/>
          <w:color w:val="000000" w:themeColor="text1"/>
          <w:sz w:val="24"/>
          <w:szCs w:val="24"/>
          <w:lang w:val="sv-SE"/>
        </w:rPr>
        <w:t>2</w:t>
      </w:r>
    </w:p>
    <w:p w14:paraId="74436DD1" w14:textId="77777777" w:rsidR="00A720C3" w:rsidRDefault="00A720C3" w:rsidP="00A720C3">
      <w:pPr>
        <w:tabs>
          <w:tab w:val="left" w:leader="dot" w:pos="8505"/>
        </w:tabs>
        <w:spacing w:after="0" w:line="360" w:lineRule="auto"/>
        <w:contextualSpacing/>
        <w:rPr>
          <w:rFonts w:asciiTheme="majorBidi" w:hAnsiTheme="majorBidi" w:cstheme="majorBidi"/>
          <w:b/>
          <w:bCs/>
          <w:color w:val="000000" w:themeColor="text1"/>
          <w:sz w:val="24"/>
          <w:szCs w:val="24"/>
          <w:lang w:val="sv-SE"/>
        </w:rPr>
      </w:pPr>
    </w:p>
    <w:p w14:paraId="59D8D95E"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6F17E175"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02313E71"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36352F1F"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315D8956"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6C6A8740"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4DD38860"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4723BAE5" w14:textId="77777777" w:rsidR="00A720C3"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p>
    <w:p w14:paraId="40C5ABDF"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7A5F6B31"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39A02732" w14:textId="77777777" w:rsidR="00A720C3" w:rsidRPr="000D717C" w:rsidRDefault="00A720C3" w:rsidP="00A720C3">
      <w:pPr>
        <w:spacing w:after="0" w:line="360" w:lineRule="auto"/>
        <w:contextualSpacing/>
        <w:jc w:val="center"/>
        <w:rPr>
          <w:rFonts w:asciiTheme="majorBidi" w:hAnsiTheme="majorBidi" w:cstheme="majorBidi"/>
          <w:b/>
          <w:bCs/>
          <w:color w:val="000000" w:themeColor="text1"/>
          <w:sz w:val="24"/>
          <w:szCs w:val="24"/>
          <w:lang w:val="sv-SE"/>
        </w:rPr>
      </w:pPr>
    </w:p>
    <w:p w14:paraId="500C6E52"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19" w:name="_Toc186700884"/>
      <w:r w:rsidRPr="000D717C">
        <w:rPr>
          <w:rFonts w:asciiTheme="majorBidi" w:hAnsiTheme="majorBidi"/>
          <w:b/>
          <w:bCs/>
          <w:color w:val="000000" w:themeColor="text1"/>
          <w:sz w:val="24"/>
          <w:szCs w:val="24"/>
          <w:lang w:val="sv-SE"/>
        </w:rPr>
        <w:lastRenderedPageBreak/>
        <w:t>DAFTAR GAMBAR</w:t>
      </w:r>
      <w:bookmarkEnd w:id="19"/>
    </w:p>
    <w:p w14:paraId="07F132BC" w14:textId="77777777" w:rsidR="00A720C3" w:rsidRPr="000D717C" w:rsidRDefault="00A720C3" w:rsidP="00A720C3">
      <w:pPr>
        <w:rPr>
          <w:lang w:val="sv-SE"/>
        </w:rPr>
      </w:pPr>
    </w:p>
    <w:p w14:paraId="4B33FBD6" w14:textId="77777777" w:rsidR="00A720C3" w:rsidRDefault="00A720C3" w:rsidP="00A720C3">
      <w:pPr>
        <w:tabs>
          <w:tab w:val="left" w:leader="dot" w:pos="8505"/>
          <w:tab w:val="left" w:leader="dot" w:pos="8789"/>
        </w:tabs>
        <w:spacing w:after="0" w:line="360" w:lineRule="auto"/>
        <w:contextualSpacing/>
        <w:rPr>
          <w:rFonts w:asciiTheme="majorBidi" w:hAnsiTheme="majorBidi" w:cstheme="majorBidi"/>
          <w:sz w:val="24"/>
          <w:szCs w:val="24"/>
        </w:rPr>
      </w:pPr>
      <w:r w:rsidRPr="000D717C">
        <w:rPr>
          <w:rFonts w:asciiTheme="majorBidi" w:hAnsiTheme="majorBidi" w:cstheme="majorBidi"/>
          <w:sz w:val="24"/>
          <w:szCs w:val="24"/>
        </w:rPr>
        <w:t xml:space="preserve">Gambar 1.1 </w:t>
      </w:r>
      <w:proofErr w:type="spellStart"/>
      <w:r w:rsidRPr="000D717C">
        <w:rPr>
          <w:rFonts w:asciiTheme="majorBidi" w:hAnsiTheme="majorBidi" w:cstheme="majorBidi"/>
          <w:sz w:val="24"/>
          <w:szCs w:val="24"/>
        </w:rPr>
        <w:t>Jumlah</w:t>
      </w:r>
      <w:proofErr w:type="spellEnd"/>
      <w:r w:rsidRPr="000D717C">
        <w:rPr>
          <w:rFonts w:asciiTheme="majorBidi" w:hAnsiTheme="majorBidi" w:cstheme="majorBidi"/>
          <w:sz w:val="24"/>
          <w:szCs w:val="24"/>
        </w:rPr>
        <w:t xml:space="preserve"> </w:t>
      </w:r>
      <w:proofErr w:type="spellStart"/>
      <w:r w:rsidRPr="000D717C">
        <w:rPr>
          <w:rFonts w:asciiTheme="majorBidi" w:hAnsiTheme="majorBidi" w:cstheme="majorBidi"/>
          <w:sz w:val="24"/>
          <w:szCs w:val="24"/>
        </w:rPr>
        <w:t>Pengunjung</w:t>
      </w:r>
      <w:proofErr w:type="spellEnd"/>
      <w:r w:rsidRPr="000D717C">
        <w:rPr>
          <w:rFonts w:asciiTheme="majorBidi" w:hAnsiTheme="majorBidi" w:cstheme="majorBidi"/>
          <w:sz w:val="24"/>
          <w:szCs w:val="24"/>
        </w:rPr>
        <w:t xml:space="preserve"> E-Commerce </w:t>
      </w:r>
      <w:r>
        <w:rPr>
          <w:rFonts w:asciiTheme="majorBidi" w:hAnsiTheme="majorBidi" w:cstheme="majorBidi"/>
          <w:sz w:val="24"/>
          <w:szCs w:val="24"/>
        </w:rPr>
        <w:t>di Indonesia</w:t>
      </w:r>
      <w:r>
        <w:rPr>
          <w:rFonts w:asciiTheme="majorBidi" w:hAnsiTheme="majorBidi" w:cstheme="majorBidi"/>
          <w:sz w:val="24"/>
          <w:szCs w:val="24"/>
        </w:rPr>
        <w:tab/>
        <w:t>2</w:t>
      </w:r>
    </w:p>
    <w:p w14:paraId="24511AA8" w14:textId="4C7D4BD4" w:rsidR="00A720C3" w:rsidRPr="000F1B76" w:rsidRDefault="00A720C3" w:rsidP="00A720C3">
      <w:pPr>
        <w:tabs>
          <w:tab w:val="left" w:leader="dot" w:pos="8505"/>
          <w:tab w:val="left" w:leader="dot" w:pos="8789"/>
        </w:tabs>
        <w:spacing w:after="0" w:line="360" w:lineRule="auto"/>
        <w:contextualSpacing/>
        <w:rPr>
          <w:rFonts w:asciiTheme="majorBidi" w:hAnsiTheme="majorBidi" w:cstheme="majorBidi"/>
          <w:sz w:val="24"/>
          <w:szCs w:val="24"/>
          <w:lang w:val="sv-SE"/>
        </w:rPr>
      </w:pPr>
      <w:r w:rsidRPr="000F1B76">
        <w:rPr>
          <w:rFonts w:asciiTheme="majorBidi" w:hAnsiTheme="majorBidi" w:cstheme="majorBidi"/>
          <w:sz w:val="24"/>
          <w:szCs w:val="24"/>
          <w:lang w:val="sv-SE"/>
        </w:rPr>
        <w:t>Gambar 1.2 Pengguna E-Commerce di Kebumen</w:t>
      </w:r>
      <w:r w:rsidRPr="000F1B76">
        <w:rPr>
          <w:rFonts w:asciiTheme="majorBidi" w:hAnsiTheme="majorBidi" w:cstheme="majorBidi"/>
          <w:sz w:val="24"/>
          <w:szCs w:val="24"/>
          <w:lang w:val="sv-SE"/>
        </w:rPr>
        <w:tab/>
        <w:t>3</w:t>
      </w:r>
    </w:p>
    <w:p w14:paraId="567877AC" w14:textId="77777777" w:rsidR="00A720C3" w:rsidRDefault="00A720C3" w:rsidP="00A720C3">
      <w:pPr>
        <w:tabs>
          <w:tab w:val="left" w:leader="dot" w:pos="8505"/>
          <w:tab w:val="left" w:leader="dot" w:pos="8789"/>
        </w:tabs>
        <w:spacing w:after="0" w:line="360" w:lineRule="auto"/>
        <w:contextualSpacing/>
        <w:rPr>
          <w:rFonts w:asciiTheme="majorBidi" w:hAnsiTheme="majorBidi" w:cstheme="majorBidi"/>
          <w:sz w:val="24"/>
          <w:szCs w:val="24"/>
          <w:lang w:val="sv-SE"/>
        </w:rPr>
      </w:pPr>
      <w:r w:rsidRPr="000D717C">
        <w:rPr>
          <w:rFonts w:asciiTheme="majorBidi" w:hAnsiTheme="majorBidi" w:cstheme="majorBidi"/>
          <w:sz w:val="24"/>
          <w:szCs w:val="24"/>
          <w:lang w:val="sv-SE"/>
        </w:rPr>
        <w:t>Gambar 1.3 Ulasan P</w:t>
      </w:r>
      <w:r>
        <w:rPr>
          <w:rFonts w:asciiTheme="majorBidi" w:hAnsiTheme="majorBidi" w:cstheme="majorBidi"/>
          <w:sz w:val="24"/>
          <w:szCs w:val="24"/>
          <w:lang w:val="sv-SE"/>
        </w:rPr>
        <w:t>roduk</w:t>
      </w:r>
      <w:r>
        <w:rPr>
          <w:rFonts w:asciiTheme="majorBidi" w:hAnsiTheme="majorBidi" w:cstheme="majorBidi"/>
          <w:sz w:val="24"/>
          <w:szCs w:val="24"/>
          <w:lang w:val="sv-SE"/>
        </w:rPr>
        <w:tab/>
        <w:t>5</w:t>
      </w:r>
    </w:p>
    <w:p w14:paraId="6693D6C0" w14:textId="77777777" w:rsidR="00A720C3" w:rsidRDefault="00A720C3" w:rsidP="00A720C3">
      <w:pPr>
        <w:tabs>
          <w:tab w:val="left" w:leader="dot" w:pos="8505"/>
          <w:tab w:val="left" w:leader="dot" w:pos="8789"/>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Gambar 1.4 Promo Gratis Ongkos Kirim</w:t>
      </w:r>
      <w:r>
        <w:rPr>
          <w:rFonts w:asciiTheme="majorBidi" w:hAnsiTheme="majorBidi" w:cstheme="majorBidi"/>
          <w:sz w:val="24"/>
          <w:szCs w:val="24"/>
          <w:lang w:val="sv-SE"/>
        </w:rPr>
        <w:tab/>
        <w:t>7</w:t>
      </w:r>
    </w:p>
    <w:p w14:paraId="50A278B6" w14:textId="12D836AD" w:rsidR="00A720C3" w:rsidRDefault="00A720C3" w:rsidP="00A720C3">
      <w:pPr>
        <w:tabs>
          <w:tab w:val="left" w:leader="dot" w:pos="8505"/>
          <w:tab w:val="left" w:leader="dot" w:pos="8789"/>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Gambar 2.1 Kerangka Berpikir</w:t>
      </w:r>
      <w:r>
        <w:rPr>
          <w:rFonts w:asciiTheme="majorBidi" w:hAnsiTheme="majorBidi" w:cstheme="majorBidi"/>
          <w:sz w:val="24"/>
          <w:szCs w:val="24"/>
          <w:lang w:val="sv-SE"/>
        </w:rPr>
        <w:tab/>
        <w:t>3</w:t>
      </w:r>
      <w:r w:rsidR="00EC002E">
        <w:rPr>
          <w:rFonts w:asciiTheme="majorBidi" w:hAnsiTheme="majorBidi" w:cstheme="majorBidi"/>
          <w:sz w:val="24"/>
          <w:szCs w:val="24"/>
          <w:lang w:val="sv-SE"/>
        </w:rPr>
        <w:t>3</w:t>
      </w:r>
    </w:p>
    <w:p w14:paraId="03FDCCB7" w14:textId="6DF37F0E" w:rsidR="00A720C3" w:rsidRDefault="00A720C3" w:rsidP="00A720C3">
      <w:pPr>
        <w:tabs>
          <w:tab w:val="left" w:leader="dot" w:pos="8505"/>
          <w:tab w:val="left" w:leader="dot" w:pos="8789"/>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Gambar 4.1 Logo Shopee</w:t>
      </w:r>
      <w:r>
        <w:rPr>
          <w:rFonts w:asciiTheme="majorBidi" w:hAnsiTheme="majorBidi" w:cstheme="majorBidi"/>
          <w:sz w:val="24"/>
          <w:szCs w:val="24"/>
          <w:lang w:val="sv-SE"/>
        </w:rPr>
        <w:tab/>
      </w:r>
      <w:r w:rsidR="00EC002E">
        <w:rPr>
          <w:rFonts w:asciiTheme="majorBidi" w:hAnsiTheme="majorBidi" w:cstheme="majorBidi"/>
          <w:sz w:val="24"/>
          <w:szCs w:val="24"/>
          <w:lang w:val="sv-SE"/>
        </w:rPr>
        <w:t>49</w:t>
      </w:r>
    </w:p>
    <w:p w14:paraId="3AA33FDA"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23D570F4"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4E5B038D"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14A419EF"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768393E7"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30CDF9F5"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68FAFB5A"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7F89933E"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5BE2B2C6"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22F13C82"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1BAB1441"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0D34D0F7"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3E4154EB"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6B639642"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6688487A"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15515CBF"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6D5FB87E"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0C35A0F4"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006C68C4"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59FBDC8D" w14:textId="77777777" w:rsidR="00A720C3" w:rsidRDefault="00A720C3" w:rsidP="00A720C3">
      <w:pPr>
        <w:rPr>
          <w:lang w:val="sv-SE"/>
        </w:rPr>
      </w:pPr>
    </w:p>
    <w:p w14:paraId="2E48F3A7" w14:textId="77777777" w:rsidR="00A720C3" w:rsidRDefault="00A720C3" w:rsidP="00A720C3">
      <w:pPr>
        <w:rPr>
          <w:lang w:val="sv-SE"/>
        </w:rPr>
      </w:pPr>
    </w:p>
    <w:p w14:paraId="3FB81839" w14:textId="77777777" w:rsidR="00A720C3" w:rsidRDefault="00A720C3" w:rsidP="00A720C3">
      <w:pPr>
        <w:rPr>
          <w:lang w:val="sv-SE"/>
        </w:rPr>
      </w:pPr>
    </w:p>
    <w:p w14:paraId="14861249"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p>
    <w:p w14:paraId="76782A3F" w14:textId="77777777" w:rsidR="00A720C3" w:rsidRPr="000D1ABF" w:rsidRDefault="00A720C3" w:rsidP="00A720C3">
      <w:pPr>
        <w:rPr>
          <w:lang w:val="sv-SE"/>
        </w:rPr>
      </w:pPr>
    </w:p>
    <w:p w14:paraId="7AF9A7C6"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20" w:name="_Toc186700885"/>
      <w:r>
        <w:rPr>
          <w:rFonts w:asciiTheme="majorBidi" w:hAnsiTheme="majorBidi"/>
          <w:b/>
          <w:bCs/>
          <w:color w:val="000000" w:themeColor="text1"/>
          <w:sz w:val="24"/>
          <w:szCs w:val="24"/>
          <w:lang w:val="sv-SE"/>
        </w:rPr>
        <w:lastRenderedPageBreak/>
        <w:t>DAFTAR LAMPIRAN</w:t>
      </w:r>
      <w:bookmarkEnd w:id="20"/>
    </w:p>
    <w:p w14:paraId="56A63E8E" w14:textId="77777777" w:rsidR="00A720C3" w:rsidRDefault="00A720C3" w:rsidP="00A720C3">
      <w:pPr>
        <w:tabs>
          <w:tab w:val="left" w:leader="dot" w:pos="8789"/>
        </w:tabs>
        <w:spacing w:after="0" w:line="360" w:lineRule="auto"/>
        <w:contextualSpacing/>
        <w:rPr>
          <w:rFonts w:asciiTheme="majorBidi" w:hAnsiTheme="majorBidi" w:cstheme="majorBidi"/>
          <w:sz w:val="24"/>
          <w:szCs w:val="24"/>
          <w:lang w:val="sv-SE"/>
        </w:rPr>
      </w:pPr>
    </w:p>
    <w:p w14:paraId="42BAAF84" w14:textId="5838C9B8"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1 Kuesioner Penelitian</w:t>
      </w:r>
      <w:r>
        <w:rPr>
          <w:rFonts w:asciiTheme="majorBidi" w:hAnsiTheme="majorBidi" w:cstheme="majorBidi"/>
          <w:sz w:val="24"/>
          <w:szCs w:val="24"/>
          <w:lang w:val="sv-SE"/>
        </w:rPr>
        <w:tab/>
      </w:r>
      <w:r w:rsidR="00EC002E">
        <w:rPr>
          <w:rFonts w:asciiTheme="majorBidi" w:hAnsiTheme="majorBidi" w:cstheme="majorBidi"/>
          <w:sz w:val="24"/>
          <w:szCs w:val="24"/>
          <w:lang w:val="sv-SE"/>
        </w:rPr>
        <w:t>76</w:t>
      </w:r>
    </w:p>
    <w:p w14:paraId="0EEC444E" w14:textId="247C6E59"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2 Dokumentasi Penyebaran Kuesioner</w:t>
      </w:r>
      <w:r>
        <w:rPr>
          <w:rFonts w:asciiTheme="majorBidi" w:hAnsiTheme="majorBidi" w:cstheme="majorBidi"/>
          <w:sz w:val="24"/>
          <w:szCs w:val="24"/>
          <w:lang w:val="sv-SE"/>
        </w:rPr>
        <w:tab/>
        <w:t>8</w:t>
      </w:r>
      <w:r w:rsidR="00EC002E">
        <w:rPr>
          <w:rFonts w:asciiTheme="majorBidi" w:hAnsiTheme="majorBidi" w:cstheme="majorBidi"/>
          <w:sz w:val="24"/>
          <w:szCs w:val="24"/>
          <w:lang w:val="sv-SE"/>
        </w:rPr>
        <w:t>0</w:t>
      </w:r>
    </w:p>
    <w:p w14:paraId="190526A6" w14:textId="66EDADB6"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3 Identitas Responden</w:t>
      </w:r>
      <w:r>
        <w:rPr>
          <w:rFonts w:asciiTheme="majorBidi" w:hAnsiTheme="majorBidi" w:cstheme="majorBidi"/>
          <w:sz w:val="24"/>
          <w:szCs w:val="24"/>
          <w:lang w:val="sv-SE"/>
        </w:rPr>
        <w:tab/>
        <w:t>8</w:t>
      </w:r>
      <w:r w:rsidR="00EC002E">
        <w:rPr>
          <w:rFonts w:asciiTheme="majorBidi" w:hAnsiTheme="majorBidi" w:cstheme="majorBidi"/>
          <w:sz w:val="24"/>
          <w:szCs w:val="24"/>
          <w:lang w:val="sv-SE"/>
        </w:rPr>
        <w:t>0</w:t>
      </w:r>
    </w:p>
    <w:p w14:paraId="75A87EA0" w14:textId="32705CD9"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4 Jawaban Kuesioner Penelitian</w:t>
      </w:r>
      <w:r>
        <w:rPr>
          <w:rFonts w:asciiTheme="majorBidi" w:hAnsiTheme="majorBidi" w:cstheme="majorBidi"/>
          <w:sz w:val="24"/>
          <w:szCs w:val="24"/>
          <w:lang w:val="sv-SE"/>
        </w:rPr>
        <w:tab/>
      </w:r>
      <w:r w:rsidR="00EC002E">
        <w:rPr>
          <w:rFonts w:asciiTheme="majorBidi" w:hAnsiTheme="majorBidi" w:cstheme="majorBidi"/>
          <w:sz w:val="24"/>
          <w:szCs w:val="24"/>
          <w:lang w:val="sv-SE"/>
        </w:rPr>
        <w:t>82</w:t>
      </w:r>
    </w:p>
    <w:p w14:paraId="5C0EB589" w14:textId="4BF53970"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5 Uji Validitas</w:t>
      </w:r>
      <w:r>
        <w:rPr>
          <w:rFonts w:asciiTheme="majorBidi" w:hAnsiTheme="majorBidi" w:cstheme="majorBidi"/>
          <w:sz w:val="24"/>
          <w:szCs w:val="24"/>
          <w:lang w:val="sv-SE"/>
        </w:rPr>
        <w:tab/>
      </w:r>
      <w:r w:rsidR="00EC002E">
        <w:rPr>
          <w:rFonts w:asciiTheme="majorBidi" w:hAnsiTheme="majorBidi" w:cstheme="majorBidi"/>
          <w:sz w:val="24"/>
          <w:szCs w:val="24"/>
          <w:lang w:val="sv-SE"/>
        </w:rPr>
        <w:t>88</w:t>
      </w:r>
    </w:p>
    <w:p w14:paraId="3B573AE3" w14:textId="4CA53A0C"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6 Uji Reliabilitas</w:t>
      </w:r>
      <w:r>
        <w:rPr>
          <w:rFonts w:asciiTheme="majorBidi" w:hAnsiTheme="majorBidi" w:cstheme="majorBidi"/>
          <w:sz w:val="24"/>
          <w:szCs w:val="24"/>
          <w:lang w:val="sv-SE"/>
        </w:rPr>
        <w:tab/>
      </w:r>
      <w:r w:rsidR="00EC002E">
        <w:rPr>
          <w:rFonts w:asciiTheme="majorBidi" w:hAnsiTheme="majorBidi" w:cstheme="majorBidi"/>
          <w:sz w:val="24"/>
          <w:szCs w:val="24"/>
          <w:lang w:val="sv-SE"/>
        </w:rPr>
        <w:t>91</w:t>
      </w:r>
    </w:p>
    <w:p w14:paraId="1C7AE272" w14:textId="47A3E934"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7 Uji Normalitas</w:t>
      </w:r>
      <w:r>
        <w:rPr>
          <w:rFonts w:asciiTheme="majorBidi" w:hAnsiTheme="majorBidi" w:cstheme="majorBidi"/>
          <w:sz w:val="24"/>
          <w:szCs w:val="24"/>
          <w:lang w:val="sv-SE"/>
        </w:rPr>
        <w:tab/>
      </w:r>
      <w:r w:rsidR="00EC002E">
        <w:rPr>
          <w:rFonts w:asciiTheme="majorBidi" w:hAnsiTheme="majorBidi" w:cstheme="majorBidi"/>
          <w:sz w:val="24"/>
          <w:szCs w:val="24"/>
          <w:lang w:val="sv-SE"/>
        </w:rPr>
        <w:t>93</w:t>
      </w:r>
    </w:p>
    <w:p w14:paraId="314DE9EF" w14:textId="5979270E"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8 Uji Multikolinieritas</w:t>
      </w:r>
      <w:r>
        <w:rPr>
          <w:rFonts w:asciiTheme="majorBidi" w:hAnsiTheme="majorBidi" w:cstheme="majorBidi"/>
          <w:sz w:val="24"/>
          <w:szCs w:val="24"/>
          <w:lang w:val="sv-SE"/>
        </w:rPr>
        <w:tab/>
      </w:r>
      <w:r w:rsidR="00EC002E">
        <w:rPr>
          <w:rFonts w:asciiTheme="majorBidi" w:hAnsiTheme="majorBidi" w:cstheme="majorBidi"/>
          <w:sz w:val="24"/>
          <w:szCs w:val="24"/>
          <w:lang w:val="sv-SE"/>
        </w:rPr>
        <w:t>94</w:t>
      </w:r>
    </w:p>
    <w:p w14:paraId="15144A59" w14:textId="234C197B"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9 Uji Heteroskedastisitas</w:t>
      </w:r>
      <w:r>
        <w:rPr>
          <w:rFonts w:asciiTheme="majorBidi" w:hAnsiTheme="majorBidi" w:cstheme="majorBidi"/>
          <w:sz w:val="24"/>
          <w:szCs w:val="24"/>
          <w:lang w:val="sv-SE"/>
        </w:rPr>
        <w:tab/>
      </w:r>
      <w:r w:rsidR="00EC002E">
        <w:rPr>
          <w:rFonts w:asciiTheme="majorBidi" w:hAnsiTheme="majorBidi" w:cstheme="majorBidi"/>
          <w:sz w:val="24"/>
          <w:szCs w:val="24"/>
          <w:lang w:val="sv-SE"/>
        </w:rPr>
        <w:t>94</w:t>
      </w:r>
    </w:p>
    <w:p w14:paraId="4674E79D" w14:textId="2D1696D7"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10 Analisis Regresi Linier Berganda</w:t>
      </w:r>
      <w:r>
        <w:rPr>
          <w:rFonts w:asciiTheme="majorBidi" w:hAnsiTheme="majorBidi" w:cstheme="majorBidi"/>
          <w:sz w:val="24"/>
          <w:szCs w:val="24"/>
          <w:lang w:val="sv-SE"/>
        </w:rPr>
        <w:tab/>
      </w:r>
      <w:r w:rsidR="00EC002E">
        <w:rPr>
          <w:rFonts w:asciiTheme="majorBidi" w:hAnsiTheme="majorBidi" w:cstheme="majorBidi"/>
          <w:sz w:val="24"/>
          <w:szCs w:val="24"/>
          <w:lang w:val="sv-SE"/>
        </w:rPr>
        <w:t>95</w:t>
      </w:r>
    </w:p>
    <w:p w14:paraId="0DE63D1E" w14:textId="6940101F"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11 Uji T</w:t>
      </w:r>
      <w:r>
        <w:rPr>
          <w:rFonts w:asciiTheme="majorBidi" w:hAnsiTheme="majorBidi" w:cstheme="majorBidi"/>
          <w:sz w:val="24"/>
          <w:szCs w:val="24"/>
          <w:lang w:val="sv-SE"/>
        </w:rPr>
        <w:tab/>
      </w:r>
      <w:r w:rsidR="00EC002E">
        <w:rPr>
          <w:rFonts w:asciiTheme="majorBidi" w:hAnsiTheme="majorBidi" w:cstheme="majorBidi"/>
          <w:sz w:val="24"/>
          <w:szCs w:val="24"/>
          <w:lang w:val="sv-SE"/>
        </w:rPr>
        <w:t>96</w:t>
      </w:r>
    </w:p>
    <w:p w14:paraId="54C35B86" w14:textId="6F4262A1"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12 Uji F</w:t>
      </w:r>
      <w:r>
        <w:rPr>
          <w:rFonts w:asciiTheme="majorBidi" w:hAnsiTheme="majorBidi" w:cstheme="majorBidi"/>
          <w:sz w:val="24"/>
          <w:szCs w:val="24"/>
          <w:lang w:val="sv-SE"/>
        </w:rPr>
        <w:tab/>
      </w:r>
      <w:r w:rsidR="00EC002E">
        <w:rPr>
          <w:rFonts w:asciiTheme="majorBidi" w:hAnsiTheme="majorBidi" w:cstheme="majorBidi"/>
          <w:sz w:val="24"/>
          <w:szCs w:val="24"/>
          <w:lang w:val="sv-SE"/>
        </w:rPr>
        <w:t>96</w:t>
      </w:r>
    </w:p>
    <w:p w14:paraId="659B0349" w14:textId="4D84982A" w:rsidR="00A720C3" w:rsidRDefault="00A720C3" w:rsidP="00A720C3">
      <w:pPr>
        <w:tabs>
          <w:tab w:val="left" w:leader="dot" w:pos="8505"/>
        </w:tabs>
        <w:spacing w:after="0" w:line="360" w:lineRule="auto"/>
        <w:contextualSpacing/>
        <w:rPr>
          <w:rFonts w:asciiTheme="majorBidi" w:hAnsiTheme="majorBidi" w:cstheme="majorBidi"/>
          <w:sz w:val="24"/>
          <w:szCs w:val="24"/>
          <w:lang w:val="sv-SE"/>
        </w:rPr>
      </w:pPr>
      <w:r>
        <w:rPr>
          <w:rFonts w:asciiTheme="majorBidi" w:hAnsiTheme="majorBidi" w:cstheme="majorBidi"/>
          <w:sz w:val="24"/>
          <w:szCs w:val="24"/>
          <w:lang w:val="sv-SE"/>
        </w:rPr>
        <w:t>Lampiran 13 Uji Koefisien Determinan (R2)</w:t>
      </w:r>
      <w:r>
        <w:rPr>
          <w:rFonts w:asciiTheme="majorBidi" w:hAnsiTheme="majorBidi" w:cstheme="majorBidi"/>
          <w:sz w:val="24"/>
          <w:szCs w:val="24"/>
          <w:lang w:val="sv-SE"/>
        </w:rPr>
        <w:tab/>
      </w:r>
      <w:r w:rsidR="00EC002E">
        <w:rPr>
          <w:rFonts w:asciiTheme="majorBidi" w:hAnsiTheme="majorBidi" w:cstheme="majorBidi"/>
          <w:sz w:val="24"/>
          <w:szCs w:val="24"/>
          <w:lang w:val="sv-SE"/>
        </w:rPr>
        <w:t>96</w:t>
      </w:r>
    </w:p>
    <w:p w14:paraId="06D9FF09" w14:textId="77777777" w:rsidR="00A720C3" w:rsidRDefault="00A720C3" w:rsidP="00A720C3">
      <w:pPr>
        <w:tabs>
          <w:tab w:val="left" w:leader="dot" w:pos="8789"/>
        </w:tabs>
        <w:spacing w:after="0" w:line="360" w:lineRule="auto"/>
        <w:contextualSpacing/>
        <w:rPr>
          <w:rFonts w:asciiTheme="majorBidi" w:hAnsiTheme="majorBidi" w:cstheme="majorBidi"/>
          <w:sz w:val="24"/>
          <w:szCs w:val="24"/>
          <w:lang w:val="sv-SE"/>
        </w:rPr>
      </w:pPr>
    </w:p>
    <w:p w14:paraId="7419A4E1" w14:textId="77777777" w:rsidR="00A720C3" w:rsidRDefault="00A720C3" w:rsidP="00A720C3">
      <w:pPr>
        <w:tabs>
          <w:tab w:val="left" w:leader="dot" w:pos="8789"/>
        </w:tabs>
        <w:spacing w:after="0" w:line="360" w:lineRule="auto"/>
        <w:contextualSpacing/>
        <w:rPr>
          <w:rFonts w:asciiTheme="majorBidi" w:hAnsiTheme="majorBidi" w:cstheme="majorBidi"/>
          <w:sz w:val="24"/>
          <w:szCs w:val="24"/>
          <w:lang w:val="sv-SE"/>
        </w:rPr>
      </w:pPr>
    </w:p>
    <w:p w14:paraId="16D736D0" w14:textId="77777777" w:rsidR="00A720C3" w:rsidRDefault="00A720C3" w:rsidP="00A720C3">
      <w:pPr>
        <w:tabs>
          <w:tab w:val="left" w:leader="dot" w:pos="8789"/>
        </w:tabs>
        <w:spacing w:after="0" w:line="360" w:lineRule="auto"/>
        <w:contextualSpacing/>
        <w:rPr>
          <w:rFonts w:asciiTheme="majorBidi" w:hAnsiTheme="majorBidi" w:cstheme="majorBidi"/>
          <w:sz w:val="24"/>
          <w:szCs w:val="24"/>
          <w:lang w:val="sv-SE"/>
        </w:rPr>
      </w:pPr>
    </w:p>
    <w:p w14:paraId="595E92C4" w14:textId="77777777" w:rsidR="00A720C3" w:rsidRDefault="00A720C3" w:rsidP="00A720C3">
      <w:pPr>
        <w:tabs>
          <w:tab w:val="left" w:leader="dot" w:pos="8789"/>
        </w:tabs>
        <w:spacing w:after="0" w:line="360" w:lineRule="auto"/>
        <w:contextualSpacing/>
        <w:rPr>
          <w:rFonts w:asciiTheme="majorBidi" w:hAnsiTheme="majorBidi" w:cstheme="majorBidi"/>
          <w:sz w:val="24"/>
          <w:szCs w:val="24"/>
          <w:lang w:val="sv-SE"/>
        </w:rPr>
      </w:pPr>
    </w:p>
    <w:p w14:paraId="1C3154CD" w14:textId="77777777" w:rsidR="00A720C3" w:rsidRDefault="00A720C3" w:rsidP="00A720C3">
      <w:pPr>
        <w:tabs>
          <w:tab w:val="left" w:leader="dot" w:pos="8789"/>
        </w:tabs>
        <w:spacing w:after="0" w:line="360" w:lineRule="auto"/>
        <w:contextualSpacing/>
        <w:rPr>
          <w:rFonts w:asciiTheme="majorBidi" w:hAnsiTheme="majorBidi" w:cstheme="majorBidi"/>
          <w:sz w:val="24"/>
          <w:szCs w:val="24"/>
          <w:lang w:val="sv-SE"/>
        </w:rPr>
        <w:sectPr w:rsidR="00A720C3" w:rsidSect="000B49BD">
          <w:pgSz w:w="11906" w:h="16838" w:code="9"/>
          <w:pgMar w:top="1440" w:right="1440" w:bottom="1440" w:left="1440" w:header="720" w:footer="720" w:gutter="0"/>
          <w:pgNumType w:fmt="lowerRoman" w:start="1"/>
          <w:cols w:space="720"/>
          <w:docGrid w:linePitch="360"/>
        </w:sectPr>
      </w:pPr>
    </w:p>
    <w:p w14:paraId="2B8F1005" w14:textId="77777777" w:rsidR="00A720C3" w:rsidRPr="000D717C"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21" w:name="_Toc186700886"/>
      <w:r w:rsidRPr="000D717C">
        <w:rPr>
          <w:rFonts w:asciiTheme="majorBidi" w:hAnsiTheme="majorBidi"/>
          <w:b/>
          <w:bCs/>
          <w:color w:val="000000" w:themeColor="text1"/>
          <w:sz w:val="24"/>
          <w:szCs w:val="24"/>
          <w:lang w:val="sv-SE"/>
        </w:rPr>
        <w:lastRenderedPageBreak/>
        <w:t>BAB I</w:t>
      </w:r>
      <w:bookmarkEnd w:id="21"/>
    </w:p>
    <w:p w14:paraId="2A665799" w14:textId="77777777" w:rsidR="00A720C3" w:rsidRPr="00C46F12"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22" w:name="_Toc184942892"/>
      <w:bookmarkStart w:id="23" w:name="_Toc186488058"/>
      <w:bookmarkStart w:id="24" w:name="_Toc186700887"/>
      <w:r w:rsidRPr="00C46F12">
        <w:rPr>
          <w:rFonts w:asciiTheme="majorBidi" w:hAnsiTheme="majorBidi"/>
          <w:b/>
          <w:bCs/>
          <w:color w:val="000000" w:themeColor="text1"/>
          <w:sz w:val="24"/>
          <w:szCs w:val="24"/>
          <w:lang w:val="sv-SE"/>
        </w:rPr>
        <w:t>PENDAHULUAN</w:t>
      </w:r>
      <w:bookmarkEnd w:id="22"/>
      <w:bookmarkEnd w:id="23"/>
      <w:bookmarkEnd w:id="24"/>
    </w:p>
    <w:p w14:paraId="333B62DF" w14:textId="77777777" w:rsidR="00A720C3" w:rsidRPr="00C46F12"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084CDA22" w14:textId="77777777" w:rsidR="00A720C3" w:rsidRPr="00665274" w:rsidRDefault="00A720C3" w:rsidP="004C6117">
      <w:pPr>
        <w:pStyle w:val="Heading2"/>
        <w:numPr>
          <w:ilvl w:val="1"/>
          <w:numId w:val="10"/>
        </w:numPr>
        <w:spacing w:before="0" w:line="360" w:lineRule="auto"/>
        <w:ind w:left="851" w:hanging="494"/>
        <w:contextualSpacing/>
        <w:rPr>
          <w:rFonts w:asciiTheme="majorBidi" w:hAnsiTheme="majorBidi"/>
          <w:b/>
          <w:bCs/>
          <w:color w:val="000000" w:themeColor="text1"/>
          <w:sz w:val="24"/>
          <w:szCs w:val="24"/>
          <w:lang w:val="sv-SE"/>
        </w:rPr>
      </w:pPr>
      <w:bookmarkStart w:id="25" w:name="_Toc186700888"/>
      <w:r w:rsidRPr="00C46F12">
        <w:rPr>
          <w:rFonts w:asciiTheme="majorBidi" w:hAnsiTheme="majorBidi"/>
          <w:b/>
          <w:bCs/>
          <w:color w:val="000000" w:themeColor="text1"/>
          <w:sz w:val="24"/>
          <w:szCs w:val="24"/>
          <w:lang w:val="sv-SE"/>
        </w:rPr>
        <w:t>Latar Belakang Masalah</w:t>
      </w:r>
      <w:bookmarkEnd w:id="25"/>
    </w:p>
    <w:p w14:paraId="07590B05"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C46F12">
        <w:rPr>
          <w:rFonts w:asciiTheme="majorBidi" w:hAnsiTheme="majorBidi" w:cstheme="majorBidi"/>
          <w:b/>
          <w:bCs/>
          <w:color w:val="000000" w:themeColor="text1"/>
          <w:sz w:val="24"/>
          <w:szCs w:val="24"/>
          <w:lang w:val="sv-SE"/>
        </w:rPr>
        <w:t xml:space="preserve">       </w:t>
      </w:r>
      <w:r w:rsidRPr="00C46F12">
        <w:rPr>
          <w:rFonts w:asciiTheme="majorBidi" w:hAnsiTheme="majorBidi" w:cstheme="majorBidi"/>
          <w:color w:val="000000" w:themeColor="text1"/>
          <w:sz w:val="24"/>
          <w:szCs w:val="24"/>
          <w:lang w:val="sv-SE"/>
        </w:rPr>
        <w:t xml:space="preserve">Di era globalisasi saat ini perkembangan teknologi semakin maju dan membuat dunia tanpa batas. Banyak masyarakat yang telah memanfaatkan kecanggihan teknologi dengan menggunakan dan mengakses internet. Penggunaan </w:t>
      </w:r>
      <w:r w:rsidRPr="00C46F12">
        <w:rPr>
          <w:rFonts w:asciiTheme="majorBidi" w:hAnsiTheme="majorBidi" w:cstheme="majorBidi"/>
          <w:i/>
          <w:iCs/>
          <w:color w:val="000000" w:themeColor="text1"/>
          <w:sz w:val="24"/>
          <w:szCs w:val="24"/>
          <w:lang w:val="sv-SE"/>
        </w:rPr>
        <w:t>smartphone</w:t>
      </w:r>
      <w:r w:rsidRPr="00C46F12">
        <w:rPr>
          <w:rFonts w:asciiTheme="majorBidi" w:hAnsiTheme="majorBidi" w:cstheme="majorBidi"/>
          <w:color w:val="000000" w:themeColor="text1"/>
          <w:sz w:val="24"/>
          <w:szCs w:val="24"/>
          <w:lang w:val="sv-SE"/>
        </w:rPr>
        <w:t xml:space="preserve"> yang terkoneksi internet sudah menjadi alat kebutuhan sehari-hari untuk menciptakan layanan baru yang sebelumnya belum dikenal oleh masyarakat umum. Salah satu perkembangan teknologi internet yang dapat terlihat saat ini yaitu munculnya berbagai situs </w:t>
      </w:r>
      <w:r w:rsidRPr="00C46F12">
        <w:rPr>
          <w:rFonts w:asciiTheme="majorBidi" w:hAnsiTheme="majorBidi" w:cstheme="majorBidi"/>
          <w:i/>
          <w:iCs/>
          <w:color w:val="000000" w:themeColor="text1"/>
          <w:sz w:val="24"/>
          <w:szCs w:val="24"/>
          <w:lang w:val="sv-SE"/>
        </w:rPr>
        <w:t xml:space="preserve">e-commerce </w:t>
      </w:r>
      <w:r w:rsidRPr="00C46F12">
        <w:rPr>
          <w:rFonts w:asciiTheme="majorBidi" w:hAnsiTheme="majorBidi" w:cstheme="majorBidi"/>
          <w:color w:val="000000" w:themeColor="text1"/>
          <w:sz w:val="24"/>
          <w:szCs w:val="24"/>
          <w:lang w:val="sv-SE"/>
        </w:rPr>
        <w:t>yang menyediakan berbagai produk secara online. Orang yang biasanya berbelanja dengan mendatangi toko secara langsung, kini mulai beralih dengan berbelanja secara online seperti dari situs Shopee, Tokopedia, Lazada, Blibi, dan Bukalapak.</w:t>
      </w:r>
    </w:p>
    <w:p w14:paraId="7E0868EC"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w:t>
      </w:r>
      <w:r w:rsidRPr="00665274">
        <w:rPr>
          <w:rFonts w:asciiTheme="majorBidi" w:hAnsiTheme="majorBidi" w:cstheme="majorBidi"/>
          <w:i/>
          <w:iCs/>
          <w:color w:val="000000" w:themeColor="text1"/>
          <w:sz w:val="24"/>
          <w:szCs w:val="24"/>
          <w:lang w:val="sv-SE"/>
        </w:rPr>
        <w:t>E-commerce</w:t>
      </w:r>
      <w:r w:rsidRPr="00665274">
        <w:rPr>
          <w:rFonts w:asciiTheme="majorBidi" w:hAnsiTheme="majorBidi" w:cstheme="majorBidi"/>
          <w:color w:val="000000" w:themeColor="text1"/>
          <w:sz w:val="24"/>
          <w:szCs w:val="24"/>
          <w:lang w:val="sv-SE"/>
        </w:rPr>
        <w:t xml:space="preserve"> merupakan sistem pemasaran yang dilakukan melalui media elektronik. Menurut Rahman, </w:t>
      </w:r>
      <w:r w:rsidRPr="00665274">
        <w:rPr>
          <w:rFonts w:asciiTheme="majorBidi" w:hAnsiTheme="majorBidi" w:cstheme="majorBidi"/>
          <w:i/>
          <w:iCs/>
          <w:color w:val="000000" w:themeColor="text1"/>
          <w:sz w:val="24"/>
          <w:szCs w:val="24"/>
          <w:lang w:val="sv-SE"/>
        </w:rPr>
        <w:t>e-commerce</w:t>
      </w:r>
      <w:r w:rsidRPr="00665274">
        <w:rPr>
          <w:rFonts w:asciiTheme="majorBidi" w:hAnsiTheme="majorBidi" w:cstheme="majorBidi"/>
          <w:color w:val="000000" w:themeColor="text1"/>
          <w:sz w:val="24"/>
          <w:szCs w:val="24"/>
          <w:lang w:val="sv-SE"/>
        </w:rPr>
        <w:t xml:space="preserve"> didefinisikan sebagai susunan kegiatan yang berhubungan dengan transaksi barang atau jasa dalam negeri dan melampaui batas wilayah negara dengan tujuan pengalihan atas barang dan jasa untuk memperoleh imbalan dan kompensasi yang dilakukan melalui serangkaian perangkat dan prosedur elektronik.</w:t>
      </w:r>
      <w:r w:rsidRPr="00C46F12">
        <w:rPr>
          <w:rStyle w:val="FootnoteReference"/>
          <w:rFonts w:asciiTheme="majorBidi" w:hAnsiTheme="majorBidi" w:cstheme="majorBidi"/>
          <w:color w:val="000000" w:themeColor="text1"/>
          <w:sz w:val="24"/>
          <w:szCs w:val="24"/>
          <w:lang w:val="sv-SE"/>
        </w:rPr>
        <w:footnoteReference w:id="1"/>
      </w:r>
      <w:r w:rsidRPr="00665274">
        <w:rPr>
          <w:rFonts w:asciiTheme="majorBidi" w:hAnsiTheme="majorBidi" w:cstheme="majorBidi"/>
          <w:color w:val="000000" w:themeColor="text1"/>
          <w:sz w:val="24"/>
          <w:szCs w:val="24"/>
          <w:lang w:val="sv-SE"/>
        </w:rPr>
        <w:t xml:space="preserve"> Terdapat empat (4) komponen yang diperlukan dalam transaksi pada sebuah sistem </w:t>
      </w:r>
      <w:r w:rsidRPr="00665274">
        <w:rPr>
          <w:rFonts w:asciiTheme="majorBidi" w:hAnsiTheme="majorBidi" w:cstheme="majorBidi"/>
          <w:i/>
          <w:iCs/>
          <w:color w:val="000000" w:themeColor="text1"/>
          <w:sz w:val="24"/>
          <w:szCs w:val="24"/>
          <w:lang w:val="sv-SE"/>
        </w:rPr>
        <w:t>e- commerce</w:t>
      </w:r>
      <w:r w:rsidRPr="00665274">
        <w:rPr>
          <w:rFonts w:asciiTheme="majorBidi" w:hAnsiTheme="majorBidi" w:cstheme="majorBidi"/>
          <w:color w:val="000000" w:themeColor="text1"/>
          <w:sz w:val="24"/>
          <w:szCs w:val="24"/>
          <w:lang w:val="sv-SE"/>
        </w:rPr>
        <w:t xml:space="preserve">, diantaranya penjual dan pembeli, </w:t>
      </w:r>
      <w:r w:rsidRPr="00665274">
        <w:rPr>
          <w:rFonts w:asciiTheme="majorBidi" w:hAnsiTheme="majorBidi" w:cstheme="majorBidi"/>
          <w:i/>
          <w:iCs/>
          <w:color w:val="000000" w:themeColor="text1"/>
          <w:sz w:val="24"/>
          <w:szCs w:val="24"/>
          <w:lang w:val="sv-SE"/>
        </w:rPr>
        <w:t>store</w:t>
      </w:r>
      <w:r w:rsidRPr="00665274">
        <w:rPr>
          <w:rFonts w:asciiTheme="majorBidi" w:hAnsiTheme="majorBidi" w:cstheme="majorBidi"/>
          <w:color w:val="000000" w:themeColor="text1"/>
          <w:sz w:val="24"/>
          <w:szCs w:val="24"/>
          <w:lang w:val="sv-SE"/>
        </w:rPr>
        <w:t xml:space="preserve"> atau </w:t>
      </w:r>
      <w:r w:rsidRPr="00665274">
        <w:rPr>
          <w:rFonts w:asciiTheme="majorBidi" w:hAnsiTheme="majorBidi" w:cstheme="majorBidi"/>
          <w:i/>
          <w:iCs/>
          <w:color w:val="000000" w:themeColor="text1"/>
          <w:sz w:val="24"/>
          <w:szCs w:val="24"/>
          <w:lang w:val="sv-SE"/>
        </w:rPr>
        <w:t>marketplace</w:t>
      </w:r>
      <w:r w:rsidRPr="00665274">
        <w:rPr>
          <w:rFonts w:asciiTheme="majorBidi" w:hAnsiTheme="majorBidi" w:cstheme="majorBidi"/>
          <w:color w:val="000000" w:themeColor="text1"/>
          <w:sz w:val="24"/>
          <w:szCs w:val="24"/>
          <w:lang w:val="sv-SE"/>
        </w:rPr>
        <w:t xml:space="preserve">, jasa pengiriman, dan </w:t>
      </w:r>
      <w:r w:rsidRPr="00665274">
        <w:rPr>
          <w:rFonts w:asciiTheme="majorBidi" w:hAnsiTheme="majorBidi" w:cstheme="majorBidi"/>
          <w:i/>
          <w:iCs/>
          <w:color w:val="000000" w:themeColor="text1"/>
          <w:sz w:val="24"/>
          <w:szCs w:val="24"/>
          <w:lang w:val="sv-SE"/>
        </w:rPr>
        <w:t>payment gateway</w:t>
      </w:r>
      <w:r w:rsidRPr="00665274">
        <w:rPr>
          <w:rFonts w:asciiTheme="majorBidi" w:hAnsiTheme="majorBidi" w:cstheme="majorBidi"/>
          <w:color w:val="000000" w:themeColor="text1"/>
          <w:sz w:val="24"/>
          <w:szCs w:val="24"/>
          <w:lang w:val="sv-SE"/>
        </w:rPr>
        <w:t>.</w:t>
      </w:r>
      <w:r w:rsidRPr="00C46F12">
        <w:rPr>
          <w:rStyle w:val="FootnoteReference"/>
          <w:rFonts w:asciiTheme="majorBidi" w:hAnsiTheme="majorBidi" w:cstheme="majorBidi"/>
          <w:color w:val="000000" w:themeColor="text1"/>
          <w:sz w:val="24"/>
          <w:szCs w:val="24"/>
        </w:rPr>
        <w:footnoteReference w:id="2"/>
      </w:r>
      <w:r w:rsidRPr="00665274">
        <w:rPr>
          <w:rFonts w:asciiTheme="majorBidi" w:hAnsiTheme="majorBidi" w:cstheme="majorBidi"/>
          <w:color w:val="000000" w:themeColor="text1"/>
          <w:sz w:val="24"/>
          <w:szCs w:val="24"/>
          <w:lang w:val="sv-SE"/>
        </w:rPr>
        <w:t xml:space="preserve"> </w:t>
      </w:r>
    </w:p>
    <w:p w14:paraId="23AE2916"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Menurut Kementrian Perdagangan, transaksi </w:t>
      </w:r>
      <w:r w:rsidRPr="00665274">
        <w:rPr>
          <w:rFonts w:asciiTheme="majorBidi" w:hAnsiTheme="majorBidi" w:cstheme="majorBidi"/>
          <w:i/>
          <w:iCs/>
          <w:color w:val="000000" w:themeColor="text1"/>
          <w:sz w:val="24"/>
          <w:szCs w:val="24"/>
          <w:lang w:val="sv-SE"/>
        </w:rPr>
        <w:t>e-commerce</w:t>
      </w:r>
      <w:r w:rsidRPr="00665274">
        <w:rPr>
          <w:rFonts w:asciiTheme="majorBidi" w:hAnsiTheme="majorBidi" w:cstheme="majorBidi"/>
          <w:color w:val="000000" w:themeColor="text1"/>
          <w:sz w:val="24"/>
          <w:szCs w:val="24"/>
          <w:lang w:val="sv-SE"/>
        </w:rPr>
        <w:t xml:space="preserve"> pada saat Hari Belanja Nasional atau Harbolnas tahun 2023 mengalami peningkatan sebanyak Rp 2,9 triliun dibandingkan dengan Harbolnas 2022 yang hanya mencapai 22,8 triliun.</w:t>
      </w:r>
      <w:r w:rsidRPr="00C46F12">
        <w:rPr>
          <w:rStyle w:val="FootnoteReference"/>
          <w:rFonts w:asciiTheme="majorBidi" w:hAnsiTheme="majorBidi" w:cstheme="majorBidi"/>
          <w:color w:val="000000" w:themeColor="text1"/>
          <w:sz w:val="24"/>
          <w:szCs w:val="24"/>
          <w:lang w:val="sv-SE"/>
        </w:rPr>
        <w:footnoteReference w:id="3"/>
      </w:r>
      <w:r w:rsidRPr="00665274">
        <w:rPr>
          <w:rFonts w:asciiTheme="majorBidi" w:hAnsiTheme="majorBidi" w:cstheme="majorBidi"/>
          <w:color w:val="000000" w:themeColor="text1"/>
          <w:sz w:val="24"/>
          <w:szCs w:val="24"/>
          <w:lang w:val="sv-SE"/>
        </w:rPr>
        <w:t xml:space="preserve"> Hal ini menunjukkan bahwa masyarakat memiliki antusias yang tinggi dalam berbelanja online dan meningkat dari tahun ke tahun. Hal ini disebabkan karena belanja online </w:t>
      </w:r>
      <w:r w:rsidRPr="00665274">
        <w:rPr>
          <w:rFonts w:asciiTheme="majorBidi" w:hAnsiTheme="majorBidi" w:cstheme="majorBidi"/>
          <w:color w:val="000000" w:themeColor="text1"/>
          <w:sz w:val="24"/>
          <w:szCs w:val="24"/>
          <w:lang w:val="sv-SE"/>
        </w:rPr>
        <w:lastRenderedPageBreak/>
        <w:t xml:space="preserve">lebih praktis dan memiliki sesuatu yang menarik yang didapatkan ketika berbelanja melalui </w:t>
      </w:r>
      <w:r w:rsidRPr="00665274">
        <w:rPr>
          <w:rFonts w:asciiTheme="majorBidi" w:hAnsiTheme="majorBidi" w:cstheme="majorBidi"/>
          <w:i/>
          <w:iCs/>
          <w:color w:val="000000" w:themeColor="text1"/>
          <w:sz w:val="24"/>
          <w:szCs w:val="24"/>
          <w:lang w:val="sv-SE"/>
        </w:rPr>
        <w:t>marketplace</w:t>
      </w:r>
      <w:r w:rsidRPr="00665274">
        <w:rPr>
          <w:rFonts w:asciiTheme="majorBidi" w:hAnsiTheme="majorBidi" w:cstheme="majorBidi"/>
          <w:color w:val="000000" w:themeColor="text1"/>
          <w:sz w:val="24"/>
          <w:szCs w:val="24"/>
          <w:lang w:val="sv-SE"/>
        </w:rPr>
        <w:t>.</w:t>
      </w:r>
    </w:p>
    <w:p w14:paraId="0132C598" w14:textId="7606019B" w:rsidR="00A720C3" w:rsidRPr="00101A69" w:rsidRDefault="00A720C3" w:rsidP="00101A69">
      <w:pPr>
        <w:pStyle w:val="ListParagraph"/>
        <w:spacing w:after="120" w:line="360" w:lineRule="auto"/>
        <w:ind w:left="851"/>
        <w:contextualSpacing w:val="0"/>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w:t>
      </w:r>
      <w:r w:rsidRPr="00665274">
        <w:rPr>
          <w:rFonts w:asciiTheme="majorBidi" w:hAnsiTheme="majorBidi" w:cstheme="majorBidi"/>
          <w:i/>
          <w:iCs/>
          <w:color w:val="000000" w:themeColor="text1"/>
          <w:sz w:val="24"/>
          <w:szCs w:val="24"/>
          <w:lang w:val="sv-SE"/>
        </w:rPr>
        <w:t xml:space="preserve">Marketplace </w:t>
      </w:r>
      <w:r w:rsidRPr="00665274">
        <w:rPr>
          <w:rFonts w:asciiTheme="majorBidi" w:hAnsiTheme="majorBidi" w:cstheme="majorBidi"/>
          <w:color w:val="000000" w:themeColor="text1"/>
          <w:sz w:val="24"/>
          <w:szCs w:val="24"/>
          <w:lang w:val="sv-SE"/>
        </w:rPr>
        <w:t xml:space="preserve">diartikan sebagai </w:t>
      </w:r>
      <w:r w:rsidRPr="00665274">
        <w:rPr>
          <w:rFonts w:asciiTheme="majorBidi" w:hAnsiTheme="majorBidi" w:cstheme="majorBidi"/>
          <w:i/>
          <w:iCs/>
          <w:color w:val="000000" w:themeColor="text1"/>
          <w:sz w:val="24"/>
          <w:szCs w:val="24"/>
          <w:lang w:val="sv-SE"/>
        </w:rPr>
        <w:t>website</w:t>
      </w:r>
      <w:r w:rsidRPr="00665274">
        <w:rPr>
          <w:rFonts w:asciiTheme="majorBidi" w:hAnsiTheme="majorBidi" w:cstheme="majorBidi"/>
          <w:color w:val="000000" w:themeColor="text1"/>
          <w:sz w:val="24"/>
          <w:szCs w:val="24"/>
          <w:lang w:val="sv-SE"/>
        </w:rPr>
        <w:t xml:space="preserve"> yang mempertemukan penjual dan pembeli pada satu tempat yang telah disediakan oleh pemilik </w:t>
      </w:r>
      <w:r w:rsidRPr="00665274">
        <w:rPr>
          <w:rFonts w:asciiTheme="majorBidi" w:hAnsiTheme="majorBidi" w:cstheme="majorBidi"/>
          <w:i/>
          <w:iCs/>
          <w:color w:val="000000" w:themeColor="text1"/>
          <w:sz w:val="24"/>
          <w:szCs w:val="24"/>
          <w:lang w:val="sv-SE"/>
        </w:rPr>
        <w:t>marketplace</w:t>
      </w:r>
      <w:r w:rsidRPr="00665274">
        <w:rPr>
          <w:rFonts w:asciiTheme="majorBidi" w:hAnsiTheme="majorBidi" w:cstheme="majorBidi"/>
          <w:color w:val="000000" w:themeColor="text1"/>
          <w:sz w:val="24"/>
          <w:szCs w:val="24"/>
          <w:lang w:val="sv-SE"/>
        </w:rPr>
        <w:t xml:space="preserve"> melalui internet.</w:t>
      </w:r>
      <w:r w:rsidRPr="00C46F12">
        <w:rPr>
          <w:rStyle w:val="FootnoteReference"/>
          <w:rFonts w:asciiTheme="majorBidi" w:hAnsiTheme="majorBidi" w:cstheme="majorBidi"/>
          <w:color w:val="000000" w:themeColor="text1"/>
          <w:sz w:val="24"/>
          <w:szCs w:val="24"/>
        </w:rPr>
        <w:footnoteReference w:id="4"/>
      </w:r>
      <w:r w:rsidRPr="00665274">
        <w:rPr>
          <w:rFonts w:asciiTheme="majorBidi" w:hAnsiTheme="majorBidi" w:cstheme="majorBidi"/>
          <w:color w:val="000000" w:themeColor="text1"/>
          <w:sz w:val="24"/>
          <w:szCs w:val="24"/>
          <w:lang w:val="sv-SE"/>
        </w:rPr>
        <w:t xml:space="preserve"> Salah satu </w:t>
      </w:r>
      <w:r w:rsidRPr="00665274">
        <w:rPr>
          <w:rFonts w:asciiTheme="majorBidi" w:hAnsiTheme="majorBidi" w:cstheme="majorBidi"/>
          <w:i/>
          <w:iCs/>
          <w:color w:val="000000" w:themeColor="text1"/>
          <w:sz w:val="24"/>
          <w:szCs w:val="24"/>
          <w:lang w:val="sv-SE"/>
        </w:rPr>
        <w:t>marketplace</w:t>
      </w:r>
      <w:r w:rsidRPr="00665274">
        <w:rPr>
          <w:rFonts w:asciiTheme="majorBidi" w:hAnsiTheme="majorBidi" w:cstheme="majorBidi"/>
          <w:color w:val="000000" w:themeColor="text1"/>
          <w:sz w:val="24"/>
          <w:szCs w:val="24"/>
          <w:lang w:val="sv-SE"/>
        </w:rPr>
        <w:t xml:space="preserve"> yang berkembang di Indonesia adalah Shopee. Shopee merupakan platform yang diluncurkan pada tahun 2015 di tujuh (7) pasar yaitu Singapura, Indonesia, Thailand, Filipina, Malaysia, Vietnam, dan Taiwan.</w:t>
      </w:r>
      <w:r w:rsidRPr="00C46F12">
        <w:rPr>
          <w:rStyle w:val="FootnoteReference"/>
          <w:rFonts w:asciiTheme="majorBidi" w:hAnsiTheme="majorBidi" w:cstheme="majorBidi"/>
          <w:color w:val="000000" w:themeColor="text1"/>
          <w:sz w:val="24"/>
          <w:szCs w:val="24"/>
          <w:lang w:val="sv-SE"/>
        </w:rPr>
        <w:footnoteReference w:id="5"/>
      </w:r>
      <w:r w:rsidRPr="00665274">
        <w:rPr>
          <w:rFonts w:asciiTheme="majorBidi" w:hAnsiTheme="majorBidi" w:cstheme="majorBidi"/>
          <w:color w:val="000000" w:themeColor="text1"/>
          <w:sz w:val="24"/>
          <w:szCs w:val="24"/>
          <w:lang w:val="sv-SE"/>
        </w:rPr>
        <w:t xml:space="preserve"> Shopee digunakan sebagai sarana jual beli online yang menyediakan bermacam-macam produk seperti perlengkapan rumah, </w:t>
      </w:r>
      <w:r w:rsidRPr="00665274">
        <w:rPr>
          <w:rFonts w:asciiTheme="majorBidi" w:hAnsiTheme="majorBidi" w:cstheme="majorBidi"/>
          <w:i/>
          <w:iCs/>
          <w:color w:val="000000" w:themeColor="text1"/>
          <w:sz w:val="24"/>
          <w:szCs w:val="24"/>
          <w:lang w:val="sv-SE"/>
        </w:rPr>
        <w:t>fashion</w:t>
      </w:r>
      <w:r w:rsidRPr="00665274">
        <w:rPr>
          <w:rFonts w:asciiTheme="majorBidi" w:hAnsiTheme="majorBidi" w:cstheme="majorBidi"/>
          <w:color w:val="000000" w:themeColor="text1"/>
          <w:sz w:val="24"/>
          <w:szCs w:val="24"/>
          <w:lang w:val="sv-SE"/>
        </w:rPr>
        <w:t xml:space="preserve">, makanan, minuman, alat olahraga dan lain sebagainya. Karena menyediakan pengalaman berbelanja online yang aman, mudah, dan cepat bagi pelanggan, pada tahun 2023 Shopee menjadi </w:t>
      </w:r>
      <w:r w:rsidRPr="00665274">
        <w:rPr>
          <w:rFonts w:asciiTheme="majorBidi" w:hAnsiTheme="majorBidi" w:cstheme="majorBidi"/>
          <w:i/>
          <w:iCs/>
          <w:color w:val="000000" w:themeColor="text1"/>
          <w:sz w:val="24"/>
          <w:szCs w:val="24"/>
          <w:lang w:val="sv-SE"/>
        </w:rPr>
        <w:t>brand marketplace</w:t>
      </w:r>
      <w:r w:rsidRPr="00665274">
        <w:rPr>
          <w:rFonts w:asciiTheme="majorBidi" w:hAnsiTheme="majorBidi" w:cstheme="majorBidi"/>
          <w:color w:val="000000" w:themeColor="text1"/>
          <w:sz w:val="24"/>
          <w:szCs w:val="24"/>
          <w:lang w:val="sv-SE"/>
        </w:rPr>
        <w:t xml:space="preserve"> yang paling banyak dikunjungi oleh masyarakat Indonesia.</w:t>
      </w:r>
      <w:r w:rsidRPr="00C46F12">
        <w:rPr>
          <w:rStyle w:val="FootnoteReference"/>
          <w:rFonts w:asciiTheme="majorBidi" w:hAnsiTheme="majorBidi" w:cstheme="majorBidi"/>
          <w:color w:val="000000" w:themeColor="text1"/>
          <w:sz w:val="24"/>
          <w:szCs w:val="24"/>
        </w:rPr>
        <w:footnoteReference w:id="6"/>
      </w:r>
    </w:p>
    <w:p w14:paraId="13D30BB3" w14:textId="77777777" w:rsidR="00A720C3" w:rsidRPr="00665274" w:rsidRDefault="00A720C3" w:rsidP="00A720C3">
      <w:pPr>
        <w:pStyle w:val="ListParagraph"/>
        <w:spacing w:after="0" w:line="360" w:lineRule="auto"/>
        <w:ind w:left="851"/>
        <w:jc w:val="center"/>
        <w:rPr>
          <w:rFonts w:asciiTheme="majorBidi" w:hAnsiTheme="majorBidi" w:cstheme="majorBidi"/>
          <w:color w:val="000000" w:themeColor="text1"/>
          <w:sz w:val="24"/>
          <w:szCs w:val="24"/>
        </w:rPr>
      </w:pPr>
      <w:r w:rsidRPr="00665274">
        <w:rPr>
          <w:rFonts w:asciiTheme="majorBidi" w:hAnsiTheme="majorBidi" w:cstheme="majorBidi"/>
          <w:b/>
          <w:bCs/>
          <w:color w:val="000000" w:themeColor="text1"/>
          <w:sz w:val="24"/>
          <w:szCs w:val="24"/>
        </w:rPr>
        <w:t xml:space="preserve">Gambar 1.1 </w:t>
      </w:r>
      <w:proofErr w:type="spellStart"/>
      <w:r w:rsidRPr="00665274">
        <w:rPr>
          <w:rFonts w:asciiTheme="majorBidi" w:hAnsiTheme="majorBidi" w:cstheme="majorBidi"/>
          <w:b/>
          <w:bCs/>
          <w:color w:val="000000" w:themeColor="text1"/>
          <w:sz w:val="24"/>
          <w:szCs w:val="24"/>
        </w:rPr>
        <w:t>Jumlah</w:t>
      </w:r>
      <w:proofErr w:type="spellEnd"/>
      <w:r w:rsidRPr="00665274">
        <w:rPr>
          <w:rFonts w:asciiTheme="majorBidi" w:hAnsiTheme="majorBidi" w:cstheme="majorBidi"/>
          <w:b/>
          <w:bCs/>
          <w:color w:val="000000" w:themeColor="text1"/>
          <w:sz w:val="24"/>
          <w:szCs w:val="24"/>
        </w:rPr>
        <w:t xml:space="preserve"> </w:t>
      </w:r>
      <w:proofErr w:type="spellStart"/>
      <w:r w:rsidRPr="00665274">
        <w:rPr>
          <w:rFonts w:asciiTheme="majorBidi" w:hAnsiTheme="majorBidi" w:cstheme="majorBidi"/>
          <w:b/>
          <w:bCs/>
          <w:color w:val="000000" w:themeColor="text1"/>
          <w:sz w:val="24"/>
          <w:szCs w:val="24"/>
        </w:rPr>
        <w:t>Pengunjung</w:t>
      </w:r>
      <w:proofErr w:type="spellEnd"/>
      <w:r w:rsidRPr="00665274">
        <w:rPr>
          <w:rFonts w:asciiTheme="majorBidi" w:hAnsiTheme="majorBidi" w:cstheme="majorBidi"/>
          <w:b/>
          <w:bCs/>
          <w:color w:val="000000" w:themeColor="text1"/>
          <w:sz w:val="24"/>
          <w:szCs w:val="24"/>
        </w:rPr>
        <w:t xml:space="preserve"> E-Commerce di Indonesia</w:t>
      </w:r>
    </w:p>
    <w:p w14:paraId="22747D57" w14:textId="77777777" w:rsidR="00A720C3" w:rsidRPr="00C46F12" w:rsidRDefault="00A720C3" w:rsidP="00A720C3">
      <w:pPr>
        <w:pStyle w:val="ListParagraph"/>
        <w:spacing w:after="0" w:line="240" w:lineRule="auto"/>
        <w:ind w:left="851"/>
        <w:jc w:val="center"/>
        <w:rPr>
          <w:rFonts w:asciiTheme="majorBidi" w:hAnsiTheme="majorBidi" w:cstheme="majorBidi"/>
          <w:b/>
          <w:bCs/>
          <w:color w:val="000000" w:themeColor="text1"/>
          <w:sz w:val="24"/>
          <w:szCs w:val="24"/>
        </w:rPr>
      </w:pPr>
      <w:r w:rsidRPr="00C46F12">
        <w:rPr>
          <w:rFonts w:asciiTheme="majorBidi" w:hAnsiTheme="majorBidi" w:cstheme="majorBidi"/>
          <w:b/>
          <w:bCs/>
          <w:noProof/>
          <w:color w:val="000000" w:themeColor="text1"/>
          <w:sz w:val="24"/>
          <w:szCs w:val="24"/>
        </w:rPr>
        <w:drawing>
          <wp:inline distT="0" distB="0" distL="0" distR="0" wp14:anchorId="7AE5B3C1" wp14:editId="0622D25E">
            <wp:extent cx="3228230" cy="1930997"/>
            <wp:effectExtent l="0" t="0" r="0" b="0"/>
            <wp:docPr id="97987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73463" name="Picture 979873463"/>
                    <pic:cNvPicPr/>
                  </pic:nvPicPr>
                  <pic:blipFill rotWithShape="1">
                    <a:blip r:embed="rId14">
                      <a:extLst>
                        <a:ext uri="{28A0092B-C50C-407E-A947-70E740481C1C}">
                          <a14:useLocalDpi xmlns:a14="http://schemas.microsoft.com/office/drawing/2010/main" val="0"/>
                        </a:ext>
                      </a:extLst>
                    </a:blip>
                    <a:srcRect l="9473" t="33990" r="36349" b="8374"/>
                    <a:stretch/>
                  </pic:blipFill>
                  <pic:spPr bwMode="auto">
                    <a:xfrm>
                      <a:off x="0" y="0"/>
                      <a:ext cx="3266922" cy="1954141"/>
                    </a:xfrm>
                    <a:prstGeom prst="rect">
                      <a:avLst/>
                    </a:prstGeom>
                    <a:ln>
                      <a:noFill/>
                    </a:ln>
                    <a:extLst>
                      <a:ext uri="{53640926-AAD7-44D8-BBD7-CCE9431645EC}">
                        <a14:shadowObscured xmlns:a14="http://schemas.microsoft.com/office/drawing/2010/main"/>
                      </a:ext>
                    </a:extLst>
                  </pic:spPr>
                </pic:pic>
              </a:graphicData>
            </a:graphic>
          </wp:inline>
        </w:drawing>
      </w:r>
    </w:p>
    <w:p w14:paraId="17DEC23A" w14:textId="5B2299AA" w:rsidR="00A720C3" w:rsidRPr="00101A69" w:rsidRDefault="00A720C3" w:rsidP="00101A69">
      <w:pPr>
        <w:pStyle w:val="ListParagraph"/>
        <w:spacing w:after="120" w:line="360" w:lineRule="auto"/>
        <w:ind w:left="851"/>
        <w:contextualSpacing w:val="0"/>
        <w:jc w:val="center"/>
        <w:rPr>
          <w:rFonts w:asciiTheme="majorBidi" w:hAnsiTheme="majorBidi" w:cstheme="majorBidi"/>
          <w:i/>
          <w:iCs/>
          <w:color w:val="000000" w:themeColor="text1"/>
          <w:sz w:val="24"/>
          <w:szCs w:val="24"/>
        </w:rPr>
      </w:pPr>
      <w:proofErr w:type="spellStart"/>
      <w:r w:rsidRPr="00C46F12">
        <w:rPr>
          <w:rFonts w:asciiTheme="majorBidi" w:hAnsiTheme="majorBidi" w:cstheme="majorBidi"/>
          <w:i/>
          <w:iCs/>
          <w:color w:val="000000" w:themeColor="text1"/>
          <w:sz w:val="24"/>
          <w:szCs w:val="24"/>
        </w:rPr>
        <w:t>Sumber</w:t>
      </w:r>
      <w:proofErr w:type="spellEnd"/>
      <w:r w:rsidRPr="00C46F12">
        <w:rPr>
          <w:rFonts w:asciiTheme="majorBidi" w:hAnsiTheme="majorBidi" w:cstheme="majorBidi"/>
          <w:i/>
          <w:iCs/>
          <w:color w:val="000000" w:themeColor="text1"/>
          <w:sz w:val="24"/>
          <w:szCs w:val="24"/>
        </w:rPr>
        <w:t xml:space="preserve">: </w:t>
      </w:r>
      <w:proofErr w:type="spellStart"/>
      <w:r w:rsidRPr="00C46F12">
        <w:rPr>
          <w:rFonts w:asciiTheme="majorBidi" w:hAnsiTheme="majorBidi" w:cstheme="majorBidi"/>
          <w:i/>
          <w:iCs/>
          <w:color w:val="000000" w:themeColor="text1"/>
          <w:sz w:val="24"/>
          <w:szCs w:val="24"/>
        </w:rPr>
        <w:t>databoks</w:t>
      </w:r>
      <w:proofErr w:type="spellEnd"/>
    </w:p>
    <w:p w14:paraId="139127FC" w14:textId="3E24F34D" w:rsidR="00A720C3" w:rsidRPr="00A720C3" w:rsidRDefault="00A720C3" w:rsidP="00101A69">
      <w:pPr>
        <w:pStyle w:val="ListParagraph"/>
        <w:spacing w:after="120" w:line="360" w:lineRule="auto"/>
        <w:ind w:left="851"/>
        <w:contextualSpacing w:val="0"/>
        <w:jc w:val="both"/>
        <w:rPr>
          <w:rFonts w:asciiTheme="majorBidi" w:hAnsiTheme="majorBidi" w:cstheme="majorBidi"/>
          <w:color w:val="000000" w:themeColor="text1"/>
          <w:sz w:val="24"/>
          <w:szCs w:val="24"/>
        </w:rPr>
      </w:pPr>
      <w:r w:rsidRPr="00C46F12">
        <w:rPr>
          <w:rFonts w:asciiTheme="majorBidi" w:hAnsiTheme="majorBidi" w:cstheme="majorBidi"/>
          <w:b/>
          <w:bCs/>
          <w:color w:val="000000" w:themeColor="text1"/>
          <w:sz w:val="24"/>
          <w:szCs w:val="24"/>
        </w:rPr>
        <w:t xml:space="preserve">       </w:t>
      </w:r>
      <w:proofErr w:type="spellStart"/>
      <w:r w:rsidRPr="00EB27F3">
        <w:rPr>
          <w:rFonts w:asciiTheme="majorBidi" w:hAnsiTheme="majorBidi" w:cstheme="majorBidi"/>
          <w:color w:val="000000" w:themeColor="text1"/>
          <w:sz w:val="24"/>
          <w:szCs w:val="24"/>
        </w:rPr>
        <w:t>Menurut</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survei</w:t>
      </w:r>
      <w:proofErr w:type="spellEnd"/>
      <w:r w:rsidRPr="00EB27F3">
        <w:rPr>
          <w:rFonts w:asciiTheme="majorBidi" w:hAnsiTheme="majorBidi" w:cstheme="majorBidi"/>
          <w:color w:val="000000" w:themeColor="text1"/>
          <w:sz w:val="24"/>
          <w:szCs w:val="24"/>
        </w:rPr>
        <w:t xml:space="preserve"> yang </w:t>
      </w:r>
      <w:proofErr w:type="spellStart"/>
      <w:r w:rsidRPr="00EB27F3">
        <w:rPr>
          <w:rFonts w:asciiTheme="majorBidi" w:hAnsiTheme="majorBidi" w:cstheme="majorBidi"/>
          <w:color w:val="000000" w:themeColor="text1"/>
          <w:sz w:val="24"/>
          <w:szCs w:val="24"/>
        </w:rPr>
        <w:t>dilakukan</w:t>
      </w:r>
      <w:proofErr w:type="spellEnd"/>
      <w:r w:rsidRPr="00EB27F3">
        <w:rPr>
          <w:rFonts w:asciiTheme="majorBidi" w:hAnsiTheme="majorBidi" w:cstheme="majorBidi"/>
          <w:color w:val="000000" w:themeColor="text1"/>
          <w:sz w:val="24"/>
          <w:szCs w:val="24"/>
        </w:rPr>
        <w:t xml:space="preserve"> oleh </w:t>
      </w:r>
      <w:proofErr w:type="spellStart"/>
      <w:r w:rsidRPr="00EB27F3">
        <w:rPr>
          <w:rFonts w:asciiTheme="majorBidi" w:hAnsiTheme="majorBidi" w:cstheme="majorBidi"/>
          <w:i/>
          <w:iCs/>
          <w:color w:val="000000" w:themeColor="text1"/>
          <w:sz w:val="24"/>
          <w:szCs w:val="24"/>
        </w:rPr>
        <w:t>data.goodstats</w:t>
      </w:r>
      <w:proofErr w:type="spellEnd"/>
      <w:r>
        <w:rPr>
          <w:rFonts w:asciiTheme="majorBidi" w:hAnsiTheme="majorBidi" w:cstheme="majorBidi"/>
          <w:i/>
          <w:iCs/>
          <w:color w:val="000000" w:themeColor="text1"/>
          <w:sz w:val="24"/>
          <w:szCs w:val="24"/>
        </w:rPr>
        <w:t xml:space="preserve"> </w:t>
      </w:r>
      <w:proofErr w:type="spellStart"/>
      <w:r>
        <w:rPr>
          <w:rFonts w:asciiTheme="majorBidi" w:hAnsiTheme="majorBidi" w:cstheme="majorBidi"/>
          <w:color w:val="000000" w:themeColor="text1"/>
          <w:sz w:val="24"/>
          <w:szCs w:val="24"/>
        </w:rPr>
        <w:t>terhadap</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masyarakat</w:t>
      </w:r>
      <w:proofErr w:type="spellEnd"/>
      <w:r>
        <w:rPr>
          <w:rFonts w:asciiTheme="majorBidi" w:hAnsiTheme="majorBidi" w:cstheme="majorBidi"/>
          <w:color w:val="000000" w:themeColor="text1"/>
          <w:sz w:val="24"/>
          <w:szCs w:val="24"/>
        </w:rPr>
        <w:t xml:space="preserve"> Indonesia</w:t>
      </w:r>
      <w:r w:rsidRPr="00EB27F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sebanyak</w:t>
      </w:r>
      <w:proofErr w:type="spellEnd"/>
      <w:r w:rsidRPr="00EB27F3">
        <w:rPr>
          <w:rFonts w:asciiTheme="majorBidi" w:hAnsiTheme="majorBidi" w:cstheme="majorBidi"/>
          <w:color w:val="000000" w:themeColor="text1"/>
          <w:sz w:val="24"/>
          <w:szCs w:val="24"/>
        </w:rPr>
        <w:t xml:space="preserve"> 71,4% </w:t>
      </w:r>
      <w:proofErr w:type="spellStart"/>
      <w:r w:rsidRPr="00EB27F3">
        <w:rPr>
          <w:rFonts w:asciiTheme="majorBidi" w:hAnsiTheme="majorBidi" w:cstheme="majorBidi"/>
          <w:color w:val="000000" w:themeColor="text1"/>
          <w:sz w:val="24"/>
          <w:szCs w:val="24"/>
        </w:rPr>
        <w:t>responden</w:t>
      </w:r>
      <w:proofErr w:type="spellEnd"/>
      <w:r w:rsidRPr="00EB27F3">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telah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melakukan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pembelian</w:t>
      </w:r>
      <w:proofErr w:type="spellEnd"/>
      <w:r w:rsidRPr="00EB27F3">
        <w:rPr>
          <w:rFonts w:asciiTheme="majorBidi" w:hAnsiTheme="majorBidi" w:cstheme="majorBidi"/>
          <w:color w:val="000000" w:themeColor="text1"/>
          <w:sz w:val="24"/>
          <w:szCs w:val="24"/>
        </w:rPr>
        <w:t xml:space="preserve"> di marketplace </w:t>
      </w:r>
      <w:proofErr w:type="spellStart"/>
      <w:r w:rsidRPr="00EB27F3">
        <w:rPr>
          <w:rFonts w:asciiTheme="majorBidi" w:hAnsiTheme="majorBidi" w:cstheme="majorBidi"/>
          <w:color w:val="000000" w:themeColor="text1"/>
          <w:sz w:val="24"/>
          <w:szCs w:val="24"/>
        </w:rPr>
        <w:t>kurang</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dari</w:t>
      </w:r>
      <w:proofErr w:type="spellEnd"/>
      <w:r w:rsidRPr="00EB27F3">
        <w:rPr>
          <w:rFonts w:asciiTheme="majorBidi" w:hAnsiTheme="majorBidi" w:cstheme="majorBidi"/>
          <w:color w:val="000000" w:themeColor="text1"/>
          <w:sz w:val="24"/>
          <w:szCs w:val="24"/>
        </w:rPr>
        <w:t xml:space="preserve"> 5 kali per </w:t>
      </w:r>
      <w:proofErr w:type="spellStart"/>
      <w:r w:rsidRPr="00EB27F3">
        <w:rPr>
          <w:rFonts w:asciiTheme="majorBidi" w:hAnsiTheme="majorBidi" w:cstheme="majorBidi"/>
          <w:color w:val="000000" w:themeColor="text1"/>
          <w:sz w:val="24"/>
          <w:szCs w:val="24"/>
        </w:rPr>
        <w:t>bulan</w:t>
      </w:r>
      <w:proofErr w:type="spellEnd"/>
      <w:r>
        <w:rPr>
          <w:rFonts w:asciiTheme="majorBidi" w:hAnsiTheme="majorBidi" w:cstheme="majorBidi"/>
          <w:color w:val="000000" w:themeColor="text1"/>
          <w:sz w:val="24"/>
          <w:szCs w:val="24"/>
        </w:rPr>
        <w:t xml:space="preserve">, 22,4% </w:t>
      </w:r>
      <w:proofErr w:type="spellStart"/>
      <w:r>
        <w:rPr>
          <w:rFonts w:asciiTheme="majorBidi" w:hAnsiTheme="majorBidi" w:cstheme="majorBidi"/>
          <w:color w:val="000000" w:themeColor="text1"/>
          <w:sz w:val="24"/>
          <w:szCs w:val="24"/>
        </w:rPr>
        <w:t>membeli</w:t>
      </w:r>
      <w:proofErr w:type="spellEnd"/>
      <w:r>
        <w:rPr>
          <w:rFonts w:asciiTheme="majorBidi" w:hAnsiTheme="majorBidi" w:cstheme="majorBidi"/>
          <w:color w:val="000000" w:themeColor="text1"/>
          <w:sz w:val="24"/>
          <w:szCs w:val="24"/>
        </w:rPr>
        <w:t xml:space="preserve"> 5-10 kali per </w:t>
      </w:r>
      <w:proofErr w:type="spellStart"/>
      <w:r>
        <w:rPr>
          <w:rFonts w:asciiTheme="majorBidi" w:hAnsiTheme="majorBidi" w:cstheme="majorBidi"/>
          <w:color w:val="000000" w:themeColor="text1"/>
          <w:sz w:val="24"/>
          <w:szCs w:val="24"/>
        </w:rPr>
        <w:t>bulan</w:t>
      </w:r>
      <w:proofErr w:type="spellEnd"/>
      <w:r>
        <w:rPr>
          <w:rFonts w:asciiTheme="majorBidi" w:hAnsiTheme="majorBidi" w:cstheme="majorBidi"/>
          <w:color w:val="000000" w:themeColor="text1"/>
          <w:sz w:val="24"/>
          <w:szCs w:val="24"/>
        </w:rPr>
        <w:t xml:space="preserve">, dan </w:t>
      </w:r>
      <w:proofErr w:type="spellStart"/>
      <w:r>
        <w:rPr>
          <w:rFonts w:asciiTheme="majorBidi" w:hAnsiTheme="majorBidi" w:cstheme="majorBidi"/>
          <w:color w:val="000000" w:themeColor="text1"/>
          <w:sz w:val="24"/>
          <w:szCs w:val="24"/>
        </w:rPr>
        <w:t>sisanya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melakukan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pembelian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sebanyak</w:t>
      </w:r>
      <w:proofErr w:type="spellEnd"/>
      <w:r>
        <w:rPr>
          <w:rFonts w:asciiTheme="majorBidi" w:hAnsiTheme="majorBidi" w:cstheme="majorBidi"/>
          <w:color w:val="000000" w:themeColor="text1"/>
          <w:sz w:val="24"/>
          <w:szCs w:val="24"/>
        </w:rPr>
        <w:t xml:space="preserve"> 10 kali </w:t>
      </w:r>
      <w:proofErr w:type="spellStart"/>
      <w:r>
        <w:rPr>
          <w:rFonts w:asciiTheme="majorBidi" w:hAnsiTheme="majorBidi" w:cstheme="majorBidi"/>
          <w:color w:val="000000" w:themeColor="text1"/>
          <w:sz w:val="24"/>
          <w:szCs w:val="24"/>
        </w:rPr>
        <w:t>lebih</w:t>
      </w:r>
      <w:proofErr w:type="spellEnd"/>
      <w:r>
        <w:rPr>
          <w:rFonts w:asciiTheme="majorBidi" w:hAnsiTheme="majorBidi" w:cstheme="majorBidi"/>
          <w:color w:val="000000" w:themeColor="text1"/>
          <w:sz w:val="24"/>
          <w:szCs w:val="24"/>
        </w:rPr>
        <w:t xml:space="preserve"> per </w:t>
      </w:r>
      <w:proofErr w:type="spellStart"/>
      <w:r>
        <w:rPr>
          <w:rFonts w:asciiTheme="majorBidi" w:hAnsiTheme="majorBidi" w:cstheme="majorBidi"/>
          <w:color w:val="000000" w:themeColor="text1"/>
          <w:sz w:val="24"/>
          <w:szCs w:val="24"/>
        </w:rPr>
        <w:t>bulan</w:t>
      </w:r>
      <w:proofErr w:type="spellEnd"/>
      <w:r>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7"/>
      </w:r>
      <w:r>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Berdasarkan</w:t>
      </w:r>
      <w:proofErr w:type="spellEnd"/>
      <w:r w:rsidRPr="00C46F12">
        <w:rPr>
          <w:rFonts w:asciiTheme="majorBidi" w:hAnsiTheme="majorBidi" w:cstheme="majorBidi"/>
          <w:color w:val="000000" w:themeColor="text1"/>
          <w:sz w:val="24"/>
          <w:szCs w:val="24"/>
        </w:rPr>
        <w:t xml:space="preserve"> data </w:t>
      </w:r>
      <w:proofErr w:type="spellStart"/>
      <w:r w:rsidRPr="00C46F12">
        <w:rPr>
          <w:rFonts w:asciiTheme="majorBidi" w:hAnsiTheme="majorBidi" w:cstheme="majorBidi"/>
          <w:color w:val="000000" w:themeColor="text1"/>
          <w:sz w:val="24"/>
          <w:szCs w:val="24"/>
        </w:rPr>
        <w:t>jumlah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pengunjung</w:t>
      </w:r>
      <w:proofErr w:type="spellEnd"/>
      <w:r w:rsidRPr="00C46F12">
        <w:rPr>
          <w:rFonts w:asciiTheme="majorBidi" w:hAnsiTheme="majorBidi" w:cstheme="majorBidi"/>
          <w:color w:val="000000" w:themeColor="text1"/>
          <w:sz w:val="24"/>
          <w:szCs w:val="24"/>
        </w:rPr>
        <w:t xml:space="preserve"> e-commerce di Indonesia yang </w:t>
      </w:r>
      <w:proofErr w:type="spellStart"/>
      <w:r w:rsidRPr="00C46F12">
        <w:rPr>
          <w:rFonts w:asciiTheme="majorBidi" w:hAnsiTheme="majorBidi" w:cstheme="majorBidi"/>
          <w:color w:val="000000" w:themeColor="text1"/>
          <w:sz w:val="24"/>
          <w:szCs w:val="24"/>
        </w:rPr>
        <w:t>dirilis</w:t>
      </w:r>
      <w:proofErr w:type="spellEnd"/>
      <w:r w:rsidRPr="00C46F12">
        <w:rPr>
          <w:rFonts w:asciiTheme="majorBidi" w:hAnsiTheme="majorBidi" w:cstheme="majorBidi"/>
          <w:color w:val="000000" w:themeColor="text1"/>
          <w:sz w:val="24"/>
          <w:szCs w:val="24"/>
        </w:rPr>
        <w:t xml:space="preserve"> oleh </w:t>
      </w:r>
      <w:r w:rsidRPr="00C46F12">
        <w:rPr>
          <w:rFonts w:asciiTheme="majorBidi" w:hAnsiTheme="majorBidi" w:cstheme="majorBidi"/>
          <w:i/>
          <w:iCs/>
          <w:color w:val="000000" w:themeColor="text1"/>
          <w:sz w:val="24"/>
          <w:szCs w:val="24"/>
        </w:rPr>
        <w:t xml:space="preserve">databoks.katadata.co.id, </w:t>
      </w:r>
      <w:r w:rsidRPr="00C46F12">
        <w:rPr>
          <w:rFonts w:asciiTheme="majorBidi" w:hAnsiTheme="majorBidi" w:cstheme="majorBidi"/>
          <w:color w:val="000000" w:themeColor="text1"/>
          <w:sz w:val="24"/>
          <w:szCs w:val="24"/>
        </w:rPr>
        <w:t xml:space="preserve">Shopee </w:t>
      </w:r>
      <w:proofErr w:type="spellStart"/>
      <w:r w:rsidRPr="00C46F12">
        <w:rPr>
          <w:rFonts w:asciiTheme="majorBidi" w:hAnsiTheme="majorBidi" w:cstheme="majorBidi"/>
          <w:color w:val="000000" w:themeColor="text1"/>
          <w:sz w:val="24"/>
          <w:szCs w:val="24"/>
        </w:rPr>
        <w:t>menjadi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peringkat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pertama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jumlah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pengunjung</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sebanyak</w:t>
      </w:r>
      <w:proofErr w:type="spellEnd"/>
      <w:r w:rsidRPr="00C46F12">
        <w:rPr>
          <w:rFonts w:asciiTheme="majorBidi" w:hAnsiTheme="majorBidi" w:cstheme="majorBidi"/>
          <w:color w:val="000000" w:themeColor="text1"/>
          <w:sz w:val="24"/>
          <w:szCs w:val="24"/>
        </w:rPr>
        <w:t xml:space="preserve"> 2,35 </w:t>
      </w:r>
      <w:proofErr w:type="spellStart"/>
      <w:r w:rsidRPr="00C46F12">
        <w:rPr>
          <w:rFonts w:asciiTheme="majorBidi" w:hAnsiTheme="majorBidi" w:cstheme="majorBidi"/>
          <w:color w:val="000000" w:themeColor="text1"/>
          <w:sz w:val="24"/>
          <w:szCs w:val="24"/>
        </w:rPr>
        <w:t>miliar</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lastRenderedPageBreak/>
        <w:t>selama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bulan</w:t>
      </w:r>
      <w:proofErr w:type="spellEnd"/>
      <w:r w:rsidRPr="00C46F12">
        <w:rPr>
          <w:rFonts w:asciiTheme="majorBidi" w:hAnsiTheme="majorBidi" w:cstheme="majorBidi"/>
          <w:color w:val="000000" w:themeColor="text1"/>
          <w:sz w:val="24"/>
          <w:szCs w:val="24"/>
        </w:rPr>
        <w:t xml:space="preserve"> Januari </w:t>
      </w:r>
      <w:proofErr w:type="spellStart"/>
      <w:r w:rsidRPr="00C46F12">
        <w:rPr>
          <w:rFonts w:asciiTheme="majorBidi" w:hAnsiTheme="majorBidi" w:cstheme="majorBidi"/>
          <w:color w:val="000000" w:themeColor="text1"/>
          <w:sz w:val="24"/>
          <w:szCs w:val="24"/>
        </w:rPr>
        <w:t>hingga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Desember</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tahun</w:t>
      </w:r>
      <w:proofErr w:type="spellEnd"/>
      <w:r w:rsidRPr="00C46F12">
        <w:rPr>
          <w:rFonts w:asciiTheme="majorBidi" w:hAnsiTheme="majorBidi" w:cstheme="majorBidi"/>
          <w:color w:val="000000" w:themeColor="text1"/>
          <w:sz w:val="24"/>
          <w:szCs w:val="24"/>
        </w:rPr>
        <w:t xml:space="preserve"> 2023. </w:t>
      </w:r>
      <w:proofErr w:type="spellStart"/>
      <w:r w:rsidRPr="00C46F12">
        <w:rPr>
          <w:rFonts w:asciiTheme="majorBidi" w:hAnsiTheme="majorBidi" w:cstheme="majorBidi"/>
          <w:color w:val="000000" w:themeColor="text1"/>
          <w:sz w:val="24"/>
          <w:szCs w:val="24"/>
        </w:rPr>
        <w:t>Jumlah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pengunjung</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tersebut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menjadi</w:t>
      </w:r>
      <w:proofErr w:type="spellEnd"/>
      <w:r w:rsidRPr="00C46F12">
        <w:rPr>
          <w:rFonts w:asciiTheme="majorBidi" w:hAnsiTheme="majorBidi" w:cstheme="majorBidi"/>
          <w:color w:val="000000" w:themeColor="text1"/>
          <w:sz w:val="24"/>
          <w:szCs w:val="24"/>
        </w:rPr>
        <w:t xml:space="preserve"> paling </w:t>
      </w:r>
      <w:proofErr w:type="spellStart"/>
      <w:r w:rsidRPr="00C46F12">
        <w:rPr>
          <w:rFonts w:asciiTheme="majorBidi" w:hAnsiTheme="majorBidi" w:cstheme="majorBidi"/>
          <w:color w:val="000000" w:themeColor="text1"/>
          <w:sz w:val="24"/>
          <w:szCs w:val="24"/>
        </w:rPr>
        <w:t>tinggi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dibandingkan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 xml:space="preserve">e-commerce </w:t>
      </w:r>
      <w:proofErr w:type="spellStart"/>
      <w:r w:rsidRPr="00C46F12">
        <w:rPr>
          <w:rFonts w:asciiTheme="majorBidi" w:hAnsiTheme="majorBidi" w:cstheme="majorBidi"/>
          <w:color w:val="000000" w:themeColor="text1"/>
          <w:sz w:val="24"/>
          <w:szCs w:val="24"/>
        </w:rPr>
        <w:t>lainnya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seperti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Bukalapak</w:t>
      </w:r>
      <w:proofErr w:type="spellEnd"/>
      <w:r w:rsidRPr="00C46F12">
        <w:rPr>
          <w:rFonts w:asciiTheme="majorBidi" w:hAnsiTheme="majorBidi" w:cstheme="majorBidi"/>
          <w:color w:val="000000" w:themeColor="text1"/>
          <w:sz w:val="24"/>
          <w:szCs w:val="24"/>
        </w:rPr>
        <w:t xml:space="preserve">, Blibli, Lazada, dan Tokopedia. Selain </w:t>
      </w:r>
      <w:proofErr w:type="spellStart"/>
      <w:r w:rsidRPr="00C46F12">
        <w:rPr>
          <w:rFonts w:asciiTheme="majorBidi" w:hAnsiTheme="majorBidi" w:cstheme="majorBidi"/>
          <w:color w:val="000000" w:themeColor="text1"/>
          <w:sz w:val="24"/>
          <w:szCs w:val="24"/>
        </w:rPr>
        <w:t>itu</w:t>
      </w:r>
      <w:proofErr w:type="spellEnd"/>
      <w:r w:rsidRPr="00C46F12">
        <w:rPr>
          <w:rFonts w:asciiTheme="majorBidi" w:hAnsiTheme="majorBidi" w:cstheme="majorBidi"/>
          <w:color w:val="000000" w:themeColor="text1"/>
          <w:sz w:val="24"/>
          <w:szCs w:val="24"/>
        </w:rPr>
        <w:t xml:space="preserve">, Shopee </w:t>
      </w:r>
      <w:proofErr w:type="spellStart"/>
      <w:r w:rsidRPr="00C46F12">
        <w:rPr>
          <w:rFonts w:asciiTheme="majorBidi" w:hAnsiTheme="majorBidi" w:cstheme="majorBidi"/>
          <w:color w:val="000000" w:themeColor="text1"/>
          <w:sz w:val="24"/>
          <w:szCs w:val="24"/>
        </w:rPr>
        <w:t>tercatat</w:t>
      </w:r>
      <w:proofErr w:type="spellEnd"/>
      <w:r w:rsidRPr="00C46F12">
        <w:rPr>
          <w:rFonts w:asciiTheme="majorBidi" w:hAnsiTheme="majorBidi" w:cstheme="majorBidi"/>
          <w:color w:val="000000" w:themeColor="text1"/>
          <w:sz w:val="24"/>
          <w:szCs w:val="24"/>
        </w:rPr>
        <w:t xml:space="preserve"> pula </w:t>
      </w:r>
      <w:proofErr w:type="spellStart"/>
      <w:r w:rsidRPr="00C46F12">
        <w:rPr>
          <w:rFonts w:asciiTheme="majorBidi" w:hAnsiTheme="majorBidi" w:cstheme="majorBidi"/>
          <w:color w:val="000000" w:themeColor="text1"/>
          <w:sz w:val="24"/>
          <w:szCs w:val="24"/>
        </w:rPr>
        <w:t>sebagai</w:t>
      </w:r>
      <w:proofErr w:type="spellEnd"/>
      <w:r w:rsidRPr="00C46F12">
        <w:rPr>
          <w:rFonts w:asciiTheme="majorBidi" w:hAnsiTheme="majorBidi" w:cstheme="majorBidi"/>
          <w:color w:val="000000" w:themeColor="text1"/>
          <w:sz w:val="24"/>
          <w:szCs w:val="24"/>
        </w:rPr>
        <w:t xml:space="preserve"> platform </w:t>
      </w:r>
      <w:proofErr w:type="spellStart"/>
      <w:r w:rsidRPr="00C46F12">
        <w:rPr>
          <w:rFonts w:asciiTheme="majorBidi" w:hAnsiTheme="majorBidi" w:cstheme="majorBidi"/>
          <w:color w:val="000000" w:themeColor="text1"/>
          <w:sz w:val="24"/>
          <w:szCs w:val="24"/>
        </w:rPr>
        <w:t>belanja</w:t>
      </w:r>
      <w:proofErr w:type="spellEnd"/>
      <w:r w:rsidRPr="00C46F12">
        <w:rPr>
          <w:rFonts w:asciiTheme="majorBidi" w:hAnsiTheme="majorBidi" w:cstheme="majorBidi"/>
          <w:color w:val="000000" w:themeColor="text1"/>
          <w:sz w:val="24"/>
          <w:szCs w:val="24"/>
        </w:rPr>
        <w:t xml:space="preserve"> online </w:t>
      </w:r>
      <w:proofErr w:type="spellStart"/>
      <w:r w:rsidRPr="00C46F12">
        <w:rPr>
          <w:rFonts w:asciiTheme="majorBidi" w:hAnsiTheme="majorBidi" w:cstheme="majorBidi"/>
          <w:color w:val="000000" w:themeColor="text1"/>
          <w:sz w:val="24"/>
          <w:szCs w:val="24"/>
        </w:rPr>
        <w:t>nomor</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satu</w:t>
      </w:r>
      <w:proofErr w:type="spellEnd"/>
      <w:r w:rsidRPr="00C46F12">
        <w:rPr>
          <w:rFonts w:asciiTheme="majorBidi" w:hAnsiTheme="majorBidi" w:cstheme="majorBidi"/>
          <w:color w:val="000000" w:themeColor="text1"/>
          <w:sz w:val="24"/>
          <w:szCs w:val="24"/>
        </w:rPr>
        <w:t xml:space="preserve"> di Indonesia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jumlah</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download</w:t>
      </w:r>
      <w:r w:rsidRPr="00C46F12">
        <w:rPr>
          <w:rFonts w:asciiTheme="majorBidi" w:hAnsiTheme="majorBidi" w:cstheme="majorBidi"/>
          <w:color w:val="000000" w:themeColor="text1"/>
          <w:sz w:val="24"/>
          <w:szCs w:val="24"/>
        </w:rPr>
        <w:t xml:space="preserve"> paling </w:t>
      </w:r>
      <w:proofErr w:type="spellStart"/>
      <w:r w:rsidRPr="00C46F12">
        <w:rPr>
          <w:rFonts w:asciiTheme="majorBidi" w:hAnsiTheme="majorBidi" w:cstheme="majorBidi"/>
          <w:color w:val="000000" w:themeColor="text1"/>
          <w:sz w:val="24"/>
          <w:szCs w:val="24"/>
        </w:rPr>
        <w:t>banyak</w:t>
      </w:r>
      <w:proofErr w:type="spellEnd"/>
      <w:r w:rsidRPr="00C46F12">
        <w:rPr>
          <w:rFonts w:asciiTheme="majorBidi" w:hAnsiTheme="majorBidi" w:cstheme="majorBidi"/>
          <w:color w:val="000000" w:themeColor="text1"/>
          <w:sz w:val="24"/>
          <w:szCs w:val="24"/>
        </w:rPr>
        <w:t xml:space="preserve"> di </w:t>
      </w:r>
      <w:r w:rsidRPr="00C46F12">
        <w:rPr>
          <w:rFonts w:asciiTheme="majorBidi" w:hAnsiTheme="majorBidi" w:cstheme="majorBidi"/>
          <w:i/>
          <w:iCs/>
          <w:color w:val="000000" w:themeColor="text1"/>
          <w:sz w:val="24"/>
          <w:szCs w:val="24"/>
        </w:rPr>
        <w:t>AppStore</w:t>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maupun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i/>
          <w:iCs/>
          <w:color w:val="000000" w:themeColor="text1"/>
          <w:sz w:val="24"/>
          <w:szCs w:val="24"/>
        </w:rPr>
        <w:t>Playstore</w:t>
      </w:r>
      <w:proofErr w:type="spellEnd"/>
      <w:r w:rsidRPr="00C46F12">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Fenomena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belanja</w:t>
      </w:r>
      <w:proofErr w:type="spellEnd"/>
      <w:r>
        <w:rPr>
          <w:rFonts w:asciiTheme="majorBidi" w:hAnsiTheme="majorBidi" w:cstheme="majorBidi"/>
          <w:color w:val="000000" w:themeColor="text1"/>
          <w:sz w:val="24"/>
          <w:szCs w:val="24"/>
        </w:rPr>
        <w:t xml:space="preserve"> online </w:t>
      </w:r>
      <w:proofErr w:type="spellStart"/>
      <w:r>
        <w:rPr>
          <w:rFonts w:asciiTheme="majorBidi" w:hAnsiTheme="majorBidi" w:cstheme="majorBidi"/>
          <w:color w:val="000000" w:themeColor="text1"/>
          <w:sz w:val="24"/>
          <w:szCs w:val="24"/>
        </w:rPr>
        <w:t>tidak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hanya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berkembang</w:t>
      </w:r>
      <w:proofErr w:type="spellEnd"/>
      <w:r>
        <w:rPr>
          <w:rFonts w:asciiTheme="majorBidi" w:hAnsiTheme="majorBidi" w:cstheme="majorBidi"/>
          <w:color w:val="000000" w:themeColor="text1"/>
          <w:sz w:val="24"/>
          <w:szCs w:val="24"/>
        </w:rPr>
        <w:t xml:space="preserve"> di </w:t>
      </w:r>
      <w:proofErr w:type="spellStart"/>
      <w:r>
        <w:rPr>
          <w:rFonts w:asciiTheme="majorBidi" w:hAnsiTheme="majorBidi" w:cstheme="majorBidi"/>
          <w:color w:val="000000" w:themeColor="text1"/>
          <w:sz w:val="24"/>
          <w:szCs w:val="24"/>
        </w:rPr>
        <w:t>kota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besar</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saja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tetapi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telah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menyebar</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hingga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desa-desa</w:t>
      </w:r>
      <w:proofErr w:type="spellEnd"/>
      <w:r>
        <w:rPr>
          <w:rFonts w:asciiTheme="majorBidi" w:hAnsiTheme="majorBidi" w:cstheme="majorBidi"/>
          <w:color w:val="000000" w:themeColor="text1"/>
          <w:sz w:val="24"/>
          <w:szCs w:val="24"/>
        </w:rPr>
        <w:t xml:space="preserve">, salah </w:t>
      </w:r>
      <w:proofErr w:type="spellStart"/>
      <w:r>
        <w:rPr>
          <w:rFonts w:asciiTheme="majorBidi" w:hAnsiTheme="majorBidi" w:cstheme="majorBidi"/>
          <w:color w:val="000000" w:themeColor="text1"/>
          <w:sz w:val="24"/>
          <w:szCs w:val="24"/>
        </w:rPr>
        <w:t>satunya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seperti</w:t>
      </w:r>
      <w:proofErr w:type="spellEnd"/>
      <w:r>
        <w:rPr>
          <w:rFonts w:asciiTheme="majorBidi" w:hAnsiTheme="majorBidi" w:cstheme="majorBidi"/>
          <w:color w:val="000000" w:themeColor="text1"/>
          <w:sz w:val="24"/>
          <w:szCs w:val="24"/>
        </w:rPr>
        <w:t xml:space="preserve"> di </w:t>
      </w:r>
      <w:proofErr w:type="spellStart"/>
      <w:r>
        <w:rPr>
          <w:rFonts w:asciiTheme="majorBidi" w:hAnsiTheme="majorBidi" w:cstheme="majorBidi"/>
          <w:color w:val="000000" w:themeColor="text1"/>
          <w:sz w:val="24"/>
          <w:szCs w:val="24"/>
        </w:rPr>
        <w:t>Kabupaten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Kebumen</w:t>
      </w:r>
      <w:proofErr w:type="spellEnd"/>
      <w:r>
        <w:rPr>
          <w:rFonts w:asciiTheme="majorBidi" w:hAnsiTheme="majorBidi" w:cstheme="majorBidi"/>
          <w:color w:val="000000" w:themeColor="text1"/>
          <w:sz w:val="24"/>
          <w:szCs w:val="24"/>
        </w:rPr>
        <w:t xml:space="preserve">. Dalam </w:t>
      </w:r>
      <w:proofErr w:type="spellStart"/>
      <w:r>
        <w:rPr>
          <w:rFonts w:asciiTheme="majorBidi" w:hAnsiTheme="majorBidi" w:cstheme="majorBidi"/>
          <w:color w:val="000000" w:themeColor="text1"/>
          <w:sz w:val="24"/>
          <w:szCs w:val="24"/>
        </w:rPr>
        <w:t>penelitian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Ramadlon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Ro’sifatul</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Aqli</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menunjukkan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bahwa</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masyarakat</w:t>
      </w:r>
      <w:proofErr w:type="spellEnd"/>
      <w:r w:rsidRPr="00EB27F3">
        <w:rPr>
          <w:rFonts w:asciiTheme="majorBidi" w:hAnsiTheme="majorBidi" w:cstheme="majorBidi"/>
          <w:color w:val="000000" w:themeColor="text1"/>
          <w:sz w:val="24"/>
          <w:szCs w:val="24"/>
        </w:rPr>
        <w:t xml:space="preserve"> di </w:t>
      </w:r>
      <w:proofErr w:type="spellStart"/>
      <w:r w:rsidRPr="00EB27F3">
        <w:rPr>
          <w:rFonts w:asciiTheme="majorBidi" w:hAnsiTheme="majorBidi" w:cstheme="majorBidi"/>
          <w:color w:val="000000" w:themeColor="text1"/>
          <w:sz w:val="24"/>
          <w:szCs w:val="24"/>
        </w:rPr>
        <w:t>Kabupaten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Kebumen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lebih</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memilih</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aplikasi</w:t>
      </w:r>
      <w:proofErr w:type="spellEnd"/>
      <w:r w:rsidRPr="00EB27F3">
        <w:rPr>
          <w:rFonts w:asciiTheme="majorBidi" w:hAnsiTheme="majorBidi" w:cstheme="majorBidi"/>
          <w:color w:val="000000" w:themeColor="text1"/>
          <w:sz w:val="24"/>
          <w:szCs w:val="24"/>
        </w:rPr>
        <w:t xml:space="preserve"> Shopee </w:t>
      </w:r>
      <w:proofErr w:type="spellStart"/>
      <w:r w:rsidRPr="00EB27F3">
        <w:rPr>
          <w:rFonts w:asciiTheme="majorBidi" w:hAnsiTheme="majorBidi" w:cstheme="majorBidi"/>
          <w:color w:val="000000" w:themeColor="text1"/>
          <w:sz w:val="24"/>
          <w:szCs w:val="24"/>
        </w:rPr>
        <w:t>dalam</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melakukan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pembelian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secara</w:t>
      </w:r>
      <w:proofErr w:type="spellEnd"/>
      <w:r w:rsidRPr="00EB27F3">
        <w:rPr>
          <w:rFonts w:asciiTheme="majorBidi" w:hAnsiTheme="majorBidi" w:cstheme="majorBidi"/>
          <w:color w:val="000000" w:themeColor="text1"/>
          <w:sz w:val="24"/>
          <w:szCs w:val="24"/>
        </w:rPr>
        <w:t xml:space="preserve"> online </w:t>
      </w:r>
      <w:proofErr w:type="spellStart"/>
      <w:r w:rsidRPr="00EB27F3">
        <w:rPr>
          <w:rFonts w:asciiTheme="majorBidi" w:hAnsiTheme="majorBidi" w:cstheme="majorBidi"/>
          <w:color w:val="000000" w:themeColor="text1"/>
          <w:sz w:val="24"/>
          <w:szCs w:val="24"/>
        </w:rPr>
        <w:t>dibandingkan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dengan</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aplikasi</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kompetitor</w:t>
      </w:r>
      <w:proofErr w:type="spellEnd"/>
      <w:r w:rsidRPr="00EB27F3">
        <w:rPr>
          <w:rFonts w:asciiTheme="majorBidi" w:hAnsiTheme="majorBidi" w:cstheme="majorBidi"/>
          <w:color w:val="000000" w:themeColor="text1"/>
          <w:sz w:val="24"/>
          <w:szCs w:val="24"/>
        </w:rPr>
        <w:t xml:space="preserve"> </w:t>
      </w:r>
      <w:proofErr w:type="spellStart"/>
      <w:r w:rsidRPr="00EB27F3">
        <w:rPr>
          <w:rFonts w:asciiTheme="majorBidi" w:hAnsiTheme="majorBidi" w:cstheme="majorBidi"/>
          <w:color w:val="000000" w:themeColor="text1"/>
          <w:sz w:val="24"/>
          <w:szCs w:val="24"/>
        </w:rPr>
        <w:t>lainnya</w:t>
      </w:r>
      <w:proofErr w:type="spellEnd"/>
      <w:r w:rsidRPr="00EB27F3">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8"/>
      </w:r>
      <w:r w:rsidRPr="00EB27F3">
        <w:rPr>
          <w:rFonts w:asciiTheme="majorBidi" w:hAnsiTheme="majorBidi" w:cstheme="majorBidi"/>
          <w:color w:val="000000" w:themeColor="text1"/>
          <w:sz w:val="24"/>
          <w:szCs w:val="24"/>
        </w:rPr>
        <w:t xml:space="preserve"> </w:t>
      </w:r>
    </w:p>
    <w:p w14:paraId="215E16AA" w14:textId="77777777" w:rsidR="00A720C3" w:rsidRDefault="00A720C3" w:rsidP="00A720C3">
      <w:pPr>
        <w:pStyle w:val="ListParagraph"/>
        <w:spacing w:after="0" w:line="360" w:lineRule="auto"/>
        <w:ind w:left="851"/>
        <w:jc w:val="center"/>
        <w:rPr>
          <w:rFonts w:asciiTheme="majorBidi" w:hAnsiTheme="majorBidi" w:cstheme="majorBidi"/>
          <w:b/>
          <w:bCs/>
          <w:color w:val="000000" w:themeColor="text1"/>
          <w:sz w:val="24"/>
          <w:szCs w:val="24"/>
          <w:lang w:val="sv-SE"/>
        </w:rPr>
      </w:pPr>
      <w:r w:rsidRPr="002D396A">
        <w:rPr>
          <w:rFonts w:asciiTheme="majorBidi" w:hAnsiTheme="majorBidi" w:cstheme="majorBidi"/>
          <w:b/>
          <w:bCs/>
          <w:color w:val="000000" w:themeColor="text1"/>
          <w:sz w:val="24"/>
          <w:szCs w:val="24"/>
          <w:lang w:val="sv-SE"/>
        </w:rPr>
        <w:t>Gambar 1.2 Pengguna</w:t>
      </w:r>
      <w:r>
        <w:rPr>
          <w:rFonts w:asciiTheme="majorBidi" w:hAnsiTheme="majorBidi" w:cstheme="majorBidi"/>
          <w:b/>
          <w:bCs/>
          <w:color w:val="000000" w:themeColor="text1"/>
          <w:sz w:val="24"/>
          <w:szCs w:val="24"/>
          <w:lang w:val="sv-SE"/>
        </w:rPr>
        <w:t xml:space="preserve"> </w:t>
      </w:r>
      <w:r w:rsidRPr="002D396A">
        <w:rPr>
          <w:rFonts w:asciiTheme="majorBidi" w:hAnsiTheme="majorBidi" w:cstheme="majorBidi"/>
          <w:b/>
          <w:bCs/>
          <w:color w:val="000000" w:themeColor="text1"/>
          <w:sz w:val="24"/>
          <w:szCs w:val="24"/>
          <w:lang w:val="sv-SE"/>
        </w:rPr>
        <w:t>E-Commerce di Kebumen</w:t>
      </w:r>
    </w:p>
    <w:tbl>
      <w:tblPr>
        <w:tblStyle w:val="TableGrid"/>
        <w:tblW w:w="0" w:type="auto"/>
        <w:tblInd w:w="1915" w:type="dxa"/>
        <w:tblLook w:val="04A0" w:firstRow="1" w:lastRow="0" w:firstColumn="1" w:lastColumn="0" w:noHBand="0" w:noVBand="1"/>
      </w:tblPr>
      <w:tblGrid>
        <w:gridCol w:w="2067"/>
        <w:gridCol w:w="2067"/>
        <w:gridCol w:w="2067"/>
      </w:tblGrid>
      <w:tr w:rsidR="00A720C3" w14:paraId="4D8ACCFD" w14:textId="77777777" w:rsidTr="006D605C">
        <w:trPr>
          <w:trHeight w:val="361"/>
        </w:trPr>
        <w:tc>
          <w:tcPr>
            <w:tcW w:w="2067" w:type="dxa"/>
            <w:tcBorders>
              <w:top w:val="single" w:sz="4" w:space="0" w:color="auto"/>
              <w:left w:val="single" w:sz="4" w:space="0" w:color="auto"/>
              <w:bottom w:val="single" w:sz="4" w:space="0" w:color="auto"/>
              <w:right w:val="single" w:sz="4" w:space="0" w:color="auto"/>
            </w:tcBorders>
            <w:vAlign w:val="center"/>
          </w:tcPr>
          <w:p w14:paraId="31984C34" w14:textId="77777777" w:rsidR="00A720C3" w:rsidRDefault="00A720C3" w:rsidP="004044D9">
            <w:pPr>
              <w:pStyle w:val="ListParagraph"/>
              <w:spacing w:line="360" w:lineRule="auto"/>
              <w:ind w:left="0"/>
              <w:jc w:val="center"/>
              <w:rPr>
                <w:rFonts w:asciiTheme="majorBidi" w:hAnsiTheme="majorBidi" w:cstheme="majorBidi"/>
                <w:b/>
                <w:bCs/>
                <w:color w:val="000000" w:themeColor="text1"/>
                <w:sz w:val="24"/>
                <w:szCs w:val="24"/>
                <w:lang w:val="sv-SE"/>
              </w:rPr>
            </w:pPr>
            <w:r>
              <w:rPr>
                <w:rFonts w:asciiTheme="majorBidi" w:hAnsiTheme="majorBidi" w:cstheme="majorBidi"/>
                <w:b/>
                <w:bCs/>
                <w:color w:val="000000" w:themeColor="text1"/>
                <w:sz w:val="24"/>
                <w:szCs w:val="24"/>
                <w:lang w:val="sv-SE"/>
              </w:rPr>
              <w:t>E-Commerce</w:t>
            </w:r>
          </w:p>
        </w:tc>
        <w:tc>
          <w:tcPr>
            <w:tcW w:w="2067" w:type="dxa"/>
            <w:tcBorders>
              <w:top w:val="single" w:sz="4" w:space="0" w:color="auto"/>
              <w:left w:val="single" w:sz="4" w:space="0" w:color="auto"/>
              <w:bottom w:val="single" w:sz="4" w:space="0" w:color="auto"/>
              <w:right w:val="single" w:sz="4" w:space="0" w:color="auto"/>
            </w:tcBorders>
            <w:vAlign w:val="center"/>
          </w:tcPr>
          <w:p w14:paraId="3AB03591" w14:textId="77777777" w:rsidR="00A720C3" w:rsidRDefault="00A720C3" w:rsidP="004044D9">
            <w:pPr>
              <w:pStyle w:val="ListParagraph"/>
              <w:spacing w:line="360" w:lineRule="auto"/>
              <w:ind w:left="0"/>
              <w:jc w:val="center"/>
              <w:rPr>
                <w:rFonts w:asciiTheme="majorBidi" w:hAnsiTheme="majorBidi" w:cstheme="majorBidi"/>
                <w:b/>
                <w:bCs/>
                <w:color w:val="000000" w:themeColor="text1"/>
                <w:sz w:val="24"/>
                <w:szCs w:val="24"/>
                <w:lang w:val="sv-SE"/>
              </w:rPr>
            </w:pPr>
            <w:r>
              <w:rPr>
                <w:rFonts w:asciiTheme="majorBidi" w:hAnsiTheme="majorBidi" w:cstheme="majorBidi"/>
                <w:b/>
                <w:bCs/>
                <w:color w:val="000000" w:themeColor="text1"/>
                <w:sz w:val="24"/>
                <w:szCs w:val="24"/>
                <w:lang w:val="sv-SE"/>
              </w:rPr>
              <w:t>Jumlah Pengguna</w:t>
            </w:r>
          </w:p>
        </w:tc>
        <w:tc>
          <w:tcPr>
            <w:tcW w:w="2067" w:type="dxa"/>
            <w:tcBorders>
              <w:top w:val="single" w:sz="4" w:space="0" w:color="auto"/>
              <w:left w:val="single" w:sz="4" w:space="0" w:color="auto"/>
              <w:bottom w:val="single" w:sz="4" w:space="0" w:color="auto"/>
              <w:right w:val="single" w:sz="4" w:space="0" w:color="auto"/>
            </w:tcBorders>
            <w:vAlign w:val="center"/>
          </w:tcPr>
          <w:p w14:paraId="1503CAE1" w14:textId="77777777" w:rsidR="00A720C3" w:rsidRDefault="00A720C3" w:rsidP="004044D9">
            <w:pPr>
              <w:pStyle w:val="ListParagraph"/>
              <w:spacing w:line="360" w:lineRule="auto"/>
              <w:ind w:left="0"/>
              <w:jc w:val="center"/>
              <w:rPr>
                <w:rFonts w:asciiTheme="majorBidi" w:hAnsiTheme="majorBidi" w:cstheme="majorBidi"/>
                <w:b/>
                <w:bCs/>
                <w:color w:val="000000" w:themeColor="text1"/>
                <w:sz w:val="24"/>
                <w:szCs w:val="24"/>
                <w:lang w:val="sv-SE"/>
              </w:rPr>
            </w:pPr>
            <w:r>
              <w:rPr>
                <w:rFonts w:asciiTheme="majorBidi" w:hAnsiTheme="majorBidi" w:cstheme="majorBidi"/>
                <w:b/>
                <w:bCs/>
                <w:color w:val="000000" w:themeColor="text1"/>
                <w:sz w:val="24"/>
                <w:szCs w:val="24"/>
                <w:lang w:val="sv-SE"/>
              </w:rPr>
              <w:t>Presentase</w:t>
            </w:r>
          </w:p>
        </w:tc>
      </w:tr>
      <w:tr w:rsidR="00A720C3" w14:paraId="1DB4737F" w14:textId="77777777" w:rsidTr="006D605C">
        <w:trPr>
          <w:trHeight w:val="375"/>
        </w:trPr>
        <w:tc>
          <w:tcPr>
            <w:tcW w:w="2067" w:type="dxa"/>
            <w:tcBorders>
              <w:top w:val="single" w:sz="4" w:space="0" w:color="auto"/>
              <w:left w:val="single" w:sz="4" w:space="0" w:color="auto"/>
              <w:bottom w:val="single" w:sz="4" w:space="0" w:color="auto"/>
              <w:right w:val="single" w:sz="4" w:space="0" w:color="auto"/>
            </w:tcBorders>
            <w:vAlign w:val="center"/>
          </w:tcPr>
          <w:p w14:paraId="60E6E90A"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sidRPr="00DA6146">
              <w:rPr>
                <w:rFonts w:asciiTheme="majorBidi" w:hAnsiTheme="majorBidi" w:cstheme="majorBidi"/>
                <w:color w:val="000000" w:themeColor="text1"/>
                <w:sz w:val="24"/>
                <w:szCs w:val="24"/>
                <w:lang w:val="sv-SE"/>
              </w:rPr>
              <w:t>Shopee</w:t>
            </w:r>
          </w:p>
        </w:tc>
        <w:tc>
          <w:tcPr>
            <w:tcW w:w="2067" w:type="dxa"/>
            <w:tcBorders>
              <w:top w:val="single" w:sz="4" w:space="0" w:color="auto"/>
              <w:left w:val="single" w:sz="4" w:space="0" w:color="auto"/>
              <w:bottom w:val="single" w:sz="4" w:space="0" w:color="auto"/>
              <w:right w:val="single" w:sz="4" w:space="0" w:color="auto"/>
            </w:tcBorders>
            <w:vAlign w:val="center"/>
          </w:tcPr>
          <w:p w14:paraId="15870A63"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19</w:t>
            </w:r>
          </w:p>
        </w:tc>
        <w:tc>
          <w:tcPr>
            <w:tcW w:w="2067" w:type="dxa"/>
            <w:tcBorders>
              <w:top w:val="single" w:sz="4" w:space="0" w:color="auto"/>
              <w:left w:val="single" w:sz="4" w:space="0" w:color="auto"/>
              <w:bottom w:val="single" w:sz="4" w:space="0" w:color="auto"/>
              <w:right w:val="single" w:sz="4" w:space="0" w:color="auto"/>
            </w:tcBorders>
            <w:vAlign w:val="center"/>
          </w:tcPr>
          <w:p w14:paraId="78A64510"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63%</w:t>
            </w:r>
          </w:p>
        </w:tc>
      </w:tr>
      <w:tr w:rsidR="00A720C3" w14:paraId="07848AA0" w14:textId="77777777" w:rsidTr="006D605C">
        <w:trPr>
          <w:trHeight w:val="375"/>
        </w:trPr>
        <w:tc>
          <w:tcPr>
            <w:tcW w:w="2067" w:type="dxa"/>
            <w:tcBorders>
              <w:top w:val="single" w:sz="4" w:space="0" w:color="auto"/>
              <w:left w:val="single" w:sz="4" w:space="0" w:color="auto"/>
              <w:bottom w:val="single" w:sz="4" w:space="0" w:color="auto"/>
              <w:right w:val="single" w:sz="4" w:space="0" w:color="auto"/>
            </w:tcBorders>
            <w:vAlign w:val="center"/>
          </w:tcPr>
          <w:p w14:paraId="2EBF8C34"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TikTok Shop</w:t>
            </w:r>
          </w:p>
        </w:tc>
        <w:tc>
          <w:tcPr>
            <w:tcW w:w="2067" w:type="dxa"/>
            <w:tcBorders>
              <w:top w:val="single" w:sz="4" w:space="0" w:color="auto"/>
              <w:left w:val="single" w:sz="4" w:space="0" w:color="auto"/>
              <w:bottom w:val="single" w:sz="4" w:space="0" w:color="auto"/>
              <w:right w:val="single" w:sz="4" w:space="0" w:color="auto"/>
            </w:tcBorders>
            <w:vAlign w:val="center"/>
          </w:tcPr>
          <w:p w14:paraId="05728228" w14:textId="77777777" w:rsidR="00A720C3"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5</w:t>
            </w:r>
          </w:p>
        </w:tc>
        <w:tc>
          <w:tcPr>
            <w:tcW w:w="2067" w:type="dxa"/>
            <w:tcBorders>
              <w:top w:val="single" w:sz="4" w:space="0" w:color="auto"/>
              <w:left w:val="single" w:sz="4" w:space="0" w:color="auto"/>
              <w:bottom w:val="single" w:sz="4" w:space="0" w:color="auto"/>
              <w:right w:val="single" w:sz="4" w:space="0" w:color="auto"/>
            </w:tcBorders>
            <w:vAlign w:val="center"/>
          </w:tcPr>
          <w:p w14:paraId="14F7F527" w14:textId="77777777" w:rsidR="00A720C3"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17%</w:t>
            </w:r>
          </w:p>
        </w:tc>
      </w:tr>
      <w:tr w:rsidR="00A720C3" w14:paraId="444AE472" w14:textId="77777777" w:rsidTr="006D605C">
        <w:trPr>
          <w:trHeight w:val="361"/>
        </w:trPr>
        <w:tc>
          <w:tcPr>
            <w:tcW w:w="2067" w:type="dxa"/>
            <w:tcBorders>
              <w:top w:val="single" w:sz="4" w:space="0" w:color="auto"/>
              <w:bottom w:val="single" w:sz="4" w:space="0" w:color="auto"/>
              <w:right w:val="single" w:sz="4" w:space="0" w:color="auto"/>
            </w:tcBorders>
            <w:vAlign w:val="center"/>
          </w:tcPr>
          <w:p w14:paraId="02C6CB1C"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Lazada</w:t>
            </w:r>
          </w:p>
        </w:tc>
        <w:tc>
          <w:tcPr>
            <w:tcW w:w="2067" w:type="dxa"/>
            <w:tcBorders>
              <w:top w:val="single" w:sz="4" w:space="0" w:color="auto"/>
              <w:left w:val="single" w:sz="4" w:space="0" w:color="auto"/>
              <w:bottom w:val="single" w:sz="4" w:space="0" w:color="auto"/>
              <w:right w:val="single" w:sz="4" w:space="0" w:color="auto"/>
            </w:tcBorders>
            <w:vAlign w:val="center"/>
          </w:tcPr>
          <w:p w14:paraId="1F6AA061"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4</w:t>
            </w:r>
          </w:p>
        </w:tc>
        <w:tc>
          <w:tcPr>
            <w:tcW w:w="2067" w:type="dxa"/>
            <w:tcBorders>
              <w:top w:val="single" w:sz="4" w:space="0" w:color="auto"/>
              <w:left w:val="single" w:sz="4" w:space="0" w:color="auto"/>
              <w:bottom w:val="single" w:sz="4" w:space="0" w:color="auto"/>
            </w:tcBorders>
            <w:vAlign w:val="center"/>
          </w:tcPr>
          <w:p w14:paraId="58976D59"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13%</w:t>
            </w:r>
          </w:p>
        </w:tc>
      </w:tr>
      <w:tr w:rsidR="00A720C3" w14:paraId="408579EF" w14:textId="77777777" w:rsidTr="006D605C">
        <w:trPr>
          <w:trHeight w:val="361"/>
        </w:trPr>
        <w:tc>
          <w:tcPr>
            <w:tcW w:w="2067" w:type="dxa"/>
            <w:tcBorders>
              <w:top w:val="single" w:sz="4" w:space="0" w:color="auto"/>
              <w:bottom w:val="single" w:sz="4" w:space="0" w:color="auto"/>
              <w:right w:val="single" w:sz="4" w:space="0" w:color="auto"/>
            </w:tcBorders>
            <w:vAlign w:val="center"/>
          </w:tcPr>
          <w:p w14:paraId="082ABF96"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Tokopedia</w:t>
            </w:r>
          </w:p>
        </w:tc>
        <w:tc>
          <w:tcPr>
            <w:tcW w:w="2067" w:type="dxa"/>
            <w:tcBorders>
              <w:top w:val="single" w:sz="4" w:space="0" w:color="auto"/>
              <w:left w:val="single" w:sz="4" w:space="0" w:color="auto"/>
              <w:bottom w:val="single" w:sz="4" w:space="0" w:color="auto"/>
              <w:right w:val="single" w:sz="4" w:space="0" w:color="auto"/>
            </w:tcBorders>
            <w:vAlign w:val="center"/>
          </w:tcPr>
          <w:p w14:paraId="6B048C9F"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2</w:t>
            </w:r>
          </w:p>
        </w:tc>
        <w:tc>
          <w:tcPr>
            <w:tcW w:w="2067" w:type="dxa"/>
            <w:tcBorders>
              <w:top w:val="single" w:sz="4" w:space="0" w:color="auto"/>
              <w:left w:val="single" w:sz="4" w:space="0" w:color="auto"/>
              <w:bottom w:val="single" w:sz="4" w:space="0" w:color="auto"/>
            </w:tcBorders>
            <w:vAlign w:val="center"/>
          </w:tcPr>
          <w:p w14:paraId="28939345" w14:textId="77777777" w:rsidR="00A720C3" w:rsidRPr="00DA6146" w:rsidRDefault="00A720C3" w:rsidP="004044D9">
            <w:pPr>
              <w:pStyle w:val="ListParagraph"/>
              <w:spacing w:line="360" w:lineRule="auto"/>
              <w:ind w:left="0"/>
              <w:jc w:val="center"/>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7%</w:t>
            </w:r>
          </w:p>
        </w:tc>
      </w:tr>
      <w:tr w:rsidR="00A720C3" w14:paraId="63332781" w14:textId="77777777" w:rsidTr="006D605C">
        <w:trPr>
          <w:trHeight w:val="361"/>
        </w:trPr>
        <w:tc>
          <w:tcPr>
            <w:tcW w:w="2067" w:type="dxa"/>
            <w:tcBorders>
              <w:top w:val="single" w:sz="4" w:space="0" w:color="auto"/>
              <w:left w:val="single" w:sz="4" w:space="0" w:color="auto"/>
              <w:bottom w:val="single" w:sz="4" w:space="0" w:color="auto"/>
              <w:right w:val="single" w:sz="4" w:space="0" w:color="auto"/>
            </w:tcBorders>
            <w:vAlign w:val="center"/>
          </w:tcPr>
          <w:p w14:paraId="5BA3A4AF" w14:textId="77777777" w:rsidR="00A720C3" w:rsidRDefault="00A720C3" w:rsidP="004044D9">
            <w:pPr>
              <w:pStyle w:val="ListParagraph"/>
              <w:spacing w:line="360" w:lineRule="auto"/>
              <w:ind w:left="0"/>
              <w:jc w:val="center"/>
              <w:rPr>
                <w:rFonts w:asciiTheme="majorBidi" w:hAnsiTheme="majorBidi" w:cstheme="majorBidi"/>
                <w:b/>
                <w:bCs/>
                <w:color w:val="000000" w:themeColor="text1"/>
                <w:sz w:val="24"/>
                <w:szCs w:val="24"/>
                <w:lang w:val="sv-SE"/>
              </w:rPr>
            </w:pPr>
            <w:r>
              <w:rPr>
                <w:rFonts w:asciiTheme="majorBidi" w:hAnsiTheme="majorBidi" w:cstheme="majorBidi"/>
                <w:b/>
                <w:bCs/>
                <w:color w:val="000000" w:themeColor="text1"/>
                <w:sz w:val="24"/>
                <w:szCs w:val="24"/>
                <w:lang w:val="sv-SE"/>
              </w:rPr>
              <w:t>Total</w:t>
            </w:r>
          </w:p>
        </w:tc>
        <w:tc>
          <w:tcPr>
            <w:tcW w:w="2067" w:type="dxa"/>
            <w:tcBorders>
              <w:top w:val="single" w:sz="4" w:space="0" w:color="auto"/>
              <w:left w:val="single" w:sz="4" w:space="0" w:color="auto"/>
              <w:bottom w:val="single" w:sz="4" w:space="0" w:color="auto"/>
              <w:right w:val="single" w:sz="4" w:space="0" w:color="auto"/>
            </w:tcBorders>
            <w:vAlign w:val="center"/>
          </w:tcPr>
          <w:p w14:paraId="2FF1A5C4" w14:textId="77777777" w:rsidR="00A720C3" w:rsidRDefault="00A720C3" w:rsidP="004044D9">
            <w:pPr>
              <w:pStyle w:val="ListParagraph"/>
              <w:spacing w:line="360" w:lineRule="auto"/>
              <w:ind w:left="0"/>
              <w:jc w:val="center"/>
              <w:rPr>
                <w:rFonts w:asciiTheme="majorBidi" w:hAnsiTheme="majorBidi" w:cstheme="majorBidi"/>
                <w:b/>
                <w:bCs/>
                <w:color w:val="000000" w:themeColor="text1"/>
                <w:sz w:val="24"/>
                <w:szCs w:val="24"/>
                <w:lang w:val="sv-SE"/>
              </w:rPr>
            </w:pPr>
            <w:r>
              <w:rPr>
                <w:rFonts w:asciiTheme="majorBidi" w:hAnsiTheme="majorBidi" w:cstheme="majorBidi"/>
                <w:b/>
                <w:bCs/>
                <w:color w:val="000000" w:themeColor="text1"/>
                <w:sz w:val="24"/>
                <w:szCs w:val="24"/>
                <w:lang w:val="sv-SE"/>
              </w:rPr>
              <w:t>30</w:t>
            </w:r>
          </w:p>
        </w:tc>
        <w:tc>
          <w:tcPr>
            <w:tcW w:w="2067" w:type="dxa"/>
            <w:tcBorders>
              <w:top w:val="single" w:sz="4" w:space="0" w:color="auto"/>
              <w:left w:val="single" w:sz="4" w:space="0" w:color="auto"/>
              <w:bottom w:val="single" w:sz="4" w:space="0" w:color="auto"/>
              <w:right w:val="single" w:sz="4" w:space="0" w:color="auto"/>
            </w:tcBorders>
            <w:vAlign w:val="center"/>
          </w:tcPr>
          <w:p w14:paraId="64712206" w14:textId="77777777" w:rsidR="00A720C3" w:rsidRDefault="00A720C3" w:rsidP="004044D9">
            <w:pPr>
              <w:pStyle w:val="ListParagraph"/>
              <w:spacing w:line="360" w:lineRule="auto"/>
              <w:ind w:left="0"/>
              <w:jc w:val="center"/>
              <w:rPr>
                <w:rFonts w:asciiTheme="majorBidi" w:hAnsiTheme="majorBidi" w:cstheme="majorBidi"/>
                <w:b/>
                <w:bCs/>
                <w:color w:val="000000" w:themeColor="text1"/>
                <w:sz w:val="24"/>
                <w:szCs w:val="24"/>
                <w:lang w:val="sv-SE"/>
              </w:rPr>
            </w:pPr>
            <w:r>
              <w:rPr>
                <w:rFonts w:asciiTheme="majorBidi" w:hAnsiTheme="majorBidi" w:cstheme="majorBidi"/>
                <w:b/>
                <w:bCs/>
                <w:color w:val="000000" w:themeColor="text1"/>
                <w:sz w:val="24"/>
                <w:szCs w:val="24"/>
                <w:lang w:val="sv-SE"/>
              </w:rPr>
              <w:t>100%</w:t>
            </w:r>
          </w:p>
        </w:tc>
      </w:tr>
    </w:tbl>
    <w:p w14:paraId="7F67201E" w14:textId="524CC794" w:rsidR="00A720C3" w:rsidRPr="00101A69" w:rsidRDefault="00A720C3" w:rsidP="00101A69">
      <w:pPr>
        <w:pStyle w:val="ListParagraph"/>
        <w:spacing w:after="120" w:line="360" w:lineRule="auto"/>
        <w:ind w:left="851"/>
        <w:contextualSpacing w:val="0"/>
        <w:jc w:val="center"/>
        <w:rPr>
          <w:rFonts w:asciiTheme="majorBidi" w:hAnsiTheme="majorBidi" w:cstheme="majorBidi"/>
          <w:i/>
          <w:iCs/>
          <w:color w:val="000000" w:themeColor="text1"/>
          <w:sz w:val="24"/>
          <w:szCs w:val="24"/>
          <w:lang w:val="sv-SE"/>
        </w:rPr>
      </w:pPr>
      <w:r>
        <w:rPr>
          <w:rFonts w:asciiTheme="majorBidi" w:hAnsiTheme="majorBidi" w:cstheme="majorBidi"/>
          <w:i/>
          <w:iCs/>
          <w:color w:val="000000" w:themeColor="text1"/>
          <w:sz w:val="24"/>
          <w:szCs w:val="24"/>
          <w:lang w:val="sv-SE"/>
        </w:rPr>
        <w:t>Sumber: Pra Riset, 2024</w:t>
      </w:r>
    </w:p>
    <w:p w14:paraId="30F5C8D6" w14:textId="375802B5" w:rsidR="00A720C3" w:rsidRDefault="00A720C3" w:rsidP="00101A69">
      <w:pPr>
        <w:pStyle w:val="ListParagraph"/>
        <w:spacing w:after="0" w:line="360" w:lineRule="auto"/>
        <w:ind w:left="851"/>
        <w:jc w:val="both"/>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Dari</w:t>
      </w:r>
      <w:r w:rsidR="008904E5">
        <w:rPr>
          <w:rFonts w:asciiTheme="majorBidi" w:hAnsiTheme="majorBidi" w:cstheme="majorBidi"/>
          <w:color w:val="000000" w:themeColor="text1"/>
          <w:sz w:val="24"/>
          <w:szCs w:val="24"/>
        </w:rPr>
        <w:t xml:space="preserve"> </w:t>
      </w:r>
      <w:proofErr w:type="spellStart"/>
      <w:r w:rsidR="008904E5">
        <w:rPr>
          <w:rFonts w:asciiTheme="majorBidi" w:hAnsiTheme="majorBidi" w:cstheme="majorBidi"/>
          <w:color w:val="000000" w:themeColor="text1"/>
          <w:sz w:val="24"/>
          <w:szCs w:val="24"/>
        </w:rPr>
        <w:t>hasil</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pra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riset</w:t>
      </w:r>
      <w:proofErr w:type="spellEnd"/>
      <w:r>
        <w:rPr>
          <w:rFonts w:asciiTheme="majorBidi" w:hAnsiTheme="majorBidi" w:cstheme="majorBidi"/>
          <w:color w:val="000000" w:themeColor="text1"/>
          <w:sz w:val="24"/>
          <w:szCs w:val="24"/>
        </w:rPr>
        <w:t xml:space="preserve"> </w:t>
      </w:r>
      <w:r w:rsidR="008904E5">
        <w:rPr>
          <w:rFonts w:asciiTheme="majorBidi" w:hAnsiTheme="majorBidi" w:cstheme="majorBidi"/>
          <w:color w:val="000000" w:themeColor="text1"/>
          <w:sz w:val="24"/>
          <w:szCs w:val="24"/>
        </w:rPr>
        <w:t xml:space="preserve">di </w:t>
      </w:r>
      <w:proofErr w:type="spellStart"/>
      <w:r w:rsidR="008904E5">
        <w:rPr>
          <w:rFonts w:asciiTheme="majorBidi" w:hAnsiTheme="majorBidi" w:cstheme="majorBidi"/>
          <w:color w:val="000000" w:themeColor="text1"/>
          <w:sz w:val="24"/>
          <w:szCs w:val="24"/>
        </w:rPr>
        <w:t>atas</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menununjukkan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bahwa</w:t>
      </w:r>
      <w:proofErr w:type="spellEnd"/>
      <w:r w:rsidR="008904E5">
        <w:rPr>
          <w:rFonts w:asciiTheme="majorBidi" w:hAnsiTheme="majorBidi" w:cstheme="majorBidi"/>
          <w:color w:val="000000" w:themeColor="text1"/>
          <w:sz w:val="24"/>
          <w:szCs w:val="24"/>
        </w:rPr>
        <w:t xml:space="preserve"> </w:t>
      </w:r>
      <w:r w:rsidR="00056AF9">
        <w:rPr>
          <w:rFonts w:asciiTheme="majorBidi" w:hAnsiTheme="majorBidi" w:cstheme="majorBidi"/>
          <w:color w:val="000000" w:themeColor="text1"/>
          <w:sz w:val="24"/>
          <w:szCs w:val="24"/>
        </w:rPr>
        <w:t xml:space="preserve">19 </w:t>
      </w:r>
      <w:proofErr w:type="spellStart"/>
      <w:r w:rsidR="00056AF9">
        <w:rPr>
          <w:rFonts w:asciiTheme="majorBidi" w:hAnsiTheme="majorBidi" w:cstheme="majorBidi"/>
          <w:color w:val="000000" w:themeColor="text1"/>
          <w:sz w:val="24"/>
          <w:szCs w:val="24"/>
        </w:rPr>
        <w:t>dari</w:t>
      </w:r>
      <w:proofErr w:type="spellEnd"/>
      <w:r w:rsidR="00056AF9">
        <w:rPr>
          <w:rFonts w:asciiTheme="majorBidi" w:hAnsiTheme="majorBidi" w:cstheme="majorBidi"/>
          <w:color w:val="000000" w:themeColor="text1"/>
          <w:sz w:val="24"/>
          <w:szCs w:val="24"/>
        </w:rPr>
        <w:t xml:space="preserve"> 30 orang </w:t>
      </w:r>
      <w:proofErr w:type="spellStart"/>
      <w:r w:rsidR="00056AF9">
        <w:rPr>
          <w:rFonts w:asciiTheme="majorBidi" w:hAnsiTheme="majorBidi" w:cstheme="majorBidi"/>
          <w:color w:val="000000" w:themeColor="text1"/>
          <w:sz w:val="24"/>
          <w:szCs w:val="24"/>
        </w:rPr>
        <w:t>Kabupaten</w:t>
      </w:r>
      <w:proofErr w:type="spellEnd"/>
      <w:r w:rsidR="00056AF9">
        <w:rPr>
          <w:rFonts w:asciiTheme="majorBidi" w:hAnsiTheme="majorBidi" w:cstheme="majorBidi"/>
          <w:color w:val="000000" w:themeColor="text1"/>
          <w:sz w:val="24"/>
          <w:szCs w:val="24"/>
        </w:rPr>
        <w:t xml:space="preserve"> </w:t>
      </w:r>
      <w:proofErr w:type="spellStart"/>
      <w:r w:rsidR="00056AF9">
        <w:rPr>
          <w:rFonts w:asciiTheme="majorBidi" w:hAnsiTheme="majorBidi" w:cstheme="majorBidi"/>
          <w:color w:val="000000" w:themeColor="text1"/>
          <w:sz w:val="24"/>
          <w:szCs w:val="24"/>
        </w:rPr>
        <w:t>Kebumen</w:t>
      </w:r>
      <w:proofErr w:type="spellEnd"/>
      <w:r w:rsidR="00056AF9">
        <w:rPr>
          <w:rFonts w:asciiTheme="majorBidi" w:hAnsiTheme="majorBidi" w:cstheme="majorBidi"/>
          <w:color w:val="000000" w:themeColor="text1"/>
          <w:sz w:val="24"/>
          <w:szCs w:val="24"/>
        </w:rPr>
        <w:t xml:space="preserve"> </w:t>
      </w:r>
      <w:proofErr w:type="spellStart"/>
      <w:r w:rsidR="00056AF9">
        <w:rPr>
          <w:rFonts w:asciiTheme="majorBidi" w:hAnsiTheme="majorBidi" w:cstheme="majorBidi"/>
          <w:color w:val="000000" w:themeColor="text1"/>
          <w:sz w:val="24"/>
          <w:szCs w:val="24"/>
        </w:rPr>
        <w:t>menggunakan</w:t>
      </w:r>
      <w:proofErr w:type="spellEnd"/>
      <w:r>
        <w:rPr>
          <w:rFonts w:asciiTheme="majorBidi" w:hAnsiTheme="majorBidi" w:cstheme="majorBidi"/>
          <w:color w:val="000000" w:themeColor="text1"/>
          <w:sz w:val="24"/>
          <w:szCs w:val="24"/>
        </w:rPr>
        <w:t xml:space="preserve"> </w:t>
      </w:r>
      <w:r w:rsidR="008904E5" w:rsidRPr="00056AF9">
        <w:rPr>
          <w:rFonts w:asciiTheme="majorBidi" w:hAnsiTheme="majorBidi" w:cstheme="majorBidi"/>
          <w:i/>
          <w:iCs/>
          <w:color w:val="000000" w:themeColor="text1"/>
          <w:sz w:val="24"/>
          <w:szCs w:val="24"/>
        </w:rPr>
        <w:t>e-commerce</w:t>
      </w:r>
      <w:r w:rsidR="008904E5">
        <w:rPr>
          <w:rFonts w:asciiTheme="majorBidi" w:hAnsiTheme="majorBidi" w:cstheme="majorBidi"/>
          <w:color w:val="000000" w:themeColor="text1"/>
          <w:sz w:val="24"/>
          <w:szCs w:val="24"/>
        </w:rPr>
        <w:t xml:space="preserve"> </w:t>
      </w:r>
      <w:r w:rsidR="00056AF9">
        <w:rPr>
          <w:rFonts w:asciiTheme="majorBidi" w:hAnsiTheme="majorBidi" w:cstheme="majorBidi"/>
          <w:color w:val="000000" w:themeColor="text1"/>
          <w:sz w:val="24"/>
          <w:szCs w:val="24"/>
        </w:rPr>
        <w:t xml:space="preserve">Shopee </w:t>
      </w:r>
      <w:proofErr w:type="spellStart"/>
      <w:r w:rsidR="00056AF9">
        <w:rPr>
          <w:rFonts w:asciiTheme="majorBidi" w:hAnsiTheme="majorBidi" w:cstheme="majorBidi"/>
          <w:color w:val="000000" w:themeColor="text1"/>
          <w:sz w:val="24"/>
          <w:szCs w:val="24"/>
        </w:rPr>
        <w:t>untuk</w:t>
      </w:r>
      <w:proofErr w:type="spellEnd"/>
      <w:r w:rsidR="00056AF9">
        <w:rPr>
          <w:rFonts w:asciiTheme="majorBidi" w:hAnsiTheme="majorBidi" w:cstheme="majorBidi"/>
          <w:color w:val="000000" w:themeColor="text1"/>
          <w:sz w:val="24"/>
          <w:szCs w:val="24"/>
        </w:rPr>
        <w:t xml:space="preserve"> </w:t>
      </w:r>
      <w:proofErr w:type="spellStart"/>
      <w:r w:rsidR="00056AF9">
        <w:rPr>
          <w:rFonts w:asciiTheme="majorBidi" w:hAnsiTheme="majorBidi" w:cstheme="majorBidi"/>
          <w:color w:val="000000" w:themeColor="text1"/>
          <w:sz w:val="24"/>
          <w:szCs w:val="24"/>
        </w:rPr>
        <w:t>belanja</w:t>
      </w:r>
      <w:proofErr w:type="spellEnd"/>
      <w:r w:rsidR="00056AF9">
        <w:rPr>
          <w:rFonts w:asciiTheme="majorBidi" w:hAnsiTheme="majorBidi" w:cstheme="majorBidi"/>
          <w:color w:val="000000" w:themeColor="text1"/>
          <w:sz w:val="24"/>
          <w:szCs w:val="24"/>
        </w:rPr>
        <w:t xml:space="preserve"> online </w:t>
      </w:r>
      <w:proofErr w:type="spellStart"/>
      <w:r w:rsidR="00056AF9">
        <w:rPr>
          <w:rFonts w:asciiTheme="majorBidi" w:hAnsiTheme="majorBidi" w:cstheme="majorBidi"/>
          <w:color w:val="000000" w:themeColor="text1"/>
          <w:sz w:val="24"/>
          <w:szCs w:val="24"/>
        </w:rPr>
        <w:t>dengan</w:t>
      </w:r>
      <w:proofErr w:type="spellEnd"/>
      <w:r w:rsidR="00056AF9">
        <w:rPr>
          <w:rFonts w:asciiTheme="majorBidi" w:hAnsiTheme="majorBidi" w:cstheme="majorBidi"/>
          <w:color w:val="000000" w:themeColor="text1"/>
          <w:sz w:val="24"/>
          <w:szCs w:val="24"/>
        </w:rPr>
        <w:t xml:space="preserve"> </w:t>
      </w:r>
      <w:proofErr w:type="spellStart"/>
      <w:r w:rsidR="00056AF9">
        <w:rPr>
          <w:rFonts w:asciiTheme="majorBidi" w:hAnsiTheme="majorBidi" w:cstheme="majorBidi"/>
          <w:color w:val="000000" w:themeColor="text1"/>
          <w:sz w:val="24"/>
          <w:szCs w:val="24"/>
        </w:rPr>
        <w:t>presentase</w:t>
      </w:r>
      <w:proofErr w:type="spellEnd"/>
      <w:r w:rsidR="00056AF9">
        <w:rPr>
          <w:rFonts w:asciiTheme="majorBidi" w:hAnsiTheme="majorBidi" w:cstheme="majorBidi"/>
          <w:color w:val="000000" w:themeColor="text1"/>
          <w:sz w:val="24"/>
          <w:szCs w:val="24"/>
        </w:rPr>
        <w:t xml:space="preserve"> 63% yang </w:t>
      </w:r>
      <w:proofErr w:type="spellStart"/>
      <w:r w:rsidR="00056AF9">
        <w:rPr>
          <w:rFonts w:asciiTheme="majorBidi" w:hAnsiTheme="majorBidi" w:cstheme="majorBidi"/>
          <w:color w:val="000000" w:themeColor="text1"/>
          <w:sz w:val="24"/>
          <w:szCs w:val="24"/>
        </w:rPr>
        <w:t>kemudian</w:t>
      </w:r>
      <w:proofErr w:type="spellEnd"/>
      <w:r w:rsidR="00056AF9">
        <w:rPr>
          <w:rFonts w:asciiTheme="majorBidi" w:hAnsiTheme="majorBidi" w:cstheme="majorBidi"/>
          <w:color w:val="000000" w:themeColor="text1"/>
          <w:sz w:val="24"/>
          <w:szCs w:val="24"/>
        </w:rPr>
        <w:t xml:space="preserve"> </w:t>
      </w:r>
      <w:proofErr w:type="spellStart"/>
      <w:r w:rsidR="00056AF9">
        <w:rPr>
          <w:rFonts w:asciiTheme="majorBidi" w:hAnsiTheme="majorBidi" w:cstheme="majorBidi"/>
          <w:color w:val="000000" w:themeColor="text1"/>
          <w:sz w:val="24"/>
          <w:szCs w:val="24"/>
        </w:rPr>
        <w:t>diikuti</w:t>
      </w:r>
      <w:proofErr w:type="spellEnd"/>
      <w:r w:rsidR="00056AF9">
        <w:rPr>
          <w:rFonts w:asciiTheme="majorBidi" w:hAnsiTheme="majorBidi" w:cstheme="majorBidi"/>
          <w:color w:val="000000" w:themeColor="text1"/>
          <w:sz w:val="24"/>
          <w:szCs w:val="24"/>
        </w:rPr>
        <w:t xml:space="preserve"> oleh </w:t>
      </w:r>
      <w:proofErr w:type="spellStart"/>
      <w:r w:rsidR="00056AF9">
        <w:rPr>
          <w:rFonts w:asciiTheme="majorBidi" w:hAnsiTheme="majorBidi" w:cstheme="majorBidi"/>
          <w:color w:val="000000" w:themeColor="text1"/>
          <w:sz w:val="24"/>
          <w:szCs w:val="24"/>
        </w:rPr>
        <w:t>TikTok</w:t>
      </w:r>
      <w:proofErr w:type="spellEnd"/>
      <w:r w:rsidR="00056AF9">
        <w:rPr>
          <w:rFonts w:asciiTheme="majorBidi" w:hAnsiTheme="majorBidi" w:cstheme="majorBidi"/>
          <w:color w:val="000000" w:themeColor="text1"/>
          <w:sz w:val="24"/>
          <w:szCs w:val="24"/>
        </w:rPr>
        <w:t xml:space="preserve"> Shop </w:t>
      </w:r>
      <w:proofErr w:type="spellStart"/>
      <w:r w:rsidR="00056AF9">
        <w:rPr>
          <w:rFonts w:asciiTheme="majorBidi" w:hAnsiTheme="majorBidi" w:cstheme="majorBidi"/>
          <w:color w:val="000000" w:themeColor="text1"/>
          <w:sz w:val="24"/>
          <w:szCs w:val="24"/>
        </w:rPr>
        <w:t>sebanyak</w:t>
      </w:r>
      <w:proofErr w:type="spellEnd"/>
      <w:r w:rsidR="00056AF9">
        <w:rPr>
          <w:rFonts w:asciiTheme="majorBidi" w:hAnsiTheme="majorBidi" w:cstheme="majorBidi"/>
          <w:color w:val="000000" w:themeColor="text1"/>
          <w:sz w:val="24"/>
          <w:szCs w:val="24"/>
        </w:rPr>
        <w:t xml:space="preserve"> 5 orang (17%). </w:t>
      </w:r>
      <w:r>
        <w:rPr>
          <w:rFonts w:asciiTheme="majorBidi" w:hAnsiTheme="majorBidi" w:cstheme="majorBidi"/>
          <w:color w:val="000000" w:themeColor="text1"/>
          <w:sz w:val="24"/>
          <w:szCs w:val="24"/>
        </w:rPr>
        <w:t>M</w:t>
      </w:r>
      <w:r w:rsidRPr="00C46F12">
        <w:rPr>
          <w:rFonts w:asciiTheme="majorBidi" w:hAnsiTheme="majorBidi" w:cstheme="majorBidi"/>
          <w:color w:val="000000" w:themeColor="text1"/>
          <w:sz w:val="24"/>
          <w:szCs w:val="24"/>
        </w:rPr>
        <w:t xml:space="preserve">asyarakat di </w:t>
      </w:r>
      <w:proofErr w:type="spellStart"/>
      <w:r w:rsidRPr="00C46F12">
        <w:rPr>
          <w:rFonts w:asciiTheme="majorBidi" w:hAnsiTheme="majorBidi" w:cstheme="majorBidi"/>
          <w:color w:val="000000" w:themeColor="text1"/>
          <w:sz w:val="24"/>
          <w:szCs w:val="24"/>
        </w:rPr>
        <w:t>Kabupaten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Kebumen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saat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ini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banyak</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lebih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memilih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berbelanja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melalui</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marketplace</w:t>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atau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sering</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disebut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“Tuku Online” </w:t>
      </w:r>
      <w:proofErr w:type="spellStart"/>
      <w:r w:rsidRPr="00C46F12">
        <w:rPr>
          <w:rFonts w:asciiTheme="majorBidi" w:hAnsiTheme="majorBidi" w:cstheme="majorBidi"/>
          <w:color w:val="000000" w:themeColor="text1"/>
          <w:sz w:val="24"/>
          <w:szCs w:val="24"/>
        </w:rPr>
        <w:t>daripada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belanja</w:t>
      </w:r>
      <w:proofErr w:type="spellEnd"/>
      <w:r w:rsidRPr="00C46F12">
        <w:rPr>
          <w:rFonts w:asciiTheme="majorBidi" w:hAnsiTheme="majorBidi" w:cstheme="majorBidi"/>
          <w:color w:val="000000" w:themeColor="text1"/>
          <w:sz w:val="24"/>
          <w:szCs w:val="24"/>
        </w:rPr>
        <w:t xml:space="preserve"> di pasar </w:t>
      </w:r>
      <w:proofErr w:type="spellStart"/>
      <w:r w:rsidRPr="00C46F12">
        <w:rPr>
          <w:rFonts w:asciiTheme="majorBidi" w:hAnsiTheme="majorBidi" w:cstheme="majorBidi"/>
          <w:color w:val="000000" w:themeColor="text1"/>
          <w:sz w:val="24"/>
          <w:szCs w:val="24"/>
        </w:rPr>
        <w:t>konvensional</w:t>
      </w:r>
      <w:proofErr w:type="spellEnd"/>
      <w:r w:rsidRPr="00C46F12">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9"/>
      </w:r>
      <w:r w:rsidRPr="00C46F12">
        <w:rPr>
          <w:rFonts w:asciiTheme="majorBidi" w:hAnsiTheme="majorBidi" w:cstheme="majorBidi"/>
          <w:color w:val="000000" w:themeColor="text1"/>
          <w:sz w:val="24"/>
          <w:szCs w:val="24"/>
        </w:rPr>
        <w:t xml:space="preserve"> </w:t>
      </w:r>
      <w:r w:rsidRPr="00ED148F">
        <w:rPr>
          <w:rFonts w:asciiTheme="majorBidi" w:hAnsiTheme="majorBidi" w:cstheme="majorBidi"/>
          <w:color w:val="000000" w:themeColor="text1"/>
          <w:sz w:val="24"/>
          <w:szCs w:val="24"/>
        </w:rPr>
        <w:t xml:space="preserve">Hal </w:t>
      </w:r>
      <w:proofErr w:type="spellStart"/>
      <w:r w:rsidRPr="00ED148F">
        <w:rPr>
          <w:rFonts w:asciiTheme="majorBidi" w:hAnsiTheme="majorBidi" w:cstheme="majorBidi"/>
          <w:color w:val="000000" w:themeColor="text1"/>
          <w:sz w:val="24"/>
          <w:szCs w:val="24"/>
        </w:rPr>
        <w:t>tersebut</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dirasakan</w:t>
      </w:r>
      <w:proofErr w:type="spellEnd"/>
      <w:r w:rsidRPr="00ED148F">
        <w:rPr>
          <w:rFonts w:asciiTheme="majorBidi" w:hAnsiTheme="majorBidi" w:cstheme="majorBidi"/>
          <w:color w:val="000000" w:themeColor="text1"/>
          <w:sz w:val="24"/>
          <w:szCs w:val="24"/>
        </w:rPr>
        <w:t xml:space="preserve"> oleh </w:t>
      </w:r>
      <w:proofErr w:type="spellStart"/>
      <w:r w:rsidRPr="00ED148F">
        <w:rPr>
          <w:rFonts w:asciiTheme="majorBidi" w:hAnsiTheme="majorBidi" w:cstheme="majorBidi"/>
          <w:color w:val="000000" w:themeColor="text1"/>
          <w:sz w:val="24"/>
          <w:szCs w:val="24"/>
        </w:rPr>
        <w:t>pedagang</w:t>
      </w:r>
      <w:proofErr w:type="spellEnd"/>
      <w:r w:rsidRPr="00ED148F">
        <w:rPr>
          <w:rFonts w:asciiTheme="majorBidi" w:hAnsiTheme="majorBidi" w:cstheme="majorBidi"/>
          <w:color w:val="000000" w:themeColor="text1"/>
          <w:sz w:val="24"/>
          <w:szCs w:val="24"/>
        </w:rPr>
        <w:t xml:space="preserve"> di pasar yang </w:t>
      </w:r>
      <w:proofErr w:type="spellStart"/>
      <w:r w:rsidRPr="00ED148F">
        <w:rPr>
          <w:rFonts w:asciiTheme="majorBidi" w:hAnsiTheme="majorBidi" w:cstheme="majorBidi"/>
          <w:color w:val="000000" w:themeColor="text1"/>
          <w:sz w:val="24"/>
          <w:szCs w:val="24"/>
        </w:rPr>
        <w:t>ada</w:t>
      </w:r>
      <w:proofErr w:type="spellEnd"/>
      <w:r w:rsidRPr="00ED148F">
        <w:rPr>
          <w:rFonts w:asciiTheme="majorBidi" w:hAnsiTheme="majorBidi" w:cstheme="majorBidi"/>
          <w:color w:val="000000" w:themeColor="text1"/>
          <w:sz w:val="24"/>
          <w:szCs w:val="24"/>
        </w:rPr>
        <w:t xml:space="preserve"> di </w:t>
      </w:r>
      <w:proofErr w:type="spellStart"/>
      <w:r w:rsidRPr="00ED148F">
        <w:rPr>
          <w:rFonts w:asciiTheme="majorBidi" w:hAnsiTheme="majorBidi" w:cstheme="majorBidi"/>
          <w:color w:val="000000" w:themeColor="text1"/>
          <w:sz w:val="24"/>
          <w:szCs w:val="24"/>
        </w:rPr>
        <w:t>Kebumen</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akibat</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menjamurnya</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toko</w:t>
      </w:r>
      <w:proofErr w:type="spellEnd"/>
      <w:r w:rsidRPr="00ED148F">
        <w:rPr>
          <w:rFonts w:asciiTheme="majorBidi" w:hAnsiTheme="majorBidi" w:cstheme="majorBidi"/>
          <w:color w:val="000000" w:themeColor="text1"/>
          <w:sz w:val="24"/>
          <w:szCs w:val="24"/>
        </w:rPr>
        <w:t xml:space="preserve"> online </w:t>
      </w:r>
      <w:proofErr w:type="spellStart"/>
      <w:r w:rsidRPr="00ED148F">
        <w:rPr>
          <w:rFonts w:asciiTheme="majorBidi" w:hAnsiTheme="majorBidi" w:cstheme="majorBidi"/>
          <w:color w:val="000000" w:themeColor="text1"/>
          <w:sz w:val="24"/>
          <w:szCs w:val="24"/>
        </w:rPr>
        <w:t>membuat</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masyarakat</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enggan</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membeli</w:t>
      </w:r>
      <w:proofErr w:type="spellEnd"/>
      <w:r w:rsidRPr="00ED148F">
        <w:rPr>
          <w:rFonts w:asciiTheme="majorBidi" w:hAnsiTheme="majorBidi" w:cstheme="majorBidi"/>
          <w:color w:val="000000" w:themeColor="text1"/>
          <w:sz w:val="24"/>
          <w:szCs w:val="24"/>
        </w:rPr>
        <w:t xml:space="preserve"> di pasar </w:t>
      </w:r>
      <w:proofErr w:type="spellStart"/>
      <w:r w:rsidRPr="00ED148F">
        <w:rPr>
          <w:rFonts w:asciiTheme="majorBidi" w:hAnsiTheme="majorBidi" w:cstheme="majorBidi"/>
          <w:color w:val="000000" w:themeColor="text1"/>
          <w:sz w:val="24"/>
          <w:szCs w:val="24"/>
        </w:rPr>
        <w:t>tradisional</w:t>
      </w:r>
      <w:proofErr w:type="spellEnd"/>
      <w:r w:rsidRPr="00ED148F">
        <w:rPr>
          <w:rFonts w:asciiTheme="majorBidi" w:hAnsiTheme="majorBidi" w:cstheme="majorBidi"/>
          <w:color w:val="000000" w:themeColor="text1"/>
          <w:sz w:val="24"/>
          <w:szCs w:val="24"/>
        </w:rPr>
        <w:t xml:space="preserve"> dan </w:t>
      </w:r>
      <w:proofErr w:type="spellStart"/>
      <w:r w:rsidRPr="00ED148F">
        <w:rPr>
          <w:rFonts w:asciiTheme="majorBidi" w:hAnsiTheme="majorBidi" w:cstheme="majorBidi"/>
          <w:color w:val="000000" w:themeColor="text1"/>
          <w:sz w:val="24"/>
          <w:szCs w:val="24"/>
        </w:rPr>
        <w:t>membuat</w:t>
      </w:r>
      <w:proofErr w:type="spellEnd"/>
      <w:r w:rsidRPr="00ED148F">
        <w:rPr>
          <w:rFonts w:asciiTheme="majorBidi" w:hAnsiTheme="majorBidi" w:cstheme="majorBidi"/>
          <w:color w:val="000000" w:themeColor="text1"/>
          <w:sz w:val="24"/>
          <w:szCs w:val="24"/>
        </w:rPr>
        <w:t xml:space="preserve"> pasar </w:t>
      </w:r>
      <w:proofErr w:type="spellStart"/>
      <w:r w:rsidRPr="00ED148F">
        <w:rPr>
          <w:rFonts w:asciiTheme="majorBidi" w:hAnsiTheme="majorBidi" w:cstheme="majorBidi"/>
          <w:color w:val="000000" w:themeColor="text1"/>
          <w:sz w:val="24"/>
          <w:szCs w:val="24"/>
        </w:rPr>
        <w:t>menjadi</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sepi</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bahkan</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terkadang</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tidak</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ada</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pembeli</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sama</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sekali</w:t>
      </w:r>
      <w:proofErr w:type="spellEnd"/>
      <w:r w:rsidRPr="00ED148F">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lang w:val="sv-SE"/>
        </w:rPr>
        <w:footnoteReference w:id="10"/>
      </w:r>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Kabupaten</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Kebumen</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menjadi</w:t>
      </w:r>
      <w:proofErr w:type="spellEnd"/>
      <w:r w:rsidRPr="00ED148F">
        <w:rPr>
          <w:rFonts w:asciiTheme="majorBidi" w:hAnsiTheme="majorBidi" w:cstheme="majorBidi"/>
          <w:color w:val="000000" w:themeColor="text1"/>
          <w:sz w:val="24"/>
          <w:szCs w:val="24"/>
        </w:rPr>
        <w:t xml:space="preserve"> salah </w:t>
      </w:r>
      <w:proofErr w:type="spellStart"/>
      <w:r w:rsidRPr="00ED148F">
        <w:rPr>
          <w:rFonts w:asciiTheme="majorBidi" w:hAnsiTheme="majorBidi" w:cstheme="majorBidi"/>
          <w:color w:val="000000" w:themeColor="text1"/>
          <w:sz w:val="24"/>
          <w:szCs w:val="24"/>
        </w:rPr>
        <w:t>satu</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daerah</w:t>
      </w:r>
      <w:proofErr w:type="spellEnd"/>
      <w:r w:rsidRPr="00ED148F">
        <w:rPr>
          <w:rFonts w:asciiTheme="majorBidi" w:hAnsiTheme="majorBidi" w:cstheme="majorBidi"/>
          <w:color w:val="000000" w:themeColor="text1"/>
          <w:sz w:val="24"/>
          <w:szCs w:val="24"/>
        </w:rPr>
        <w:t xml:space="preserve"> yang sangat </w:t>
      </w:r>
      <w:proofErr w:type="spellStart"/>
      <w:r w:rsidRPr="00ED148F">
        <w:rPr>
          <w:rFonts w:asciiTheme="majorBidi" w:hAnsiTheme="majorBidi" w:cstheme="majorBidi"/>
          <w:color w:val="000000" w:themeColor="text1"/>
          <w:sz w:val="24"/>
          <w:szCs w:val="24"/>
        </w:rPr>
        <w:t>terdampak</w:t>
      </w:r>
      <w:proofErr w:type="spellEnd"/>
      <w:r w:rsidRPr="00ED148F">
        <w:rPr>
          <w:rFonts w:asciiTheme="majorBidi" w:hAnsiTheme="majorBidi" w:cstheme="majorBidi"/>
          <w:color w:val="000000" w:themeColor="text1"/>
          <w:sz w:val="24"/>
          <w:szCs w:val="24"/>
        </w:rPr>
        <w:t xml:space="preserve"> oleh </w:t>
      </w:r>
      <w:proofErr w:type="spellStart"/>
      <w:r w:rsidRPr="00ED148F">
        <w:rPr>
          <w:rFonts w:asciiTheme="majorBidi" w:hAnsiTheme="majorBidi" w:cstheme="majorBidi"/>
          <w:color w:val="000000" w:themeColor="text1"/>
          <w:sz w:val="24"/>
          <w:szCs w:val="24"/>
        </w:rPr>
        <w:lastRenderedPageBreak/>
        <w:t>kehadiran</w:t>
      </w:r>
      <w:proofErr w:type="spellEnd"/>
      <w:r w:rsidRPr="00ED148F">
        <w:rPr>
          <w:rFonts w:asciiTheme="majorBidi" w:hAnsiTheme="majorBidi" w:cstheme="majorBidi"/>
          <w:color w:val="000000" w:themeColor="text1"/>
          <w:sz w:val="24"/>
          <w:szCs w:val="24"/>
        </w:rPr>
        <w:t xml:space="preserve"> </w:t>
      </w:r>
      <w:r w:rsidRPr="00ED148F">
        <w:rPr>
          <w:rFonts w:asciiTheme="majorBidi" w:hAnsiTheme="majorBidi" w:cstheme="majorBidi"/>
          <w:i/>
          <w:iCs/>
          <w:color w:val="000000" w:themeColor="text1"/>
          <w:sz w:val="24"/>
          <w:szCs w:val="24"/>
        </w:rPr>
        <w:t>marketplace</w:t>
      </w:r>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sehingga</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menyebabkan</w:t>
      </w:r>
      <w:proofErr w:type="spellEnd"/>
      <w:r w:rsidRPr="00ED148F">
        <w:rPr>
          <w:rFonts w:asciiTheme="majorBidi" w:hAnsiTheme="majorBidi" w:cstheme="majorBidi"/>
          <w:color w:val="000000" w:themeColor="text1"/>
          <w:sz w:val="24"/>
          <w:szCs w:val="24"/>
        </w:rPr>
        <w:t xml:space="preserve"> pasar </w:t>
      </w:r>
      <w:proofErr w:type="spellStart"/>
      <w:r w:rsidRPr="00ED148F">
        <w:rPr>
          <w:rFonts w:asciiTheme="majorBidi" w:hAnsiTheme="majorBidi" w:cstheme="majorBidi"/>
          <w:color w:val="000000" w:themeColor="text1"/>
          <w:sz w:val="24"/>
          <w:szCs w:val="24"/>
        </w:rPr>
        <w:t>konvensional</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menjadi</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lebih</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sepi</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dari</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tahun-tahun</w:t>
      </w:r>
      <w:proofErr w:type="spellEnd"/>
      <w:r w:rsidRPr="00ED148F">
        <w:rPr>
          <w:rFonts w:asciiTheme="majorBidi" w:hAnsiTheme="majorBidi" w:cstheme="majorBidi"/>
          <w:color w:val="000000" w:themeColor="text1"/>
          <w:sz w:val="24"/>
          <w:szCs w:val="24"/>
        </w:rPr>
        <w:t xml:space="preserve"> </w:t>
      </w:r>
      <w:proofErr w:type="spellStart"/>
      <w:r w:rsidRPr="00ED148F">
        <w:rPr>
          <w:rFonts w:asciiTheme="majorBidi" w:hAnsiTheme="majorBidi" w:cstheme="majorBidi"/>
          <w:color w:val="000000" w:themeColor="text1"/>
          <w:sz w:val="24"/>
          <w:szCs w:val="24"/>
        </w:rPr>
        <w:t>sebelumnya</w:t>
      </w:r>
      <w:proofErr w:type="spellEnd"/>
      <w:r w:rsidRPr="00ED148F">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lang w:val="sv-SE"/>
        </w:rPr>
        <w:footnoteReference w:id="11"/>
      </w:r>
      <w:r w:rsidRPr="00ED148F">
        <w:rPr>
          <w:rFonts w:asciiTheme="majorBidi" w:hAnsiTheme="majorBidi" w:cstheme="majorBidi"/>
          <w:color w:val="000000" w:themeColor="text1"/>
          <w:sz w:val="24"/>
          <w:szCs w:val="24"/>
        </w:rPr>
        <w:t xml:space="preserve"> </w:t>
      </w:r>
      <w:r w:rsidRPr="00C46F12">
        <w:rPr>
          <w:rFonts w:asciiTheme="majorBidi" w:hAnsiTheme="majorBidi" w:cstheme="majorBidi"/>
          <w:color w:val="000000" w:themeColor="text1"/>
          <w:sz w:val="24"/>
          <w:szCs w:val="24"/>
          <w:lang w:val="sv-SE"/>
        </w:rPr>
        <w:t>Retribusi kios atau ruko yang cukup tinggi juga dikeluhkan oleh para pedagang pasar konvensional. Perubahan cara berbelanja masyarakat di Kabupaten Kebumen tersebut tentunya menjadi sesuatu yang baru dan menarik untuk diteliti, terutama dikarenakan daerah ini disebut sebagai daerah termiskin di Jawa Tengah</w:t>
      </w:r>
      <w:r>
        <w:rPr>
          <w:rFonts w:asciiTheme="majorBidi" w:hAnsiTheme="majorBidi" w:cstheme="majorBidi"/>
          <w:color w:val="000000" w:themeColor="text1"/>
          <w:sz w:val="24"/>
          <w:szCs w:val="24"/>
          <w:lang w:val="sv-SE"/>
        </w:rPr>
        <w:t>.</w:t>
      </w:r>
      <w:r w:rsidRPr="00C46F12">
        <w:rPr>
          <w:rStyle w:val="FootnoteReference"/>
          <w:rFonts w:asciiTheme="majorBidi" w:hAnsiTheme="majorBidi" w:cstheme="majorBidi"/>
          <w:color w:val="000000" w:themeColor="text1"/>
          <w:sz w:val="24"/>
          <w:szCs w:val="24"/>
          <w:lang w:val="sv-SE"/>
        </w:rPr>
        <w:footnoteReference w:id="12"/>
      </w:r>
      <w:r w:rsidRPr="00C46F12">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 xml:space="preserve">Dimana kemiskinan dapat mempengaruhi pola pikir masyarakat dalam mengambil keputusan pembelian melalui </w:t>
      </w:r>
      <w:r w:rsidRPr="001959C8">
        <w:rPr>
          <w:rFonts w:asciiTheme="majorBidi" w:hAnsiTheme="majorBidi" w:cstheme="majorBidi"/>
          <w:i/>
          <w:iCs/>
          <w:color w:val="000000" w:themeColor="text1"/>
          <w:sz w:val="24"/>
          <w:szCs w:val="24"/>
          <w:lang w:val="sv-SE"/>
        </w:rPr>
        <w:t>marketplace</w:t>
      </w:r>
      <w:r>
        <w:rPr>
          <w:rFonts w:asciiTheme="majorBidi" w:hAnsiTheme="majorBidi" w:cstheme="majorBidi"/>
          <w:color w:val="000000" w:themeColor="text1"/>
          <w:sz w:val="24"/>
          <w:szCs w:val="24"/>
          <w:lang w:val="sv-SE"/>
        </w:rPr>
        <w:t xml:space="preserve"> karena mempunyai pendapatan yang rendah sehingga harus lebih selektif dalam memilih suatu produk yang akan dibeli.</w:t>
      </w:r>
      <w:r>
        <w:rPr>
          <w:rStyle w:val="FootnoteReference"/>
          <w:rFonts w:asciiTheme="majorBidi" w:hAnsiTheme="majorBidi" w:cstheme="majorBidi"/>
          <w:color w:val="000000" w:themeColor="text1"/>
          <w:sz w:val="24"/>
          <w:szCs w:val="24"/>
          <w:lang w:val="sv-SE"/>
        </w:rPr>
        <w:footnoteReference w:id="13"/>
      </w:r>
      <w:r>
        <w:rPr>
          <w:rFonts w:asciiTheme="majorBidi" w:hAnsiTheme="majorBidi" w:cstheme="majorBidi"/>
          <w:color w:val="000000" w:themeColor="text1"/>
          <w:sz w:val="24"/>
          <w:szCs w:val="24"/>
          <w:lang w:val="sv-SE"/>
        </w:rPr>
        <w:t xml:space="preserve"> </w:t>
      </w:r>
      <w:r w:rsidRPr="00C46F12">
        <w:rPr>
          <w:rFonts w:asciiTheme="majorBidi" w:hAnsiTheme="majorBidi" w:cstheme="majorBidi"/>
          <w:color w:val="000000" w:themeColor="text1"/>
          <w:sz w:val="24"/>
          <w:szCs w:val="24"/>
          <w:lang w:val="sv-SE"/>
        </w:rPr>
        <w:t xml:space="preserve">Dengan demikian perlu dikaji perilaku konsumen di Kabupaten Kebumen untuk mengetahui kecenderungan mereka dalam melakukan pembelian secara online. </w:t>
      </w:r>
    </w:p>
    <w:p w14:paraId="602676BB" w14:textId="77777777" w:rsidR="00A720C3" w:rsidRDefault="00A720C3" w:rsidP="00101A69">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Di beberapa penelitian telah memperoleh mengenai kecenderungan konsumen dalam melakukan pembelian secara online. Menurut penelitian yang dilakukan oleh Patricia dan Eso Hernawan pada tahun 2023, konsumen mempertimbangkan di antaranya ulasan produk, promo gratis ongkos kirim, dan metode pembayaran COD sebelum memutuskan pembelian.</w:t>
      </w:r>
      <w:r w:rsidRPr="00C46F12">
        <w:rPr>
          <w:rStyle w:val="FootnoteReference"/>
          <w:rFonts w:asciiTheme="majorBidi" w:hAnsiTheme="majorBidi" w:cstheme="majorBidi"/>
          <w:color w:val="000000" w:themeColor="text1"/>
          <w:sz w:val="24"/>
          <w:szCs w:val="24"/>
        </w:rPr>
        <w:footnoteReference w:id="14"/>
      </w:r>
      <w:r w:rsidRPr="00665274">
        <w:rPr>
          <w:rFonts w:asciiTheme="majorBidi" w:hAnsiTheme="majorBidi" w:cstheme="majorBidi"/>
          <w:color w:val="000000" w:themeColor="text1"/>
          <w:sz w:val="24"/>
          <w:szCs w:val="24"/>
          <w:lang w:val="sv-SE"/>
        </w:rPr>
        <w:t xml:space="preserve"> Sementara menurut penelitian Stepanus dan Audita, faktor-faktor yang mempengaruhi keputusan pembelian adalah kepercayaan, promosi, dan ulasan produk.</w:t>
      </w:r>
      <w:r w:rsidRPr="00C46F12">
        <w:rPr>
          <w:rStyle w:val="FootnoteReference"/>
          <w:rFonts w:asciiTheme="majorBidi" w:hAnsiTheme="majorBidi" w:cstheme="majorBidi"/>
          <w:color w:val="000000" w:themeColor="text1"/>
          <w:sz w:val="24"/>
          <w:szCs w:val="24"/>
          <w:lang w:val="sv-SE"/>
        </w:rPr>
        <w:footnoteReference w:id="15"/>
      </w:r>
      <w:r w:rsidRPr="00665274">
        <w:rPr>
          <w:rFonts w:asciiTheme="majorBidi" w:hAnsiTheme="majorBidi" w:cstheme="majorBidi"/>
          <w:color w:val="000000" w:themeColor="text1"/>
          <w:sz w:val="24"/>
          <w:szCs w:val="24"/>
          <w:lang w:val="sv-SE"/>
        </w:rPr>
        <w:t xml:space="preserve"> Sedangkan pada penelitian yang dilakukan Aurellia dan Dila, keputusan pembelian konsumen dipengaruhi oleh beberapa faktor yaitu diskon, gratis ongkos kirim, dan </w:t>
      </w:r>
      <w:r w:rsidRPr="00665274">
        <w:rPr>
          <w:rFonts w:asciiTheme="majorBidi" w:hAnsiTheme="majorBidi" w:cstheme="majorBidi"/>
          <w:i/>
          <w:iCs/>
          <w:color w:val="000000" w:themeColor="text1"/>
          <w:sz w:val="24"/>
          <w:szCs w:val="24"/>
          <w:lang w:val="sv-SE"/>
        </w:rPr>
        <w:t>Cash On Delivery</w:t>
      </w:r>
      <w:r w:rsidRPr="00665274">
        <w:rPr>
          <w:rFonts w:asciiTheme="majorBidi" w:hAnsiTheme="majorBidi" w:cstheme="majorBidi"/>
          <w:color w:val="000000" w:themeColor="text1"/>
          <w:sz w:val="24"/>
          <w:szCs w:val="24"/>
          <w:lang w:val="sv-SE"/>
        </w:rPr>
        <w:t>.</w:t>
      </w:r>
      <w:r w:rsidRPr="00C46F12">
        <w:rPr>
          <w:rStyle w:val="FootnoteReference"/>
          <w:rFonts w:asciiTheme="majorBidi" w:hAnsiTheme="majorBidi" w:cstheme="majorBidi"/>
          <w:color w:val="000000" w:themeColor="text1"/>
          <w:sz w:val="24"/>
          <w:szCs w:val="24"/>
          <w:lang w:val="sv-SE"/>
        </w:rPr>
        <w:footnoteReference w:id="16"/>
      </w:r>
      <w:r w:rsidRPr="00665274">
        <w:rPr>
          <w:rFonts w:asciiTheme="majorBidi" w:hAnsiTheme="majorBidi" w:cstheme="majorBidi"/>
          <w:color w:val="000000" w:themeColor="text1"/>
          <w:sz w:val="24"/>
          <w:szCs w:val="24"/>
          <w:lang w:val="sv-SE"/>
        </w:rPr>
        <w:t xml:space="preserve"> Dari faktor-faktor di atas, gratis ongkir mempengaruhi konsumen karena dapat mengurangi biaya yang perlu ditanggung pada saat melakukan pembelian. Sedangkan metode pembayaran COD memudahkan konsumen untuk melakukan pembayaran setelah barang diterima, sekaligus lebih </w:t>
      </w:r>
      <w:r w:rsidRPr="00665274">
        <w:rPr>
          <w:rFonts w:asciiTheme="majorBidi" w:hAnsiTheme="majorBidi" w:cstheme="majorBidi"/>
          <w:color w:val="000000" w:themeColor="text1"/>
          <w:sz w:val="24"/>
          <w:szCs w:val="24"/>
          <w:lang w:val="sv-SE"/>
        </w:rPr>
        <w:lastRenderedPageBreak/>
        <w:t>aman dalam bertransaksi. Sementara ulasan produk menjadi lebih dipercaya oleh konsumen daripada iklan karena dapat melihat berdasarkan pengalaman dari orang lain dan lebih mencerminkan aspek emosional terhadap pembelian produk. Karenanya hal ini menjadi menarik untuk diteliti pada perilaku pembelian masyarakat Kebumen.</w:t>
      </w:r>
    </w:p>
    <w:p w14:paraId="7C592DF4" w14:textId="7829FCDD" w:rsidR="00A720C3" w:rsidRPr="00101A69" w:rsidRDefault="00A720C3" w:rsidP="00101A69">
      <w:pPr>
        <w:pStyle w:val="ListParagraph"/>
        <w:spacing w:after="120" w:line="360" w:lineRule="auto"/>
        <w:ind w:left="851"/>
        <w:contextualSpacing w:val="0"/>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Penilaian dari pelanggan sering dijadikan pertimbangan dalam melakukan keputusan pembelian. Konsumen akan melihat ulasan produk yang diberikan oleh pembeli sebelumnya terhadap produk yang akan dipilih sebelum memutuskan pembelian. Ulasan produk adalah suatu tahapan maupun keterangan yang memberikan informasi tentang spesifikasi atau kelebihan suatu produk yang ditawarkan seperti informasi pendapat konsumen yang pernah melakukan pembelian pada produk yang sama.</w:t>
      </w:r>
      <w:r w:rsidRPr="00C46F12">
        <w:rPr>
          <w:rStyle w:val="FootnoteReference"/>
          <w:rFonts w:asciiTheme="majorBidi" w:hAnsiTheme="majorBidi" w:cstheme="majorBidi"/>
          <w:color w:val="000000" w:themeColor="text1"/>
          <w:sz w:val="24"/>
          <w:szCs w:val="24"/>
        </w:rPr>
        <w:footnoteReference w:id="17"/>
      </w:r>
      <w:r w:rsidRPr="00665274">
        <w:rPr>
          <w:rFonts w:asciiTheme="majorBidi" w:hAnsiTheme="majorBidi" w:cstheme="majorBidi"/>
          <w:color w:val="000000" w:themeColor="text1"/>
          <w:sz w:val="24"/>
          <w:szCs w:val="24"/>
          <w:lang w:val="sv-SE"/>
        </w:rPr>
        <w:t xml:space="preserve"> Dari ulasan produk seseorang bisa melihat penilaian positif maupun negatif oleh konsumen yang pernah membeli produk tersebut. Terdapat beberapa kasus yang terjadi ketika produk yang diterima tidak sesuai bahkan lebih buruk dari produk yang ditampilkan oleh penjual. Hal tersebut dapat menyebabkan konsumen enggan untuk membeli dan tidak puas kepada toko online tersebut. </w:t>
      </w:r>
    </w:p>
    <w:p w14:paraId="0444E773" w14:textId="77777777" w:rsidR="00A720C3" w:rsidRPr="00C46F12" w:rsidRDefault="00A720C3" w:rsidP="00101A69">
      <w:pPr>
        <w:pStyle w:val="ListParagraph"/>
        <w:spacing w:after="120" w:line="360" w:lineRule="auto"/>
        <w:ind w:left="851"/>
        <w:contextualSpacing w:val="0"/>
        <w:jc w:val="center"/>
        <w:rPr>
          <w:rFonts w:asciiTheme="majorBidi" w:hAnsiTheme="majorBidi" w:cstheme="majorBidi"/>
          <w:b/>
          <w:bCs/>
          <w:color w:val="000000" w:themeColor="text1"/>
          <w:sz w:val="24"/>
          <w:szCs w:val="24"/>
          <w:lang w:val="sv-SE"/>
        </w:rPr>
      </w:pPr>
      <w:r w:rsidRPr="00C46F12">
        <w:rPr>
          <w:rFonts w:asciiTheme="majorBidi" w:hAnsiTheme="majorBidi" w:cstheme="majorBidi"/>
          <w:b/>
          <w:bCs/>
          <w:color w:val="000000" w:themeColor="text1"/>
          <w:sz w:val="24"/>
          <w:szCs w:val="24"/>
          <w:lang w:val="sv-SE"/>
        </w:rPr>
        <w:t>Gambar 1.3 Ulasan Produk</w:t>
      </w:r>
    </w:p>
    <w:p w14:paraId="626FD95A" w14:textId="45E24215" w:rsidR="00A720C3" w:rsidRPr="00ED148F" w:rsidRDefault="00A720C3" w:rsidP="00A720C3">
      <w:pPr>
        <w:pStyle w:val="ListParagraph"/>
        <w:spacing w:after="0" w:line="240" w:lineRule="auto"/>
        <w:ind w:left="851"/>
        <w:jc w:val="center"/>
        <w:rPr>
          <w:rFonts w:asciiTheme="majorBidi" w:hAnsiTheme="majorBidi" w:cstheme="majorBidi"/>
          <w:color w:val="000000" w:themeColor="text1"/>
          <w:sz w:val="24"/>
          <w:szCs w:val="24"/>
          <w:lang w:val="sv-SE"/>
        </w:rPr>
      </w:pPr>
      <w:r w:rsidRPr="00C46F12">
        <w:rPr>
          <w:rFonts w:asciiTheme="majorBidi" w:hAnsiTheme="majorBidi" w:cstheme="majorBidi"/>
          <w:noProof/>
          <w:color w:val="000000" w:themeColor="text1"/>
          <w:sz w:val="24"/>
          <w:szCs w:val="24"/>
        </w:rPr>
        <w:drawing>
          <wp:inline distT="0" distB="0" distL="0" distR="0" wp14:anchorId="3749D16C" wp14:editId="2745F902">
            <wp:extent cx="1740725" cy="2234316"/>
            <wp:effectExtent l="0" t="0" r="0" b="0"/>
            <wp:docPr id="157914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40485" name="Picture 1579140485"/>
                    <pic:cNvPicPr/>
                  </pic:nvPicPr>
                  <pic:blipFill rotWithShape="1">
                    <a:blip r:embed="rId15" cstate="print">
                      <a:extLst>
                        <a:ext uri="{28A0092B-C50C-407E-A947-70E740481C1C}">
                          <a14:useLocalDpi xmlns:a14="http://schemas.microsoft.com/office/drawing/2010/main" val="0"/>
                        </a:ext>
                      </a:extLst>
                    </a:blip>
                    <a:srcRect t="4929" b="33520"/>
                    <a:stretch/>
                  </pic:blipFill>
                  <pic:spPr bwMode="auto">
                    <a:xfrm>
                      <a:off x="0" y="0"/>
                      <a:ext cx="1744208" cy="2238787"/>
                    </a:xfrm>
                    <a:prstGeom prst="rect">
                      <a:avLst/>
                    </a:prstGeom>
                    <a:ln>
                      <a:noFill/>
                    </a:ln>
                    <a:extLst>
                      <a:ext uri="{53640926-AAD7-44D8-BBD7-CCE9431645EC}">
                        <a14:shadowObscured xmlns:a14="http://schemas.microsoft.com/office/drawing/2010/main"/>
                      </a:ext>
                    </a:extLst>
                  </pic:spPr>
                </pic:pic>
              </a:graphicData>
            </a:graphic>
          </wp:inline>
        </w:drawing>
      </w:r>
      <w:r w:rsidR="00E55B36">
        <w:rPr>
          <w:rFonts w:asciiTheme="majorBidi" w:hAnsiTheme="majorBidi" w:cstheme="majorBidi"/>
          <w:color w:val="000000" w:themeColor="text1"/>
          <w:sz w:val="24"/>
          <w:szCs w:val="24"/>
          <w:lang w:val="sv-SE"/>
        </w:rPr>
        <w:tab/>
        <w:t xml:space="preserve">    </w:t>
      </w:r>
      <w:r w:rsidRPr="00ED148F">
        <w:rPr>
          <w:rFonts w:asciiTheme="majorBidi" w:hAnsiTheme="majorBidi" w:cstheme="majorBidi"/>
          <w:color w:val="000000" w:themeColor="text1"/>
          <w:sz w:val="24"/>
          <w:szCs w:val="24"/>
          <w:lang w:val="sv-SE"/>
        </w:rPr>
        <w:t xml:space="preserve"> </w:t>
      </w:r>
      <w:r w:rsidRPr="00C46F12">
        <w:rPr>
          <w:rFonts w:asciiTheme="majorBidi" w:hAnsiTheme="majorBidi" w:cstheme="majorBidi"/>
          <w:noProof/>
          <w:color w:val="000000" w:themeColor="text1"/>
          <w:sz w:val="24"/>
          <w:szCs w:val="24"/>
        </w:rPr>
        <w:drawing>
          <wp:inline distT="0" distB="0" distL="0" distR="0" wp14:anchorId="177113E7" wp14:editId="4DFFAFA0">
            <wp:extent cx="1656028" cy="2226365"/>
            <wp:effectExtent l="0" t="0" r="1905" b="2540"/>
            <wp:docPr id="6926453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5393" name="Picture 692645393"/>
                    <pic:cNvPicPr/>
                  </pic:nvPicPr>
                  <pic:blipFill rotWithShape="1">
                    <a:blip r:embed="rId16" cstate="print">
                      <a:extLst>
                        <a:ext uri="{28A0092B-C50C-407E-A947-70E740481C1C}">
                          <a14:useLocalDpi xmlns:a14="http://schemas.microsoft.com/office/drawing/2010/main" val="0"/>
                        </a:ext>
                      </a:extLst>
                    </a:blip>
                    <a:srcRect t="5265" b="29826"/>
                    <a:stretch/>
                  </pic:blipFill>
                  <pic:spPr bwMode="auto">
                    <a:xfrm>
                      <a:off x="0" y="0"/>
                      <a:ext cx="1668164" cy="2242681"/>
                    </a:xfrm>
                    <a:prstGeom prst="rect">
                      <a:avLst/>
                    </a:prstGeom>
                    <a:ln>
                      <a:noFill/>
                    </a:ln>
                    <a:extLst>
                      <a:ext uri="{53640926-AAD7-44D8-BBD7-CCE9431645EC}">
                        <a14:shadowObscured xmlns:a14="http://schemas.microsoft.com/office/drawing/2010/main"/>
                      </a:ext>
                    </a:extLst>
                  </pic:spPr>
                </pic:pic>
              </a:graphicData>
            </a:graphic>
          </wp:inline>
        </w:drawing>
      </w:r>
    </w:p>
    <w:p w14:paraId="23FAF039" w14:textId="2CE4FEF2" w:rsidR="00A720C3" w:rsidRPr="00101A69" w:rsidRDefault="00A720C3" w:rsidP="00101A69">
      <w:pPr>
        <w:pStyle w:val="ListParagraph"/>
        <w:spacing w:after="120" w:line="360" w:lineRule="auto"/>
        <w:ind w:left="357"/>
        <w:contextualSpacing w:val="0"/>
        <w:jc w:val="center"/>
        <w:rPr>
          <w:rFonts w:asciiTheme="majorBidi" w:hAnsiTheme="majorBidi" w:cstheme="majorBidi"/>
          <w:i/>
          <w:iCs/>
          <w:color w:val="000000" w:themeColor="text1"/>
          <w:sz w:val="24"/>
          <w:szCs w:val="24"/>
          <w:lang w:val="sv-SE"/>
        </w:rPr>
      </w:pPr>
      <w:r w:rsidRPr="00C46F12">
        <w:rPr>
          <w:rFonts w:asciiTheme="majorBidi" w:hAnsiTheme="majorBidi" w:cstheme="majorBidi"/>
          <w:i/>
          <w:iCs/>
          <w:color w:val="000000" w:themeColor="text1"/>
          <w:sz w:val="24"/>
          <w:szCs w:val="24"/>
          <w:lang w:val="sv-SE"/>
        </w:rPr>
        <w:t>Sumber: Shopee</w:t>
      </w:r>
    </w:p>
    <w:p w14:paraId="6CDE8482" w14:textId="77777777" w:rsidR="00A720C3" w:rsidRDefault="00A720C3" w:rsidP="00101A69">
      <w:pPr>
        <w:pStyle w:val="ListParagraph"/>
        <w:spacing w:after="0" w:line="360" w:lineRule="auto"/>
        <w:ind w:left="851"/>
        <w:jc w:val="both"/>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 xml:space="preserve">       Ulasan produk adalah pemberian deskripsi berupa keunggulan atau kelemahan produk berupa komentar, pemberian bintang 1-5, dan foto maupun video. Konsumen akan memberikan komentar yang positif dari segi kualitas produk dan kualitas pelayanan yang diberikan oleh toko online. Menurut Collins dalam penelitian Pradika </w:t>
      </w:r>
      <w:r w:rsidRPr="00C46F12">
        <w:rPr>
          <w:rFonts w:asciiTheme="majorBidi" w:hAnsiTheme="majorBidi" w:cstheme="majorBidi"/>
          <w:color w:val="000000" w:themeColor="text1"/>
          <w:sz w:val="24"/>
          <w:szCs w:val="24"/>
          <w:lang w:val="sv-SE"/>
        </w:rPr>
        <w:lastRenderedPageBreak/>
        <w:t>dan Jusuf, ulasan produk merupakan sebuah laporan di suatu media dimana seseorang memberikan pendapat tentang produk atau jasa yang sudah mereka beli.</w:t>
      </w:r>
      <w:r w:rsidRPr="00C46F12">
        <w:rPr>
          <w:rStyle w:val="FootnoteReference"/>
          <w:rFonts w:asciiTheme="majorBidi" w:hAnsiTheme="majorBidi" w:cstheme="majorBidi"/>
          <w:color w:val="000000" w:themeColor="text1"/>
          <w:sz w:val="24"/>
          <w:szCs w:val="24"/>
          <w:lang w:val="sv-SE"/>
        </w:rPr>
        <w:footnoteReference w:id="18"/>
      </w:r>
      <w:r w:rsidRPr="00C46F12">
        <w:rPr>
          <w:rFonts w:asciiTheme="majorBidi" w:hAnsiTheme="majorBidi" w:cstheme="majorBidi"/>
          <w:color w:val="000000" w:themeColor="text1"/>
          <w:sz w:val="24"/>
          <w:szCs w:val="24"/>
          <w:lang w:val="sv-SE"/>
        </w:rPr>
        <w:t xml:space="preserve"> Jadi, dapat disimpulkan bahwa penjual harus memberikan kualitas dan pelayanan yang baik kepada pembeli agar mendapatkan ulasan produk yang baik. </w:t>
      </w:r>
    </w:p>
    <w:p w14:paraId="2F8E6C35" w14:textId="77777777" w:rsidR="00A720C3" w:rsidRDefault="00A720C3" w:rsidP="00101A69">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Dalam penelitian yang dilakukan oleh Nanik Setiyowati menyatakan bahwa ulasan produk berpengaruh positif dan si</w:t>
      </w:r>
      <w:r>
        <w:rPr>
          <w:rFonts w:asciiTheme="majorBidi" w:hAnsiTheme="majorBidi" w:cstheme="majorBidi"/>
          <w:color w:val="000000" w:themeColor="text1"/>
          <w:sz w:val="24"/>
          <w:szCs w:val="24"/>
          <w:lang w:val="sv-SE"/>
        </w:rPr>
        <w:t>g</w:t>
      </w:r>
      <w:r w:rsidRPr="00665274">
        <w:rPr>
          <w:rFonts w:asciiTheme="majorBidi" w:hAnsiTheme="majorBidi" w:cstheme="majorBidi"/>
          <w:color w:val="000000" w:themeColor="text1"/>
          <w:sz w:val="24"/>
          <w:szCs w:val="24"/>
          <w:lang w:val="sv-SE"/>
        </w:rPr>
        <w:t>fnifikan terhadap keputusan pembelian dengan studi kasus pengguna Shopee pada Mahasiswa UIN Walisongo Semarang Angkatan 2019-2021. Penelitian dengan menggunakan sampel 100 orang ini menyimpulkan bahwa variabel ulasan produk berpengaruh positif dan signifikan karena rata-rata dari mereka menjawab sangat setuju dan setuju. Hal ini berarti fitur ulasan produk sangat penting untuk pembeli sebelum melakukan pembelian.</w:t>
      </w:r>
      <w:r w:rsidRPr="00C46F12">
        <w:rPr>
          <w:rStyle w:val="FootnoteReference"/>
          <w:rFonts w:asciiTheme="majorBidi" w:hAnsiTheme="majorBidi" w:cstheme="majorBidi"/>
          <w:color w:val="000000" w:themeColor="text1"/>
          <w:sz w:val="24"/>
          <w:szCs w:val="24"/>
        </w:rPr>
        <w:footnoteReference w:id="19"/>
      </w:r>
      <w:r w:rsidRPr="00665274">
        <w:rPr>
          <w:rFonts w:asciiTheme="majorBidi" w:hAnsiTheme="majorBidi" w:cstheme="majorBidi"/>
          <w:color w:val="000000" w:themeColor="text1"/>
          <w:sz w:val="24"/>
          <w:szCs w:val="24"/>
          <w:lang w:val="sv-SE"/>
        </w:rPr>
        <w:t xml:space="preserve"> Akan tetapi, pada penelitian Khafidatul Ilmiyah dan Indra Krishernawan menyatakan jika ulasan produk tidak berpengaruh terhadap keputusan pembelian konsumen Shopee di Mojokerto. Hal tersebut terjadi karena para konsumen tidak melihat fitur ulasan produk dari konsumen lain yang pernah membeli untuk melakukan pembelian.</w:t>
      </w:r>
      <w:r w:rsidRPr="00C46F12">
        <w:rPr>
          <w:rStyle w:val="FootnoteReference"/>
          <w:rFonts w:asciiTheme="majorBidi" w:hAnsiTheme="majorBidi" w:cstheme="majorBidi"/>
          <w:color w:val="000000" w:themeColor="text1"/>
          <w:sz w:val="24"/>
          <w:szCs w:val="24"/>
        </w:rPr>
        <w:footnoteReference w:id="20"/>
      </w:r>
      <w:r w:rsidRPr="00665274">
        <w:rPr>
          <w:rFonts w:asciiTheme="majorBidi" w:hAnsiTheme="majorBidi" w:cstheme="majorBidi"/>
          <w:color w:val="000000" w:themeColor="text1"/>
          <w:sz w:val="24"/>
          <w:szCs w:val="24"/>
          <w:lang w:val="sv-SE"/>
        </w:rPr>
        <w:t xml:space="preserve"> Sementara penelitian yang dilakukan oleh Brian Oky Sri Utari menunjukkan bahwa ulasan produk menjadi alasan masyarakat Kabupaten Kebumen untuk melakukan keputusan pembelian secara online.</w:t>
      </w:r>
      <w:r w:rsidRPr="00C46F12">
        <w:rPr>
          <w:rStyle w:val="FootnoteReference"/>
          <w:rFonts w:asciiTheme="majorBidi" w:hAnsiTheme="majorBidi" w:cstheme="majorBidi"/>
          <w:color w:val="000000" w:themeColor="text1"/>
          <w:sz w:val="24"/>
          <w:szCs w:val="24"/>
          <w:lang w:val="sv-SE"/>
        </w:rPr>
        <w:footnoteReference w:id="21"/>
      </w:r>
    </w:p>
    <w:p w14:paraId="05DA0633"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Ulasan produk dipilih untuk menjadi salah satu variabel dalam penelitian ini dikarenakan aspek ini dapat memengaruhi persepsi konsumen mengenai kualitas dan keandalan produk, yang berperan penting dalam proses pengambilan keputusan.</w:t>
      </w:r>
      <w:r w:rsidRPr="00C46F12">
        <w:rPr>
          <w:rStyle w:val="FootnoteReference"/>
          <w:rFonts w:asciiTheme="majorBidi" w:hAnsiTheme="majorBidi" w:cstheme="majorBidi"/>
          <w:color w:val="000000" w:themeColor="text1"/>
          <w:sz w:val="24"/>
          <w:szCs w:val="24"/>
          <w:lang w:val="sv-SE"/>
        </w:rPr>
        <w:footnoteReference w:id="22"/>
      </w:r>
      <w:r w:rsidRPr="00665274">
        <w:rPr>
          <w:rFonts w:asciiTheme="majorBidi" w:hAnsiTheme="majorBidi" w:cstheme="majorBidi"/>
          <w:color w:val="000000" w:themeColor="text1"/>
          <w:sz w:val="24"/>
          <w:szCs w:val="24"/>
          <w:lang w:val="sv-SE"/>
        </w:rPr>
        <w:t xml:space="preserve"> Ulasan memberikan informasi tambahan yang mungkin tidak terdapat dalam deskripsi produk sehingga membantu konsumen dalam mengevaluasi pilihan mereka. Selain itu, sebagian konsumen cenderung lebih percaya pada pengalaman orang lain </w:t>
      </w:r>
      <w:r w:rsidRPr="00665274">
        <w:rPr>
          <w:rFonts w:asciiTheme="majorBidi" w:hAnsiTheme="majorBidi" w:cstheme="majorBidi"/>
          <w:color w:val="000000" w:themeColor="text1"/>
          <w:sz w:val="24"/>
          <w:szCs w:val="24"/>
          <w:lang w:val="sv-SE"/>
        </w:rPr>
        <w:lastRenderedPageBreak/>
        <w:t>dibandingkan dengan iklan langsung karena ulasan mereka sering kali mencerminkan pengalaman emosional terhadap pembelian produk. Dengan mempertimbangkan alasan-alasan ini, variabel ulasan produk menjadi sangat relevan dalam memahami dinamika keputusan pembelian di platform seperti Shopee.</w:t>
      </w:r>
    </w:p>
    <w:p w14:paraId="7CDBE007" w14:textId="4E4C567E" w:rsidR="00A720C3" w:rsidRPr="00101A69" w:rsidRDefault="00A720C3" w:rsidP="00101A69">
      <w:pPr>
        <w:pStyle w:val="ListParagraph"/>
        <w:spacing w:after="120" w:line="360" w:lineRule="auto"/>
        <w:ind w:left="851"/>
        <w:contextualSpacing w:val="0"/>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Dalam menarik minat beli konsumen agar melakukan pembelian, pelaku usaha dapat memberikan gratis ongkos kirim dan menggunakan metode </w:t>
      </w:r>
      <w:r w:rsidRPr="00665274">
        <w:rPr>
          <w:rFonts w:asciiTheme="majorBidi" w:hAnsiTheme="majorBidi" w:cstheme="majorBidi"/>
          <w:i/>
          <w:iCs/>
          <w:color w:val="000000" w:themeColor="text1"/>
          <w:sz w:val="24"/>
          <w:szCs w:val="24"/>
          <w:lang w:val="sv-SE"/>
        </w:rPr>
        <w:t>Cash on Delivery</w:t>
      </w:r>
      <w:r w:rsidRPr="00665274">
        <w:rPr>
          <w:rFonts w:asciiTheme="majorBidi" w:hAnsiTheme="majorBidi" w:cstheme="majorBidi"/>
          <w:color w:val="000000" w:themeColor="text1"/>
          <w:sz w:val="24"/>
          <w:szCs w:val="24"/>
          <w:lang w:val="sv-SE"/>
        </w:rPr>
        <w:t xml:space="preserve"> untuk pembayarannya. Gratis ongkos kirim menurut Nikkita Pandasari Putri adalah biaya pengiriman barang atau jasa yang ditarik oleh penjual dari pelanggan saat terjadi proses jual beli dengan biaya pengiriman yang dibebankan kepada pelanggan.</w:t>
      </w:r>
      <w:r w:rsidRPr="00C46F12">
        <w:rPr>
          <w:rStyle w:val="FootnoteReference"/>
          <w:rFonts w:asciiTheme="majorBidi" w:hAnsiTheme="majorBidi" w:cstheme="majorBidi"/>
          <w:color w:val="000000" w:themeColor="text1"/>
          <w:sz w:val="24"/>
          <w:szCs w:val="24"/>
          <w:lang w:val="sv-SE"/>
        </w:rPr>
        <w:footnoteReference w:id="23"/>
      </w:r>
      <w:r w:rsidRPr="00665274">
        <w:rPr>
          <w:rFonts w:asciiTheme="majorBidi" w:hAnsiTheme="majorBidi" w:cstheme="majorBidi"/>
          <w:color w:val="000000" w:themeColor="text1"/>
          <w:sz w:val="24"/>
          <w:szCs w:val="24"/>
          <w:lang w:val="sv-SE"/>
        </w:rPr>
        <w:t xml:space="preserve"> Promo gratis ongkos kirim adalah strategi pemasarn unggulan Shopee yang berfungsi untuk membujuk, memberi informasi, dan mempengaruhi persepsi konsumen hingga terjadi keputusan pembelian.</w:t>
      </w:r>
    </w:p>
    <w:p w14:paraId="1A2E5CA3" w14:textId="77777777" w:rsidR="00A720C3" w:rsidRPr="00C46F12" w:rsidRDefault="00A720C3" w:rsidP="00101A69">
      <w:pPr>
        <w:pStyle w:val="ListParagraph"/>
        <w:spacing w:after="120" w:line="360" w:lineRule="auto"/>
        <w:ind w:left="851"/>
        <w:contextualSpacing w:val="0"/>
        <w:jc w:val="center"/>
        <w:rPr>
          <w:rFonts w:asciiTheme="majorBidi" w:hAnsiTheme="majorBidi" w:cstheme="majorBidi"/>
          <w:b/>
          <w:bCs/>
          <w:color w:val="000000" w:themeColor="text1"/>
          <w:sz w:val="24"/>
          <w:szCs w:val="24"/>
        </w:rPr>
      </w:pPr>
      <w:r w:rsidRPr="00C46F12">
        <w:rPr>
          <w:rFonts w:asciiTheme="majorBidi" w:hAnsiTheme="majorBidi" w:cstheme="majorBidi"/>
          <w:b/>
          <w:bCs/>
          <w:color w:val="000000" w:themeColor="text1"/>
          <w:sz w:val="24"/>
          <w:szCs w:val="24"/>
        </w:rPr>
        <w:t xml:space="preserve">Gambar 1.4 Promo Gratis </w:t>
      </w:r>
      <w:proofErr w:type="spellStart"/>
      <w:r w:rsidRPr="00C46F12">
        <w:rPr>
          <w:rFonts w:asciiTheme="majorBidi" w:hAnsiTheme="majorBidi" w:cstheme="majorBidi"/>
          <w:b/>
          <w:bCs/>
          <w:color w:val="000000" w:themeColor="text1"/>
          <w:sz w:val="24"/>
          <w:szCs w:val="24"/>
        </w:rPr>
        <w:t>Ongkos</w:t>
      </w:r>
      <w:proofErr w:type="spellEnd"/>
      <w:r w:rsidRPr="00C46F12">
        <w:rPr>
          <w:rFonts w:asciiTheme="majorBidi" w:hAnsiTheme="majorBidi" w:cstheme="majorBidi"/>
          <w:b/>
          <w:bCs/>
          <w:color w:val="000000" w:themeColor="text1"/>
          <w:sz w:val="24"/>
          <w:szCs w:val="24"/>
        </w:rPr>
        <w:t xml:space="preserve"> Kirim</w:t>
      </w:r>
    </w:p>
    <w:p w14:paraId="7FA4A8DC" w14:textId="77777777" w:rsidR="00A720C3" w:rsidRPr="00C46F12" w:rsidRDefault="00A720C3" w:rsidP="00A720C3">
      <w:pPr>
        <w:pStyle w:val="ListParagraph"/>
        <w:spacing w:after="0" w:line="240" w:lineRule="auto"/>
        <w:ind w:left="851"/>
        <w:jc w:val="center"/>
        <w:rPr>
          <w:rFonts w:asciiTheme="majorBidi" w:hAnsiTheme="majorBidi" w:cstheme="majorBidi"/>
          <w:color w:val="000000" w:themeColor="text1"/>
          <w:sz w:val="24"/>
          <w:szCs w:val="24"/>
        </w:rPr>
      </w:pPr>
      <w:r w:rsidRPr="00C46F12">
        <w:rPr>
          <w:rFonts w:asciiTheme="majorBidi" w:hAnsiTheme="majorBidi" w:cstheme="majorBidi"/>
          <w:noProof/>
          <w:color w:val="000000" w:themeColor="text1"/>
          <w:sz w:val="24"/>
          <w:szCs w:val="24"/>
        </w:rPr>
        <w:drawing>
          <wp:inline distT="0" distB="0" distL="0" distR="0" wp14:anchorId="10FBEE0C" wp14:editId="613138FE">
            <wp:extent cx="1868557" cy="1454742"/>
            <wp:effectExtent l="0" t="0" r="0" b="0"/>
            <wp:docPr id="1627487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87381" name="Picture 1627487381"/>
                    <pic:cNvPicPr/>
                  </pic:nvPicPr>
                  <pic:blipFill rotWithShape="1">
                    <a:blip r:embed="rId17" cstate="print">
                      <a:extLst>
                        <a:ext uri="{28A0092B-C50C-407E-A947-70E740481C1C}">
                          <a14:useLocalDpi xmlns:a14="http://schemas.microsoft.com/office/drawing/2010/main" val="0"/>
                        </a:ext>
                      </a:extLst>
                    </a:blip>
                    <a:srcRect t="10532" b="54435"/>
                    <a:stretch/>
                  </pic:blipFill>
                  <pic:spPr bwMode="auto">
                    <a:xfrm>
                      <a:off x="0" y="0"/>
                      <a:ext cx="1888981" cy="1470642"/>
                    </a:xfrm>
                    <a:prstGeom prst="rect">
                      <a:avLst/>
                    </a:prstGeom>
                    <a:ln>
                      <a:noFill/>
                    </a:ln>
                    <a:extLst>
                      <a:ext uri="{53640926-AAD7-44D8-BBD7-CCE9431645EC}">
                        <a14:shadowObscured xmlns:a14="http://schemas.microsoft.com/office/drawing/2010/main"/>
                      </a:ext>
                    </a:extLst>
                  </pic:spPr>
                </pic:pic>
              </a:graphicData>
            </a:graphic>
          </wp:inline>
        </w:drawing>
      </w:r>
      <w:r w:rsidRPr="00C46F12">
        <w:rPr>
          <w:rFonts w:asciiTheme="majorBidi" w:hAnsiTheme="majorBidi" w:cstheme="majorBidi"/>
          <w:color w:val="000000" w:themeColor="text1"/>
          <w:sz w:val="24"/>
          <w:szCs w:val="24"/>
        </w:rPr>
        <w:tab/>
      </w:r>
      <w:r w:rsidRPr="00C46F12">
        <w:rPr>
          <w:rFonts w:asciiTheme="majorBidi" w:hAnsiTheme="majorBidi" w:cstheme="majorBidi"/>
          <w:noProof/>
          <w:color w:val="000000" w:themeColor="text1"/>
          <w:sz w:val="24"/>
          <w:szCs w:val="24"/>
        </w:rPr>
        <w:drawing>
          <wp:inline distT="0" distB="0" distL="0" distR="0" wp14:anchorId="7F052AEF" wp14:editId="36AF257E">
            <wp:extent cx="1685676" cy="1451950"/>
            <wp:effectExtent l="0" t="0" r="0" b="0"/>
            <wp:docPr id="1749120640"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20640" name="Picture 4" descr="A screenshot of a phone&#10;&#10;Description automatically generated"/>
                    <pic:cNvPicPr/>
                  </pic:nvPicPr>
                  <pic:blipFill rotWithShape="1">
                    <a:blip r:embed="rId18" cstate="print">
                      <a:extLst>
                        <a:ext uri="{28A0092B-C50C-407E-A947-70E740481C1C}">
                          <a14:useLocalDpi xmlns:a14="http://schemas.microsoft.com/office/drawing/2010/main" val="0"/>
                        </a:ext>
                      </a:extLst>
                    </a:blip>
                    <a:srcRect t="22249" r="1625" b="24974"/>
                    <a:stretch/>
                  </pic:blipFill>
                  <pic:spPr bwMode="auto">
                    <a:xfrm>
                      <a:off x="0" y="0"/>
                      <a:ext cx="1737246" cy="1496369"/>
                    </a:xfrm>
                    <a:prstGeom prst="rect">
                      <a:avLst/>
                    </a:prstGeom>
                    <a:ln>
                      <a:noFill/>
                    </a:ln>
                    <a:extLst>
                      <a:ext uri="{53640926-AAD7-44D8-BBD7-CCE9431645EC}">
                        <a14:shadowObscured xmlns:a14="http://schemas.microsoft.com/office/drawing/2010/main"/>
                      </a:ext>
                    </a:extLst>
                  </pic:spPr>
                </pic:pic>
              </a:graphicData>
            </a:graphic>
          </wp:inline>
        </w:drawing>
      </w:r>
    </w:p>
    <w:p w14:paraId="2050FC52" w14:textId="4DF6B60D" w:rsidR="00CE7995" w:rsidRPr="00CE7995" w:rsidRDefault="00A720C3" w:rsidP="00CE7995">
      <w:pPr>
        <w:pStyle w:val="ListParagraph"/>
        <w:spacing w:after="120" w:line="360" w:lineRule="auto"/>
        <w:ind w:left="851"/>
        <w:contextualSpacing w:val="0"/>
        <w:jc w:val="center"/>
        <w:rPr>
          <w:rFonts w:asciiTheme="majorBidi" w:hAnsiTheme="majorBidi" w:cstheme="majorBidi"/>
          <w:i/>
          <w:iCs/>
          <w:color w:val="000000" w:themeColor="text1"/>
          <w:sz w:val="24"/>
          <w:szCs w:val="24"/>
        </w:rPr>
      </w:pPr>
      <w:proofErr w:type="spellStart"/>
      <w:r w:rsidRPr="00C46F12">
        <w:rPr>
          <w:rFonts w:asciiTheme="majorBidi" w:hAnsiTheme="majorBidi" w:cstheme="majorBidi"/>
          <w:i/>
          <w:iCs/>
          <w:color w:val="000000" w:themeColor="text1"/>
          <w:sz w:val="24"/>
          <w:szCs w:val="24"/>
        </w:rPr>
        <w:t>Sumber</w:t>
      </w:r>
      <w:proofErr w:type="spellEnd"/>
      <w:r w:rsidRPr="00C46F12">
        <w:rPr>
          <w:rFonts w:asciiTheme="majorBidi" w:hAnsiTheme="majorBidi" w:cstheme="majorBidi"/>
          <w:i/>
          <w:iCs/>
          <w:color w:val="000000" w:themeColor="text1"/>
          <w:sz w:val="24"/>
          <w:szCs w:val="24"/>
        </w:rPr>
        <w:t>: Shopee</w:t>
      </w:r>
    </w:p>
    <w:p w14:paraId="7C4CCF1C"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rPr>
        <w:t xml:space="preserve">       Promo 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kirim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memberikan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keuntungan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bagi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konsumen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dalam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hal</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pemotongan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biaya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pengiriman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sehingga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konsumen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hanya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membayar</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harga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produknya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saja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atau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membayar</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sebagian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biaya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pengiriman</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color w:val="000000" w:themeColor="text1"/>
          <w:sz w:val="24"/>
          <w:szCs w:val="24"/>
          <w:lang w:val="sv-SE"/>
        </w:rPr>
        <w:t>Konsumen bisa memperoleh gratis ongkos kirim hingga Rp 50.000 apabila jumlah transaksi memenuhi syarat dan ketentuan yang berlaku.</w:t>
      </w:r>
      <w:r w:rsidRPr="00C46F12">
        <w:rPr>
          <w:rStyle w:val="FootnoteReference"/>
          <w:rFonts w:asciiTheme="majorBidi" w:hAnsiTheme="majorBidi" w:cstheme="majorBidi"/>
          <w:color w:val="000000" w:themeColor="text1"/>
          <w:sz w:val="24"/>
          <w:szCs w:val="24"/>
        </w:rPr>
        <w:footnoteReference w:id="24"/>
      </w:r>
      <w:r w:rsidRPr="00C46F12">
        <w:rPr>
          <w:rFonts w:asciiTheme="majorBidi" w:hAnsiTheme="majorBidi" w:cstheme="majorBidi"/>
          <w:color w:val="000000" w:themeColor="text1"/>
          <w:sz w:val="24"/>
          <w:szCs w:val="24"/>
          <w:lang w:val="sv-SE"/>
        </w:rPr>
        <w:t xml:space="preserve"> Syarat dan ketentuan agar konsumen mendapatkan gratis ongkos kirim di antaranya mendapatkan potongan gratis ongkir dengan minimal belanja Rp 30.000 yang bisa dipakai sebanyak dua kali atau lebih, potongan gratis ongkir minimal belanja Rp 0 apabila melakukan pembelian melalui fitur Shopee </w:t>
      </w:r>
      <w:r w:rsidRPr="00C46F12">
        <w:rPr>
          <w:rFonts w:asciiTheme="majorBidi" w:hAnsiTheme="majorBidi" w:cstheme="majorBidi"/>
          <w:i/>
          <w:iCs/>
          <w:color w:val="000000" w:themeColor="text1"/>
          <w:sz w:val="24"/>
          <w:szCs w:val="24"/>
          <w:lang w:val="sv-SE"/>
        </w:rPr>
        <w:t>Live</w:t>
      </w:r>
      <w:r w:rsidRPr="00C46F12">
        <w:rPr>
          <w:rFonts w:asciiTheme="majorBidi" w:hAnsiTheme="majorBidi" w:cstheme="majorBidi"/>
          <w:color w:val="000000" w:themeColor="text1"/>
          <w:sz w:val="24"/>
          <w:szCs w:val="24"/>
          <w:lang w:val="sv-SE"/>
        </w:rPr>
        <w:t xml:space="preserve"> dan Shopee Video, dan untuk minimal belanja Rp 120.000 akan mendapatkan </w:t>
      </w:r>
      <w:r w:rsidRPr="00C46F12">
        <w:rPr>
          <w:rFonts w:asciiTheme="majorBidi" w:hAnsiTheme="majorBidi" w:cstheme="majorBidi"/>
          <w:color w:val="000000" w:themeColor="text1"/>
          <w:sz w:val="24"/>
          <w:szCs w:val="24"/>
          <w:lang w:val="sv-SE"/>
        </w:rPr>
        <w:lastRenderedPageBreak/>
        <w:t xml:space="preserve">potongan gratis ongkir ke seluruh Indonesia. Oleh karena itu, konsumen dapat menghemat total biaya yang harus dibayarkan. </w:t>
      </w:r>
    </w:p>
    <w:p w14:paraId="29B268AC"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Pada penelitian terdahulu yang dilakukan oleh Kapriani dan Ibrahim terhadap pengguna layanan Gra</w:t>
      </w:r>
      <w:r>
        <w:rPr>
          <w:rFonts w:asciiTheme="majorBidi" w:hAnsiTheme="majorBidi" w:cstheme="majorBidi"/>
          <w:color w:val="000000" w:themeColor="text1"/>
          <w:sz w:val="24"/>
          <w:szCs w:val="24"/>
          <w:lang w:val="sv-SE"/>
        </w:rPr>
        <w:t>b</w:t>
      </w:r>
      <w:r w:rsidRPr="00665274">
        <w:rPr>
          <w:rFonts w:asciiTheme="majorBidi" w:hAnsiTheme="majorBidi" w:cstheme="majorBidi"/>
          <w:color w:val="000000" w:themeColor="text1"/>
          <w:sz w:val="24"/>
          <w:szCs w:val="24"/>
          <w:lang w:val="sv-SE"/>
        </w:rPr>
        <w:t>Food menunjukkan bahwa gratis ongkos kirim berpengaruh positif dan signifikan terhadap keputusan pembelian. Dengan kata lain, apabila gratis ongkos kirim ditingkatkan maka keputusan konsumen untuk menggunakan layanan GrabFood di Makassar akan meningkat.</w:t>
      </w:r>
      <w:r w:rsidRPr="00C46F12">
        <w:rPr>
          <w:rStyle w:val="FootnoteReference"/>
          <w:rFonts w:asciiTheme="majorBidi" w:hAnsiTheme="majorBidi" w:cstheme="majorBidi"/>
          <w:color w:val="000000" w:themeColor="text1"/>
          <w:sz w:val="24"/>
          <w:szCs w:val="24"/>
        </w:rPr>
        <w:footnoteReference w:id="25"/>
      </w:r>
      <w:r w:rsidRPr="00665274">
        <w:rPr>
          <w:rFonts w:asciiTheme="majorBidi" w:hAnsiTheme="majorBidi" w:cstheme="majorBidi"/>
          <w:color w:val="000000" w:themeColor="text1"/>
          <w:sz w:val="24"/>
          <w:szCs w:val="24"/>
          <w:lang w:val="sv-SE"/>
        </w:rPr>
        <w:t xml:space="preserve"> Namun, hasil dari penelitian yang dilakukan oleh Diah Ayu Rahmawati dengan populasi anak kos di Kota Semarang yang menggunakan </w:t>
      </w:r>
      <w:r>
        <w:rPr>
          <w:rFonts w:asciiTheme="majorBidi" w:hAnsiTheme="majorBidi" w:cstheme="majorBidi"/>
          <w:color w:val="000000" w:themeColor="text1"/>
          <w:sz w:val="24"/>
          <w:szCs w:val="24"/>
          <w:lang w:val="sv-SE"/>
        </w:rPr>
        <w:t>a</w:t>
      </w:r>
      <w:r w:rsidRPr="00665274">
        <w:rPr>
          <w:rFonts w:asciiTheme="majorBidi" w:hAnsiTheme="majorBidi" w:cstheme="majorBidi"/>
          <w:color w:val="000000" w:themeColor="text1"/>
          <w:sz w:val="24"/>
          <w:szCs w:val="24"/>
          <w:lang w:val="sv-SE"/>
        </w:rPr>
        <w:t xml:space="preserve">plikasi Shopee, menunjukkan bahwa gratis ongkos kirim tidak berpengaruh signifikan terhadap keputusan pembelian pada </w:t>
      </w:r>
      <w:r w:rsidRPr="00665274">
        <w:rPr>
          <w:rFonts w:asciiTheme="majorBidi" w:hAnsiTheme="majorBidi" w:cstheme="majorBidi"/>
          <w:i/>
          <w:iCs/>
          <w:color w:val="000000" w:themeColor="text1"/>
          <w:sz w:val="24"/>
          <w:szCs w:val="24"/>
          <w:lang w:val="sv-SE"/>
        </w:rPr>
        <w:t>marketplace</w:t>
      </w:r>
      <w:r w:rsidRPr="00665274">
        <w:rPr>
          <w:rFonts w:asciiTheme="majorBidi" w:hAnsiTheme="majorBidi" w:cstheme="majorBidi"/>
          <w:color w:val="000000" w:themeColor="text1"/>
          <w:sz w:val="24"/>
          <w:szCs w:val="24"/>
          <w:lang w:val="sv-SE"/>
        </w:rPr>
        <w:t xml:space="preserve"> Shopee. Penerapan gratis ongkos kirim terkadang tetap memberikan beban biaya pengiriman karena adanya syarat tertentu yang harus dipenuhi. Dikarenakan responden hanya membeli keperluan yang sangat dibutuhkan dengan jumlah yang tidak besar, maka gratis ongkos kirim tidak berpengaruh besar terhadap keputusan pembelian.</w:t>
      </w:r>
      <w:r w:rsidRPr="00C46F12">
        <w:rPr>
          <w:rStyle w:val="FootnoteReference"/>
          <w:rFonts w:asciiTheme="majorBidi" w:hAnsiTheme="majorBidi" w:cstheme="majorBidi"/>
          <w:color w:val="000000" w:themeColor="text1"/>
          <w:sz w:val="24"/>
          <w:szCs w:val="24"/>
        </w:rPr>
        <w:footnoteReference w:id="26"/>
      </w:r>
    </w:p>
    <w:p w14:paraId="3C665FEF"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w:t>
      </w:r>
      <w:r w:rsidRPr="00665274">
        <w:rPr>
          <w:rFonts w:asciiTheme="majorBidi" w:hAnsiTheme="majorBidi" w:cstheme="majorBidi"/>
          <w:i/>
          <w:iCs/>
          <w:color w:val="000000" w:themeColor="text1"/>
          <w:sz w:val="24"/>
          <w:szCs w:val="24"/>
          <w:lang w:val="sv-SE"/>
        </w:rPr>
        <w:t>Cash On Delivery</w:t>
      </w:r>
      <w:r w:rsidRPr="00665274">
        <w:rPr>
          <w:rFonts w:asciiTheme="majorBidi" w:hAnsiTheme="majorBidi" w:cstheme="majorBidi"/>
          <w:color w:val="000000" w:themeColor="text1"/>
          <w:sz w:val="24"/>
          <w:szCs w:val="24"/>
          <w:lang w:val="sv-SE"/>
        </w:rPr>
        <w:t xml:space="preserve"> (COD) adalah metode pembayaran secara </w:t>
      </w:r>
      <w:r w:rsidRPr="00665274">
        <w:rPr>
          <w:rFonts w:asciiTheme="majorBidi" w:hAnsiTheme="majorBidi" w:cstheme="majorBidi"/>
          <w:i/>
          <w:iCs/>
          <w:color w:val="000000" w:themeColor="text1"/>
          <w:sz w:val="24"/>
          <w:szCs w:val="24"/>
          <w:lang w:val="sv-SE"/>
        </w:rPr>
        <w:t>cash</w:t>
      </w:r>
      <w:r w:rsidRPr="00665274">
        <w:rPr>
          <w:rFonts w:asciiTheme="majorBidi" w:hAnsiTheme="majorBidi" w:cstheme="majorBidi"/>
          <w:color w:val="000000" w:themeColor="text1"/>
          <w:sz w:val="24"/>
          <w:szCs w:val="24"/>
          <w:lang w:val="sv-SE"/>
        </w:rPr>
        <w:t xml:space="preserve"> kepada kurir saat barang telah sampai diantarkan. Pembayaran ini menguntungkan bagi pembeli karena menjamin barangnya sampai di tempat yang aman.</w:t>
      </w:r>
      <w:r w:rsidRPr="00C46F12">
        <w:rPr>
          <w:rStyle w:val="FootnoteReference"/>
          <w:rFonts w:asciiTheme="majorBidi" w:hAnsiTheme="majorBidi" w:cstheme="majorBidi"/>
          <w:color w:val="000000" w:themeColor="text1"/>
          <w:sz w:val="24"/>
          <w:szCs w:val="24"/>
        </w:rPr>
        <w:footnoteReference w:id="27"/>
      </w:r>
      <w:r w:rsidRPr="00665274">
        <w:rPr>
          <w:rFonts w:asciiTheme="majorBidi" w:hAnsiTheme="majorBidi" w:cstheme="majorBidi"/>
          <w:color w:val="000000" w:themeColor="text1"/>
          <w:sz w:val="24"/>
          <w:szCs w:val="24"/>
          <w:lang w:val="sv-SE"/>
        </w:rPr>
        <w:t xml:space="preserve"> Metode pembayaran COD (</w:t>
      </w:r>
      <w:r w:rsidRPr="00665274">
        <w:rPr>
          <w:rFonts w:asciiTheme="majorBidi" w:hAnsiTheme="majorBidi" w:cstheme="majorBidi"/>
          <w:i/>
          <w:iCs/>
          <w:color w:val="000000" w:themeColor="text1"/>
          <w:sz w:val="24"/>
          <w:szCs w:val="24"/>
          <w:lang w:val="sv-SE"/>
        </w:rPr>
        <w:t>Cash On Delivery</w:t>
      </w:r>
      <w:r w:rsidRPr="00665274">
        <w:rPr>
          <w:rFonts w:asciiTheme="majorBidi" w:hAnsiTheme="majorBidi" w:cstheme="majorBidi"/>
          <w:color w:val="000000" w:themeColor="text1"/>
          <w:sz w:val="24"/>
          <w:szCs w:val="24"/>
          <w:lang w:val="sv-SE"/>
        </w:rPr>
        <w:t>) adalah metode pembayaran tunai yang dimana pembayaran dilakukan ketika pesanan sampai ke alamat konsumen dan pembayaran dilakukan oleh konsumen kepada kurir yang mengantarkan pesanan tersebut, metode pembayaran COD (</w:t>
      </w:r>
      <w:r w:rsidRPr="00665274">
        <w:rPr>
          <w:rFonts w:asciiTheme="majorBidi" w:hAnsiTheme="majorBidi" w:cstheme="majorBidi"/>
          <w:i/>
          <w:iCs/>
          <w:color w:val="000000" w:themeColor="text1"/>
          <w:sz w:val="24"/>
          <w:szCs w:val="24"/>
          <w:lang w:val="sv-SE"/>
        </w:rPr>
        <w:t>Cash On</w:t>
      </w:r>
      <w:r w:rsidRPr="00665274">
        <w:rPr>
          <w:rFonts w:asciiTheme="majorBidi" w:hAnsiTheme="majorBidi" w:cstheme="majorBidi"/>
          <w:color w:val="000000" w:themeColor="text1"/>
          <w:sz w:val="24"/>
          <w:szCs w:val="24"/>
          <w:lang w:val="sv-SE"/>
        </w:rPr>
        <w:t xml:space="preserve"> </w:t>
      </w:r>
      <w:r w:rsidRPr="00665274">
        <w:rPr>
          <w:rFonts w:asciiTheme="majorBidi" w:hAnsiTheme="majorBidi" w:cstheme="majorBidi"/>
          <w:i/>
          <w:iCs/>
          <w:color w:val="000000" w:themeColor="text1"/>
          <w:sz w:val="24"/>
          <w:szCs w:val="24"/>
          <w:lang w:val="sv-SE"/>
        </w:rPr>
        <w:t>Delivery</w:t>
      </w:r>
      <w:r w:rsidRPr="00665274">
        <w:rPr>
          <w:rFonts w:asciiTheme="majorBidi" w:hAnsiTheme="majorBidi" w:cstheme="majorBidi"/>
          <w:color w:val="000000" w:themeColor="text1"/>
          <w:sz w:val="24"/>
          <w:szCs w:val="24"/>
          <w:lang w:val="sv-SE"/>
        </w:rPr>
        <w:t>) juga merupakan metode pembayaran yang menawarkan rasa aman, jaminan privasi, dan kepercayaan bagi konsumen.</w:t>
      </w:r>
      <w:r w:rsidRPr="00C46F12">
        <w:rPr>
          <w:rStyle w:val="FootnoteReference"/>
          <w:rFonts w:asciiTheme="majorBidi" w:hAnsiTheme="majorBidi" w:cstheme="majorBidi"/>
          <w:color w:val="000000" w:themeColor="text1"/>
          <w:sz w:val="24"/>
          <w:szCs w:val="24"/>
          <w:lang w:val="sv-SE"/>
        </w:rPr>
        <w:footnoteReference w:id="28"/>
      </w:r>
      <w:r w:rsidRPr="00665274">
        <w:rPr>
          <w:rFonts w:asciiTheme="majorBidi" w:hAnsiTheme="majorBidi" w:cstheme="majorBidi"/>
          <w:color w:val="000000" w:themeColor="text1"/>
          <w:sz w:val="24"/>
          <w:szCs w:val="24"/>
          <w:lang w:val="sv-SE"/>
        </w:rPr>
        <w:t xml:space="preserve"> </w:t>
      </w:r>
    </w:p>
    <w:p w14:paraId="3E7B184F"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i/>
          <w:iCs/>
          <w:color w:val="000000" w:themeColor="text1"/>
          <w:sz w:val="24"/>
          <w:szCs w:val="24"/>
          <w:lang w:val="sv-SE"/>
        </w:rPr>
        <w:t xml:space="preserve">       </w:t>
      </w:r>
      <w:r w:rsidRPr="00665274">
        <w:rPr>
          <w:rFonts w:asciiTheme="majorBidi" w:hAnsiTheme="majorBidi" w:cstheme="majorBidi"/>
          <w:color w:val="000000" w:themeColor="text1"/>
          <w:sz w:val="24"/>
          <w:szCs w:val="24"/>
          <w:lang w:val="sv-SE"/>
        </w:rPr>
        <w:t xml:space="preserve">Penelitian terhadap sistem pembayaran COD pernah dilakukan kepada gen Z yang berjumlah 100 orang di Kota Jambi pengguna aplikasi TikTok Shop oleh Hadiah Tri Marlia Putri, dkk. Hasil penelitian menunjukkan bahwa sistem pembayaran COD tidak berpengaruh terhadap keputusan pembelian di TikTok Shop. Hal ini terjadi </w:t>
      </w:r>
      <w:r w:rsidRPr="00665274">
        <w:rPr>
          <w:rFonts w:asciiTheme="majorBidi" w:hAnsiTheme="majorBidi" w:cstheme="majorBidi"/>
          <w:color w:val="000000" w:themeColor="text1"/>
          <w:sz w:val="24"/>
          <w:szCs w:val="24"/>
          <w:lang w:val="sv-SE"/>
        </w:rPr>
        <w:lastRenderedPageBreak/>
        <w:t xml:space="preserve">karena pembayaran melalui </w:t>
      </w:r>
      <w:r w:rsidRPr="00665274">
        <w:rPr>
          <w:rFonts w:asciiTheme="majorBidi" w:hAnsiTheme="majorBidi" w:cstheme="majorBidi"/>
          <w:i/>
          <w:iCs/>
          <w:color w:val="000000" w:themeColor="text1"/>
          <w:sz w:val="24"/>
          <w:szCs w:val="24"/>
          <w:lang w:val="sv-SE"/>
        </w:rPr>
        <w:t>Cash On Delivery</w:t>
      </w:r>
      <w:r w:rsidRPr="00665274">
        <w:rPr>
          <w:rFonts w:asciiTheme="majorBidi" w:hAnsiTheme="majorBidi" w:cstheme="majorBidi"/>
          <w:color w:val="000000" w:themeColor="text1"/>
          <w:sz w:val="24"/>
          <w:szCs w:val="24"/>
          <w:lang w:val="sv-SE"/>
        </w:rPr>
        <w:t xml:space="preserve"> yang dilakukan oleh konsumen memunculkan masalah baru seperti penolakan pembayaran yang harus dilakukan oleh pembeli terhadap barang yang diterima.</w:t>
      </w:r>
      <w:r w:rsidRPr="00C46F12">
        <w:rPr>
          <w:rStyle w:val="FootnoteReference"/>
          <w:rFonts w:asciiTheme="majorBidi" w:hAnsiTheme="majorBidi" w:cstheme="majorBidi"/>
          <w:color w:val="000000" w:themeColor="text1"/>
          <w:sz w:val="24"/>
          <w:szCs w:val="24"/>
          <w:lang w:val="sv-SE"/>
        </w:rPr>
        <w:footnoteReference w:id="29"/>
      </w:r>
      <w:r w:rsidRPr="00665274">
        <w:rPr>
          <w:rFonts w:asciiTheme="majorBidi" w:hAnsiTheme="majorBidi" w:cstheme="majorBidi"/>
          <w:color w:val="000000" w:themeColor="text1"/>
          <w:sz w:val="24"/>
          <w:szCs w:val="24"/>
          <w:lang w:val="sv-SE"/>
        </w:rPr>
        <w:t xml:space="preserve"> Selain itu, ketika konsumen tidak berada di tempat dapat mengakibatkan kurir menjadi lebih sulit untuk memberikan paket yang dibeli sehingga lebih baik melakukan pembayaran dengan cara transfer. Sedangkan pada penelitian yang dilakukan oleh Sudung Simatupang, dkk menyebutkan bahwa sistem pembayaran COD berpengaruh positif dan signifikan terhadap keputusan pembelian. Pembayaran COD membuat konsumen merasa percaya diri dan nyaman untuk berbelanja dengan metode pembayaran tersebut. Selain itu, metode pembayaran </w:t>
      </w:r>
      <w:r w:rsidRPr="00665274">
        <w:rPr>
          <w:rFonts w:asciiTheme="majorBidi" w:hAnsiTheme="majorBidi" w:cstheme="majorBidi"/>
          <w:i/>
          <w:iCs/>
          <w:color w:val="000000" w:themeColor="text1"/>
          <w:sz w:val="24"/>
          <w:szCs w:val="24"/>
          <w:lang w:val="sv-SE"/>
        </w:rPr>
        <w:t>Cash On Delivery</w:t>
      </w:r>
      <w:r w:rsidRPr="00665274">
        <w:rPr>
          <w:rFonts w:asciiTheme="majorBidi" w:hAnsiTheme="majorBidi" w:cstheme="majorBidi"/>
          <w:color w:val="000000" w:themeColor="text1"/>
          <w:sz w:val="24"/>
          <w:szCs w:val="24"/>
          <w:lang w:val="sv-SE"/>
        </w:rPr>
        <w:t xml:space="preserve"> dirasa lebih aman dan mampu meningkatkan pembelian implusif karena konsumen tidak perlu melakukan pembayaran elektronik yang rumit atau memasukkan informasi kartu kredit.</w:t>
      </w:r>
      <w:r w:rsidRPr="00C46F12">
        <w:rPr>
          <w:rStyle w:val="FootnoteReference"/>
          <w:rFonts w:asciiTheme="majorBidi" w:hAnsiTheme="majorBidi" w:cstheme="majorBidi"/>
          <w:color w:val="000000" w:themeColor="text1"/>
          <w:sz w:val="24"/>
          <w:szCs w:val="24"/>
        </w:rPr>
        <w:footnoteReference w:id="30"/>
      </w:r>
    </w:p>
    <w:p w14:paraId="1360694A" w14:textId="77777777" w:rsidR="00A720C3" w:rsidRPr="00BF778C"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Variabel ulasan produk, gratis ongkir dan metode pembayaran COD memang telah banyak diteliti termasuk terkait pengaruhnya terhadap keputusan pembelian di marketplace. Namun, belum terdapat penelitian yang mengkaji pengaruh variabel variabel di atas terhadap keputusan pembelian masyarakat Kebumen. Penelitian ini menunjukkan sisi kebaharuan pada populasi yang berbeda yakni kota yang berbeda dan kalangan masyarakat yang umum, tidak dibatasi pada generasi tertentu. Populasi pada penelitian ini justru menyasar masyarakat Kabupaten Kebumen yang mendapatkan predikat daerah termiskin di Jawa Tengah, sementara penelitian sebelumnya mentargetkan masyarakat Kota Tangerang yang memiliki pertumbuhan ekonomi tertinggi dan merupakan kota terbesar di Banten.</w:t>
      </w:r>
      <w:r w:rsidRPr="00C46F12">
        <w:rPr>
          <w:rStyle w:val="FootnoteReference"/>
          <w:rFonts w:asciiTheme="majorBidi" w:hAnsiTheme="majorBidi" w:cstheme="majorBidi"/>
          <w:color w:val="000000" w:themeColor="text1"/>
          <w:sz w:val="24"/>
          <w:szCs w:val="24"/>
          <w:lang w:val="sv-SE"/>
        </w:rPr>
        <w:footnoteReference w:id="31"/>
      </w:r>
      <w:r w:rsidRPr="00665274">
        <w:rPr>
          <w:rFonts w:asciiTheme="majorBidi" w:hAnsiTheme="majorBidi" w:cstheme="majorBidi"/>
          <w:color w:val="000000" w:themeColor="text1"/>
          <w:sz w:val="24"/>
          <w:szCs w:val="24"/>
          <w:lang w:val="sv-SE"/>
        </w:rPr>
        <w:t xml:space="preserve"> Berdasarkan hal tersebut, penulis tertarik untuk meneliti kembali dengan judul </w:t>
      </w:r>
      <w:r w:rsidRPr="00665274">
        <w:rPr>
          <w:rFonts w:asciiTheme="majorBidi" w:hAnsiTheme="majorBidi" w:cstheme="majorBidi"/>
          <w:b/>
          <w:bCs/>
          <w:color w:val="000000" w:themeColor="text1"/>
          <w:sz w:val="24"/>
          <w:szCs w:val="24"/>
          <w:lang w:val="sv-SE"/>
        </w:rPr>
        <w:t>“Pengaruh Ulasan Produk, Gratis Ongkos Kirim, dan Metode Pembayaran</w:t>
      </w:r>
      <w:r>
        <w:rPr>
          <w:rFonts w:asciiTheme="majorBidi" w:hAnsiTheme="majorBidi" w:cstheme="majorBidi"/>
          <w:b/>
          <w:bCs/>
          <w:color w:val="000000" w:themeColor="text1"/>
          <w:sz w:val="24"/>
          <w:szCs w:val="24"/>
          <w:lang w:val="sv-SE"/>
        </w:rPr>
        <w:t xml:space="preserve"> (COD)</w:t>
      </w:r>
      <w:r w:rsidRPr="00665274">
        <w:rPr>
          <w:rFonts w:asciiTheme="majorBidi" w:hAnsiTheme="majorBidi" w:cstheme="majorBidi"/>
          <w:b/>
          <w:bCs/>
          <w:color w:val="000000" w:themeColor="text1"/>
          <w:sz w:val="24"/>
          <w:szCs w:val="24"/>
          <w:lang w:val="sv-SE"/>
        </w:rPr>
        <w:t xml:space="preserve"> </w:t>
      </w:r>
      <w:r w:rsidRPr="00665274">
        <w:rPr>
          <w:rFonts w:asciiTheme="majorBidi" w:hAnsiTheme="majorBidi" w:cstheme="majorBidi"/>
          <w:b/>
          <w:bCs/>
          <w:i/>
          <w:iCs/>
          <w:color w:val="000000" w:themeColor="text1"/>
          <w:sz w:val="24"/>
          <w:szCs w:val="24"/>
          <w:lang w:val="sv-SE"/>
        </w:rPr>
        <w:t>Cash On Delivery</w:t>
      </w:r>
      <w:r w:rsidRPr="00665274">
        <w:rPr>
          <w:rFonts w:asciiTheme="majorBidi" w:hAnsiTheme="majorBidi" w:cstheme="majorBidi"/>
          <w:b/>
          <w:bCs/>
          <w:color w:val="000000" w:themeColor="text1"/>
          <w:sz w:val="24"/>
          <w:szCs w:val="24"/>
          <w:lang w:val="sv-SE"/>
        </w:rPr>
        <w:t xml:space="preserve"> terhadap Keputusan Pembelian Konsumen di </w:t>
      </w:r>
      <w:r w:rsidRPr="00665274">
        <w:rPr>
          <w:rFonts w:asciiTheme="majorBidi" w:hAnsiTheme="majorBidi" w:cstheme="majorBidi"/>
          <w:b/>
          <w:bCs/>
          <w:i/>
          <w:iCs/>
          <w:color w:val="000000" w:themeColor="text1"/>
          <w:sz w:val="24"/>
          <w:szCs w:val="24"/>
          <w:lang w:val="sv-SE"/>
        </w:rPr>
        <w:t>Marketplace</w:t>
      </w:r>
      <w:r w:rsidRPr="00665274">
        <w:rPr>
          <w:rFonts w:asciiTheme="majorBidi" w:hAnsiTheme="majorBidi" w:cstheme="majorBidi"/>
          <w:b/>
          <w:bCs/>
          <w:color w:val="000000" w:themeColor="text1"/>
          <w:sz w:val="24"/>
          <w:szCs w:val="24"/>
          <w:lang w:val="sv-SE"/>
        </w:rPr>
        <w:t xml:space="preserve"> Shopee (Studi Kasus pada Masyarakat Kabupaten Kebumen)”.</w:t>
      </w:r>
    </w:p>
    <w:p w14:paraId="74B40682" w14:textId="77777777" w:rsidR="00A720C3" w:rsidRPr="00C46F12" w:rsidRDefault="00A720C3" w:rsidP="004C6117">
      <w:pPr>
        <w:pStyle w:val="Heading2"/>
        <w:numPr>
          <w:ilvl w:val="1"/>
          <w:numId w:val="10"/>
        </w:numPr>
        <w:spacing w:before="0" w:line="360" w:lineRule="auto"/>
        <w:ind w:left="851" w:hanging="494"/>
        <w:contextualSpacing/>
        <w:rPr>
          <w:rFonts w:asciiTheme="majorBidi" w:hAnsiTheme="majorBidi"/>
          <w:b/>
          <w:bCs/>
          <w:color w:val="000000" w:themeColor="text1"/>
          <w:sz w:val="24"/>
          <w:szCs w:val="24"/>
        </w:rPr>
      </w:pPr>
      <w:bookmarkStart w:id="26" w:name="_Toc186700889"/>
      <w:proofErr w:type="spellStart"/>
      <w:r w:rsidRPr="00C46F12">
        <w:rPr>
          <w:rFonts w:asciiTheme="majorBidi" w:hAnsiTheme="majorBidi"/>
          <w:b/>
          <w:bCs/>
          <w:color w:val="000000" w:themeColor="text1"/>
          <w:sz w:val="24"/>
          <w:szCs w:val="24"/>
        </w:rPr>
        <w:lastRenderedPageBreak/>
        <w:t>Rumusan</w:t>
      </w:r>
      <w:proofErr w:type="spellEnd"/>
      <w:r w:rsidRPr="00C46F12">
        <w:rPr>
          <w:rFonts w:asciiTheme="majorBidi" w:hAnsiTheme="majorBidi"/>
          <w:b/>
          <w:bCs/>
          <w:color w:val="000000" w:themeColor="text1"/>
          <w:sz w:val="24"/>
          <w:szCs w:val="24"/>
        </w:rPr>
        <w:t xml:space="preserve"> </w:t>
      </w:r>
      <w:proofErr w:type="spellStart"/>
      <w:r w:rsidRPr="00C46F12">
        <w:rPr>
          <w:rFonts w:asciiTheme="majorBidi" w:hAnsiTheme="majorBidi"/>
          <w:b/>
          <w:bCs/>
          <w:color w:val="000000" w:themeColor="text1"/>
          <w:sz w:val="24"/>
          <w:szCs w:val="24"/>
        </w:rPr>
        <w:t>Masalah</w:t>
      </w:r>
      <w:bookmarkEnd w:id="26"/>
      <w:proofErr w:type="spellEnd"/>
    </w:p>
    <w:p w14:paraId="396AA622" w14:textId="77777777" w:rsidR="00A720C3" w:rsidRPr="00665274" w:rsidRDefault="00A720C3" w:rsidP="00A720C3">
      <w:pPr>
        <w:spacing w:after="0" w:line="360" w:lineRule="auto"/>
        <w:ind w:left="851"/>
        <w:jc w:val="both"/>
        <w:rPr>
          <w:rFonts w:asciiTheme="majorBidi" w:hAnsiTheme="majorBidi" w:cstheme="majorBidi"/>
          <w:color w:val="000000" w:themeColor="text1"/>
          <w:sz w:val="24"/>
          <w:szCs w:val="24"/>
          <w:lang w:val="sv-SE"/>
        </w:rPr>
      </w:pPr>
      <w:r w:rsidRPr="00665274">
        <w:rPr>
          <w:rFonts w:asciiTheme="majorBidi" w:hAnsiTheme="majorBidi" w:cstheme="majorBidi"/>
          <w:color w:val="000000" w:themeColor="text1"/>
          <w:sz w:val="24"/>
          <w:szCs w:val="24"/>
          <w:lang w:val="sv-SE"/>
        </w:rPr>
        <w:t xml:space="preserve">       Berdasarkan latar belakang masalah yang telah dipaparkan, masalah dalam penelitian ini dirumuskan sebagai berikut:</w:t>
      </w:r>
    </w:p>
    <w:p w14:paraId="4B743866" w14:textId="77777777" w:rsidR="00A720C3" w:rsidRPr="00C46F12" w:rsidRDefault="00A720C3" w:rsidP="00A720C3">
      <w:pPr>
        <w:pStyle w:val="ListParagraph"/>
        <w:numPr>
          <w:ilvl w:val="0"/>
          <w:numId w:val="1"/>
        </w:numPr>
        <w:spacing w:after="0" w:line="360" w:lineRule="auto"/>
        <w:ind w:left="1276" w:hanging="425"/>
        <w:jc w:val="both"/>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Apakah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w:t>
      </w:r>
      <w:r w:rsidRPr="00C46F12">
        <w:rPr>
          <w:rFonts w:asciiTheme="majorBidi" w:hAnsiTheme="majorBidi" w:cstheme="majorBidi"/>
          <w:i/>
          <w:iCs/>
          <w:color w:val="000000" w:themeColor="text1"/>
          <w:sz w:val="24"/>
          <w:szCs w:val="24"/>
        </w:rPr>
        <w:t>marketplace</w:t>
      </w:r>
      <w:r w:rsidRPr="00C46F12">
        <w:rPr>
          <w:rFonts w:asciiTheme="majorBidi" w:hAnsiTheme="majorBidi" w:cstheme="majorBidi"/>
          <w:color w:val="000000" w:themeColor="text1"/>
          <w:sz w:val="24"/>
          <w:szCs w:val="24"/>
        </w:rPr>
        <w:t xml:space="preserve"> Shopee</w:t>
      </w:r>
      <w:r>
        <w:rPr>
          <w:rFonts w:asciiTheme="majorBidi" w:hAnsiTheme="majorBidi" w:cstheme="majorBidi"/>
          <w:color w:val="000000" w:themeColor="text1"/>
          <w:sz w:val="24"/>
          <w:szCs w:val="24"/>
        </w:rPr>
        <w:t xml:space="preserve"> pada </w:t>
      </w:r>
      <w:proofErr w:type="spellStart"/>
      <w:r>
        <w:rPr>
          <w:rFonts w:asciiTheme="majorBidi" w:hAnsiTheme="majorBidi" w:cstheme="majorBidi"/>
          <w:color w:val="000000" w:themeColor="text1"/>
          <w:sz w:val="24"/>
          <w:szCs w:val="24"/>
        </w:rPr>
        <w:t>masyarakat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Kabupaten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Kebumen</w:t>
      </w:r>
      <w:proofErr w:type="spellEnd"/>
      <w:r w:rsidRPr="00C46F12">
        <w:rPr>
          <w:rFonts w:asciiTheme="majorBidi" w:hAnsiTheme="majorBidi" w:cstheme="majorBidi"/>
          <w:color w:val="000000" w:themeColor="text1"/>
          <w:sz w:val="24"/>
          <w:szCs w:val="24"/>
        </w:rPr>
        <w:t>?</w:t>
      </w:r>
    </w:p>
    <w:p w14:paraId="44A476EC" w14:textId="77777777" w:rsidR="00A720C3" w:rsidRPr="00C46F12" w:rsidRDefault="00A720C3" w:rsidP="00A720C3">
      <w:pPr>
        <w:pStyle w:val="ListParagraph"/>
        <w:numPr>
          <w:ilvl w:val="0"/>
          <w:numId w:val="1"/>
        </w:numPr>
        <w:spacing w:after="0" w:line="360" w:lineRule="auto"/>
        <w:ind w:left="1276" w:hanging="425"/>
        <w:jc w:val="both"/>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Apakah</w:t>
      </w:r>
      <w:proofErr w:type="spellEnd"/>
      <w:r w:rsidRPr="00C46F12">
        <w:rPr>
          <w:rFonts w:asciiTheme="majorBidi" w:hAnsiTheme="majorBidi" w:cstheme="majorBidi"/>
          <w:color w:val="000000" w:themeColor="text1"/>
          <w:sz w:val="24"/>
          <w:szCs w:val="24"/>
        </w:rPr>
        <w:t xml:space="preserve"> 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kirim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w:t>
      </w:r>
      <w:r w:rsidRPr="00C46F12">
        <w:rPr>
          <w:rFonts w:asciiTheme="majorBidi" w:hAnsiTheme="majorBidi" w:cstheme="majorBidi"/>
          <w:i/>
          <w:iCs/>
          <w:color w:val="000000" w:themeColor="text1"/>
          <w:sz w:val="24"/>
          <w:szCs w:val="24"/>
        </w:rPr>
        <w:t xml:space="preserve">marketplace </w:t>
      </w:r>
      <w:r w:rsidRPr="00C46F12">
        <w:rPr>
          <w:rFonts w:asciiTheme="majorBidi" w:hAnsiTheme="majorBidi" w:cstheme="majorBidi"/>
          <w:color w:val="000000" w:themeColor="text1"/>
          <w:sz w:val="24"/>
          <w:szCs w:val="24"/>
        </w:rPr>
        <w:t>Shopee</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masyarakat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Kabupaten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Kebumen</w:t>
      </w:r>
      <w:proofErr w:type="spellEnd"/>
      <w:r w:rsidRPr="00C46F12">
        <w:rPr>
          <w:rFonts w:asciiTheme="majorBidi" w:hAnsiTheme="majorBidi" w:cstheme="majorBidi"/>
          <w:color w:val="000000" w:themeColor="text1"/>
          <w:sz w:val="24"/>
          <w:szCs w:val="24"/>
        </w:rPr>
        <w:t>?</w:t>
      </w:r>
    </w:p>
    <w:p w14:paraId="74731BB7" w14:textId="77777777" w:rsidR="00A720C3" w:rsidRPr="00FE4DF9" w:rsidRDefault="00A720C3" w:rsidP="00A720C3">
      <w:pPr>
        <w:pStyle w:val="ListParagraph"/>
        <w:numPr>
          <w:ilvl w:val="0"/>
          <w:numId w:val="1"/>
        </w:numPr>
        <w:spacing w:after="0" w:line="360" w:lineRule="auto"/>
        <w:ind w:left="1276" w:hanging="425"/>
        <w:jc w:val="both"/>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Apakah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metode</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COD (</w:t>
      </w:r>
      <w:r w:rsidRPr="00C46F12">
        <w:rPr>
          <w:rFonts w:asciiTheme="majorBidi" w:hAnsiTheme="majorBidi" w:cstheme="majorBidi"/>
          <w:i/>
          <w:iCs/>
          <w:color w:val="000000" w:themeColor="text1"/>
          <w:sz w:val="24"/>
          <w:szCs w:val="24"/>
        </w:rPr>
        <w:t>Cash on Delivery</w:t>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w:t>
      </w:r>
      <w:r w:rsidRPr="00C46F12">
        <w:rPr>
          <w:rFonts w:asciiTheme="majorBidi" w:hAnsiTheme="majorBidi" w:cstheme="majorBidi"/>
          <w:i/>
          <w:iCs/>
          <w:color w:val="000000" w:themeColor="text1"/>
          <w:sz w:val="24"/>
          <w:szCs w:val="24"/>
        </w:rPr>
        <w:t xml:space="preserve">marketplace </w:t>
      </w:r>
      <w:r w:rsidRPr="00C46F12">
        <w:rPr>
          <w:rFonts w:asciiTheme="majorBidi" w:hAnsiTheme="majorBidi" w:cstheme="majorBidi"/>
          <w:color w:val="000000" w:themeColor="text1"/>
          <w:sz w:val="24"/>
          <w:szCs w:val="24"/>
        </w:rPr>
        <w:t>Shopee</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masyarakat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Kabupaten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Kebumen</w:t>
      </w:r>
      <w:proofErr w:type="spellEnd"/>
      <w:r w:rsidRPr="00C46F12">
        <w:rPr>
          <w:rFonts w:asciiTheme="majorBidi" w:hAnsiTheme="majorBidi" w:cstheme="majorBidi"/>
          <w:color w:val="000000" w:themeColor="text1"/>
          <w:sz w:val="24"/>
          <w:szCs w:val="24"/>
        </w:rPr>
        <w:t>?</w:t>
      </w:r>
    </w:p>
    <w:p w14:paraId="7EFB2F77" w14:textId="77777777" w:rsidR="00A720C3" w:rsidRPr="00060A12" w:rsidRDefault="00A720C3" w:rsidP="00A720C3">
      <w:pPr>
        <w:spacing w:after="0" w:line="360" w:lineRule="auto"/>
        <w:jc w:val="both"/>
        <w:rPr>
          <w:rFonts w:asciiTheme="majorBidi" w:hAnsiTheme="majorBidi" w:cstheme="majorBidi"/>
          <w:color w:val="000000" w:themeColor="text1"/>
          <w:sz w:val="24"/>
          <w:szCs w:val="24"/>
        </w:rPr>
      </w:pPr>
    </w:p>
    <w:p w14:paraId="0558EF55" w14:textId="77777777" w:rsidR="00A720C3" w:rsidRPr="00C46F12" w:rsidRDefault="00A720C3" w:rsidP="004C6117">
      <w:pPr>
        <w:pStyle w:val="Heading2"/>
        <w:numPr>
          <w:ilvl w:val="1"/>
          <w:numId w:val="10"/>
        </w:numPr>
        <w:spacing w:before="0" w:line="360" w:lineRule="auto"/>
        <w:ind w:left="851" w:hanging="494"/>
        <w:contextualSpacing/>
        <w:rPr>
          <w:rFonts w:asciiTheme="majorBidi" w:hAnsiTheme="majorBidi"/>
          <w:b/>
          <w:bCs/>
          <w:color w:val="000000" w:themeColor="text1"/>
          <w:sz w:val="24"/>
          <w:szCs w:val="24"/>
        </w:rPr>
      </w:pPr>
      <w:bookmarkStart w:id="27" w:name="_Toc186700890"/>
      <w:r w:rsidRPr="00C46F12">
        <w:rPr>
          <w:rFonts w:asciiTheme="majorBidi" w:hAnsiTheme="majorBidi"/>
          <w:b/>
          <w:bCs/>
          <w:color w:val="000000" w:themeColor="text1"/>
          <w:sz w:val="24"/>
          <w:szCs w:val="24"/>
        </w:rPr>
        <w:t xml:space="preserve">Tujuan </w:t>
      </w:r>
      <w:proofErr w:type="spellStart"/>
      <w:r w:rsidRPr="00C46F12">
        <w:rPr>
          <w:rFonts w:asciiTheme="majorBidi" w:hAnsiTheme="majorBidi"/>
          <w:b/>
          <w:bCs/>
          <w:color w:val="000000" w:themeColor="text1"/>
          <w:sz w:val="24"/>
          <w:szCs w:val="24"/>
        </w:rPr>
        <w:t>Penelitian</w:t>
      </w:r>
      <w:bookmarkEnd w:id="27"/>
      <w:proofErr w:type="spellEnd"/>
    </w:p>
    <w:p w14:paraId="3FE2302C" w14:textId="77777777" w:rsidR="00A720C3" w:rsidRPr="00C46F12" w:rsidRDefault="00A720C3" w:rsidP="00A720C3">
      <w:pPr>
        <w:pStyle w:val="ListParagraph"/>
        <w:spacing w:after="0" w:line="360" w:lineRule="auto"/>
        <w:ind w:left="851"/>
        <w:jc w:val="both"/>
        <w:rPr>
          <w:rFonts w:asciiTheme="majorBidi" w:hAnsiTheme="majorBidi" w:cstheme="majorBidi"/>
          <w:color w:val="000000" w:themeColor="text1"/>
          <w:sz w:val="24"/>
          <w:szCs w:val="24"/>
        </w:rPr>
      </w:pPr>
      <w:r w:rsidRPr="00C46F12">
        <w:rPr>
          <w:rFonts w:asciiTheme="majorBidi" w:hAnsiTheme="majorBidi" w:cstheme="majorBidi"/>
          <w:b/>
          <w:bCs/>
          <w:color w:val="000000" w:themeColor="text1"/>
          <w:sz w:val="24"/>
          <w:szCs w:val="24"/>
        </w:rPr>
        <w:t xml:space="preserve">       </w:t>
      </w:r>
      <w:proofErr w:type="spellStart"/>
      <w:r w:rsidRPr="00C46F12">
        <w:rPr>
          <w:rFonts w:asciiTheme="majorBidi" w:hAnsiTheme="majorBidi" w:cstheme="majorBidi"/>
          <w:color w:val="000000" w:themeColor="text1"/>
          <w:sz w:val="24"/>
          <w:szCs w:val="24"/>
        </w:rPr>
        <w:t>Berdasarkan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rumusan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masalah</w:t>
      </w:r>
      <w:proofErr w:type="spellEnd"/>
      <w:r w:rsidRPr="00C46F12">
        <w:rPr>
          <w:rFonts w:asciiTheme="majorBidi" w:hAnsiTheme="majorBidi" w:cstheme="majorBidi"/>
          <w:color w:val="000000" w:themeColor="text1"/>
          <w:sz w:val="24"/>
          <w:szCs w:val="24"/>
        </w:rPr>
        <w:t xml:space="preserve"> di </w:t>
      </w:r>
      <w:proofErr w:type="spellStart"/>
      <w:r w:rsidRPr="00C46F12">
        <w:rPr>
          <w:rFonts w:asciiTheme="majorBidi" w:hAnsiTheme="majorBidi" w:cstheme="majorBidi"/>
          <w:color w:val="000000" w:themeColor="text1"/>
          <w:sz w:val="24"/>
          <w:szCs w:val="24"/>
        </w:rPr>
        <w:t>atas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maka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diperoleh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tujuan</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ingin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dicapai</w:t>
      </w:r>
      <w:proofErr w:type="spellEnd"/>
      <w:r w:rsidRPr="00C46F12">
        <w:rPr>
          <w:rFonts w:asciiTheme="majorBidi" w:hAnsiTheme="majorBidi" w:cstheme="majorBidi"/>
          <w:color w:val="000000" w:themeColor="text1"/>
          <w:sz w:val="24"/>
          <w:szCs w:val="24"/>
        </w:rPr>
        <w:t xml:space="preserve"> oleh </w:t>
      </w:r>
      <w:proofErr w:type="spellStart"/>
      <w:r w:rsidRPr="00C46F12">
        <w:rPr>
          <w:rFonts w:asciiTheme="majorBidi" w:hAnsiTheme="majorBidi" w:cstheme="majorBidi"/>
          <w:color w:val="000000" w:themeColor="text1"/>
          <w:sz w:val="24"/>
          <w:szCs w:val="24"/>
        </w:rPr>
        <w:t>penulis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yaitu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sebagai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berikut</w:t>
      </w:r>
      <w:proofErr w:type="spellEnd"/>
      <w:r w:rsidRPr="00C46F12">
        <w:rPr>
          <w:rFonts w:asciiTheme="majorBidi" w:hAnsiTheme="majorBidi" w:cstheme="majorBidi"/>
          <w:color w:val="000000" w:themeColor="text1"/>
          <w:sz w:val="24"/>
          <w:szCs w:val="24"/>
        </w:rPr>
        <w:t>:</w:t>
      </w:r>
    </w:p>
    <w:p w14:paraId="635EECD6" w14:textId="77777777" w:rsidR="00A720C3" w:rsidRPr="00C46F12" w:rsidRDefault="00A720C3" w:rsidP="00A720C3">
      <w:pPr>
        <w:pStyle w:val="ListParagraph"/>
        <w:numPr>
          <w:ilvl w:val="0"/>
          <w:numId w:val="2"/>
        </w:numPr>
        <w:spacing w:after="0" w:line="360" w:lineRule="auto"/>
        <w:ind w:left="1276" w:hanging="425"/>
        <w:jc w:val="both"/>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Untuk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mengetahui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w:t>
      </w:r>
      <w:r w:rsidRPr="00C46F12">
        <w:rPr>
          <w:rFonts w:asciiTheme="majorBidi" w:hAnsiTheme="majorBidi" w:cstheme="majorBidi"/>
          <w:i/>
          <w:iCs/>
          <w:color w:val="000000" w:themeColor="text1"/>
          <w:sz w:val="24"/>
          <w:szCs w:val="24"/>
        </w:rPr>
        <w:t xml:space="preserve">marketplace </w:t>
      </w:r>
      <w:r w:rsidRPr="00C46F12">
        <w:rPr>
          <w:rFonts w:asciiTheme="majorBidi" w:hAnsiTheme="majorBidi" w:cstheme="majorBidi"/>
          <w:color w:val="000000" w:themeColor="text1"/>
          <w:sz w:val="24"/>
          <w:szCs w:val="24"/>
        </w:rPr>
        <w:t xml:space="preserve">Shopee pada </w:t>
      </w:r>
      <w:proofErr w:type="spellStart"/>
      <w:r w:rsidRPr="00C46F12">
        <w:rPr>
          <w:rFonts w:asciiTheme="majorBidi" w:hAnsiTheme="majorBidi" w:cstheme="majorBidi"/>
          <w:color w:val="000000" w:themeColor="text1"/>
          <w:sz w:val="24"/>
          <w:szCs w:val="24"/>
        </w:rPr>
        <w:t>masyarakat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Kabupaten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Kebumen</w:t>
      </w:r>
      <w:proofErr w:type="spellEnd"/>
      <w:r w:rsidRPr="00C46F12">
        <w:rPr>
          <w:rFonts w:asciiTheme="majorBidi" w:hAnsiTheme="majorBidi" w:cstheme="majorBidi"/>
          <w:color w:val="000000" w:themeColor="text1"/>
          <w:sz w:val="24"/>
          <w:szCs w:val="24"/>
        </w:rPr>
        <w:t>.</w:t>
      </w:r>
    </w:p>
    <w:p w14:paraId="4BB0BA50" w14:textId="77777777" w:rsidR="00A720C3" w:rsidRPr="00C46F12" w:rsidRDefault="00A720C3" w:rsidP="00A720C3">
      <w:pPr>
        <w:pStyle w:val="ListParagraph"/>
        <w:numPr>
          <w:ilvl w:val="0"/>
          <w:numId w:val="2"/>
        </w:numPr>
        <w:spacing w:after="0" w:line="360" w:lineRule="auto"/>
        <w:ind w:left="1276" w:hanging="425"/>
        <w:jc w:val="both"/>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Untuk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mengetahui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kirim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w:t>
      </w:r>
      <w:r w:rsidRPr="00C46F12">
        <w:rPr>
          <w:rFonts w:asciiTheme="majorBidi" w:hAnsiTheme="majorBidi" w:cstheme="majorBidi"/>
          <w:i/>
          <w:iCs/>
          <w:color w:val="000000" w:themeColor="text1"/>
          <w:sz w:val="24"/>
          <w:szCs w:val="24"/>
        </w:rPr>
        <w:t xml:space="preserve">marketplace </w:t>
      </w:r>
      <w:r w:rsidRPr="00C46F12">
        <w:rPr>
          <w:rFonts w:asciiTheme="majorBidi" w:hAnsiTheme="majorBidi" w:cstheme="majorBidi"/>
          <w:color w:val="000000" w:themeColor="text1"/>
          <w:sz w:val="24"/>
          <w:szCs w:val="24"/>
        </w:rPr>
        <w:t xml:space="preserve">Shopee pada </w:t>
      </w:r>
      <w:proofErr w:type="spellStart"/>
      <w:r w:rsidRPr="00C46F12">
        <w:rPr>
          <w:rFonts w:asciiTheme="majorBidi" w:hAnsiTheme="majorBidi" w:cstheme="majorBidi"/>
          <w:color w:val="000000" w:themeColor="text1"/>
          <w:sz w:val="24"/>
          <w:szCs w:val="24"/>
        </w:rPr>
        <w:t>masyarakat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Kabupaten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Kebumen</w:t>
      </w:r>
      <w:proofErr w:type="spellEnd"/>
      <w:r w:rsidRPr="00C46F12">
        <w:rPr>
          <w:rFonts w:asciiTheme="majorBidi" w:hAnsiTheme="majorBidi" w:cstheme="majorBidi"/>
          <w:color w:val="000000" w:themeColor="text1"/>
          <w:sz w:val="24"/>
          <w:szCs w:val="24"/>
        </w:rPr>
        <w:t>.</w:t>
      </w:r>
    </w:p>
    <w:p w14:paraId="55E87078" w14:textId="77777777" w:rsidR="00A720C3" w:rsidRPr="00C46F12" w:rsidRDefault="00A720C3" w:rsidP="00A720C3">
      <w:pPr>
        <w:pStyle w:val="ListParagraph"/>
        <w:numPr>
          <w:ilvl w:val="0"/>
          <w:numId w:val="2"/>
        </w:numPr>
        <w:spacing w:after="0" w:line="360" w:lineRule="auto"/>
        <w:ind w:left="1276" w:hanging="425"/>
        <w:jc w:val="both"/>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Untuk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mengetahui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metode</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COD (</w:t>
      </w:r>
      <w:r w:rsidRPr="00C46F12">
        <w:rPr>
          <w:rFonts w:asciiTheme="majorBidi" w:hAnsiTheme="majorBidi" w:cstheme="majorBidi"/>
          <w:i/>
          <w:iCs/>
          <w:color w:val="000000" w:themeColor="text1"/>
          <w:sz w:val="24"/>
          <w:szCs w:val="24"/>
        </w:rPr>
        <w:t>Cash on Delivery</w:t>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w:t>
      </w:r>
      <w:r w:rsidRPr="00C46F12">
        <w:rPr>
          <w:rFonts w:asciiTheme="majorBidi" w:hAnsiTheme="majorBidi" w:cstheme="majorBidi"/>
          <w:i/>
          <w:iCs/>
          <w:color w:val="000000" w:themeColor="text1"/>
          <w:sz w:val="24"/>
          <w:szCs w:val="24"/>
        </w:rPr>
        <w:t xml:space="preserve">marketplace </w:t>
      </w:r>
      <w:r w:rsidRPr="00C46F12">
        <w:rPr>
          <w:rFonts w:asciiTheme="majorBidi" w:hAnsiTheme="majorBidi" w:cstheme="majorBidi"/>
          <w:color w:val="000000" w:themeColor="text1"/>
          <w:sz w:val="24"/>
          <w:szCs w:val="24"/>
        </w:rPr>
        <w:t xml:space="preserve">Shopee pada </w:t>
      </w:r>
      <w:proofErr w:type="spellStart"/>
      <w:r w:rsidRPr="00C46F12">
        <w:rPr>
          <w:rFonts w:asciiTheme="majorBidi" w:hAnsiTheme="majorBidi" w:cstheme="majorBidi"/>
          <w:color w:val="000000" w:themeColor="text1"/>
          <w:sz w:val="24"/>
          <w:szCs w:val="24"/>
        </w:rPr>
        <w:t>masyarakat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Kabupaten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Kebumen</w:t>
      </w:r>
      <w:proofErr w:type="spellEnd"/>
      <w:r w:rsidRPr="00C46F12">
        <w:rPr>
          <w:rFonts w:asciiTheme="majorBidi" w:hAnsiTheme="majorBidi" w:cstheme="majorBidi"/>
          <w:color w:val="000000" w:themeColor="text1"/>
          <w:sz w:val="24"/>
          <w:szCs w:val="24"/>
        </w:rPr>
        <w:t>.</w:t>
      </w:r>
    </w:p>
    <w:p w14:paraId="512F8A87" w14:textId="77777777" w:rsidR="00A720C3" w:rsidRPr="00C46F12" w:rsidRDefault="00A720C3" w:rsidP="00A720C3">
      <w:pPr>
        <w:spacing w:after="0" w:line="360" w:lineRule="auto"/>
        <w:contextualSpacing/>
        <w:jc w:val="both"/>
        <w:rPr>
          <w:rFonts w:asciiTheme="majorBidi" w:hAnsiTheme="majorBidi" w:cstheme="majorBidi"/>
          <w:color w:val="000000" w:themeColor="text1"/>
          <w:sz w:val="24"/>
          <w:szCs w:val="24"/>
        </w:rPr>
      </w:pPr>
    </w:p>
    <w:p w14:paraId="27E23C34" w14:textId="77777777" w:rsidR="00A720C3" w:rsidRDefault="00A720C3" w:rsidP="004C6117">
      <w:pPr>
        <w:pStyle w:val="Heading2"/>
        <w:numPr>
          <w:ilvl w:val="1"/>
          <w:numId w:val="10"/>
        </w:numPr>
        <w:spacing w:before="0" w:line="360" w:lineRule="auto"/>
        <w:ind w:left="851" w:hanging="494"/>
        <w:contextualSpacing/>
        <w:rPr>
          <w:rFonts w:asciiTheme="majorBidi" w:hAnsiTheme="majorBidi"/>
          <w:b/>
          <w:bCs/>
          <w:color w:val="000000" w:themeColor="text1"/>
          <w:sz w:val="24"/>
          <w:szCs w:val="24"/>
        </w:rPr>
      </w:pPr>
      <w:bookmarkStart w:id="28" w:name="_Toc186700891"/>
      <w:r>
        <w:rPr>
          <w:rFonts w:asciiTheme="majorBidi" w:hAnsiTheme="majorBidi"/>
          <w:b/>
          <w:bCs/>
          <w:color w:val="000000" w:themeColor="text1"/>
          <w:sz w:val="24"/>
          <w:szCs w:val="24"/>
        </w:rPr>
        <w:t xml:space="preserve">Manfaat </w:t>
      </w:r>
      <w:proofErr w:type="spellStart"/>
      <w:r>
        <w:rPr>
          <w:rFonts w:asciiTheme="majorBidi" w:hAnsiTheme="majorBidi"/>
          <w:b/>
          <w:bCs/>
          <w:color w:val="000000" w:themeColor="text1"/>
          <w:sz w:val="24"/>
          <w:szCs w:val="24"/>
        </w:rPr>
        <w:t>Penelitian</w:t>
      </w:r>
      <w:bookmarkEnd w:id="28"/>
      <w:proofErr w:type="spellEnd"/>
    </w:p>
    <w:p w14:paraId="2D2C6498" w14:textId="77777777" w:rsidR="00A720C3" w:rsidRPr="00C46F12" w:rsidRDefault="00A720C3" w:rsidP="00A720C3">
      <w:pPr>
        <w:pStyle w:val="ListParagraph"/>
        <w:spacing w:after="0" w:line="360" w:lineRule="auto"/>
        <w:ind w:left="851"/>
        <w:jc w:val="both"/>
        <w:rPr>
          <w:rFonts w:asciiTheme="majorBidi" w:hAnsiTheme="majorBidi" w:cstheme="majorBidi"/>
          <w:color w:val="000000" w:themeColor="text1"/>
          <w:sz w:val="24"/>
          <w:szCs w:val="24"/>
        </w:rPr>
      </w:pPr>
      <w:r w:rsidRPr="00C46F12">
        <w:rPr>
          <w:rFonts w:asciiTheme="majorBidi" w:hAnsiTheme="majorBidi" w:cstheme="majorBidi"/>
          <w:b/>
          <w:bCs/>
          <w:color w:val="000000" w:themeColor="text1"/>
          <w:sz w:val="24"/>
          <w:szCs w:val="24"/>
        </w:rPr>
        <w:t xml:space="preserve">       </w:t>
      </w:r>
      <w:r w:rsidRPr="00C46F12">
        <w:rPr>
          <w:rFonts w:asciiTheme="majorBidi" w:hAnsiTheme="majorBidi" w:cstheme="majorBidi"/>
          <w:color w:val="000000" w:themeColor="text1"/>
          <w:sz w:val="24"/>
          <w:szCs w:val="24"/>
        </w:rPr>
        <w:t xml:space="preserve">Adapun </w:t>
      </w:r>
      <w:proofErr w:type="spellStart"/>
      <w:r w:rsidRPr="00C46F12">
        <w:rPr>
          <w:rFonts w:asciiTheme="majorBidi" w:hAnsiTheme="majorBidi" w:cstheme="majorBidi"/>
          <w:color w:val="000000" w:themeColor="text1"/>
          <w:sz w:val="24"/>
          <w:szCs w:val="24"/>
        </w:rPr>
        <w:t>manfaat</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diharapkan</w:t>
      </w:r>
      <w:proofErr w:type="spellEnd"/>
      <w:r w:rsidRPr="00C46F12">
        <w:rPr>
          <w:rFonts w:asciiTheme="majorBidi" w:hAnsiTheme="majorBidi" w:cstheme="majorBidi"/>
          <w:color w:val="000000" w:themeColor="text1"/>
          <w:sz w:val="24"/>
          <w:szCs w:val="24"/>
        </w:rPr>
        <w:t xml:space="preserve"> oleh </w:t>
      </w:r>
      <w:proofErr w:type="spellStart"/>
      <w:r w:rsidRPr="00C46F12">
        <w:rPr>
          <w:rFonts w:asciiTheme="majorBidi" w:hAnsiTheme="majorBidi" w:cstheme="majorBidi"/>
          <w:color w:val="000000" w:themeColor="text1"/>
          <w:sz w:val="24"/>
          <w:szCs w:val="24"/>
        </w:rPr>
        <w:t>penulis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dari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hasil</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penelitian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ini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adalah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sebagai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berikut</w:t>
      </w:r>
      <w:proofErr w:type="spellEnd"/>
      <w:r w:rsidRPr="00C46F12">
        <w:rPr>
          <w:rFonts w:asciiTheme="majorBidi" w:hAnsiTheme="majorBidi" w:cstheme="majorBidi"/>
          <w:color w:val="000000" w:themeColor="text1"/>
          <w:sz w:val="24"/>
          <w:szCs w:val="24"/>
        </w:rPr>
        <w:t>:</w:t>
      </w:r>
    </w:p>
    <w:p w14:paraId="1B1BDC8F" w14:textId="77777777" w:rsidR="00A720C3" w:rsidRDefault="00A720C3" w:rsidP="00A720C3">
      <w:pPr>
        <w:pStyle w:val="ListParagraph"/>
        <w:numPr>
          <w:ilvl w:val="0"/>
          <w:numId w:val="3"/>
        </w:numPr>
        <w:spacing w:after="0" w:line="360" w:lineRule="auto"/>
        <w:ind w:left="1276" w:hanging="425"/>
        <w:jc w:val="both"/>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Manfaat </w:t>
      </w:r>
      <w:proofErr w:type="spellStart"/>
      <w:r w:rsidRPr="00C46F12">
        <w:rPr>
          <w:rFonts w:asciiTheme="majorBidi" w:hAnsiTheme="majorBidi" w:cstheme="majorBidi"/>
          <w:color w:val="000000" w:themeColor="text1"/>
          <w:sz w:val="24"/>
          <w:szCs w:val="24"/>
        </w:rPr>
        <w:t>Teoritis</w:t>
      </w:r>
      <w:proofErr w:type="spellEnd"/>
    </w:p>
    <w:p w14:paraId="16E91C6A" w14:textId="77777777" w:rsidR="00A720C3" w:rsidRPr="007F0078" w:rsidRDefault="00A720C3" w:rsidP="00A720C3">
      <w:pPr>
        <w:pStyle w:val="ListParagraph"/>
        <w:spacing w:after="0" w:line="360" w:lineRule="auto"/>
        <w:ind w:left="12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7F0078">
        <w:rPr>
          <w:rFonts w:asciiTheme="majorBidi" w:hAnsiTheme="majorBidi" w:cstheme="majorBidi"/>
          <w:color w:val="000000" w:themeColor="text1"/>
          <w:sz w:val="24"/>
          <w:szCs w:val="24"/>
        </w:rPr>
        <w:t xml:space="preserve">Manfaat </w:t>
      </w:r>
      <w:proofErr w:type="spellStart"/>
      <w:r w:rsidRPr="007F0078">
        <w:rPr>
          <w:rFonts w:asciiTheme="majorBidi" w:hAnsiTheme="majorBidi" w:cstheme="majorBidi"/>
          <w:color w:val="000000" w:themeColor="text1"/>
          <w:sz w:val="24"/>
          <w:szCs w:val="24"/>
        </w:rPr>
        <w:t>teoritis</w:t>
      </w:r>
      <w:proofErr w:type="spellEnd"/>
      <w:r w:rsidRPr="007F0078">
        <w:rPr>
          <w:rFonts w:asciiTheme="majorBidi" w:hAnsiTheme="majorBidi" w:cstheme="majorBidi"/>
          <w:color w:val="000000" w:themeColor="text1"/>
          <w:sz w:val="24"/>
          <w:szCs w:val="24"/>
        </w:rPr>
        <w:t xml:space="preserve"> pada </w:t>
      </w:r>
      <w:proofErr w:type="spellStart"/>
      <w:r w:rsidRPr="007F0078">
        <w:rPr>
          <w:rFonts w:asciiTheme="majorBidi" w:hAnsiTheme="majorBidi" w:cstheme="majorBidi"/>
          <w:color w:val="000000" w:themeColor="text1"/>
          <w:sz w:val="24"/>
          <w:szCs w:val="24"/>
        </w:rPr>
        <w:t>penelitian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ini</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yaitu</w:t>
      </w:r>
      <w:proofErr w:type="spellEnd"/>
      <w:r w:rsidRPr="007F0078">
        <w:rPr>
          <w:rFonts w:asciiTheme="majorBidi" w:hAnsiTheme="majorBidi" w:cstheme="majorBidi"/>
          <w:color w:val="000000" w:themeColor="text1"/>
          <w:sz w:val="24"/>
          <w:szCs w:val="24"/>
        </w:rPr>
        <w:t xml:space="preserve"> agar </w:t>
      </w:r>
      <w:proofErr w:type="spellStart"/>
      <w:r w:rsidRPr="007F0078">
        <w:rPr>
          <w:rFonts w:asciiTheme="majorBidi" w:hAnsiTheme="majorBidi" w:cstheme="majorBidi"/>
          <w:color w:val="000000" w:themeColor="text1"/>
          <w:sz w:val="24"/>
          <w:szCs w:val="24"/>
        </w:rPr>
        <w:t>memberikan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informasi</w:t>
      </w:r>
      <w:proofErr w:type="spellEnd"/>
      <w:r w:rsidRPr="007F0078">
        <w:rPr>
          <w:rFonts w:asciiTheme="majorBidi" w:hAnsiTheme="majorBidi" w:cstheme="majorBidi"/>
          <w:color w:val="000000" w:themeColor="text1"/>
          <w:sz w:val="24"/>
          <w:szCs w:val="24"/>
        </w:rPr>
        <w:t xml:space="preserve"> yang </w:t>
      </w:r>
      <w:proofErr w:type="spellStart"/>
      <w:r w:rsidRPr="007F0078">
        <w:rPr>
          <w:rFonts w:asciiTheme="majorBidi" w:hAnsiTheme="majorBidi" w:cstheme="majorBidi"/>
          <w:color w:val="000000" w:themeColor="text1"/>
          <w:sz w:val="24"/>
          <w:szCs w:val="24"/>
        </w:rPr>
        <w:t>bermanfaat</w:t>
      </w:r>
      <w:proofErr w:type="spellEnd"/>
      <w:r w:rsidRPr="007F0078">
        <w:rPr>
          <w:rFonts w:asciiTheme="majorBidi" w:hAnsiTheme="majorBidi" w:cstheme="majorBidi"/>
          <w:color w:val="000000" w:themeColor="text1"/>
          <w:sz w:val="24"/>
          <w:szCs w:val="24"/>
        </w:rPr>
        <w:t xml:space="preserve"> dan </w:t>
      </w:r>
      <w:proofErr w:type="spellStart"/>
      <w:r w:rsidRPr="007F0078">
        <w:rPr>
          <w:rFonts w:asciiTheme="majorBidi" w:hAnsiTheme="majorBidi" w:cstheme="majorBidi"/>
          <w:color w:val="000000" w:themeColor="text1"/>
          <w:sz w:val="24"/>
          <w:szCs w:val="24"/>
        </w:rPr>
        <w:t>untuk</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pengembangan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ilmu</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pengetahuan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khususnya</w:t>
      </w:r>
      <w:proofErr w:type="spellEnd"/>
      <w:r w:rsidRPr="007F0078">
        <w:rPr>
          <w:rFonts w:asciiTheme="majorBidi" w:hAnsiTheme="majorBidi" w:cstheme="majorBidi"/>
          <w:color w:val="000000" w:themeColor="text1"/>
          <w:sz w:val="24"/>
          <w:szCs w:val="24"/>
        </w:rPr>
        <w:t xml:space="preserve"> yang </w:t>
      </w:r>
      <w:proofErr w:type="spellStart"/>
      <w:r w:rsidRPr="007F0078">
        <w:rPr>
          <w:rFonts w:asciiTheme="majorBidi" w:hAnsiTheme="majorBidi" w:cstheme="majorBidi"/>
          <w:color w:val="000000" w:themeColor="text1"/>
          <w:sz w:val="24"/>
          <w:szCs w:val="24"/>
        </w:rPr>
        <w:t>berkaitan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dengan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ulasan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produk</w:t>
      </w:r>
      <w:proofErr w:type="spellEnd"/>
      <w:r w:rsidRPr="007F0078">
        <w:rPr>
          <w:rFonts w:asciiTheme="majorBidi" w:hAnsiTheme="majorBidi" w:cstheme="majorBidi"/>
          <w:color w:val="000000" w:themeColor="text1"/>
          <w:sz w:val="24"/>
          <w:szCs w:val="24"/>
        </w:rPr>
        <w:t xml:space="preserve">, gratis </w:t>
      </w:r>
      <w:proofErr w:type="spellStart"/>
      <w:r w:rsidRPr="007F0078">
        <w:rPr>
          <w:rFonts w:asciiTheme="majorBidi" w:hAnsiTheme="majorBidi" w:cstheme="majorBidi"/>
          <w:color w:val="000000" w:themeColor="text1"/>
          <w:sz w:val="24"/>
          <w:szCs w:val="24"/>
        </w:rPr>
        <w:t>ongkos</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kirim</w:t>
      </w:r>
      <w:proofErr w:type="spellEnd"/>
      <w:r w:rsidRPr="007F0078">
        <w:rPr>
          <w:rFonts w:asciiTheme="majorBidi" w:hAnsiTheme="majorBidi" w:cstheme="majorBidi"/>
          <w:color w:val="000000" w:themeColor="text1"/>
          <w:sz w:val="24"/>
          <w:szCs w:val="24"/>
        </w:rPr>
        <w:t xml:space="preserve">, dan </w:t>
      </w:r>
      <w:proofErr w:type="spellStart"/>
      <w:r w:rsidRPr="007F0078">
        <w:rPr>
          <w:rFonts w:asciiTheme="majorBidi" w:hAnsiTheme="majorBidi" w:cstheme="majorBidi"/>
          <w:color w:val="000000" w:themeColor="text1"/>
          <w:sz w:val="24"/>
          <w:szCs w:val="24"/>
        </w:rPr>
        <w:t>metode</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pembayaran</w:t>
      </w:r>
      <w:proofErr w:type="spellEnd"/>
      <w:r w:rsidRPr="007F0078">
        <w:rPr>
          <w:rFonts w:asciiTheme="majorBidi" w:hAnsiTheme="majorBidi" w:cstheme="majorBidi"/>
          <w:color w:val="000000" w:themeColor="text1"/>
          <w:sz w:val="24"/>
          <w:szCs w:val="24"/>
        </w:rPr>
        <w:t xml:space="preserve"> </w:t>
      </w:r>
      <w:r w:rsidRPr="007F0078">
        <w:rPr>
          <w:rFonts w:asciiTheme="majorBidi" w:hAnsiTheme="majorBidi" w:cstheme="majorBidi"/>
          <w:i/>
          <w:iCs/>
          <w:color w:val="000000" w:themeColor="text1"/>
          <w:sz w:val="24"/>
          <w:szCs w:val="24"/>
        </w:rPr>
        <w:t xml:space="preserve">Cash </w:t>
      </w:r>
      <w:proofErr w:type="gramStart"/>
      <w:r w:rsidRPr="007F0078">
        <w:rPr>
          <w:rFonts w:asciiTheme="majorBidi" w:hAnsiTheme="majorBidi" w:cstheme="majorBidi"/>
          <w:i/>
          <w:iCs/>
          <w:color w:val="000000" w:themeColor="text1"/>
          <w:sz w:val="24"/>
          <w:szCs w:val="24"/>
        </w:rPr>
        <w:t>On</w:t>
      </w:r>
      <w:proofErr w:type="gramEnd"/>
      <w:r w:rsidRPr="007F0078">
        <w:rPr>
          <w:rFonts w:asciiTheme="majorBidi" w:hAnsiTheme="majorBidi" w:cstheme="majorBidi"/>
          <w:i/>
          <w:iCs/>
          <w:color w:val="000000" w:themeColor="text1"/>
          <w:sz w:val="24"/>
          <w:szCs w:val="24"/>
        </w:rPr>
        <w:t xml:space="preserve"> Delivery</w:t>
      </w:r>
      <w:r w:rsidRPr="007F0078">
        <w:rPr>
          <w:rFonts w:asciiTheme="majorBidi" w:hAnsiTheme="majorBidi" w:cstheme="majorBidi"/>
          <w:color w:val="000000" w:themeColor="text1"/>
          <w:sz w:val="24"/>
          <w:szCs w:val="24"/>
        </w:rPr>
        <w:t xml:space="preserve"> (COD) </w:t>
      </w:r>
      <w:proofErr w:type="spellStart"/>
      <w:r w:rsidRPr="007F0078">
        <w:rPr>
          <w:rFonts w:asciiTheme="majorBidi" w:hAnsiTheme="majorBidi" w:cstheme="majorBidi"/>
          <w:color w:val="000000" w:themeColor="text1"/>
          <w:sz w:val="24"/>
          <w:szCs w:val="24"/>
        </w:rPr>
        <w:t>terhadap</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keputusan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pembelian</w:t>
      </w:r>
      <w:proofErr w:type="spellEnd"/>
      <w:r w:rsidRPr="007F0078">
        <w:rPr>
          <w:rFonts w:asciiTheme="majorBidi" w:hAnsiTheme="majorBidi" w:cstheme="majorBidi"/>
          <w:color w:val="000000" w:themeColor="text1"/>
          <w:sz w:val="24"/>
          <w:szCs w:val="24"/>
        </w:rPr>
        <w:t xml:space="preserve"> </w:t>
      </w:r>
      <w:proofErr w:type="spellStart"/>
      <w:r w:rsidRPr="007F0078">
        <w:rPr>
          <w:rFonts w:asciiTheme="majorBidi" w:hAnsiTheme="majorBidi" w:cstheme="majorBidi"/>
          <w:color w:val="000000" w:themeColor="text1"/>
          <w:sz w:val="24"/>
          <w:szCs w:val="24"/>
        </w:rPr>
        <w:t>konsumen</w:t>
      </w:r>
      <w:proofErr w:type="spellEnd"/>
      <w:r w:rsidRPr="007F0078">
        <w:rPr>
          <w:rFonts w:asciiTheme="majorBidi" w:hAnsiTheme="majorBidi" w:cstheme="majorBidi"/>
          <w:color w:val="000000" w:themeColor="text1"/>
          <w:sz w:val="24"/>
          <w:szCs w:val="24"/>
        </w:rPr>
        <w:t xml:space="preserve"> di </w:t>
      </w:r>
      <w:r w:rsidRPr="007F0078">
        <w:rPr>
          <w:rFonts w:asciiTheme="majorBidi" w:hAnsiTheme="majorBidi" w:cstheme="majorBidi"/>
          <w:i/>
          <w:iCs/>
          <w:color w:val="000000" w:themeColor="text1"/>
          <w:sz w:val="24"/>
          <w:szCs w:val="24"/>
        </w:rPr>
        <w:t>marketplace</w:t>
      </w:r>
      <w:r w:rsidRPr="007F0078">
        <w:rPr>
          <w:rFonts w:asciiTheme="majorBidi" w:hAnsiTheme="majorBidi" w:cstheme="majorBidi"/>
          <w:color w:val="000000" w:themeColor="text1"/>
          <w:sz w:val="24"/>
          <w:szCs w:val="24"/>
        </w:rPr>
        <w:t xml:space="preserve"> Shopee.</w:t>
      </w:r>
    </w:p>
    <w:p w14:paraId="07F3C668" w14:textId="77777777" w:rsidR="00A720C3" w:rsidRPr="00C46F12" w:rsidRDefault="00A720C3" w:rsidP="00A720C3">
      <w:pPr>
        <w:pStyle w:val="ListParagraph"/>
        <w:numPr>
          <w:ilvl w:val="0"/>
          <w:numId w:val="3"/>
        </w:numPr>
        <w:spacing w:after="0" w:line="360" w:lineRule="auto"/>
        <w:ind w:left="1276" w:hanging="425"/>
        <w:jc w:val="both"/>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Manfaat </w:t>
      </w:r>
      <w:proofErr w:type="spellStart"/>
      <w:r w:rsidRPr="00C46F12">
        <w:rPr>
          <w:rFonts w:asciiTheme="majorBidi" w:hAnsiTheme="majorBidi" w:cstheme="majorBidi"/>
          <w:color w:val="000000" w:themeColor="text1"/>
          <w:sz w:val="24"/>
          <w:szCs w:val="24"/>
        </w:rPr>
        <w:t>Praktis</w:t>
      </w:r>
      <w:proofErr w:type="spellEnd"/>
    </w:p>
    <w:p w14:paraId="2E0F4A97" w14:textId="77777777" w:rsidR="00A720C3" w:rsidRDefault="00A720C3" w:rsidP="00A720C3">
      <w:pPr>
        <w:pStyle w:val="ListParagraph"/>
        <w:numPr>
          <w:ilvl w:val="0"/>
          <w:numId w:val="4"/>
        </w:numPr>
        <w:spacing w:after="0" w:line="360" w:lineRule="auto"/>
        <w:ind w:left="1701" w:hanging="425"/>
        <w:jc w:val="both"/>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Bagi Penjual/Pelaku Bisnis Online</w:t>
      </w:r>
    </w:p>
    <w:p w14:paraId="1BAD4F49" w14:textId="77777777" w:rsidR="00A720C3" w:rsidRPr="00BF778C" w:rsidRDefault="00A720C3" w:rsidP="00A720C3">
      <w:pPr>
        <w:pStyle w:val="ListParagraph"/>
        <w:spacing w:after="0" w:line="360" w:lineRule="auto"/>
        <w:ind w:left="1701"/>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Pr="007F0078">
        <w:rPr>
          <w:rFonts w:asciiTheme="majorBidi" w:hAnsiTheme="majorBidi" w:cstheme="majorBidi"/>
          <w:color w:val="000000" w:themeColor="text1"/>
          <w:sz w:val="24"/>
          <w:szCs w:val="24"/>
          <w:lang w:val="sv-SE"/>
        </w:rPr>
        <w:t xml:space="preserve">Bermanfaat dalam memperoleh informasi mengenai perilaku konsumen yang dapat menjadi bahan pertimbangan dalam menentukan strategi </w:t>
      </w:r>
      <w:r w:rsidRPr="007F0078">
        <w:rPr>
          <w:rFonts w:asciiTheme="majorBidi" w:hAnsiTheme="majorBidi" w:cstheme="majorBidi"/>
          <w:color w:val="000000" w:themeColor="text1"/>
          <w:sz w:val="24"/>
          <w:szCs w:val="24"/>
          <w:lang w:val="sv-SE"/>
        </w:rPr>
        <w:lastRenderedPageBreak/>
        <w:t>pemasaran, menjangkau target pasar, dan menjaga kepuasan konsumen. Selain itu, penyediaan pilihan pembayaran oleh penjual tentunya memudahkan konsumen dalam melakukan pembelian produk secara online.</w:t>
      </w:r>
    </w:p>
    <w:p w14:paraId="62C7617C" w14:textId="77777777" w:rsidR="00A720C3" w:rsidRDefault="00A720C3" w:rsidP="00A720C3">
      <w:pPr>
        <w:pStyle w:val="ListParagraph"/>
        <w:numPr>
          <w:ilvl w:val="0"/>
          <w:numId w:val="4"/>
        </w:numPr>
        <w:spacing w:after="0" w:line="360" w:lineRule="auto"/>
        <w:ind w:left="1701" w:hanging="425"/>
        <w:jc w:val="both"/>
        <w:rPr>
          <w:rFonts w:asciiTheme="majorBidi" w:hAnsiTheme="majorBidi" w:cstheme="majorBidi"/>
          <w:color w:val="000000" w:themeColor="text1"/>
          <w:sz w:val="24"/>
          <w:szCs w:val="24"/>
          <w:lang w:val="sv-SE"/>
        </w:rPr>
      </w:pPr>
      <w:r w:rsidRPr="007F0078">
        <w:rPr>
          <w:rFonts w:asciiTheme="majorBidi" w:hAnsiTheme="majorBidi" w:cstheme="majorBidi"/>
          <w:color w:val="000000" w:themeColor="text1"/>
          <w:sz w:val="24"/>
          <w:szCs w:val="24"/>
          <w:lang w:val="sv-SE"/>
        </w:rPr>
        <w:t>Bagi PT Shopee</w:t>
      </w:r>
    </w:p>
    <w:p w14:paraId="15F3B435" w14:textId="77777777" w:rsidR="00A720C3" w:rsidRPr="00FE4DF9" w:rsidRDefault="00A720C3" w:rsidP="00A720C3">
      <w:pPr>
        <w:pStyle w:val="ListParagraph"/>
        <w:spacing w:after="0" w:line="360" w:lineRule="auto"/>
        <w:ind w:left="1701"/>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Pr="007F0078">
        <w:rPr>
          <w:rFonts w:asciiTheme="majorBidi" w:hAnsiTheme="majorBidi" w:cstheme="majorBidi"/>
          <w:color w:val="000000" w:themeColor="text1"/>
          <w:sz w:val="24"/>
          <w:szCs w:val="24"/>
          <w:lang w:val="sv-SE"/>
        </w:rPr>
        <w:t xml:space="preserve">Menjadi informasi tambahan kepada pihak perusahaan untuk menciptakan keunggulan dalam bersaing dan kompetitif dengan para pesaingnya dengan menentukan strategi pemasaran online khususnya pada </w:t>
      </w:r>
      <w:r w:rsidRPr="007F0078">
        <w:rPr>
          <w:rFonts w:asciiTheme="majorBidi" w:hAnsiTheme="majorBidi" w:cstheme="majorBidi"/>
          <w:i/>
          <w:iCs/>
          <w:color w:val="000000" w:themeColor="text1"/>
          <w:sz w:val="24"/>
          <w:szCs w:val="24"/>
          <w:lang w:val="sv-SE"/>
        </w:rPr>
        <w:t>marketplace</w:t>
      </w:r>
      <w:r w:rsidRPr="007F0078">
        <w:rPr>
          <w:rFonts w:asciiTheme="majorBidi" w:hAnsiTheme="majorBidi" w:cstheme="majorBidi"/>
          <w:color w:val="000000" w:themeColor="text1"/>
          <w:sz w:val="24"/>
          <w:szCs w:val="24"/>
          <w:lang w:val="sv-SE"/>
        </w:rPr>
        <w:t>.</w:t>
      </w:r>
    </w:p>
    <w:p w14:paraId="415506C8" w14:textId="77777777" w:rsidR="00A720C3" w:rsidRDefault="00A720C3" w:rsidP="00A720C3">
      <w:pPr>
        <w:pStyle w:val="ListParagraph"/>
        <w:numPr>
          <w:ilvl w:val="0"/>
          <w:numId w:val="4"/>
        </w:numPr>
        <w:spacing w:after="0" w:line="360" w:lineRule="auto"/>
        <w:ind w:left="1701" w:hanging="425"/>
        <w:jc w:val="both"/>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Bagi Masyarakat</w:t>
      </w:r>
    </w:p>
    <w:p w14:paraId="75F202F7" w14:textId="77777777" w:rsidR="00A720C3" w:rsidRDefault="00A720C3" w:rsidP="00A720C3">
      <w:pPr>
        <w:pStyle w:val="ListParagraph"/>
        <w:spacing w:after="0" w:line="360" w:lineRule="auto"/>
        <w:ind w:left="1701"/>
        <w:jc w:val="both"/>
        <w:rPr>
          <w:rFonts w:asciiTheme="majorBidi" w:hAnsiTheme="majorBidi" w:cstheme="majorBidi"/>
          <w:color w:val="000000" w:themeColor="text1"/>
          <w:sz w:val="24"/>
          <w:szCs w:val="24"/>
          <w:lang w:val="sv-SE"/>
        </w:rPr>
      </w:pPr>
      <w:r w:rsidRPr="007F0078">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 xml:space="preserve">      </w:t>
      </w:r>
      <w:r w:rsidRPr="007F0078">
        <w:rPr>
          <w:rFonts w:asciiTheme="majorBidi" w:hAnsiTheme="majorBidi" w:cstheme="majorBidi"/>
          <w:color w:val="000000" w:themeColor="text1"/>
          <w:sz w:val="24"/>
          <w:szCs w:val="24"/>
          <w:lang w:val="sv-SE"/>
        </w:rPr>
        <w:t xml:space="preserve">Memberikan informasi kepada masyarakat dalam mempertimbangkan keputusan pembelian di </w:t>
      </w:r>
      <w:r w:rsidRPr="007F0078">
        <w:rPr>
          <w:rFonts w:asciiTheme="majorBidi" w:hAnsiTheme="majorBidi" w:cstheme="majorBidi"/>
          <w:i/>
          <w:iCs/>
          <w:color w:val="000000" w:themeColor="text1"/>
          <w:sz w:val="24"/>
          <w:szCs w:val="24"/>
          <w:lang w:val="sv-SE"/>
        </w:rPr>
        <w:t>marketplace</w:t>
      </w:r>
      <w:r>
        <w:rPr>
          <w:rFonts w:asciiTheme="majorBidi" w:hAnsiTheme="majorBidi" w:cstheme="majorBidi"/>
          <w:color w:val="000000" w:themeColor="text1"/>
          <w:sz w:val="24"/>
          <w:szCs w:val="24"/>
          <w:lang w:val="sv-SE"/>
        </w:rPr>
        <w:t>.</w:t>
      </w:r>
    </w:p>
    <w:p w14:paraId="6068B58A" w14:textId="77777777" w:rsidR="00A720C3" w:rsidRPr="00C34A7C" w:rsidRDefault="00A720C3" w:rsidP="00A720C3">
      <w:pPr>
        <w:spacing w:after="0" w:line="360" w:lineRule="auto"/>
        <w:contextualSpacing/>
        <w:rPr>
          <w:lang w:val="sv-SE"/>
        </w:rPr>
      </w:pPr>
    </w:p>
    <w:p w14:paraId="2C095A0F" w14:textId="77777777" w:rsidR="00A720C3" w:rsidRPr="00BF7EA9" w:rsidRDefault="00A720C3" w:rsidP="004C6117">
      <w:pPr>
        <w:pStyle w:val="Heading2"/>
        <w:numPr>
          <w:ilvl w:val="1"/>
          <w:numId w:val="10"/>
        </w:numPr>
        <w:spacing w:before="0" w:line="360" w:lineRule="auto"/>
        <w:ind w:left="851" w:hanging="494"/>
        <w:contextualSpacing/>
        <w:rPr>
          <w:rFonts w:asciiTheme="majorBidi" w:hAnsiTheme="majorBidi"/>
          <w:b/>
          <w:bCs/>
          <w:color w:val="000000" w:themeColor="text1"/>
          <w:sz w:val="24"/>
          <w:szCs w:val="24"/>
          <w:lang w:val="sv-SE"/>
        </w:rPr>
      </w:pPr>
      <w:bookmarkStart w:id="29" w:name="_Toc186700892"/>
      <w:r w:rsidRPr="00704660">
        <w:rPr>
          <w:rFonts w:asciiTheme="majorBidi" w:hAnsiTheme="majorBidi"/>
          <w:b/>
          <w:bCs/>
          <w:color w:val="000000" w:themeColor="text1"/>
          <w:sz w:val="24"/>
          <w:szCs w:val="24"/>
          <w:lang w:val="sv-SE"/>
        </w:rPr>
        <w:t>Sistematika Penulisan</w:t>
      </w:r>
      <w:bookmarkEnd w:id="29"/>
    </w:p>
    <w:p w14:paraId="7DD0ACA4" w14:textId="77777777" w:rsidR="00A720C3" w:rsidRDefault="00A720C3" w:rsidP="00A720C3">
      <w:pPr>
        <w:spacing w:after="0" w:line="360" w:lineRule="auto"/>
        <w:ind w:left="851"/>
        <w:contextualSpacing/>
        <w:jc w:val="both"/>
        <w:rPr>
          <w:rFonts w:asciiTheme="majorBidi" w:hAnsiTheme="majorBidi" w:cstheme="majorBidi"/>
          <w:sz w:val="24"/>
          <w:szCs w:val="24"/>
          <w:lang w:val="sv-SE"/>
        </w:rPr>
      </w:pPr>
      <w:r>
        <w:rPr>
          <w:rFonts w:asciiTheme="majorBidi" w:hAnsiTheme="majorBidi" w:cstheme="majorBidi"/>
          <w:sz w:val="24"/>
          <w:szCs w:val="24"/>
          <w:lang w:val="sv-SE"/>
        </w:rPr>
        <w:t>BAB I</w:t>
      </w:r>
      <w:r>
        <w:rPr>
          <w:rFonts w:asciiTheme="majorBidi" w:hAnsiTheme="majorBidi" w:cstheme="majorBidi"/>
          <w:sz w:val="24"/>
          <w:szCs w:val="24"/>
          <w:lang w:val="sv-SE"/>
        </w:rPr>
        <w:tab/>
        <w:t>PENDAHULUAN</w:t>
      </w:r>
    </w:p>
    <w:p w14:paraId="497BFC73" w14:textId="77777777" w:rsidR="00A720C3" w:rsidRDefault="00A720C3" w:rsidP="00A720C3">
      <w:pPr>
        <w:spacing w:after="0" w:line="360" w:lineRule="auto"/>
        <w:ind w:left="2160"/>
        <w:contextualSpacing/>
        <w:jc w:val="both"/>
        <w:rPr>
          <w:rFonts w:asciiTheme="majorBidi" w:hAnsiTheme="majorBidi" w:cstheme="majorBidi"/>
          <w:sz w:val="24"/>
          <w:szCs w:val="24"/>
          <w:lang w:val="sv-SE"/>
        </w:rPr>
      </w:pPr>
      <w:r>
        <w:rPr>
          <w:rFonts w:asciiTheme="majorBidi" w:hAnsiTheme="majorBidi" w:cstheme="majorBidi"/>
          <w:sz w:val="24"/>
          <w:szCs w:val="24"/>
          <w:lang w:val="sv-SE"/>
        </w:rPr>
        <w:t>Bab ini berisi tentang latar belakang, rumusan masalah, tujuan penelitian, manfaat penelitian, dan sistematika penulisan.</w:t>
      </w:r>
    </w:p>
    <w:p w14:paraId="34909EC5" w14:textId="77777777" w:rsidR="00A720C3" w:rsidRDefault="00A720C3" w:rsidP="00A720C3">
      <w:pPr>
        <w:spacing w:after="0" w:line="360" w:lineRule="auto"/>
        <w:ind w:left="851"/>
        <w:contextualSpacing/>
        <w:jc w:val="both"/>
        <w:rPr>
          <w:rFonts w:asciiTheme="majorBidi" w:hAnsiTheme="majorBidi" w:cstheme="majorBidi"/>
          <w:sz w:val="24"/>
          <w:szCs w:val="24"/>
          <w:lang w:val="sv-SE"/>
        </w:rPr>
      </w:pPr>
      <w:r>
        <w:rPr>
          <w:rFonts w:asciiTheme="majorBidi" w:hAnsiTheme="majorBidi" w:cstheme="majorBidi"/>
          <w:sz w:val="24"/>
          <w:szCs w:val="24"/>
          <w:lang w:val="sv-SE"/>
        </w:rPr>
        <w:t>BAB II</w:t>
      </w:r>
      <w:r>
        <w:rPr>
          <w:rFonts w:asciiTheme="majorBidi" w:hAnsiTheme="majorBidi" w:cstheme="majorBidi"/>
          <w:sz w:val="24"/>
          <w:szCs w:val="24"/>
          <w:lang w:val="sv-SE"/>
        </w:rPr>
        <w:tab/>
        <w:t>TINJAUAN PUSTAKA</w:t>
      </w:r>
    </w:p>
    <w:p w14:paraId="2B27C0FC" w14:textId="77777777" w:rsidR="00A720C3" w:rsidRDefault="00A720C3" w:rsidP="00A720C3">
      <w:pPr>
        <w:spacing w:after="0" w:line="360" w:lineRule="auto"/>
        <w:ind w:left="2160"/>
        <w:contextualSpacing/>
        <w:jc w:val="both"/>
        <w:rPr>
          <w:rFonts w:asciiTheme="majorBidi" w:hAnsiTheme="majorBidi" w:cstheme="majorBidi"/>
          <w:sz w:val="24"/>
          <w:szCs w:val="24"/>
          <w:lang w:val="sv-SE"/>
        </w:rPr>
      </w:pPr>
      <w:r>
        <w:rPr>
          <w:rFonts w:asciiTheme="majorBidi" w:hAnsiTheme="majorBidi" w:cstheme="majorBidi"/>
          <w:sz w:val="24"/>
          <w:szCs w:val="24"/>
          <w:lang w:val="sv-SE"/>
        </w:rPr>
        <w:t>Bab ini berisi teori-teori yang relevan dengan permasalahan yang diangkat dalam penelitian serta memuat penelitian terdahulu, kerangka penelitian, dan hipotesis penelitian.</w:t>
      </w:r>
    </w:p>
    <w:p w14:paraId="2F236016" w14:textId="77777777" w:rsidR="00A720C3" w:rsidRDefault="00A720C3" w:rsidP="00A720C3">
      <w:pPr>
        <w:spacing w:after="0" w:line="360" w:lineRule="auto"/>
        <w:ind w:left="851"/>
        <w:contextualSpacing/>
        <w:jc w:val="both"/>
        <w:rPr>
          <w:rFonts w:asciiTheme="majorBidi" w:hAnsiTheme="majorBidi" w:cstheme="majorBidi"/>
          <w:sz w:val="24"/>
          <w:szCs w:val="24"/>
          <w:lang w:val="sv-SE"/>
        </w:rPr>
      </w:pPr>
      <w:r>
        <w:rPr>
          <w:rFonts w:asciiTheme="majorBidi" w:hAnsiTheme="majorBidi" w:cstheme="majorBidi"/>
          <w:sz w:val="24"/>
          <w:szCs w:val="24"/>
          <w:lang w:val="sv-SE"/>
        </w:rPr>
        <w:t>BAB III</w:t>
      </w:r>
      <w:r>
        <w:rPr>
          <w:rFonts w:asciiTheme="majorBidi" w:hAnsiTheme="majorBidi" w:cstheme="majorBidi"/>
          <w:sz w:val="24"/>
          <w:szCs w:val="24"/>
          <w:lang w:val="sv-SE"/>
        </w:rPr>
        <w:tab/>
        <w:t>METODE PENELITIAN</w:t>
      </w:r>
    </w:p>
    <w:p w14:paraId="7B29EBFA" w14:textId="77777777" w:rsidR="00A720C3" w:rsidRPr="00BF7EA9" w:rsidRDefault="00A720C3" w:rsidP="00A720C3">
      <w:pPr>
        <w:spacing w:after="0" w:line="360" w:lineRule="auto"/>
        <w:ind w:left="2160"/>
        <w:contextualSpacing/>
        <w:jc w:val="both"/>
        <w:rPr>
          <w:rFonts w:asciiTheme="majorBidi" w:hAnsiTheme="majorBidi" w:cstheme="majorBidi"/>
          <w:sz w:val="24"/>
          <w:szCs w:val="24"/>
          <w:lang w:val="sv-SE"/>
        </w:rPr>
      </w:pPr>
      <w:r w:rsidRPr="00BF7EA9">
        <w:rPr>
          <w:rFonts w:asciiTheme="majorBidi" w:hAnsiTheme="majorBidi" w:cstheme="majorBidi"/>
          <w:sz w:val="24"/>
          <w:szCs w:val="24"/>
          <w:lang w:val="sv-SE"/>
        </w:rPr>
        <w:t>Bab ini berisi jenis penelitian, populasi dan se</w:t>
      </w:r>
      <w:r>
        <w:rPr>
          <w:rFonts w:asciiTheme="majorBidi" w:hAnsiTheme="majorBidi" w:cstheme="majorBidi"/>
          <w:sz w:val="24"/>
          <w:szCs w:val="24"/>
          <w:lang w:val="sv-SE"/>
        </w:rPr>
        <w:t>mpel penelitian, jenis dan sumber data, teknik pengumpulan data, definisi operasional variabel, dan metode analisis data.</w:t>
      </w:r>
    </w:p>
    <w:p w14:paraId="124EDAAC" w14:textId="77777777" w:rsidR="00A720C3" w:rsidRDefault="00A720C3" w:rsidP="00A720C3">
      <w:pPr>
        <w:spacing w:after="0" w:line="360" w:lineRule="auto"/>
        <w:ind w:left="851"/>
        <w:contextualSpacing/>
        <w:jc w:val="both"/>
        <w:rPr>
          <w:rFonts w:asciiTheme="majorBidi" w:hAnsiTheme="majorBidi" w:cstheme="majorBidi"/>
          <w:sz w:val="24"/>
          <w:szCs w:val="24"/>
          <w:lang w:val="sv-SE"/>
        </w:rPr>
      </w:pPr>
      <w:r w:rsidRPr="00924B07">
        <w:rPr>
          <w:rFonts w:asciiTheme="majorBidi" w:hAnsiTheme="majorBidi" w:cstheme="majorBidi"/>
          <w:sz w:val="24"/>
          <w:szCs w:val="24"/>
          <w:lang w:val="sv-SE"/>
        </w:rPr>
        <w:t>BAB IV</w:t>
      </w:r>
      <w:r w:rsidRPr="00924B07">
        <w:rPr>
          <w:rFonts w:asciiTheme="majorBidi" w:hAnsiTheme="majorBidi" w:cstheme="majorBidi"/>
          <w:sz w:val="24"/>
          <w:szCs w:val="24"/>
          <w:lang w:val="sv-SE"/>
        </w:rPr>
        <w:tab/>
      </w:r>
      <w:r>
        <w:rPr>
          <w:rFonts w:asciiTheme="majorBidi" w:hAnsiTheme="majorBidi" w:cstheme="majorBidi"/>
          <w:sz w:val="24"/>
          <w:szCs w:val="24"/>
          <w:lang w:val="sv-SE"/>
        </w:rPr>
        <w:t xml:space="preserve">HASIL DAN </w:t>
      </w:r>
      <w:r w:rsidRPr="00924B07">
        <w:rPr>
          <w:rFonts w:asciiTheme="majorBidi" w:hAnsiTheme="majorBidi" w:cstheme="majorBidi"/>
          <w:sz w:val="24"/>
          <w:szCs w:val="24"/>
          <w:lang w:val="sv-SE"/>
        </w:rPr>
        <w:t>PEMBAHASAN</w:t>
      </w:r>
    </w:p>
    <w:p w14:paraId="7627ADE8" w14:textId="77777777" w:rsidR="00A720C3" w:rsidRPr="00924B07" w:rsidRDefault="00A720C3" w:rsidP="00A720C3">
      <w:pPr>
        <w:spacing w:after="0" w:line="360" w:lineRule="auto"/>
        <w:ind w:left="2160"/>
        <w:contextualSpacing/>
        <w:jc w:val="both"/>
        <w:rPr>
          <w:rFonts w:asciiTheme="majorBidi" w:hAnsiTheme="majorBidi" w:cstheme="majorBidi"/>
          <w:sz w:val="24"/>
          <w:szCs w:val="24"/>
          <w:lang w:val="sv-SE"/>
        </w:rPr>
      </w:pPr>
      <w:r w:rsidRPr="00924B07">
        <w:rPr>
          <w:rFonts w:asciiTheme="majorBidi" w:hAnsiTheme="majorBidi" w:cstheme="majorBidi"/>
          <w:sz w:val="24"/>
          <w:szCs w:val="24"/>
          <w:lang w:val="sv-SE"/>
        </w:rPr>
        <w:t>Bab ini berisi pembahasan t</w:t>
      </w:r>
      <w:r>
        <w:rPr>
          <w:rFonts w:asciiTheme="majorBidi" w:hAnsiTheme="majorBidi" w:cstheme="majorBidi"/>
          <w:sz w:val="24"/>
          <w:szCs w:val="24"/>
          <w:lang w:val="sv-SE"/>
        </w:rPr>
        <w:t>erkait deskripsi data, analisis data, dan hasil data yang telah diubah.</w:t>
      </w:r>
    </w:p>
    <w:p w14:paraId="6B478AAD" w14:textId="77777777" w:rsidR="00A720C3" w:rsidRPr="00C32661" w:rsidRDefault="00A720C3" w:rsidP="00A720C3">
      <w:pPr>
        <w:spacing w:after="0" w:line="360" w:lineRule="auto"/>
        <w:ind w:left="851"/>
        <w:contextualSpacing/>
        <w:jc w:val="both"/>
        <w:rPr>
          <w:rFonts w:asciiTheme="majorBidi" w:hAnsiTheme="majorBidi" w:cstheme="majorBidi"/>
          <w:sz w:val="24"/>
          <w:szCs w:val="24"/>
          <w:lang w:val="sv-SE"/>
        </w:rPr>
      </w:pPr>
      <w:r w:rsidRPr="00C32661">
        <w:rPr>
          <w:rFonts w:asciiTheme="majorBidi" w:hAnsiTheme="majorBidi" w:cstheme="majorBidi"/>
          <w:sz w:val="24"/>
          <w:szCs w:val="24"/>
          <w:lang w:val="sv-SE"/>
        </w:rPr>
        <w:t>BAB V</w:t>
      </w:r>
      <w:r w:rsidRPr="00C32661">
        <w:rPr>
          <w:rFonts w:asciiTheme="majorBidi" w:hAnsiTheme="majorBidi" w:cstheme="majorBidi"/>
          <w:sz w:val="24"/>
          <w:szCs w:val="24"/>
          <w:lang w:val="sv-SE"/>
        </w:rPr>
        <w:tab/>
        <w:t>PENUTUP</w:t>
      </w:r>
    </w:p>
    <w:p w14:paraId="329FF02E" w14:textId="77777777" w:rsidR="00A720C3" w:rsidRPr="00924B07" w:rsidRDefault="00A720C3" w:rsidP="00A720C3">
      <w:pPr>
        <w:spacing w:after="0" w:line="360" w:lineRule="auto"/>
        <w:ind w:left="2160"/>
        <w:contextualSpacing/>
        <w:jc w:val="both"/>
        <w:rPr>
          <w:rFonts w:asciiTheme="majorBidi" w:hAnsiTheme="majorBidi" w:cstheme="majorBidi"/>
          <w:sz w:val="24"/>
          <w:szCs w:val="24"/>
          <w:lang w:val="sv-SE"/>
        </w:rPr>
      </w:pPr>
      <w:r w:rsidRPr="00924B07">
        <w:rPr>
          <w:rFonts w:asciiTheme="majorBidi" w:hAnsiTheme="majorBidi" w:cstheme="majorBidi"/>
          <w:sz w:val="24"/>
          <w:szCs w:val="24"/>
          <w:lang w:val="sv-SE"/>
        </w:rPr>
        <w:t xml:space="preserve">Bab ini berisi </w:t>
      </w:r>
      <w:r>
        <w:rPr>
          <w:rFonts w:asciiTheme="majorBidi" w:hAnsiTheme="majorBidi" w:cstheme="majorBidi"/>
          <w:sz w:val="24"/>
          <w:szCs w:val="24"/>
          <w:lang w:val="sv-SE"/>
        </w:rPr>
        <w:t>k</w:t>
      </w:r>
      <w:r w:rsidRPr="00924B07">
        <w:rPr>
          <w:rFonts w:asciiTheme="majorBidi" w:hAnsiTheme="majorBidi" w:cstheme="majorBidi"/>
          <w:sz w:val="24"/>
          <w:szCs w:val="24"/>
          <w:lang w:val="sv-SE"/>
        </w:rPr>
        <w:t xml:space="preserve">esimpulan, </w:t>
      </w:r>
      <w:r>
        <w:rPr>
          <w:rFonts w:asciiTheme="majorBidi" w:hAnsiTheme="majorBidi" w:cstheme="majorBidi"/>
          <w:sz w:val="24"/>
          <w:szCs w:val="24"/>
          <w:lang w:val="sv-SE"/>
        </w:rPr>
        <w:t>keterbatasan penelitian, dan saran yang nantinya berguna untuk penelitian selanjutnya.</w:t>
      </w:r>
    </w:p>
    <w:p w14:paraId="3CCDECC1" w14:textId="77777777" w:rsidR="00A720C3" w:rsidRDefault="00A720C3" w:rsidP="00A720C3">
      <w:pPr>
        <w:spacing w:after="0" w:line="360" w:lineRule="auto"/>
        <w:jc w:val="both"/>
        <w:rPr>
          <w:rFonts w:asciiTheme="majorBidi" w:hAnsiTheme="majorBidi" w:cstheme="majorBidi"/>
          <w:sz w:val="24"/>
          <w:szCs w:val="24"/>
          <w:lang w:val="sv-SE"/>
        </w:rPr>
      </w:pPr>
    </w:p>
    <w:p w14:paraId="43006C00" w14:textId="77777777" w:rsidR="00A720C3" w:rsidRPr="00515682" w:rsidRDefault="00A720C3" w:rsidP="00A720C3">
      <w:pPr>
        <w:spacing w:after="0" w:line="360" w:lineRule="auto"/>
        <w:jc w:val="both"/>
        <w:rPr>
          <w:rFonts w:asciiTheme="majorBidi" w:hAnsiTheme="majorBidi" w:cstheme="majorBidi"/>
          <w:color w:val="000000" w:themeColor="text1"/>
          <w:sz w:val="24"/>
          <w:szCs w:val="24"/>
          <w:lang w:val="sv-SE"/>
        </w:rPr>
      </w:pPr>
    </w:p>
    <w:p w14:paraId="023C0536" w14:textId="77777777" w:rsidR="00A720C3" w:rsidRPr="00704660"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30" w:name="_Toc186700893"/>
      <w:r w:rsidRPr="00704660">
        <w:rPr>
          <w:rFonts w:asciiTheme="majorBidi" w:hAnsiTheme="majorBidi"/>
          <w:b/>
          <w:bCs/>
          <w:color w:val="000000" w:themeColor="text1"/>
          <w:sz w:val="24"/>
          <w:szCs w:val="24"/>
          <w:lang w:val="sv-SE"/>
        </w:rPr>
        <w:lastRenderedPageBreak/>
        <w:t>BAB II</w:t>
      </w:r>
      <w:bookmarkEnd w:id="30"/>
    </w:p>
    <w:p w14:paraId="53A0877D"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rPr>
      </w:pPr>
      <w:bookmarkStart w:id="31" w:name="_Toc184942899"/>
      <w:bookmarkStart w:id="32" w:name="_Toc186488065"/>
      <w:bookmarkStart w:id="33" w:name="_Toc186700894"/>
      <w:r w:rsidRPr="00C46F12">
        <w:rPr>
          <w:rFonts w:asciiTheme="majorBidi" w:hAnsiTheme="majorBidi"/>
          <w:b/>
          <w:bCs/>
          <w:color w:val="000000" w:themeColor="text1"/>
          <w:sz w:val="24"/>
          <w:szCs w:val="24"/>
        </w:rPr>
        <w:t>TINJAUAN PUSTAKA</w:t>
      </w:r>
      <w:bookmarkEnd w:id="31"/>
      <w:bookmarkEnd w:id="32"/>
      <w:bookmarkEnd w:id="33"/>
    </w:p>
    <w:p w14:paraId="507A99F5" w14:textId="77777777" w:rsidR="00A720C3" w:rsidRPr="00C46F12" w:rsidRDefault="00A720C3" w:rsidP="00A720C3"/>
    <w:p w14:paraId="0A712ACB" w14:textId="77777777" w:rsidR="00A720C3" w:rsidRPr="00C46F12" w:rsidRDefault="00A720C3" w:rsidP="00A720C3">
      <w:pPr>
        <w:pStyle w:val="Heading2"/>
        <w:numPr>
          <w:ilvl w:val="1"/>
          <w:numId w:val="3"/>
        </w:numPr>
        <w:spacing w:before="0" w:line="360" w:lineRule="auto"/>
        <w:ind w:left="851" w:hanging="494"/>
        <w:contextualSpacing/>
        <w:rPr>
          <w:rFonts w:asciiTheme="majorBidi" w:hAnsiTheme="majorBidi"/>
          <w:b/>
          <w:bCs/>
          <w:color w:val="000000" w:themeColor="text1"/>
          <w:sz w:val="24"/>
          <w:szCs w:val="24"/>
        </w:rPr>
      </w:pPr>
      <w:bookmarkStart w:id="34" w:name="_Toc186700895"/>
      <w:proofErr w:type="spellStart"/>
      <w:r w:rsidRPr="00C46F12">
        <w:rPr>
          <w:rFonts w:asciiTheme="majorBidi" w:hAnsiTheme="majorBidi"/>
          <w:b/>
          <w:bCs/>
          <w:color w:val="000000" w:themeColor="text1"/>
          <w:sz w:val="24"/>
          <w:szCs w:val="24"/>
        </w:rPr>
        <w:t>Landasan</w:t>
      </w:r>
      <w:proofErr w:type="spellEnd"/>
      <w:r w:rsidRPr="00C46F12">
        <w:rPr>
          <w:rFonts w:asciiTheme="majorBidi" w:hAnsiTheme="majorBidi"/>
          <w:b/>
          <w:bCs/>
          <w:color w:val="000000" w:themeColor="text1"/>
          <w:sz w:val="24"/>
          <w:szCs w:val="24"/>
        </w:rPr>
        <w:t xml:space="preserve"> Teori</w:t>
      </w:r>
      <w:bookmarkEnd w:id="34"/>
    </w:p>
    <w:p w14:paraId="3283589B" w14:textId="77777777" w:rsidR="00A720C3" w:rsidRPr="00BF778C" w:rsidRDefault="00A720C3" w:rsidP="00A720C3">
      <w:pPr>
        <w:pStyle w:val="Heading3"/>
        <w:numPr>
          <w:ilvl w:val="2"/>
          <w:numId w:val="3"/>
        </w:numPr>
        <w:spacing w:before="0" w:line="360" w:lineRule="auto"/>
        <w:ind w:left="1560"/>
        <w:contextualSpacing/>
        <w:rPr>
          <w:rFonts w:asciiTheme="majorBidi" w:hAnsiTheme="majorBidi"/>
          <w:b/>
          <w:bCs/>
          <w:color w:val="000000" w:themeColor="text1"/>
        </w:rPr>
      </w:pPr>
      <w:bookmarkStart w:id="35" w:name="_Toc186700896"/>
      <w:r w:rsidRPr="00C46F12">
        <w:rPr>
          <w:rFonts w:asciiTheme="majorBidi" w:hAnsiTheme="majorBidi"/>
          <w:b/>
          <w:bCs/>
          <w:color w:val="000000" w:themeColor="text1"/>
        </w:rPr>
        <w:t>Theory Of Planned Behavior</w:t>
      </w:r>
      <w:bookmarkEnd w:id="35"/>
      <w:r>
        <w:rPr>
          <w:rFonts w:asciiTheme="majorBidi" w:hAnsiTheme="majorBidi"/>
          <w:b/>
          <w:bCs/>
          <w:color w:val="000000" w:themeColor="text1"/>
        </w:rPr>
        <w:t xml:space="preserve"> </w:t>
      </w:r>
    </w:p>
    <w:p w14:paraId="73EB0840" w14:textId="77777777" w:rsidR="00A720C3" w:rsidRDefault="00A720C3" w:rsidP="00A720C3">
      <w:pPr>
        <w:spacing w:after="0" w:line="360" w:lineRule="auto"/>
        <w:ind w:left="1560"/>
        <w:jc w:val="both"/>
        <w:rPr>
          <w:rFonts w:asciiTheme="majorBidi" w:hAnsiTheme="majorBidi" w:cstheme="majorBidi"/>
          <w:color w:val="000000" w:themeColor="text1"/>
          <w:sz w:val="24"/>
          <w:szCs w:val="24"/>
          <w:lang w:val="sv-SE"/>
        </w:rPr>
      </w:pPr>
      <w:r w:rsidRPr="006C0B8F">
        <w:rPr>
          <w:rFonts w:asciiTheme="majorBidi" w:hAnsiTheme="majorBidi" w:cstheme="majorBidi"/>
          <w:i/>
          <w:iCs/>
          <w:color w:val="000000" w:themeColor="text1"/>
          <w:sz w:val="24"/>
          <w:szCs w:val="24"/>
        </w:rPr>
        <w:t xml:space="preserve">       Theory of Planned Behavior </w:t>
      </w:r>
      <w:r w:rsidRPr="006C0B8F">
        <w:rPr>
          <w:rFonts w:asciiTheme="majorBidi" w:hAnsiTheme="majorBidi" w:cstheme="majorBidi"/>
          <w:color w:val="000000" w:themeColor="text1"/>
          <w:sz w:val="24"/>
          <w:szCs w:val="24"/>
        </w:rPr>
        <w:t xml:space="preserve">(TPB) </w:t>
      </w:r>
      <w:proofErr w:type="spellStart"/>
      <w:r w:rsidRPr="006C0B8F">
        <w:rPr>
          <w:rFonts w:asciiTheme="majorBidi" w:hAnsiTheme="majorBidi" w:cstheme="majorBidi"/>
          <w:color w:val="000000" w:themeColor="text1"/>
          <w:sz w:val="24"/>
          <w:szCs w:val="24"/>
        </w:rPr>
        <w:t>adalah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pengembangan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dari</w:t>
      </w:r>
      <w:proofErr w:type="spellEnd"/>
      <w:r w:rsidRPr="006C0B8F">
        <w:rPr>
          <w:rFonts w:asciiTheme="majorBidi" w:hAnsiTheme="majorBidi" w:cstheme="majorBidi"/>
          <w:color w:val="000000" w:themeColor="text1"/>
          <w:sz w:val="24"/>
          <w:szCs w:val="24"/>
        </w:rPr>
        <w:t xml:space="preserve"> </w:t>
      </w:r>
      <w:r w:rsidRPr="006C0B8F">
        <w:rPr>
          <w:rFonts w:asciiTheme="majorBidi" w:hAnsiTheme="majorBidi" w:cstheme="majorBidi"/>
          <w:i/>
          <w:iCs/>
          <w:color w:val="000000" w:themeColor="text1"/>
          <w:sz w:val="24"/>
          <w:szCs w:val="24"/>
        </w:rPr>
        <w:t xml:space="preserve">Theory of Reasoned Action </w:t>
      </w:r>
      <w:r w:rsidRPr="006C0B8F">
        <w:rPr>
          <w:rFonts w:asciiTheme="majorBidi" w:hAnsiTheme="majorBidi" w:cstheme="majorBidi"/>
          <w:color w:val="000000" w:themeColor="text1"/>
          <w:sz w:val="24"/>
          <w:szCs w:val="24"/>
        </w:rPr>
        <w:t>(TRA)</w:t>
      </w:r>
      <w:r w:rsidRPr="006C0B8F">
        <w:rPr>
          <w:rFonts w:asciiTheme="majorBidi" w:hAnsiTheme="majorBidi" w:cstheme="majorBidi"/>
          <w:i/>
          <w:iCs/>
          <w:color w:val="000000" w:themeColor="text1"/>
          <w:sz w:val="24"/>
          <w:szCs w:val="24"/>
        </w:rPr>
        <w:t xml:space="preserve"> </w:t>
      </w:r>
      <w:r w:rsidRPr="006C0B8F">
        <w:rPr>
          <w:rFonts w:asciiTheme="majorBidi" w:hAnsiTheme="majorBidi" w:cstheme="majorBidi"/>
          <w:color w:val="000000" w:themeColor="text1"/>
          <w:sz w:val="24"/>
          <w:szCs w:val="24"/>
        </w:rPr>
        <w:t xml:space="preserve">yang </w:t>
      </w:r>
      <w:proofErr w:type="spellStart"/>
      <w:r w:rsidRPr="006C0B8F">
        <w:rPr>
          <w:rFonts w:asciiTheme="majorBidi" w:hAnsiTheme="majorBidi" w:cstheme="majorBidi"/>
          <w:color w:val="000000" w:themeColor="text1"/>
          <w:sz w:val="24"/>
          <w:szCs w:val="24"/>
        </w:rPr>
        <w:t>telah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dikemukakan</w:t>
      </w:r>
      <w:proofErr w:type="spellEnd"/>
      <w:r w:rsidRPr="006C0B8F">
        <w:rPr>
          <w:rFonts w:asciiTheme="majorBidi" w:hAnsiTheme="majorBidi" w:cstheme="majorBidi"/>
          <w:color w:val="000000" w:themeColor="text1"/>
          <w:sz w:val="24"/>
          <w:szCs w:val="24"/>
        </w:rPr>
        <w:t xml:space="preserve"> oleh Fishbein dan Ajzen </w:t>
      </w:r>
      <w:proofErr w:type="spellStart"/>
      <w:r w:rsidRPr="006C0B8F">
        <w:rPr>
          <w:rFonts w:asciiTheme="majorBidi" w:hAnsiTheme="majorBidi" w:cstheme="majorBidi"/>
          <w:color w:val="000000" w:themeColor="text1"/>
          <w:sz w:val="24"/>
          <w:szCs w:val="24"/>
        </w:rPr>
        <w:t>sebelumnya</w:t>
      </w:r>
      <w:proofErr w:type="spellEnd"/>
      <w:r w:rsidRPr="006C0B8F">
        <w:rPr>
          <w:rFonts w:asciiTheme="majorBidi" w:hAnsiTheme="majorBidi" w:cstheme="majorBidi"/>
          <w:color w:val="000000" w:themeColor="text1"/>
          <w:sz w:val="24"/>
          <w:szCs w:val="24"/>
        </w:rPr>
        <w:t xml:space="preserve"> pada </w:t>
      </w:r>
      <w:proofErr w:type="spellStart"/>
      <w:r w:rsidRPr="006C0B8F">
        <w:rPr>
          <w:rFonts w:asciiTheme="majorBidi" w:hAnsiTheme="majorBidi" w:cstheme="majorBidi"/>
          <w:color w:val="000000" w:themeColor="text1"/>
          <w:sz w:val="24"/>
          <w:szCs w:val="24"/>
        </w:rPr>
        <w:t>tahun</w:t>
      </w:r>
      <w:proofErr w:type="spellEnd"/>
      <w:r w:rsidRPr="006C0B8F">
        <w:rPr>
          <w:rFonts w:asciiTheme="majorBidi" w:hAnsiTheme="majorBidi" w:cstheme="majorBidi"/>
          <w:color w:val="000000" w:themeColor="text1"/>
          <w:sz w:val="24"/>
          <w:szCs w:val="24"/>
        </w:rPr>
        <w:t xml:space="preserve"> 1975. </w:t>
      </w:r>
      <w:r w:rsidRPr="006C0B8F">
        <w:rPr>
          <w:rFonts w:asciiTheme="majorBidi" w:hAnsiTheme="majorBidi" w:cstheme="majorBidi"/>
          <w:color w:val="000000" w:themeColor="text1"/>
          <w:sz w:val="24"/>
          <w:szCs w:val="24"/>
          <w:lang w:val="sv-SE"/>
        </w:rPr>
        <w:t xml:space="preserve">Dalam TRA dijelaskan bahwa perilaku hanya dipengaruhi oleh niat, sikap, dan norma subjektif. Menurut Ajzen dalam Nuri Purwanto, </w:t>
      </w:r>
      <w:r w:rsidRPr="006C0B8F">
        <w:rPr>
          <w:rFonts w:asciiTheme="majorBidi" w:hAnsiTheme="majorBidi" w:cstheme="majorBidi"/>
          <w:i/>
          <w:iCs/>
          <w:color w:val="000000" w:themeColor="text1"/>
          <w:sz w:val="24"/>
          <w:szCs w:val="24"/>
          <w:lang w:val="sv-SE"/>
        </w:rPr>
        <w:t>et al.</w:t>
      </w:r>
      <w:r w:rsidRPr="006C0B8F">
        <w:rPr>
          <w:rFonts w:asciiTheme="majorBidi" w:hAnsiTheme="majorBidi" w:cstheme="majorBidi"/>
          <w:color w:val="000000" w:themeColor="text1"/>
          <w:sz w:val="24"/>
          <w:szCs w:val="24"/>
          <w:lang w:val="sv-SE"/>
        </w:rPr>
        <w:t xml:space="preserve">, menerangkan dalam TRA bahwa pada saat seseorang menunjukkan kecenderungan berperilaku, melakukan perilaku tersebut tanpa hambatan, tetapi penerapan asumsi tersebut tidak sama dengan teori karena pada kenyataanya perilaku itu dibatasi oleh waktu, kemampuan, batasan organisasi atau lingkungan, dan kebiasaan tanpa sadar, sehingga karena keterbatasan tersebut maka muncullah </w:t>
      </w:r>
      <w:r w:rsidRPr="006C0B8F">
        <w:rPr>
          <w:rFonts w:asciiTheme="majorBidi" w:hAnsiTheme="majorBidi" w:cstheme="majorBidi"/>
          <w:i/>
          <w:iCs/>
          <w:color w:val="000000" w:themeColor="text1"/>
          <w:sz w:val="24"/>
          <w:szCs w:val="24"/>
          <w:lang w:val="sv-SE"/>
        </w:rPr>
        <w:t xml:space="preserve">Theory of Planned Behavior </w:t>
      </w:r>
      <w:r w:rsidRPr="006C0B8F">
        <w:rPr>
          <w:rFonts w:asciiTheme="majorBidi" w:hAnsiTheme="majorBidi" w:cstheme="majorBidi"/>
          <w:color w:val="000000" w:themeColor="text1"/>
          <w:sz w:val="24"/>
          <w:szCs w:val="24"/>
          <w:lang w:val="sv-SE"/>
        </w:rPr>
        <w:t xml:space="preserve">yang menjelaskan bahwa pada saat seorang individu berperilaku maka dia tidak bebas berperilaku tanpa batas, melainkan ada yang mengendalikan, oleh karena itu </w:t>
      </w:r>
      <w:r w:rsidRPr="006C0B8F">
        <w:rPr>
          <w:rFonts w:asciiTheme="majorBidi" w:hAnsiTheme="majorBidi" w:cstheme="majorBidi"/>
          <w:i/>
          <w:iCs/>
          <w:color w:val="000000" w:themeColor="text1"/>
          <w:sz w:val="24"/>
          <w:szCs w:val="24"/>
          <w:lang w:val="sv-SE"/>
        </w:rPr>
        <w:t xml:space="preserve">perceived behavior control </w:t>
      </w:r>
      <w:r w:rsidRPr="006C0B8F">
        <w:rPr>
          <w:rFonts w:asciiTheme="majorBidi" w:hAnsiTheme="majorBidi" w:cstheme="majorBidi"/>
          <w:color w:val="000000" w:themeColor="text1"/>
          <w:sz w:val="24"/>
          <w:szCs w:val="24"/>
          <w:lang w:val="sv-SE"/>
        </w:rPr>
        <w:t>ditambahkan ke dalam TPB.</w:t>
      </w:r>
      <w:r w:rsidRPr="00C46F12">
        <w:rPr>
          <w:rStyle w:val="FootnoteReference"/>
          <w:rFonts w:asciiTheme="majorBidi" w:hAnsiTheme="majorBidi" w:cstheme="majorBidi"/>
          <w:color w:val="000000" w:themeColor="text1"/>
          <w:sz w:val="24"/>
          <w:szCs w:val="24"/>
          <w:lang w:val="sv-SE"/>
        </w:rPr>
        <w:footnoteReference w:id="32"/>
      </w:r>
    </w:p>
    <w:p w14:paraId="1AA86634" w14:textId="77777777" w:rsidR="00A720C3" w:rsidRDefault="00A720C3" w:rsidP="00A720C3">
      <w:pPr>
        <w:spacing w:after="0" w:line="360" w:lineRule="auto"/>
        <w:ind w:left="1560"/>
        <w:jc w:val="both"/>
        <w:rPr>
          <w:rFonts w:asciiTheme="majorBidi" w:hAnsiTheme="majorBidi" w:cstheme="majorBidi"/>
          <w:color w:val="000000" w:themeColor="text1"/>
          <w:sz w:val="24"/>
          <w:szCs w:val="24"/>
          <w:lang w:val="sv-SE"/>
        </w:rPr>
      </w:pPr>
      <w:r w:rsidRPr="006C0B8F">
        <w:rPr>
          <w:rFonts w:asciiTheme="majorBidi" w:hAnsiTheme="majorBidi" w:cstheme="majorBidi"/>
          <w:color w:val="000000" w:themeColor="text1"/>
          <w:sz w:val="24"/>
          <w:szCs w:val="24"/>
          <w:lang w:val="sv-SE"/>
        </w:rPr>
        <w:t xml:space="preserve">       </w:t>
      </w:r>
      <w:r w:rsidRPr="006C0B8F">
        <w:rPr>
          <w:rFonts w:asciiTheme="majorBidi" w:hAnsiTheme="majorBidi" w:cstheme="majorBidi"/>
          <w:i/>
          <w:iCs/>
          <w:color w:val="000000" w:themeColor="text1"/>
          <w:sz w:val="24"/>
          <w:szCs w:val="24"/>
          <w:lang w:val="sv-SE"/>
        </w:rPr>
        <w:t>Theory of Planned Behavior</w:t>
      </w:r>
      <w:r w:rsidRPr="006C0B8F">
        <w:rPr>
          <w:rFonts w:asciiTheme="majorBidi" w:hAnsiTheme="majorBidi" w:cstheme="majorBidi"/>
          <w:color w:val="000000" w:themeColor="text1"/>
          <w:sz w:val="24"/>
          <w:szCs w:val="24"/>
          <w:lang w:val="sv-SE"/>
        </w:rPr>
        <w:t xml:space="preserve"> adalah teori perilaku yang mampu mengenali bentuk keyakinan seseorang terhadap pengendalian atas sesuatu yang akan terjadi dari hasil perilaku. Menurut Wardana dan Dewi dalam </w:t>
      </w:r>
      <w:r w:rsidRPr="006C0B8F">
        <w:rPr>
          <w:rFonts w:asciiTheme="majorBidi" w:hAnsiTheme="majorBidi" w:cstheme="majorBidi"/>
          <w:i/>
          <w:iCs/>
          <w:color w:val="000000" w:themeColor="text1"/>
          <w:sz w:val="24"/>
          <w:szCs w:val="24"/>
          <w:lang w:val="sv-SE"/>
        </w:rPr>
        <w:t>Theory of Planned Behavior</w:t>
      </w:r>
      <w:r w:rsidRPr="006C0B8F">
        <w:rPr>
          <w:rFonts w:asciiTheme="majorBidi" w:hAnsiTheme="majorBidi" w:cstheme="majorBidi"/>
          <w:color w:val="000000" w:themeColor="text1"/>
          <w:sz w:val="24"/>
          <w:szCs w:val="24"/>
          <w:lang w:val="sv-SE"/>
        </w:rPr>
        <w:t xml:space="preserve"> (TPB) ada norma subjektif positif dan ada pula resiko yang dirasakan penting untuk konsumen potensial, sistem ini berfungsi untuk konsumen dalam membeli suatu barang atau produk.</w:t>
      </w:r>
      <w:r w:rsidRPr="00C46F12">
        <w:rPr>
          <w:rStyle w:val="FootnoteReference"/>
          <w:rFonts w:asciiTheme="majorBidi" w:hAnsiTheme="majorBidi" w:cstheme="majorBidi"/>
          <w:color w:val="000000" w:themeColor="text1"/>
          <w:sz w:val="24"/>
          <w:szCs w:val="24"/>
          <w:lang w:val="sv-SE"/>
        </w:rPr>
        <w:footnoteReference w:id="33"/>
      </w:r>
      <w:r w:rsidRPr="006C0B8F">
        <w:rPr>
          <w:rFonts w:asciiTheme="majorBidi" w:hAnsiTheme="majorBidi" w:cstheme="majorBidi"/>
          <w:color w:val="000000" w:themeColor="text1"/>
          <w:sz w:val="24"/>
          <w:szCs w:val="24"/>
          <w:lang w:val="sv-SE"/>
        </w:rPr>
        <w:t xml:space="preserve"> </w:t>
      </w:r>
      <w:r w:rsidRPr="006C0B8F">
        <w:rPr>
          <w:rFonts w:asciiTheme="majorBidi" w:hAnsiTheme="majorBidi" w:cstheme="majorBidi"/>
          <w:i/>
          <w:iCs/>
          <w:color w:val="000000" w:themeColor="text1"/>
          <w:sz w:val="24"/>
          <w:szCs w:val="24"/>
          <w:lang w:val="sv-SE"/>
        </w:rPr>
        <w:t>Theory of Planned Behavior</w:t>
      </w:r>
      <w:r w:rsidRPr="006C0B8F">
        <w:rPr>
          <w:rFonts w:asciiTheme="majorBidi" w:hAnsiTheme="majorBidi" w:cstheme="majorBidi"/>
          <w:color w:val="000000" w:themeColor="text1"/>
          <w:sz w:val="24"/>
          <w:szCs w:val="24"/>
          <w:lang w:val="sv-SE"/>
        </w:rPr>
        <w:t xml:space="preserve"> atau Teori Perilaku Terencana menjelaskan bahwa keputusan seseorang ditentukan oleh niat berperilaku yang dipengaruhi oleh sikap berperilaku, norma subjektif, dan pengendalian perilaku yang dirasakan.</w:t>
      </w:r>
      <w:r w:rsidRPr="00C46F12">
        <w:rPr>
          <w:rStyle w:val="FootnoteReference"/>
          <w:rFonts w:asciiTheme="majorBidi" w:hAnsiTheme="majorBidi" w:cstheme="majorBidi"/>
          <w:color w:val="000000" w:themeColor="text1"/>
          <w:sz w:val="24"/>
          <w:szCs w:val="24"/>
        </w:rPr>
        <w:footnoteReference w:id="34"/>
      </w:r>
      <w:r w:rsidRPr="006C0B8F">
        <w:rPr>
          <w:rFonts w:asciiTheme="majorBidi" w:hAnsiTheme="majorBidi" w:cstheme="majorBidi"/>
          <w:color w:val="000000" w:themeColor="text1"/>
          <w:sz w:val="24"/>
          <w:szCs w:val="24"/>
          <w:lang w:val="sv-SE"/>
        </w:rPr>
        <w:t xml:space="preserve"> Menurut Siti Hidaya dan Haryani, dalam </w:t>
      </w:r>
      <w:r w:rsidRPr="006C0B8F">
        <w:rPr>
          <w:rFonts w:asciiTheme="majorBidi" w:hAnsiTheme="majorBidi" w:cstheme="majorBidi"/>
          <w:i/>
          <w:iCs/>
          <w:color w:val="000000" w:themeColor="text1"/>
          <w:sz w:val="24"/>
          <w:szCs w:val="24"/>
          <w:lang w:val="sv-SE"/>
        </w:rPr>
        <w:t xml:space="preserve">Theory of Planned Behavior </w:t>
      </w:r>
      <w:r w:rsidRPr="006C0B8F">
        <w:rPr>
          <w:rFonts w:asciiTheme="majorBidi" w:hAnsiTheme="majorBidi" w:cstheme="majorBidi"/>
          <w:color w:val="000000" w:themeColor="text1"/>
          <w:sz w:val="24"/>
          <w:szCs w:val="24"/>
          <w:lang w:val="sv-SE"/>
        </w:rPr>
        <w:t xml:space="preserve">niat atau intensi merupakan representasi kognitif dari kesiapan seseorang untuk </w:t>
      </w:r>
      <w:r w:rsidRPr="006C0B8F">
        <w:rPr>
          <w:rFonts w:asciiTheme="majorBidi" w:hAnsiTheme="majorBidi" w:cstheme="majorBidi"/>
          <w:color w:val="000000" w:themeColor="text1"/>
          <w:sz w:val="24"/>
          <w:szCs w:val="24"/>
          <w:lang w:val="sv-SE"/>
        </w:rPr>
        <w:lastRenderedPageBreak/>
        <w:t>melakukan tindakan atau perilaku tertentu dan dapat digunakan untuk ukuran tindakan atau perilaku seseorang.</w:t>
      </w:r>
      <w:r w:rsidRPr="00C46F12">
        <w:rPr>
          <w:rStyle w:val="FootnoteReference"/>
          <w:rFonts w:asciiTheme="majorBidi" w:hAnsiTheme="majorBidi" w:cstheme="majorBidi"/>
          <w:color w:val="000000" w:themeColor="text1"/>
          <w:sz w:val="24"/>
          <w:szCs w:val="24"/>
        </w:rPr>
        <w:footnoteReference w:id="35"/>
      </w:r>
      <w:r w:rsidRPr="006C0B8F">
        <w:rPr>
          <w:rFonts w:asciiTheme="majorBidi" w:hAnsiTheme="majorBidi" w:cstheme="majorBidi"/>
          <w:color w:val="000000" w:themeColor="text1"/>
          <w:sz w:val="24"/>
          <w:szCs w:val="24"/>
          <w:lang w:val="sv-SE"/>
        </w:rPr>
        <w:t xml:space="preserve"> </w:t>
      </w:r>
      <w:r w:rsidRPr="006C0B8F">
        <w:rPr>
          <w:rFonts w:asciiTheme="majorBidi" w:hAnsiTheme="majorBidi" w:cstheme="majorBidi"/>
          <w:i/>
          <w:iCs/>
          <w:color w:val="000000" w:themeColor="text1"/>
          <w:sz w:val="24"/>
          <w:szCs w:val="24"/>
          <w:lang w:val="sv-SE"/>
        </w:rPr>
        <w:t xml:space="preserve">Theory of Planned Behavior </w:t>
      </w:r>
      <w:r w:rsidRPr="006C0B8F">
        <w:rPr>
          <w:rFonts w:asciiTheme="majorBidi" w:hAnsiTheme="majorBidi" w:cstheme="majorBidi"/>
          <w:color w:val="000000" w:themeColor="text1"/>
          <w:sz w:val="24"/>
          <w:szCs w:val="24"/>
          <w:lang w:val="sv-SE"/>
        </w:rPr>
        <w:t>merupakan teori yang cocok untuk menjelaskan semua perilaku yang memerlukan perencanaan.</w:t>
      </w:r>
    </w:p>
    <w:p w14:paraId="4965A28B" w14:textId="77777777" w:rsidR="00A720C3" w:rsidRDefault="00A720C3" w:rsidP="00A720C3">
      <w:pPr>
        <w:spacing w:after="0" w:line="360" w:lineRule="auto"/>
        <w:ind w:left="1560"/>
        <w:jc w:val="both"/>
        <w:rPr>
          <w:rFonts w:asciiTheme="majorBidi" w:hAnsiTheme="majorBidi" w:cstheme="majorBidi"/>
          <w:color w:val="000000" w:themeColor="text1"/>
          <w:sz w:val="24"/>
          <w:szCs w:val="24"/>
          <w:lang w:val="sv-SE"/>
        </w:rPr>
      </w:pPr>
      <w:r w:rsidRPr="006C0B8F">
        <w:rPr>
          <w:rFonts w:asciiTheme="majorBidi" w:hAnsiTheme="majorBidi" w:cstheme="majorBidi"/>
          <w:color w:val="000000" w:themeColor="text1"/>
          <w:kern w:val="0"/>
          <w:sz w:val="24"/>
          <w:szCs w:val="24"/>
          <w:lang w:val="sv-SE"/>
        </w:rPr>
        <w:t xml:space="preserve">       Penelitian ini menggunakan </w:t>
      </w:r>
      <w:r w:rsidRPr="006C0B8F">
        <w:rPr>
          <w:rFonts w:asciiTheme="majorBidi" w:hAnsiTheme="majorBidi" w:cstheme="majorBidi"/>
          <w:i/>
          <w:iCs/>
          <w:color w:val="000000" w:themeColor="text1"/>
          <w:kern w:val="0"/>
          <w:sz w:val="24"/>
          <w:szCs w:val="24"/>
          <w:lang w:val="sv-SE"/>
        </w:rPr>
        <w:t>Theory of Planned Behavior</w:t>
      </w:r>
      <w:r w:rsidRPr="006C0B8F">
        <w:rPr>
          <w:rFonts w:asciiTheme="majorBidi" w:hAnsiTheme="majorBidi" w:cstheme="majorBidi"/>
          <w:color w:val="000000" w:themeColor="text1"/>
          <w:kern w:val="0"/>
          <w:sz w:val="24"/>
          <w:szCs w:val="24"/>
          <w:lang w:val="sv-SE"/>
        </w:rPr>
        <w:t xml:space="preserve"> karena teori yang direncanakan adalah keputusan pembelian, dimana keputusan pembelian merupakan perilaku manusia, hal ini sesuai dengan pendapat Simon bahwa </w:t>
      </w:r>
      <w:r w:rsidRPr="006C0B8F">
        <w:rPr>
          <w:rFonts w:asciiTheme="majorBidi" w:hAnsiTheme="majorBidi" w:cstheme="majorBidi"/>
          <w:i/>
          <w:iCs/>
          <w:color w:val="000000" w:themeColor="text1"/>
          <w:kern w:val="0"/>
          <w:sz w:val="24"/>
          <w:szCs w:val="24"/>
          <w:lang w:val="sv-SE"/>
        </w:rPr>
        <w:t>Theory of Planned Behavior</w:t>
      </w:r>
      <w:r w:rsidRPr="006C0B8F">
        <w:rPr>
          <w:rFonts w:asciiTheme="majorBidi" w:hAnsiTheme="majorBidi" w:cstheme="majorBidi"/>
          <w:color w:val="000000" w:themeColor="text1"/>
          <w:kern w:val="0"/>
          <w:sz w:val="24"/>
          <w:szCs w:val="24"/>
          <w:lang w:val="sv-SE"/>
        </w:rPr>
        <w:t xml:space="preserve"> (TPB) sering digunakan untuk penelitian perilaku konsumen sebagai pendekatan dalam memprediksi atau memperkirakan niat dan perilaku.</w:t>
      </w:r>
      <w:r w:rsidRPr="00C46F12">
        <w:rPr>
          <w:rStyle w:val="FootnoteReference"/>
          <w:rFonts w:asciiTheme="majorBidi" w:hAnsiTheme="majorBidi" w:cstheme="majorBidi"/>
          <w:color w:val="000000" w:themeColor="text1"/>
          <w:kern w:val="0"/>
          <w:sz w:val="24"/>
          <w:szCs w:val="24"/>
        </w:rPr>
        <w:footnoteReference w:id="36"/>
      </w:r>
      <w:r w:rsidRPr="006C0B8F">
        <w:rPr>
          <w:rFonts w:asciiTheme="majorBidi" w:hAnsiTheme="majorBidi" w:cstheme="majorBidi"/>
          <w:color w:val="000000" w:themeColor="text1"/>
          <w:kern w:val="0"/>
          <w:sz w:val="24"/>
          <w:szCs w:val="24"/>
          <w:lang w:val="sv-SE"/>
        </w:rPr>
        <w:t xml:space="preserve"> Adapun variabel yang diambil dalam penelitian ini yaitu ulasan produk, gratis ongkos kirim, dan metode pembayaran </w:t>
      </w:r>
      <w:r w:rsidRPr="006C0B8F">
        <w:rPr>
          <w:rFonts w:asciiTheme="majorBidi" w:hAnsiTheme="majorBidi" w:cstheme="majorBidi"/>
          <w:i/>
          <w:iCs/>
          <w:color w:val="000000" w:themeColor="text1"/>
          <w:kern w:val="0"/>
          <w:sz w:val="24"/>
          <w:szCs w:val="24"/>
          <w:lang w:val="sv-SE"/>
        </w:rPr>
        <w:t xml:space="preserve">Cash on Delivery </w:t>
      </w:r>
      <w:r w:rsidRPr="006C0B8F">
        <w:rPr>
          <w:rFonts w:asciiTheme="majorBidi" w:hAnsiTheme="majorBidi" w:cstheme="majorBidi"/>
          <w:color w:val="000000" w:themeColor="text1"/>
          <w:kern w:val="0"/>
          <w:sz w:val="24"/>
          <w:szCs w:val="24"/>
          <w:lang w:val="sv-SE"/>
        </w:rPr>
        <w:t xml:space="preserve">yang dapat mempengaruhi manusia dalam menetapkan keputusan pembelian. </w:t>
      </w:r>
      <w:r w:rsidRPr="006C0B8F">
        <w:rPr>
          <w:rFonts w:asciiTheme="majorBidi" w:hAnsiTheme="majorBidi" w:cstheme="majorBidi"/>
          <w:i/>
          <w:iCs/>
          <w:color w:val="000000" w:themeColor="text1"/>
          <w:kern w:val="0"/>
          <w:sz w:val="24"/>
          <w:szCs w:val="24"/>
          <w:lang w:val="sv-SE"/>
        </w:rPr>
        <w:t xml:space="preserve">Theory Of Planned Behavior </w:t>
      </w:r>
      <w:r w:rsidRPr="006C0B8F">
        <w:rPr>
          <w:rFonts w:asciiTheme="majorBidi" w:hAnsiTheme="majorBidi" w:cstheme="majorBidi"/>
          <w:color w:val="000000" w:themeColor="text1"/>
          <w:kern w:val="0"/>
          <w:sz w:val="24"/>
          <w:szCs w:val="24"/>
          <w:lang w:val="sv-SE"/>
        </w:rPr>
        <w:t>disusun menggunakan dugaan awal bahwa manusia berperilaku secara sadar dan memikirkan informasi dasar dengan menggunakan semua informasi yang telah tersedia.</w:t>
      </w:r>
    </w:p>
    <w:p w14:paraId="5B199D8A" w14:textId="77777777" w:rsidR="00A720C3" w:rsidRDefault="00A720C3" w:rsidP="00A720C3">
      <w:pPr>
        <w:spacing w:after="0" w:line="360" w:lineRule="auto"/>
        <w:ind w:left="1560"/>
        <w:jc w:val="both"/>
        <w:rPr>
          <w:rFonts w:asciiTheme="majorBidi" w:hAnsiTheme="majorBidi" w:cstheme="majorBidi"/>
          <w:color w:val="000000" w:themeColor="text1"/>
          <w:sz w:val="24"/>
          <w:szCs w:val="24"/>
          <w:lang w:val="sv-SE"/>
        </w:rPr>
      </w:pPr>
      <w:r w:rsidRPr="006C0B8F">
        <w:rPr>
          <w:rFonts w:asciiTheme="majorBidi" w:hAnsiTheme="majorBidi" w:cstheme="majorBidi"/>
          <w:i/>
          <w:iCs/>
          <w:color w:val="000000" w:themeColor="text1"/>
          <w:kern w:val="0"/>
          <w:sz w:val="24"/>
          <w:szCs w:val="24"/>
          <w:lang w:val="sv-SE"/>
        </w:rPr>
        <w:t xml:space="preserve">       </w:t>
      </w:r>
      <w:r w:rsidRPr="006C0B8F">
        <w:rPr>
          <w:rFonts w:asciiTheme="majorBidi" w:hAnsiTheme="majorBidi" w:cstheme="majorBidi"/>
          <w:color w:val="000000" w:themeColor="text1"/>
          <w:kern w:val="0"/>
          <w:sz w:val="24"/>
          <w:szCs w:val="24"/>
          <w:lang w:val="sv-SE"/>
        </w:rPr>
        <w:t xml:space="preserve">Menurut Ajzen, dalam </w:t>
      </w:r>
      <w:r w:rsidRPr="006C0B8F">
        <w:rPr>
          <w:rFonts w:asciiTheme="majorBidi" w:hAnsiTheme="majorBidi" w:cstheme="majorBidi"/>
          <w:i/>
          <w:iCs/>
          <w:color w:val="000000" w:themeColor="text1"/>
          <w:kern w:val="0"/>
          <w:sz w:val="24"/>
          <w:szCs w:val="24"/>
          <w:lang w:val="sv-SE"/>
        </w:rPr>
        <w:t>Theory Of Planned Behavior</w:t>
      </w:r>
      <w:r w:rsidRPr="006C0B8F">
        <w:rPr>
          <w:rFonts w:asciiTheme="majorBidi" w:hAnsiTheme="majorBidi" w:cstheme="majorBidi"/>
          <w:color w:val="000000" w:themeColor="text1"/>
          <w:kern w:val="0"/>
          <w:sz w:val="24"/>
          <w:szCs w:val="24"/>
          <w:lang w:val="sv-SE"/>
        </w:rPr>
        <w:t xml:space="preserve"> terdapat tiga faktor yang mengarah kepada keinginan konsumen untuk melakukan suatu perilaku, antara lain:</w:t>
      </w:r>
    </w:p>
    <w:p w14:paraId="00BD9852" w14:textId="77777777" w:rsidR="00A720C3" w:rsidRPr="007F0078" w:rsidRDefault="00A720C3" w:rsidP="004C6117">
      <w:pPr>
        <w:pStyle w:val="ListParagraph"/>
        <w:numPr>
          <w:ilvl w:val="0"/>
          <w:numId w:val="11"/>
        </w:numPr>
        <w:spacing w:after="0" w:line="360" w:lineRule="auto"/>
        <w:jc w:val="both"/>
        <w:rPr>
          <w:rFonts w:asciiTheme="majorBidi" w:hAnsiTheme="majorBidi" w:cstheme="majorBidi"/>
          <w:color w:val="000000" w:themeColor="text1"/>
          <w:sz w:val="24"/>
          <w:szCs w:val="24"/>
        </w:rPr>
      </w:pPr>
      <w:r w:rsidRPr="007F0078">
        <w:rPr>
          <w:rFonts w:asciiTheme="majorBidi" w:hAnsiTheme="majorBidi" w:cstheme="majorBidi"/>
          <w:i/>
          <w:iCs/>
          <w:color w:val="000000" w:themeColor="text1"/>
          <w:kern w:val="0"/>
          <w:sz w:val="24"/>
          <w:szCs w:val="24"/>
        </w:rPr>
        <w:t xml:space="preserve">Attitude Toward Behavior </w:t>
      </w:r>
      <w:r w:rsidRPr="007F0078">
        <w:rPr>
          <w:rFonts w:asciiTheme="majorBidi" w:hAnsiTheme="majorBidi" w:cstheme="majorBidi"/>
          <w:color w:val="000000" w:themeColor="text1"/>
          <w:kern w:val="0"/>
          <w:sz w:val="24"/>
          <w:szCs w:val="24"/>
        </w:rPr>
        <w:t>(</w:t>
      </w:r>
      <w:proofErr w:type="spellStart"/>
      <w:r w:rsidRPr="007F0078">
        <w:rPr>
          <w:rFonts w:asciiTheme="majorBidi" w:hAnsiTheme="majorBidi" w:cstheme="majorBidi"/>
          <w:color w:val="000000" w:themeColor="text1"/>
          <w:kern w:val="0"/>
          <w:sz w:val="24"/>
          <w:szCs w:val="24"/>
        </w:rPr>
        <w:t>Sikap</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terhadap</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w:t>
      </w:r>
    </w:p>
    <w:p w14:paraId="04892575" w14:textId="77777777" w:rsidR="00A720C3" w:rsidRPr="007469E2" w:rsidRDefault="00A720C3" w:rsidP="00A720C3">
      <w:pPr>
        <w:pStyle w:val="ListParagraph"/>
        <w:spacing w:after="0" w:line="360" w:lineRule="auto"/>
        <w:ind w:left="1920"/>
        <w:jc w:val="both"/>
        <w:rPr>
          <w:rFonts w:asciiTheme="majorBidi" w:hAnsiTheme="majorBidi" w:cstheme="majorBidi"/>
          <w:color w:val="000000" w:themeColor="text1"/>
          <w:kern w:val="0"/>
          <w:sz w:val="24"/>
          <w:szCs w:val="24"/>
          <w:lang w:val="sv-SE"/>
        </w:rPr>
      </w:pPr>
      <w:r w:rsidRPr="007F0078">
        <w:rPr>
          <w:rFonts w:asciiTheme="majorBidi" w:hAnsiTheme="majorBidi" w:cstheme="majorBidi"/>
          <w:i/>
          <w:iCs/>
          <w:color w:val="000000" w:themeColor="text1"/>
          <w:kern w:val="0"/>
          <w:sz w:val="24"/>
          <w:szCs w:val="24"/>
        </w:rPr>
        <w:t xml:space="preserve">       Attitude toward behavior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sikap</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terhadap</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i/>
          <w:iCs/>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menurut</w:t>
      </w:r>
      <w:proofErr w:type="spellEnd"/>
      <w:r w:rsidRPr="007F0078">
        <w:rPr>
          <w:rFonts w:asciiTheme="majorBidi" w:hAnsiTheme="majorBidi" w:cstheme="majorBidi"/>
          <w:color w:val="000000" w:themeColor="text1"/>
          <w:kern w:val="0"/>
          <w:sz w:val="24"/>
          <w:szCs w:val="24"/>
        </w:rPr>
        <w:t xml:space="preserve"> Ajzen </w:t>
      </w:r>
      <w:proofErr w:type="spellStart"/>
      <w:r w:rsidRPr="007F0078">
        <w:rPr>
          <w:rFonts w:asciiTheme="majorBidi" w:hAnsiTheme="majorBidi" w:cstheme="majorBidi"/>
          <w:color w:val="000000" w:themeColor="text1"/>
          <w:kern w:val="0"/>
          <w:sz w:val="24"/>
          <w:szCs w:val="24"/>
        </w:rPr>
        <w:t>adalah</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sikap</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merujuk</w:t>
      </w:r>
      <w:proofErr w:type="spellEnd"/>
      <w:r w:rsidRPr="007F0078">
        <w:rPr>
          <w:rFonts w:asciiTheme="majorBidi" w:hAnsiTheme="majorBidi" w:cstheme="majorBidi"/>
          <w:color w:val="000000" w:themeColor="text1"/>
          <w:kern w:val="0"/>
          <w:sz w:val="24"/>
          <w:szCs w:val="24"/>
        </w:rPr>
        <w:t xml:space="preserve"> pada </w:t>
      </w:r>
      <w:proofErr w:type="spellStart"/>
      <w:r w:rsidRPr="007F0078">
        <w:rPr>
          <w:rFonts w:asciiTheme="majorBidi" w:hAnsiTheme="majorBidi" w:cstheme="majorBidi"/>
          <w:color w:val="000000" w:themeColor="text1"/>
          <w:kern w:val="0"/>
          <w:sz w:val="24"/>
          <w:szCs w:val="24"/>
        </w:rPr>
        <w:t>sejauh</w:t>
      </w:r>
      <w:proofErr w:type="spellEnd"/>
      <w:r w:rsidRPr="007F0078">
        <w:rPr>
          <w:rFonts w:asciiTheme="majorBidi" w:hAnsiTheme="majorBidi" w:cstheme="majorBidi"/>
          <w:color w:val="000000" w:themeColor="text1"/>
          <w:kern w:val="0"/>
          <w:sz w:val="24"/>
          <w:szCs w:val="24"/>
        </w:rPr>
        <w:t xml:space="preserve"> mana </w:t>
      </w:r>
      <w:proofErr w:type="spellStart"/>
      <w:r w:rsidRPr="007F0078">
        <w:rPr>
          <w:rFonts w:asciiTheme="majorBidi" w:hAnsiTheme="majorBidi" w:cstheme="majorBidi"/>
          <w:color w:val="000000" w:themeColor="text1"/>
          <w:kern w:val="0"/>
          <w:sz w:val="24"/>
          <w:szCs w:val="24"/>
        </w:rPr>
        <w:t>seseorang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mempunyai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penilaian</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menguntungkan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tidak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menguntungkan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dari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bersangkutan</w:t>
      </w:r>
      <w:proofErr w:type="spellEnd"/>
      <w:r w:rsidRPr="007F0078">
        <w:rPr>
          <w:rFonts w:asciiTheme="majorBidi" w:hAnsiTheme="majorBidi" w:cstheme="majorBidi"/>
          <w:color w:val="000000" w:themeColor="text1"/>
          <w:kern w:val="0"/>
          <w:sz w:val="24"/>
          <w:szCs w:val="24"/>
        </w:rPr>
        <w:t>.</w:t>
      </w:r>
      <w:r w:rsidRPr="00C46F12">
        <w:rPr>
          <w:rStyle w:val="FootnoteReference"/>
          <w:rFonts w:asciiTheme="majorBidi" w:hAnsiTheme="majorBidi" w:cstheme="majorBidi"/>
          <w:color w:val="000000" w:themeColor="text1"/>
          <w:kern w:val="0"/>
          <w:sz w:val="24"/>
          <w:szCs w:val="24"/>
        </w:rPr>
        <w:footnoteReference w:id="37"/>
      </w:r>
      <w:r w:rsidRPr="007F0078">
        <w:rPr>
          <w:rFonts w:asciiTheme="majorBidi" w:hAnsiTheme="majorBidi" w:cstheme="majorBidi"/>
          <w:color w:val="000000" w:themeColor="text1"/>
          <w:kern w:val="0"/>
          <w:sz w:val="24"/>
          <w:szCs w:val="24"/>
        </w:rPr>
        <w:t xml:space="preserve"> </w:t>
      </w:r>
      <w:r w:rsidRPr="007F0078">
        <w:rPr>
          <w:rFonts w:asciiTheme="majorBidi" w:hAnsiTheme="majorBidi" w:cstheme="majorBidi"/>
          <w:color w:val="000000" w:themeColor="text1"/>
          <w:kern w:val="0"/>
          <w:sz w:val="24"/>
          <w:szCs w:val="24"/>
          <w:lang w:val="sv-SE"/>
        </w:rPr>
        <w:t>Menurut Lubis, sikap bukanlah perilaku, tetapi sikap memunculkan suatu kesiapsiagaan untuk tindakan yang cenderung pada perilaku.</w:t>
      </w:r>
      <w:r w:rsidRPr="00C46F12">
        <w:rPr>
          <w:rStyle w:val="FootnoteReference"/>
          <w:rFonts w:asciiTheme="majorBidi" w:hAnsiTheme="majorBidi" w:cstheme="majorBidi"/>
          <w:color w:val="000000" w:themeColor="text1"/>
          <w:kern w:val="0"/>
          <w:sz w:val="24"/>
          <w:szCs w:val="24"/>
          <w:lang w:val="sv-SE"/>
        </w:rPr>
        <w:footnoteReference w:id="38"/>
      </w:r>
      <w:r w:rsidRPr="007F0078">
        <w:rPr>
          <w:rFonts w:asciiTheme="majorBidi" w:hAnsiTheme="majorBidi" w:cstheme="majorBidi"/>
          <w:color w:val="000000" w:themeColor="text1"/>
          <w:kern w:val="0"/>
          <w:sz w:val="24"/>
          <w:szCs w:val="24"/>
          <w:lang w:val="sv-SE"/>
        </w:rPr>
        <w:t xml:space="preserve"> Sedangkan menurut Indra Hermawan, sikap terhadap perilaku merupakan kecenderungan psikologis dari suatu pihak dan memiliki sifat </w:t>
      </w:r>
      <w:r w:rsidRPr="007F0078">
        <w:rPr>
          <w:rFonts w:asciiTheme="majorBidi" w:hAnsiTheme="majorBidi" w:cstheme="majorBidi"/>
          <w:color w:val="000000" w:themeColor="text1"/>
          <w:kern w:val="0"/>
          <w:sz w:val="24"/>
          <w:szCs w:val="24"/>
          <w:lang w:val="sv-SE"/>
        </w:rPr>
        <w:lastRenderedPageBreak/>
        <w:t>evaluatif dan menguntungkan maupun merugikan terhadap perilaku tertentu yang mencakup aspek kognitif, afektif dan perilaku.</w:t>
      </w:r>
      <w:r w:rsidRPr="00C46F12">
        <w:rPr>
          <w:rStyle w:val="FootnoteReference"/>
          <w:rFonts w:asciiTheme="majorBidi" w:hAnsiTheme="majorBidi" w:cstheme="majorBidi"/>
          <w:color w:val="000000" w:themeColor="text1"/>
          <w:kern w:val="0"/>
          <w:sz w:val="24"/>
          <w:szCs w:val="24"/>
          <w:lang w:val="sv-SE"/>
        </w:rPr>
        <w:footnoteReference w:id="39"/>
      </w:r>
    </w:p>
    <w:p w14:paraId="1C6EBEAB" w14:textId="77777777" w:rsidR="00A720C3" w:rsidRPr="007F0078" w:rsidRDefault="00A720C3" w:rsidP="004C6117">
      <w:pPr>
        <w:pStyle w:val="ListParagraph"/>
        <w:numPr>
          <w:ilvl w:val="0"/>
          <w:numId w:val="11"/>
        </w:numPr>
        <w:spacing w:after="0" w:line="360" w:lineRule="auto"/>
        <w:jc w:val="both"/>
        <w:rPr>
          <w:rFonts w:asciiTheme="majorBidi" w:hAnsiTheme="majorBidi" w:cstheme="majorBidi"/>
          <w:color w:val="000000" w:themeColor="text1"/>
          <w:sz w:val="24"/>
          <w:szCs w:val="24"/>
        </w:rPr>
      </w:pPr>
      <w:r w:rsidRPr="007F0078">
        <w:rPr>
          <w:rFonts w:asciiTheme="majorBidi" w:hAnsiTheme="majorBidi" w:cstheme="majorBidi"/>
          <w:i/>
          <w:iCs/>
          <w:color w:val="000000" w:themeColor="text1"/>
          <w:kern w:val="0"/>
          <w:sz w:val="24"/>
          <w:szCs w:val="24"/>
        </w:rPr>
        <w:t xml:space="preserve">Subjective Norm </w:t>
      </w:r>
      <w:r w:rsidRPr="007F0078">
        <w:rPr>
          <w:rFonts w:asciiTheme="majorBidi" w:hAnsiTheme="majorBidi" w:cstheme="majorBidi"/>
          <w:color w:val="000000" w:themeColor="text1"/>
          <w:kern w:val="0"/>
          <w:sz w:val="24"/>
          <w:szCs w:val="24"/>
        </w:rPr>
        <w:t xml:space="preserve">(Norma </w:t>
      </w:r>
      <w:proofErr w:type="spellStart"/>
      <w:r w:rsidRPr="007F0078">
        <w:rPr>
          <w:rFonts w:asciiTheme="majorBidi" w:hAnsiTheme="majorBidi" w:cstheme="majorBidi"/>
          <w:color w:val="000000" w:themeColor="text1"/>
          <w:kern w:val="0"/>
          <w:sz w:val="24"/>
          <w:szCs w:val="24"/>
        </w:rPr>
        <w:t>Subjektif</w:t>
      </w:r>
      <w:proofErr w:type="spellEnd"/>
      <w:r w:rsidRPr="007F0078">
        <w:rPr>
          <w:rFonts w:asciiTheme="majorBidi" w:hAnsiTheme="majorBidi" w:cstheme="majorBidi"/>
          <w:color w:val="000000" w:themeColor="text1"/>
          <w:kern w:val="0"/>
          <w:sz w:val="24"/>
          <w:szCs w:val="24"/>
        </w:rPr>
        <w:t>)</w:t>
      </w:r>
    </w:p>
    <w:p w14:paraId="5F9557D4" w14:textId="77777777" w:rsidR="00A720C3" w:rsidRPr="007469E2" w:rsidRDefault="00A720C3" w:rsidP="00A720C3">
      <w:pPr>
        <w:pStyle w:val="ListParagraph"/>
        <w:spacing w:after="0" w:line="360" w:lineRule="auto"/>
        <w:ind w:left="1920"/>
        <w:jc w:val="both"/>
        <w:rPr>
          <w:rFonts w:asciiTheme="majorBidi" w:hAnsiTheme="majorBidi" w:cstheme="majorBidi"/>
          <w:color w:val="000000" w:themeColor="text1"/>
          <w:kern w:val="0"/>
          <w:sz w:val="24"/>
          <w:szCs w:val="24"/>
        </w:rPr>
      </w:pPr>
      <w:r>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Menurut</w:t>
      </w:r>
      <w:proofErr w:type="spellEnd"/>
      <w:r w:rsidRPr="007F0078">
        <w:rPr>
          <w:rFonts w:asciiTheme="majorBidi" w:hAnsiTheme="majorBidi" w:cstheme="majorBidi"/>
          <w:color w:val="000000" w:themeColor="text1"/>
          <w:kern w:val="0"/>
          <w:sz w:val="24"/>
          <w:szCs w:val="24"/>
        </w:rPr>
        <w:t xml:space="preserve"> Putra, </w:t>
      </w:r>
      <w:proofErr w:type="spellStart"/>
      <w:r w:rsidRPr="007F0078">
        <w:rPr>
          <w:rFonts w:asciiTheme="majorBidi" w:hAnsiTheme="majorBidi" w:cstheme="majorBidi"/>
          <w:color w:val="000000" w:themeColor="text1"/>
          <w:kern w:val="0"/>
          <w:sz w:val="24"/>
          <w:szCs w:val="24"/>
        </w:rPr>
        <w:t>Sukaatmadja</w:t>
      </w:r>
      <w:proofErr w:type="spellEnd"/>
      <w:r w:rsidRPr="007F0078">
        <w:rPr>
          <w:rFonts w:asciiTheme="majorBidi" w:hAnsiTheme="majorBidi" w:cstheme="majorBidi"/>
          <w:color w:val="000000" w:themeColor="text1"/>
          <w:kern w:val="0"/>
          <w:sz w:val="24"/>
          <w:szCs w:val="24"/>
        </w:rPr>
        <w:t xml:space="preserve">, dan Yasa </w:t>
      </w:r>
      <w:r w:rsidRPr="007F0078">
        <w:rPr>
          <w:rFonts w:asciiTheme="majorBidi" w:hAnsiTheme="majorBidi" w:cstheme="majorBidi"/>
          <w:i/>
          <w:iCs/>
          <w:color w:val="000000" w:themeColor="text1"/>
          <w:kern w:val="0"/>
          <w:sz w:val="24"/>
          <w:szCs w:val="24"/>
        </w:rPr>
        <w:t xml:space="preserve">subjective norm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norma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subjektif</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yaitu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tanggapan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seorang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individu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berdasarkan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dari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pengaruh</w:t>
      </w:r>
      <w:proofErr w:type="spellEnd"/>
      <w:r w:rsidRPr="007F0078">
        <w:rPr>
          <w:rFonts w:asciiTheme="majorBidi" w:hAnsiTheme="majorBidi" w:cstheme="majorBidi"/>
          <w:color w:val="000000" w:themeColor="text1"/>
          <w:kern w:val="0"/>
          <w:sz w:val="24"/>
          <w:szCs w:val="24"/>
        </w:rPr>
        <w:t xml:space="preserve"> orang-orang </w:t>
      </w:r>
      <w:proofErr w:type="spellStart"/>
      <w:r w:rsidRPr="007F0078">
        <w:rPr>
          <w:rFonts w:asciiTheme="majorBidi" w:hAnsiTheme="majorBidi" w:cstheme="majorBidi"/>
          <w:color w:val="000000" w:themeColor="text1"/>
          <w:kern w:val="0"/>
          <w:sz w:val="24"/>
          <w:szCs w:val="24"/>
        </w:rPr>
        <w:t>terdekat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seperti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keluarga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maupun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teman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dekat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tanggapan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terhadap</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lingkungan</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memiliki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pengaruh</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untuk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melaksanakan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tidak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untuk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sepakat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tidak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sehingga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mampu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mewujudkan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tanggapan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dari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individu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tersebut</w:t>
      </w:r>
      <w:proofErr w:type="spellEnd"/>
      <w:r w:rsidRPr="007F0078">
        <w:rPr>
          <w:rFonts w:asciiTheme="majorBidi" w:hAnsiTheme="majorBidi" w:cstheme="majorBidi"/>
          <w:color w:val="000000" w:themeColor="text1"/>
          <w:kern w:val="0"/>
          <w:sz w:val="24"/>
          <w:szCs w:val="24"/>
        </w:rPr>
        <w:t>.</w:t>
      </w:r>
      <w:r w:rsidRPr="00C46F12">
        <w:rPr>
          <w:rStyle w:val="FootnoteReference"/>
          <w:rFonts w:asciiTheme="majorBidi" w:hAnsiTheme="majorBidi" w:cstheme="majorBidi"/>
          <w:color w:val="000000" w:themeColor="text1"/>
          <w:kern w:val="0"/>
          <w:sz w:val="24"/>
          <w:szCs w:val="24"/>
        </w:rPr>
        <w:footnoteReference w:id="40"/>
      </w:r>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Sulistimo</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menyatakan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bahwa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norma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subjektif</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merupakan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seorang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individu</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melaksanakan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suatu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tertentu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ketika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perilakunya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dapat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diterima</w:t>
      </w:r>
      <w:proofErr w:type="spellEnd"/>
      <w:r w:rsidRPr="007F0078">
        <w:rPr>
          <w:rFonts w:asciiTheme="majorBidi" w:hAnsiTheme="majorBidi" w:cstheme="majorBidi"/>
          <w:color w:val="000000" w:themeColor="text1"/>
          <w:kern w:val="0"/>
          <w:sz w:val="24"/>
          <w:szCs w:val="24"/>
        </w:rPr>
        <w:t xml:space="preserve"> oleh </w:t>
      </w:r>
      <w:proofErr w:type="spellStart"/>
      <w:r w:rsidRPr="007F0078">
        <w:rPr>
          <w:rFonts w:asciiTheme="majorBidi" w:hAnsiTheme="majorBidi" w:cstheme="majorBidi"/>
          <w:color w:val="000000" w:themeColor="text1"/>
          <w:kern w:val="0"/>
          <w:sz w:val="24"/>
          <w:szCs w:val="24"/>
        </w:rPr>
        <w:t>semua</w:t>
      </w:r>
      <w:proofErr w:type="spellEnd"/>
      <w:r w:rsidRPr="007F0078">
        <w:rPr>
          <w:rFonts w:asciiTheme="majorBidi" w:hAnsiTheme="majorBidi" w:cstheme="majorBidi"/>
          <w:color w:val="000000" w:themeColor="text1"/>
          <w:kern w:val="0"/>
          <w:sz w:val="24"/>
          <w:szCs w:val="24"/>
        </w:rPr>
        <w:t xml:space="preserve"> orang yang </w:t>
      </w:r>
      <w:proofErr w:type="spellStart"/>
      <w:r w:rsidRPr="007F0078">
        <w:rPr>
          <w:rFonts w:asciiTheme="majorBidi" w:hAnsiTheme="majorBidi" w:cstheme="majorBidi"/>
          <w:color w:val="000000" w:themeColor="text1"/>
          <w:kern w:val="0"/>
          <w:sz w:val="24"/>
          <w:szCs w:val="24"/>
        </w:rPr>
        <w:t>dianggapnya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penting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dalam</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kehidupannya</w:t>
      </w:r>
      <w:proofErr w:type="spellEnd"/>
      <w:r w:rsidRPr="007F0078">
        <w:rPr>
          <w:rFonts w:asciiTheme="majorBidi" w:hAnsiTheme="majorBidi" w:cstheme="majorBidi"/>
          <w:color w:val="000000" w:themeColor="text1"/>
          <w:kern w:val="0"/>
          <w:sz w:val="24"/>
          <w:szCs w:val="24"/>
        </w:rPr>
        <w:t xml:space="preserve"> dan </w:t>
      </w:r>
      <w:proofErr w:type="spellStart"/>
      <w:r w:rsidRPr="007F0078">
        <w:rPr>
          <w:rFonts w:asciiTheme="majorBidi" w:hAnsiTheme="majorBidi" w:cstheme="majorBidi"/>
          <w:color w:val="000000" w:themeColor="text1"/>
          <w:kern w:val="0"/>
          <w:sz w:val="24"/>
          <w:szCs w:val="24"/>
        </w:rPr>
        <w:t>mereka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dapat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menerima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apa</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dilakukannya</w:t>
      </w:r>
      <w:proofErr w:type="spellEnd"/>
      <w:r w:rsidRPr="007F0078">
        <w:rPr>
          <w:rFonts w:asciiTheme="majorBidi" w:hAnsiTheme="majorBidi" w:cstheme="majorBidi"/>
          <w:color w:val="000000" w:themeColor="text1"/>
          <w:kern w:val="0"/>
          <w:sz w:val="24"/>
          <w:szCs w:val="24"/>
        </w:rPr>
        <w:t>.</w:t>
      </w:r>
      <w:r w:rsidRPr="00C46F12">
        <w:rPr>
          <w:rStyle w:val="FootnoteReference"/>
          <w:rFonts w:asciiTheme="majorBidi" w:hAnsiTheme="majorBidi" w:cstheme="majorBidi"/>
          <w:color w:val="000000" w:themeColor="text1"/>
          <w:kern w:val="0"/>
          <w:sz w:val="24"/>
          <w:szCs w:val="24"/>
        </w:rPr>
        <w:footnoteReference w:id="41"/>
      </w:r>
      <w:r w:rsidRPr="007F0078">
        <w:rPr>
          <w:rFonts w:asciiTheme="majorBidi" w:hAnsiTheme="majorBidi" w:cstheme="majorBidi"/>
          <w:color w:val="000000" w:themeColor="text1"/>
          <w:kern w:val="0"/>
          <w:sz w:val="24"/>
          <w:szCs w:val="24"/>
        </w:rPr>
        <w:t xml:space="preserve"> Norma </w:t>
      </w:r>
      <w:proofErr w:type="spellStart"/>
      <w:r w:rsidRPr="007F0078">
        <w:rPr>
          <w:rFonts w:asciiTheme="majorBidi" w:hAnsiTheme="majorBidi" w:cstheme="majorBidi"/>
          <w:color w:val="000000" w:themeColor="text1"/>
          <w:kern w:val="0"/>
          <w:sz w:val="24"/>
          <w:szCs w:val="24"/>
        </w:rPr>
        <w:t>subjektif</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menurut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Jogiyanto</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memiliki</w:t>
      </w:r>
      <w:proofErr w:type="spellEnd"/>
      <w:r w:rsidRPr="007F0078">
        <w:rPr>
          <w:rFonts w:asciiTheme="majorBidi" w:hAnsiTheme="majorBidi" w:cstheme="majorBidi"/>
          <w:color w:val="000000" w:themeColor="text1"/>
          <w:kern w:val="0"/>
          <w:sz w:val="24"/>
          <w:szCs w:val="24"/>
        </w:rPr>
        <w:t xml:space="preserve"> arti </w:t>
      </w:r>
      <w:proofErr w:type="spellStart"/>
      <w:r w:rsidRPr="007F0078">
        <w:rPr>
          <w:rFonts w:asciiTheme="majorBidi" w:hAnsiTheme="majorBidi" w:cstheme="majorBidi"/>
          <w:color w:val="000000" w:themeColor="text1"/>
          <w:kern w:val="0"/>
          <w:sz w:val="24"/>
          <w:szCs w:val="24"/>
        </w:rPr>
        <w:t>tanggapan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pandangan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seseorang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terhadap</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kepercayaan-kepercayaan</w:t>
      </w:r>
      <w:proofErr w:type="spellEnd"/>
      <w:r w:rsidRPr="007F0078">
        <w:rPr>
          <w:rFonts w:asciiTheme="majorBidi" w:hAnsiTheme="majorBidi" w:cstheme="majorBidi"/>
          <w:color w:val="000000" w:themeColor="text1"/>
          <w:kern w:val="0"/>
          <w:sz w:val="24"/>
          <w:szCs w:val="24"/>
        </w:rPr>
        <w:t xml:space="preserve"> orang lain yang </w:t>
      </w:r>
      <w:proofErr w:type="spellStart"/>
      <w:r w:rsidRPr="007F0078">
        <w:rPr>
          <w:rFonts w:asciiTheme="majorBidi" w:hAnsiTheme="majorBidi" w:cstheme="majorBidi"/>
          <w:color w:val="000000" w:themeColor="text1"/>
          <w:kern w:val="0"/>
          <w:sz w:val="24"/>
          <w:szCs w:val="24"/>
        </w:rPr>
        <w:t>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mempengaruhi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keinginan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untuk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melaksanakan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tidak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melaksanakan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sedang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dipertimbangkan</w:t>
      </w:r>
      <w:proofErr w:type="spellEnd"/>
      <w:r w:rsidRPr="007F0078">
        <w:rPr>
          <w:rFonts w:asciiTheme="majorBidi" w:hAnsiTheme="majorBidi" w:cstheme="majorBidi"/>
          <w:color w:val="000000" w:themeColor="text1"/>
          <w:kern w:val="0"/>
          <w:sz w:val="24"/>
          <w:szCs w:val="24"/>
        </w:rPr>
        <w:t>.</w:t>
      </w:r>
      <w:r w:rsidRPr="00C46F12">
        <w:rPr>
          <w:rStyle w:val="FootnoteReference"/>
          <w:rFonts w:asciiTheme="majorBidi" w:hAnsiTheme="majorBidi" w:cstheme="majorBidi"/>
          <w:color w:val="000000" w:themeColor="text1"/>
          <w:kern w:val="0"/>
          <w:sz w:val="24"/>
          <w:szCs w:val="24"/>
        </w:rPr>
        <w:footnoteReference w:id="42"/>
      </w:r>
    </w:p>
    <w:p w14:paraId="7F575949" w14:textId="77777777" w:rsidR="00A720C3" w:rsidRPr="007F0078" w:rsidRDefault="00A720C3" w:rsidP="004C6117">
      <w:pPr>
        <w:pStyle w:val="ListParagraph"/>
        <w:numPr>
          <w:ilvl w:val="0"/>
          <w:numId w:val="11"/>
        </w:numPr>
        <w:spacing w:after="0" w:line="360" w:lineRule="auto"/>
        <w:jc w:val="both"/>
        <w:rPr>
          <w:rFonts w:asciiTheme="majorBidi" w:hAnsiTheme="majorBidi" w:cstheme="majorBidi"/>
          <w:color w:val="000000" w:themeColor="text1"/>
          <w:sz w:val="24"/>
          <w:szCs w:val="24"/>
        </w:rPr>
      </w:pPr>
      <w:r w:rsidRPr="007F0078">
        <w:rPr>
          <w:rFonts w:asciiTheme="majorBidi" w:hAnsiTheme="majorBidi" w:cstheme="majorBidi"/>
          <w:i/>
          <w:iCs/>
          <w:color w:val="000000" w:themeColor="text1"/>
          <w:kern w:val="0"/>
          <w:sz w:val="24"/>
          <w:szCs w:val="24"/>
        </w:rPr>
        <w:t xml:space="preserve">Perceived Behavioral Control </w:t>
      </w:r>
      <w:r w:rsidRPr="007F0078">
        <w:rPr>
          <w:rFonts w:asciiTheme="majorBidi" w:hAnsiTheme="majorBidi" w:cstheme="majorBidi"/>
          <w:color w:val="000000" w:themeColor="text1"/>
          <w:kern w:val="0"/>
          <w:sz w:val="24"/>
          <w:szCs w:val="24"/>
        </w:rPr>
        <w:t>(</w:t>
      </w:r>
      <w:proofErr w:type="spellStart"/>
      <w:r w:rsidRPr="007F0078">
        <w:rPr>
          <w:rFonts w:asciiTheme="majorBidi" w:hAnsiTheme="majorBidi" w:cstheme="majorBidi"/>
          <w:color w:val="000000" w:themeColor="text1"/>
          <w:kern w:val="0"/>
          <w:sz w:val="24"/>
          <w:szCs w:val="24"/>
        </w:rPr>
        <w:t>Kontrol</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Dirasakan</w:t>
      </w:r>
      <w:proofErr w:type="spellEnd"/>
      <w:r w:rsidRPr="007F0078">
        <w:rPr>
          <w:rFonts w:asciiTheme="majorBidi" w:hAnsiTheme="majorBidi" w:cstheme="majorBidi"/>
          <w:color w:val="000000" w:themeColor="text1"/>
          <w:kern w:val="0"/>
          <w:sz w:val="24"/>
          <w:szCs w:val="24"/>
        </w:rPr>
        <w:t>)</w:t>
      </w:r>
    </w:p>
    <w:p w14:paraId="55093204" w14:textId="77777777" w:rsidR="00A720C3" w:rsidRPr="007F0078" w:rsidRDefault="00A720C3" w:rsidP="00A720C3">
      <w:pPr>
        <w:pStyle w:val="ListParagraph"/>
        <w:spacing w:after="0" w:line="360" w:lineRule="auto"/>
        <w:ind w:left="1920"/>
        <w:jc w:val="both"/>
        <w:rPr>
          <w:rFonts w:asciiTheme="majorBidi" w:hAnsiTheme="majorBidi" w:cstheme="majorBidi"/>
          <w:color w:val="000000" w:themeColor="text1"/>
          <w:sz w:val="24"/>
          <w:szCs w:val="24"/>
        </w:rPr>
      </w:pPr>
      <w:r w:rsidRPr="007F0078">
        <w:rPr>
          <w:rFonts w:asciiTheme="majorBidi" w:hAnsiTheme="majorBidi" w:cstheme="majorBidi"/>
          <w:i/>
          <w:iCs/>
          <w:color w:val="000000" w:themeColor="text1"/>
          <w:kern w:val="0"/>
          <w:sz w:val="24"/>
          <w:szCs w:val="24"/>
        </w:rPr>
        <w:t xml:space="preserve">       Perceived Behavioral Control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kontrol</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dirasakan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menurut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Utami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yaitu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suatu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tanggapan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dari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seseorang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tentang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kemudahan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kesulitan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dalam</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melakukan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tertentu</w:t>
      </w:r>
      <w:proofErr w:type="spellEnd"/>
      <w:r w:rsidRPr="007F0078">
        <w:rPr>
          <w:rFonts w:asciiTheme="majorBidi" w:hAnsiTheme="majorBidi" w:cstheme="majorBidi"/>
          <w:color w:val="000000" w:themeColor="text1"/>
          <w:kern w:val="0"/>
          <w:sz w:val="24"/>
          <w:szCs w:val="24"/>
        </w:rPr>
        <w:t>.</w:t>
      </w:r>
      <w:r w:rsidRPr="00C46F12">
        <w:rPr>
          <w:rStyle w:val="FootnoteReference"/>
          <w:rFonts w:asciiTheme="majorBidi" w:hAnsiTheme="majorBidi" w:cstheme="majorBidi"/>
          <w:color w:val="000000" w:themeColor="text1"/>
          <w:kern w:val="0"/>
          <w:sz w:val="24"/>
          <w:szCs w:val="24"/>
        </w:rPr>
        <w:footnoteReference w:id="43"/>
      </w:r>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Khanifah</w:t>
      </w:r>
      <w:proofErr w:type="spellEnd"/>
      <w:r w:rsidRPr="007F0078">
        <w:rPr>
          <w:rFonts w:asciiTheme="majorBidi" w:hAnsiTheme="majorBidi" w:cstheme="majorBidi"/>
          <w:color w:val="000000" w:themeColor="text1"/>
          <w:kern w:val="0"/>
          <w:sz w:val="24"/>
          <w:szCs w:val="24"/>
        </w:rPr>
        <w:t xml:space="preserve">, Anam, dan Astuti </w:t>
      </w:r>
      <w:proofErr w:type="spellStart"/>
      <w:r w:rsidRPr="007F0078">
        <w:rPr>
          <w:rFonts w:asciiTheme="majorBidi" w:hAnsiTheme="majorBidi" w:cstheme="majorBidi"/>
          <w:color w:val="000000" w:themeColor="text1"/>
          <w:kern w:val="0"/>
          <w:sz w:val="24"/>
          <w:szCs w:val="24"/>
        </w:rPr>
        <w:t>mengungkapkan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bahwa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persepsi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kemampuan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mengontrol</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yaitu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kemampuan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seorang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individu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mengenai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kontrol</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individu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tersebut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terhadap</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suatu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w:t>
      </w:r>
      <w:r w:rsidRPr="00C46F12">
        <w:rPr>
          <w:rStyle w:val="FootnoteReference"/>
          <w:rFonts w:asciiTheme="majorBidi" w:hAnsiTheme="majorBidi" w:cstheme="majorBidi"/>
          <w:color w:val="000000" w:themeColor="text1"/>
          <w:kern w:val="0"/>
          <w:sz w:val="24"/>
          <w:szCs w:val="24"/>
        </w:rPr>
        <w:footnoteReference w:id="44"/>
      </w:r>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Seseorang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mempunyai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keinginan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untuk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melaksanakan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suatu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ketika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mereka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mempunyai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tanggapan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bahwa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lastRenderedPageBreak/>
        <w:t>perilaku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tersebut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mudah</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untuk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ditunjukkan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atau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dilaksanakan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karena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terdapat</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hal-hal</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mendukung</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perilaku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tersebut</w:t>
      </w:r>
      <w:proofErr w:type="spellEnd"/>
      <w:r w:rsidRPr="007F0078">
        <w:rPr>
          <w:rFonts w:asciiTheme="majorBidi" w:hAnsiTheme="majorBidi" w:cstheme="majorBidi"/>
          <w:color w:val="000000" w:themeColor="text1"/>
          <w:kern w:val="0"/>
          <w:sz w:val="24"/>
          <w:szCs w:val="24"/>
        </w:rPr>
        <w:t xml:space="preserve">. Di </w:t>
      </w:r>
      <w:proofErr w:type="spellStart"/>
      <w:r w:rsidRPr="007F0078">
        <w:rPr>
          <w:rFonts w:asciiTheme="majorBidi" w:hAnsiTheme="majorBidi" w:cstheme="majorBidi"/>
          <w:color w:val="000000" w:themeColor="text1"/>
          <w:kern w:val="0"/>
          <w:sz w:val="24"/>
          <w:szCs w:val="24"/>
        </w:rPr>
        <w:t>sisi</w:t>
      </w:r>
      <w:proofErr w:type="spellEnd"/>
      <w:r w:rsidRPr="007F0078">
        <w:rPr>
          <w:rFonts w:asciiTheme="majorBidi" w:hAnsiTheme="majorBidi" w:cstheme="majorBidi"/>
          <w:color w:val="000000" w:themeColor="text1"/>
          <w:kern w:val="0"/>
          <w:sz w:val="24"/>
          <w:szCs w:val="24"/>
        </w:rPr>
        <w:t xml:space="preserve"> lain, Doanh dan Bernat </w:t>
      </w:r>
      <w:proofErr w:type="spellStart"/>
      <w:r w:rsidRPr="007F0078">
        <w:rPr>
          <w:rFonts w:asciiTheme="majorBidi" w:hAnsiTheme="majorBidi" w:cstheme="majorBidi"/>
          <w:color w:val="000000" w:themeColor="text1"/>
          <w:kern w:val="0"/>
          <w:sz w:val="24"/>
          <w:szCs w:val="24"/>
        </w:rPr>
        <w:t>menjelaskan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bahwa</w:t>
      </w:r>
      <w:proofErr w:type="spellEnd"/>
      <w:r w:rsidRPr="007F0078">
        <w:rPr>
          <w:rFonts w:asciiTheme="majorBidi" w:hAnsiTheme="majorBidi" w:cstheme="majorBidi"/>
          <w:color w:val="000000" w:themeColor="text1"/>
          <w:kern w:val="0"/>
          <w:sz w:val="24"/>
          <w:szCs w:val="24"/>
        </w:rPr>
        <w:t xml:space="preserve"> </w:t>
      </w:r>
      <w:r w:rsidRPr="007F0078">
        <w:rPr>
          <w:rFonts w:asciiTheme="majorBidi" w:hAnsiTheme="majorBidi" w:cstheme="majorBidi"/>
          <w:i/>
          <w:iCs/>
          <w:color w:val="000000" w:themeColor="text1"/>
          <w:kern w:val="0"/>
          <w:sz w:val="24"/>
          <w:szCs w:val="24"/>
        </w:rPr>
        <w:t xml:space="preserve">perceived behavioral control </w:t>
      </w:r>
      <w:proofErr w:type="spellStart"/>
      <w:r w:rsidRPr="007F0078">
        <w:rPr>
          <w:rFonts w:asciiTheme="majorBidi" w:hAnsiTheme="majorBidi" w:cstheme="majorBidi"/>
          <w:color w:val="000000" w:themeColor="text1"/>
          <w:kern w:val="0"/>
          <w:sz w:val="24"/>
          <w:szCs w:val="24"/>
        </w:rPr>
        <w:t>merupakan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kemampuan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untuk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memulai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sebuah</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perusahaan</w:t>
      </w:r>
      <w:proofErr w:type="spellEnd"/>
      <w:r w:rsidRPr="007F0078">
        <w:rPr>
          <w:rFonts w:asciiTheme="majorBidi" w:hAnsiTheme="majorBidi" w:cstheme="majorBidi"/>
          <w:color w:val="000000" w:themeColor="text1"/>
          <w:kern w:val="0"/>
          <w:sz w:val="24"/>
          <w:szCs w:val="24"/>
        </w:rPr>
        <w:t xml:space="preserve"> yang </w:t>
      </w:r>
      <w:r w:rsidRPr="007F0078">
        <w:rPr>
          <w:rFonts w:asciiTheme="majorBidi" w:hAnsiTheme="majorBidi" w:cstheme="majorBidi"/>
          <w:i/>
          <w:iCs/>
          <w:color w:val="000000" w:themeColor="text1"/>
          <w:kern w:val="0"/>
          <w:sz w:val="24"/>
          <w:szCs w:val="24"/>
        </w:rPr>
        <w:t>autopilot</w:t>
      </w:r>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kesiapan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dalam</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memulai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perusahaan</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layak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kemampuan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mengontrol</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tahap</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pembuatan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perusahaan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baru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pengetahuan</w:t>
      </w:r>
      <w:proofErr w:type="spellEnd"/>
      <w:r w:rsidRPr="007F0078">
        <w:rPr>
          <w:rFonts w:asciiTheme="majorBidi" w:hAnsiTheme="majorBidi" w:cstheme="majorBidi"/>
          <w:color w:val="000000" w:themeColor="text1"/>
          <w:kern w:val="0"/>
          <w:sz w:val="24"/>
          <w:szCs w:val="24"/>
        </w:rPr>
        <w:t xml:space="preserve"> detail yang </w:t>
      </w:r>
      <w:proofErr w:type="spellStart"/>
      <w:r w:rsidRPr="007F0078">
        <w:rPr>
          <w:rFonts w:asciiTheme="majorBidi" w:hAnsiTheme="majorBidi" w:cstheme="majorBidi"/>
          <w:color w:val="000000" w:themeColor="text1"/>
          <w:kern w:val="0"/>
          <w:sz w:val="24"/>
          <w:szCs w:val="24"/>
        </w:rPr>
        <w:t>diperlukan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guna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memulai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suatu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perusahaan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pengetahuan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untuk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mengembangkan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proyek</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kewirausahaan</w:t>
      </w:r>
      <w:proofErr w:type="spellEnd"/>
      <w:r w:rsidRPr="007F0078">
        <w:rPr>
          <w:rFonts w:asciiTheme="majorBidi" w:hAnsiTheme="majorBidi" w:cstheme="majorBidi"/>
          <w:color w:val="000000" w:themeColor="text1"/>
          <w:kern w:val="0"/>
          <w:sz w:val="24"/>
          <w:szCs w:val="24"/>
        </w:rPr>
        <w:t xml:space="preserve"> dan </w:t>
      </w:r>
      <w:proofErr w:type="spellStart"/>
      <w:r w:rsidRPr="007F0078">
        <w:rPr>
          <w:rFonts w:asciiTheme="majorBidi" w:hAnsiTheme="majorBidi" w:cstheme="majorBidi"/>
          <w:color w:val="000000" w:themeColor="text1"/>
          <w:kern w:val="0"/>
          <w:sz w:val="24"/>
          <w:szCs w:val="24"/>
        </w:rPr>
        <w:t>keyakinan</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memulai</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suatu</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perusahaan</w:t>
      </w:r>
      <w:proofErr w:type="spellEnd"/>
      <w:r w:rsidRPr="007F0078">
        <w:rPr>
          <w:rFonts w:asciiTheme="majorBidi" w:hAnsiTheme="majorBidi" w:cstheme="majorBidi"/>
          <w:color w:val="000000" w:themeColor="text1"/>
          <w:kern w:val="0"/>
          <w:sz w:val="24"/>
          <w:szCs w:val="24"/>
        </w:rPr>
        <w:t xml:space="preserve"> yang </w:t>
      </w:r>
      <w:proofErr w:type="spellStart"/>
      <w:r w:rsidRPr="007F0078">
        <w:rPr>
          <w:rFonts w:asciiTheme="majorBidi" w:hAnsiTheme="majorBidi" w:cstheme="majorBidi"/>
          <w:color w:val="000000" w:themeColor="text1"/>
          <w:kern w:val="0"/>
          <w:sz w:val="24"/>
          <w:szCs w:val="24"/>
        </w:rPr>
        <w:t>berhasil</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serta</w:t>
      </w:r>
      <w:proofErr w:type="spellEnd"/>
      <w:r w:rsidRPr="007F0078">
        <w:rPr>
          <w:rFonts w:asciiTheme="majorBidi" w:hAnsiTheme="majorBidi" w:cstheme="majorBidi"/>
          <w:color w:val="000000" w:themeColor="text1"/>
          <w:kern w:val="0"/>
          <w:sz w:val="24"/>
          <w:szCs w:val="24"/>
        </w:rPr>
        <w:t xml:space="preserve"> </w:t>
      </w:r>
      <w:proofErr w:type="spellStart"/>
      <w:r w:rsidRPr="007F0078">
        <w:rPr>
          <w:rFonts w:asciiTheme="majorBidi" w:hAnsiTheme="majorBidi" w:cstheme="majorBidi"/>
          <w:color w:val="000000" w:themeColor="text1"/>
          <w:kern w:val="0"/>
          <w:sz w:val="24"/>
          <w:szCs w:val="24"/>
        </w:rPr>
        <w:t>besar</w:t>
      </w:r>
      <w:proofErr w:type="spellEnd"/>
      <w:r w:rsidRPr="007F0078">
        <w:rPr>
          <w:rFonts w:asciiTheme="majorBidi" w:hAnsiTheme="majorBidi" w:cstheme="majorBidi"/>
          <w:color w:val="000000" w:themeColor="text1"/>
          <w:kern w:val="0"/>
          <w:sz w:val="24"/>
          <w:szCs w:val="24"/>
        </w:rPr>
        <w:t>.</w:t>
      </w:r>
      <w:r w:rsidRPr="00C46F12">
        <w:rPr>
          <w:rStyle w:val="FootnoteReference"/>
          <w:rFonts w:asciiTheme="majorBidi" w:hAnsiTheme="majorBidi" w:cstheme="majorBidi"/>
          <w:color w:val="000000" w:themeColor="text1"/>
          <w:kern w:val="0"/>
          <w:sz w:val="24"/>
          <w:szCs w:val="24"/>
          <w:lang w:val="sv-SE"/>
        </w:rPr>
        <w:footnoteReference w:id="45"/>
      </w:r>
    </w:p>
    <w:p w14:paraId="162EB1C4" w14:textId="77777777" w:rsidR="00A720C3" w:rsidRPr="004C01D8" w:rsidRDefault="00A720C3" w:rsidP="004C01D8">
      <w:pPr>
        <w:spacing w:after="0" w:line="360" w:lineRule="auto"/>
        <w:jc w:val="both"/>
        <w:rPr>
          <w:rFonts w:ascii="Times New Roman" w:hAnsi="Times New Roman" w:cs="Times New Roman"/>
          <w:sz w:val="24"/>
          <w:szCs w:val="24"/>
        </w:rPr>
      </w:pPr>
    </w:p>
    <w:p w14:paraId="186662E7" w14:textId="77777777" w:rsidR="00A720C3" w:rsidRDefault="00A720C3" w:rsidP="00A720C3">
      <w:pPr>
        <w:pStyle w:val="Heading3"/>
        <w:numPr>
          <w:ilvl w:val="2"/>
          <w:numId w:val="3"/>
        </w:numPr>
        <w:spacing w:before="0" w:line="360" w:lineRule="auto"/>
        <w:ind w:left="1560"/>
        <w:contextualSpacing/>
        <w:rPr>
          <w:rFonts w:asciiTheme="majorBidi" w:hAnsiTheme="majorBidi"/>
          <w:b/>
          <w:bCs/>
          <w:color w:val="000000" w:themeColor="text1"/>
        </w:rPr>
      </w:pPr>
      <w:bookmarkStart w:id="36" w:name="_Toc186700897"/>
      <w:r w:rsidRPr="006C0B8F">
        <w:rPr>
          <w:rFonts w:asciiTheme="majorBidi" w:hAnsiTheme="majorBidi"/>
          <w:b/>
          <w:bCs/>
          <w:color w:val="000000" w:themeColor="text1"/>
        </w:rPr>
        <w:t xml:space="preserve">Keputusan </w:t>
      </w:r>
      <w:proofErr w:type="spellStart"/>
      <w:r w:rsidRPr="006C0B8F">
        <w:rPr>
          <w:rFonts w:asciiTheme="majorBidi" w:hAnsiTheme="majorBidi"/>
          <w:b/>
          <w:bCs/>
          <w:color w:val="000000" w:themeColor="text1"/>
        </w:rPr>
        <w:t>Pembelian</w:t>
      </w:r>
      <w:bookmarkEnd w:id="36"/>
      <w:proofErr w:type="spellEnd"/>
    </w:p>
    <w:p w14:paraId="2AED0253" w14:textId="77777777" w:rsidR="00A720C3" w:rsidRPr="00286684"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37" w:name="_Toc184942907"/>
      <w:bookmarkStart w:id="38" w:name="_Toc186488073"/>
      <w:bookmarkStart w:id="39" w:name="_Toc186700898"/>
      <w:proofErr w:type="spellStart"/>
      <w:r>
        <w:rPr>
          <w:rFonts w:asciiTheme="majorBidi" w:hAnsiTheme="majorBidi"/>
          <w:b/>
          <w:bCs/>
          <w:color w:val="000000" w:themeColor="text1"/>
        </w:rPr>
        <w:t>Definisi</w:t>
      </w:r>
      <w:proofErr w:type="spellEnd"/>
      <w:r>
        <w:rPr>
          <w:rFonts w:asciiTheme="majorBidi" w:hAnsiTheme="majorBidi"/>
          <w:b/>
          <w:bCs/>
          <w:color w:val="000000" w:themeColor="text1"/>
        </w:rPr>
        <w:t xml:space="preserve"> Keputusan </w:t>
      </w:r>
      <w:proofErr w:type="spellStart"/>
      <w:r>
        <w:rPr>
          <w:rFonts w:asciiTheme="majorBidi" w:hAnsiTheme="majorBidi"/>
          <w:b/>
          <w:bCs/>
          <w:color w:val="000000" w:themeColor="text1"/>
        </w:rPr>
        <w:t>Pembelian</w:t>
      </w:r>
      <w:bookmarkEnd w:id="37"/>
      <w:bookmarkEnd w:id="38"/>
      <w:bookmarkEnd w:id="39"/>
      <w:proofErr w:type="spellEnd"/>
    </w:p>
    <w:p w14:paraId="617EEBCA" w14:textId="77777777" w:rsidR="00A720C3" w:rsidRDefault="00A720C3" w:rsidP="00A720C3">
      <w:pPr>
        <w:spacing w:after="0" w:line="360" w:lineRule="auto"/>
        <w:ind w:left="2268"/>
        <w:jc w:val="both"/>
        <w:rPr>
          <w:rFonts w:asciiTheme="majorBidi" w:hAnsiTheme="majorBidi" w:cstheme="majorBidi"/>
          <w:color w:val="000000" w:themeColor="text1"/>
          <w:sz w:val="24"/>
          <w:szCs w:val="24"/>
        </w:rPr>
      </w:pPr>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Menurut</w:t>
      </w:r>
      <w:proofErr w:type="spellEnd"/>
      <w:r w:rsidRPr="006C0B8F">
        <w:rPr>
          <w:rFonts w:asciiTheme="majorBidi" w:hAnsiTheme="majorBidi" w:cstheme="majorBidi"/>
          <w:color w:val="000000" w:themeColor="text1"/>
          <w:sz w:val="24"/>
          <w:szCs w:val="24"/>
        </w:rPr>
        <w:t xml:space="preserve"> Akhmad </w:t>
      </w:r>
      <w:proofErr w:type="spellStart"/>
      <w:r w:rsidRPr="006C0B8F">
        <w:rPr>
          <w:rFonts w:asciiTheme="majorBidi" w:hAnsiTheme="majorBidi" w:cstheme="majorBidi"/>
          <w:color w:val="000000" w:themeColor="text1"/>
          <w:sz w:val="24"/>
          <w:szCs w:val="24"/>
        </w:rPr>
        <w:t>definisi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keputusan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pembelian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adalah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suatu</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rangkaian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pola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bagaimana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secara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ilmiah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seseorang</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melaksanakan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pembelian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biasanya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konsumen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mulai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memahami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kebutuhan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mereka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terlebih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dahulu</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kemudian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mencari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informasi-informasi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melalui</w:t>
      </w:r>
      <w:proofErr w:type="spellEnd"/>
      <w:r w:rsidRPr="006C0B8F">
        <w:rPr>
          <w:rFonts w:asciiTheme="majorBidi" w:hAnsiTheme="majorBidi" w:cstheme="majorBidi"/>
          <w:color w:val="000000" w:themeColor="text1"/>
          <w:sz w:val="24"/>
          <w:szCs w:val="24"/>
        </w:rPr>
        <w:t xml:space="preserve"> internet </w:t>
      </w:r>
      <w:proofErr w:type="spellStart"/>
      <w:r w:rsidRPr="006C0B8F">
        <w:rPr>
          <w:rFonts w:asciiTheme="majorBidi" w:hAnsiTheme="majorBidi" w:cstheme="majorBidi"/>
          <w:color w:val="000000" w:themeColor="text1"/>
          <w:sz w:val="24"/>
          <w:szCs w:val="24"/>
        </w:rPr>
        <w:t>maupun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seorang</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teman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untuk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dimintai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pendapat</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atau</w:t>
      </w:r>
      <w:proofErr w:type="spellEnd"/>
      <w:r w:rsidRPr="006C0B8F">
        <w:rPr>
          <w:rFonts w:asciiTheme="majorBidi" w:hAnsiTheme="majorBidi" w:cstheme="majorBidi"/>
          <w:color w:val="000000" w:themeColor="text1"/>
          <w:sz w:val="24"/>
          <w:szCs w:val="24"/>
        </w:rPr>
        <w:t xml:space="preserve"> saran </w:t>
      </w:r>
      <w:proofErr w:type="spellStart"/>
      <w:r w:rsidRPr="006C0B8F">
        <w:rPr>
          <w:rFonts w:asciiTheme="majorBidi" w:hAnsiTheme="majorBidi" w:cstheme="majorBidi"/>
          <w:color w:val="000000" w:themeColor="text1"/>
          <w:sz w:val="24"/>
          <w:szCs w:val="24"/>
        </w:rPr>
        <w:t>tentang</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produk</w:t>
      </w:r>
      <w:proofErr w:type="spellEnd"/>
      <w:r w:rsidRPr="006C0B8F">
        <w:rPr>
          <w:rFonts w:asciiTheme="majorBidi" w:hAnsiTheme="majorBidi" w:cstheme="majorBidi"/>
          <w:color w:val="000000" w:themeColor="text1"/>
          <w:sz w:val="24"/>
          <w:szCs w:val="24"/>
        </w:rPr>
        <w:t xml:space="preserve"> yang </w:t>
      </w:r>
      <w:proofErr w:type="spellStart"/>
      <w:r w:rsidRPr="006C0B8F">
        <w:rPr>
          <w:rFonts w:asciiTheme="majorBidi" w:hAnsiTheme="majorBidi" w:cstheme="majorBidi"/>
          <w:color w:val="000000" w:themeColor="text1"/>
          <w:sz w:val="24"/>
          <w:szCs w:val="24"/>
        </w:rPr>
        <w:t>akan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mereka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beli</w:t>
      </w:r>
      <w:proofErr w:type="spellEnd"/>
      <w:r w:rsidRPr="006C0B8F">
        <w:rPr>
          <w:rFonts w:asciiTheme="majorBidi" w:hAnsiTheme="majorBidi" w:cstheme="majorBidi"/>
          <w:color w:val="000000" w:themeColor="text1"/>
          <w:sz w:val="24"/>
          <w:szCs w:val="24"/>
        </w:rPr>
        <w:t xml:space="preserve">, dan </w:t>
      </w:r>
      <w:proofErr w:type="spellStart"/>
      <w:r w:rsidRPr="006C0B8F">
        <w:rPr>
          <w:rFonts w:asciiTheme="majorBidi" w:hAnsiTheme="majorBidi" w:cstheme="majorBidi"/>
          <w:color w:val="000000" w:themeColor="text1"/>
          <w:sz w:val="24"/>
          <w:szCs w:val="24"/>
        </w:rPr>
        <w:t>kemudian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berakhir</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dengan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membeli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produk</w:t>
      </w:r>
      <w:proofErr w:type="spellEnd"/>
      <w:r w:rsidRPr="006C0B8F">
        <w:rPr>
          <w:rFonts w:asciiTheme="majorBidi" w:hAnsiTheme="majorBidi" w:cstheme="majorBidi"/>
          <w:color w:val="000000" w:themeColor="text1"/>
          <w:sz w:val="24"/>
          <w:szCs w:val="24"/>
        </w:rPr>
        <w:t xml:space="preserve"> yang </w:t>
      </w:r>
      <w:proofErr w:type="spellStart"/>
      <w:r w:rsidRPr="006C0B8F">
        <w:rPr>
          <w:rFonts w:asciiTheme="majorBidi" w:hAnsiTheme="majorBidi" w:cstheme="majorBidi"/>
          <w:color w:val="000000" w:themeColor="text1"/>
          <w:sz w:val="24"/>
          <w:szCs w:val="24"/>
        </w:rPr>
        <w:t>dirasa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telah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sesuai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untuk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kebutuhannya</w:t>
      </w:r>
      <w:proofErr w:type="spellEnd"/>
      <w:r w:rsidRPr="006C0B8F">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46"/>
      </w:r>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Menurut</w:t>
      </w:r>
      <w:proofErr w:type="spellEnd"/>
      <w:r w:rsidRPr="006C0B8F">
        <w:rPr>
          <w:rFonts w:asciiTheme="majorBidi" w:hAnsiTheme="majorBidi" w:cstheme="majorBidi"/>
          <w:color w:val="000000" w:themeColor="text1"/>
          <w:sz w:val="24"/>
          <w:szCs w:val="24"/>
        </w:rPr>
        <w:t xml:space="preserve"> Nanik </w:t>
      </w:r>
      <w:proofErr w:type="spellStart"/>
      <w:r w:rsidRPr="006C0B8F">
        <w:rPr>
          <w:rFonts w:asciiTheme="majorBidi" w:hAnsiTheme="majorBidi" w:cstheme="majorBidi"/>
          <w:color w:val="000000" w:themeColor="text1"/>
          <w:sz w:val="24"/>
          <w:szCs w:val="24"/>
        </w:rPr>
        <w:t>Setiyowati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keputusan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pembelian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adalah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tindakan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pemilihan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barang</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atau</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jasa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melalui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tahapan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pertimbangan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untuk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mengambil</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tindakan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akhir</w:t>
      </w:r>
      <w:proofErr w:type="spellEnd"/>
      <w:r w:rsidRPr="006C0B8F">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47"/>
      </w:r>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Menurut</w:t>
      </w:r>
      <w:proofErr w:type="spellEnd"/>
      <w:r w:rsidRPr="006C0B8F">
        <w:rPr>
          <w:rFonts w:asciiTheme="majorBidi" w:hAnsiTheme="majorBidi" w:cstheme="majorBidi"/>
          <w:color w:val="000000" w:themeColor="text1"/>
          <w:sz w:val="24"/>
          <w:szCs w:val="24"/>
        </w:rPr>
        <w:t xml:space="preserve"> Nugroho </w:t>
      </w:r>
      <w:proofErr w:type="spellStart"/>
      <w:r w:rsidRPr="006C0B8F">
        <w:rPr>
          <w:rFonts w:asciiTheme="majorBidi" w:hAnsiTheme="majorBidi" w:cstheme="majorBidi"/>
          <w:color w:val="000000" w:themeColor="text1"/>
          <w:sz w:val="24"/>
          <w:szCs w:val="24"/>
        </w:rPr>
        <w:t>dalam</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penelitian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Rizki</w:t>
      </w:r>
      <w:proofErr w:type="spellEnd"/>
      <w:r w:rsidRPr="006C0B8F">
        <w:rPr>
          <w:rFonts w:asciiTheme="majorBidi" w:hAnsiTheme="majorBidi" w:cstheme="majorBidi"/>
          <w:color w:val="000000" w:themeColor="text1"/>
          <w:sz w:val="24"/>
          <w:szCs w:val="24"/>
        </w:rPr>
        <w:t xml:space="preserve"> Widodo </w:t>
      </w:r>
      <w:proofErr w:type="spellStart"/>
      <w:r w:rsidRPr="006C0B8F">
        <w:rPr>
          <w:rFonts w:asciiTheme="majorBidi" w:hAnsiTheme="majorBidi" w:cstheme="majorBidi"/>
          <w:color w:val="000000" w:themeColor="text1"/>
          <w:sz w:val="24"/>
          <w:szCs w:val="24"/>
        </w:rPr>
        <w:t>menjelaskan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bahwa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keputusan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pembelian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merupakan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suatu</w:t>
      </w:r>
      <w:proofErr w:type="spellEnd"/>
      <w:r w:rsidRPr="006C0B8F">
        <w:rPr>
          <w:rFonts w:asciiTheme="majorBidi" w:hAnsiTheme="majorBidi" w:cstheme="majorBidi"/>
          <w:color w:val="000000" w:themeColor="text1"/>
          <w:sz w:val="24"/>
          <w:szCs w:val="24"/>
        </w:rPr>
        <w:t xml:space="preserve"> proses </w:t>
      </w:r>
      <w:proofErr w:type="spellStart"/>
      <w:r w:rsidRPr="006C0B8F">
        <w:rPr>
          <w:rFonts w:asciiTheme="majorBidi" w:hAnsiTheme="majorBidi" w:cstheme="majorBidi"/>
          <w:color w:val="000000" w:themeColor="text1"/>
          <w:sz w:val="24"/>
          <w:szCs w:val="24"/>
        </w:rPr>
        <w:t>pengintegrasian</w:t>
      </w:r>
      <w:proofErr w:type="spellEnd"/>
      <w:r w:rsidRPr="006C0B8F">
        <w:rPr>
          <w:rFonts w:asciiTheme="majorBidi" w:hAnsiTheme="majorBidi" w:cstheme="majorBidi"/>
          <w:color w:val="000000" w:themeColor="text1"/>
          <w:sz w:val="24"/>
          <w:szCs w:val="24"/>
        </w:rPr>
        <w:t xml:space="preserve"> yang </w:t>
      </w:r>
      <w:proofErr w:type="spellStart"/>
      <w:r w:rsidRPr="006C0B8F">
        <w:rPr>
          <w:rFonts w:asciiTheme="majorBidi" w:hAnsiTheme="majorBidi" w:cstheme="majorBidi"/>
          <w:color w:val="000000" w:themeColor="text1"/>
          <w:sz w:val="24"/>
          <w:szCs w:val="24"/>
        </w:rPr>
        <w:t>menggabungkan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sikap</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pengetahuan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untuk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lastRenderedPageBreak/>
        <w:t>menilai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dua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atau</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lebih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perilaku</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alternatif</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kemudian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memilih</w:t>
      </w:r>
      <w:proofErr w:type="spellEnd"/>
      <w:r w:rsidRPr="006C0B8F">
        <w:rPr>
          <w:rFonts w:asciiTheme="majorBidi" w:hAnsiTheme="majorBidi" w:cstheme="majorBidi"/>
          <w:color w:val="000000" w:themeColor="text1"/>
          <w:sz w:val="24"/>
          <w:szCs w:val="24"/>
        </w:rPr>
        <w:t xml:space="preserve"> salah </w:t>
      </w:r>
      <w:proofErr w:type="spellStart"/>
      <w:r w:rsidRPr="006C0B8F">
        <w:rPr>
          <w:rFonts w:asciiTheme="majorBidi" w:hAnsiTheme="majorBidi" w:cstheme="majorBidi"/>
          <w:color w:val="000000" w:themeColor="text1"/>
          <w:sz w:val="24"/>
          <w:szCs w:val="24"/>
        </w:rPr>
        <w:t>satu</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diantaranya</w:t>
      </w:r>
      <w:proofErr w:type="spellEnd"/>
      <w:r w:rsidRPr="006C0B8F">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48"/>
      </w:r>
      <w:r w:rsidRPr="006C0B8F">
        <w:rPr>
          <w:rFonts w:asciiTheme="majorBidi" w:hAnsiTheme="majorBidi" w:cstheme="majorBidi"/>
          <w:color w:val="000000" w:themeColor="text1"/>
          <w:sz w:val="24"/>
          <w:szCs w:val="24"/>
        </w:rPr>
        <w:t xml:space="preserve"> </w:t>
      </w:r>
    </w:p>
    <w:p w14:paraId="5D2882B7" w14:textId="77777777" w:rsidR="00A720C3" w:rsidRDefault="00A720C3" w:rsidP="00A720C3">
      <w:pPr>
        <w:spacing w:after="0" w:line="360" w:lineRule="auto"/>
        <w:ind w:left="2268"/>
        <w:jc w:val="both"/>
        <w:rPr>
          <w:rFonts w:asciiTheme="majorBidi" w:hAnsiTheme="majorBidi" w:cstheme="majorBidi"/>
          <w:color w:val="000000" w:themeColor="text1"/>
          <w:sz w:val="24"/>
          <w:szCs w:val="24"/>
        </w:rPr>
      </w:pPr>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Pengertian</w:t>
      </w:r>
      <w:proofErr w:type="spellEnd"/>
      <w:r w:rsidRPr="006C0B8F">
        <w:rPr>
          <w:rFonts w:asciiTheme="majorBidi" w:hAnsiTheme="majorBidi" w:cstheme="majorBidi"/>
          <w:color w:val="000000" w:themeColor="text1"/>
          <w:sz w:val="24"/>
          <w:szCs w:val="24"/>
        </w:rPr>
        <w:t xml:space="preserve"> lain </w:t>
      </w:r>
      <w:proofErr w:type="spellStart"/>
      <w:r w:rsidRPr="006C0B8F">
        <w:rPr>
          <w:rFonts w:asciiTheme="majorBidi" w:hAnsiTheme="majorBidi" w:cstheme="majorBidi"/>
          <w:color w:val="000000" w:themeColor="text1"/>
          <w:sz w:val="24"/>
          <w:szCs w:val="24"/>
        </w:rPr>
        <w:t>dari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keputusan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pembelian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dijelaskan</w:t>
      </w:r>
      <w:proofErr w:type="spellEnd"/>
      <w:r w:rsidRPr="006C0B8F">
        <w:rPr>
          <w:rFonts w:asciiTheme="majorBidi" w:hAnsiTheme="majorBidi" w:cstheme="majorBidi"/>
          <w:color w:val="000000" w:themeColor="text1"/>
          <w:sz w:val="24"/>
          <w:szCs w:val="24"/>
        </w:rPr>
        <w:t xml:space="preserve"> oleh Kotler dan Keller yang </w:t>
      </w:r>
      <w:proofErr w:type="spellStart"/>
      <w:r w:rsidRPr="006C0B8F">
        <w:rPr>
          <w:rFonts w:asciiTheme="majorBidi" w:hAnsiTheme="majorBidi" w:cstheme="majorBidi"/>
          <w:color w:val="000000" w:themeColor="text1"/>
          <w:sz w:val="24"/>
          <w:szCs w:val="24"/>
        </w:rPr>
        <w:t>berarti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bahwa</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tindakan</w:t>
      </w:r>
      <w:proofErr w:type="spellEnd"/>
      <w:r w:rsidRPr="006C0B8F">
        <w:rPr>
          <w:rFonts w:asciiTheme="majorBidi" w:hAnsiTheme="majorBidi" w:cstheme="majorBidi"/>
          <w:color w:val="000000" w:themeColor="text1"/>
          <w:sz w:val="24"/>
          <w:szCs w:val="24"/>
        </w:rPr>
        <w:t xml:space="preserve"> yang </w:t>
      </w:r>
      <w:proofErr w:type="spellStart"/>
      <w:r w:rsidRPr="006C0B8F">
        <w:rPr>
          <w:rFonts w:asciiTheme="majorBidi" w:hAnsiTheme="majorBidi" w:cstheme="majorBidi"/>
          <w:color w:val="000000" w:themeColor="text1"/>
          <w:sz w:val="24"/>
          <w:szCs w:val="24"/>
        </w:rPr>
        <w:t>dilakukan</w:t>
      </w:r>
      <w:proofErr w:type="spellEnd"/>
      <w:r w:rsidRPr="006C0B8F">
        <w:rPr>
          <w:rFonts w:asciiTheme="majorBidi" w:hAnsiTheme="majorBidi" w:cstheme="majorBidi"/>
          <w:color w:val="000000" w:themeColor="text1"/>
          <w:sz w:val="24"/>
          <w:szCs w:val="24"/>
        </w:rPr>
        <w:t xml:space="preserve"> oleh </w:t>
      </w:r>
      <w:proofErr w:type="spellStart"/>
      <w:r w:rsidRPr="006C0B8F">
        <w:rPr>
          <w:rFonts w:asciiTheme="majorBidi" w:hAnsiTheme="majorBidi" w:cstheme="majorBidi"/>
          <w:color w:val="000000" w:themeColor="text1"/>
          <w:sz w:val="24"/>
          <w:szCs w:val="24"/>
        </w:rPr>
        <w:t>konsumen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untuk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membentuk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referensi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terhadap</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merek-merek</w:t>
      </w:r>
      <w:proofErr w:type="spellEnd"/>
      <w:r w:rsidRPr="006C0B8F">
        <w:rPr>
          <w:rFonts w:asciiTheme="majorBidi" w:hAnsiTheme="majorBidi" w:cstheme="majorBidi"/>
          <w:color w:val="000000" w:themeColor="text1"/>
          <w:sz w:val="24"/>
          <w:szCs w:val="24"/>
        </w:rPr>
        <w:t xml:space="preserve"> yang </w:t>
      </w:r>
      <w:proofErr w:type="spellStart"/>
      <w:r w:rsidRPr="006C0B8F">
        <w:rPr>
          <w:rFonts w:asciiTheme="majorBidi" w:hAnsiTheme="majorBidi" w:cstheme="majorBidi"/>
          <w:color w:val="000000" w:themeColor="text1"/>
          <w:sz w:val="24"/>
          <w:szCs w:val="24"/>
        </w:rPr>
        <w:t>telah</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dibentuk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menjadi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kelompok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pilihan</w:t>
      </w:r>
      <w:proofErr w:type="spellEnd"/>
      <w:r w:rsidRPr="006C0B8F">
        <w:rPr>
          <w:rFonts w:asciiTheme="majorBidi" w:hAnsiTheme="majorBidi" w:cstheme="majorBidi"/>
          <w:color w:val="000000" w:themeColor="text1"/>
          <w:sz w:val="24"/>
          <w:szCs w:val="24"/>
        </w:rPr>
        <w:t xml:space="preserve"> dan </w:t>
      </w:r>
      <w:proofErr w:type="spellStart"/>
      <w:r w:rsidRPr="006C0B8F">
        <w:rPr>
          <w:rFonts w:asciiTheme="majorBidi" w:hAnsiTheme="majorBidi" w:cstheme="majorBidi"/>
          <w:color w:val="000000" w:themeColor="text1"/>
          <w:sz w:val="24"/>
          <w:szCs w:val="24"/>
        </w:rPr>
        <w:t>kemudian</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membeli</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produk</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atau</w:t>
      </w:r>
      <w:proofErr w:type="spellEnd"/>
      <w:r w:rsidRPr="006C0B8F">
        <w:rPr>
          <w:rFonts w:asciiTheme="majorBidi" w:hAnsiTheme="majorBidi" w:cstheme="majorBidi"/>
          <w:color w:val="000000" w:themeColor="text1"/>
          <w:sz w:val="24"/>
          <w:szCs w:val="24"/>
        </w:rPr>
        <w:t xml:space="preserve"> </w:t>
      </w:r>
      <w:proofErr w:type="spellStart"/>
      <w:r w:rsidRPr="006C0B8F">
        <w:rPr>
          <w:rFonts w:asciiTheme="majorBidi" w:hAnsiTheme="majorBidi" w:cstheme="majorBidi"/>
          <w:color w:val="000000" w:themeColor="text1"/>
          <w:sz w:val="24"/>
          <w:szCs w:val="24"/>
        </w:rPr>
        <w:t>jasa</w:t>
      </w:r>
      <w:proofErr w:type="spellEnd"/>
      <w:r w:rsidRPr="006C0B8F">
        <w:rPr>
          <w:rFonts w:asciiTheme="majorBidi" w:hAnsiTheme="majorBidi" w:cstheme="majorBidi"/>
          <w:color w:val="000000" w:themeColor="text1"/>
          <w:sz w:val="24"/>
          <w:szCs w:val="24"/>
        </w:rPr>
        <w:t xml:space="preserve"> yang sangat </w:t>
      </w:r>
      <w:proofErr w:type="spellStart"/>
      <w:r w:rsidRPr="006C0B8F">
        <w:rPr>
          <w:rFonts w:asciiTheme="majorBidi" w:hAnsiTheme="majorBidi" w:cstheme="majorBidi"/>
          <w:color w:val="000000" w:themeColor="text1"/>
          <w:sz w:val="24"/>
          <w:szCs w:val="24"/>
        </w:rPr>
        <w:t>disukai</w:t>
      </w:r>
      <w:proofErr w:type="spellEnd"/>
      <w:r w:rsidRPr="006C0B8F">
        <w:rPr>
          <w:rFonts w:asciiTheme="majorBidi" w:hAnsiTheme="majorBidi" w:cstheme="majorBidi"/>
          <w:color w:val="000000" w:themeColor="text1"/>
          <w:sz w:val="24"/>
          <w:szCs w:val="24"/>
        </w:rPr>
        <w:t xml:space="preserve"> oleh </w:t>
      </w:r>
      <w:proofErr w:type="spellStart"/>
      <w:r w:rsidRPr="006C0B8F">
        <w:rPr>
          <w:rFonts w:asciiTheme="majorBidi" w:hAnsiTheme="majorBidi" w:cstheme="majorBidi"/>
          <w:color w:val="000000" w:themeColor="text1"/>
          <w:sz w:val="24"/>
          <w:szCs w:val="24"/>
        </w:rPr>
        <w:t>konsumen</w:t>
      </w:r>
      <w:proofErr w:type="spellEnd"/>
      <w:r w:rsidRPr="006C0B8F">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49"/>
      </w:r>
      <w:r w:rsidRPr="006C0B8F">
        <w:rPr>
          <w:rFonts w:asciiTheme="majorBidi" w:hAnsiTheme="majorBidi" w:cstheme="majorBidi"/>
          <w:color w:val="000000" w:themeColor="text1"/>
          <w:sz w:val="24"/>
          <w:szCs w:val="24"/>
        </w:rPr>
        <w:t xml:space="preserve"> </w:t>
      </w:r>
      <w:r w:rsidRPr="006C0B8F">
        <w:rPr>
          <w:rFonts w:asciiTheme="majorBidi" w:hAnsiTheme="majorBidi" w:cstheme="majorBidi"/>
          <w:color w:val="000000" w:themeColor="text1"/>
          <w:sz w:val="24"/>
          <w:szCs w:val="24"/>
          <w:lang w:val="sv-SE"/>
        </w:rPr>
        <w:t>Perilaku konsumen mengarah pada perilaku membeli konsumen akhir dari individu maupun rumah tangga yang membeli barang atau jasa untuk dikonsumsi oleh pribadi. Sedangkan menurut Pradika Muthiya Shafa dan Jusuf Hariyanto menjelaskan bahwa keputusan pembelian adalah suatu metode penyelesaian masalah yang mencakup pengenalan dari kebutuhan atau keinginan, pencarian informasi, pengevaluasian beberapa alternatif, keputusan pembelian, serta perilaku setelah melakukan pembelian.</w:t>
      </w:r>
      <w:r w:rsidRPr="00C46F12">
        <w:rPr>
          <w:rStyle w:val="FootnoteReference"/>
          <w:rFonts w:asciiTheme="majorBidi" w:hAnsiTheme="majorBidi" w:cstheme="majorBidi"/>
          <w:color w:val="000000" w:themeColor="text1"/>
          <w:sz w:val="24"/>
          <w:szCs w:val="24"/>
          <w:lang w:val="sv-SE"/>
        </w:rPr>
        <w:footnoteReference w:id="50"/>
      </w:r>
      <w:r w:rsidRPr="006C0B8F">
        <w:rPr>
          <w:rFonts w:asciiTheme="majorBidi" w:hAnsiTheme="majorBidi" w:cstheme="majorBidi"/>
          <w:color w:val="000000" w:themeColor="text1"/>
          <w:sz w:val="24"/>
          <w:szCs w:val="24"/>
          <w:lang w:val="sv-SE"/>
        </w:rPr>
        <w:t xml:space="preserve"> Pengambilan keputusan konsumen adalah tahap menggabungkan pengetahuan untuk menilai hasil alternatif dan mampu memilih salah satunya.</w:t>
      </w:r>
      <w:r w:rsidRPr="00C46F12">
        <w:rPr>
          <w:rStyle w:val="FootnoteReference"/>
          <w:rFonts w:asciiTheme="majorBidi" w:hAnsiTheme="majorBidi" w:cstheme="majorBidi"/>
          <w:color w:val="000000" w:themeColor="text1"/>
          <w:sz w:val="24"/>
          <w:szCs w:val="24"/>
          <w:lang w:val="sv-SE"/>
        </w:rPr>
        <w:footnoteReference w:id="51"/>
      </w:r>
      <w:r w:rsidRPr="006C0B8F">
        <w:rPr>
          <w:rFonts w:asciiTheme="majorBidi" w:hAnsiTheme="majorBidi" w:cstheme="majorBidi"/>
          <w:color w:val="000000" w:themeColor="text1"/>
          <w:sz w:val="24"/>
          <w:szCs w:val="24"/>
          <w:lang w:val="sv-SE"/>
        </w:rPr>
        <w:t xml:space="preserve"> Kehati-hatian pada tahap pengambilan keputusan bisa meminimalisir risiko kerugian konsumen.</w:t>
      </w:r>
    </w:p>
    <w:p w14:paraId="762B9A9E" w14:textId="77777777" w:rsidR="00A720C3" w:rsidRDefault="00A720C3" w:rsidP="00A720C3">
      <w:pPr>
        <w:spacing w:after="0" w:line="360" w:lineRule="auto"/>
        <w:ind w:left="2268"/>
        <w:jc w:val="both"/>
        <w:rPr>
          <w:rFonts w:asciiTheme="majorBidi" w:hAnsiTheme="majorBidi" w:cstheme="majorBidi"/>
          <w:color w:val="000000" w:themeColor="text1"/>
          <w:sz w:val="24"/>
          <w:szCs w:val="24"/>
          <w:lang w:val="sv-SE"/>
        </w:rPr>
      </w:pPr>
      <w:r w:rsidRPr="00ED148F">
        <w:rPr>
          <w:rFonts w:asciiTheme="majorBidi" w:hAnsiTheme="majorBidi" w:cstheme="majorBidi"/>
          <w:color w:val="000000" w:themeColor="text1"/>
          <w:sz w:val="24"/>
          <w:szCs w:val="24"/>
          <w:lang w:val="sv-SE"/>
        </w:rPr>
        <w:t xml:space="preserve">       Dari beberapa teori pengertian keputusan pembelian di atas, maka dapat disimpulkan bahwa keputusan pembelian adalah tindakan yang dilakukan oleh seseorang untuk membeli suatu produk dengan melalui beberapa tahapan yang diawali dengan pemahaman terhadap kebutuhan atau keinginan hingga perilaku setelah melakukan pembelian produk tersebut. </w:t>
      </w:r>
    </w:p>
    <w:p w14:paraId="01D78E12" w14:textId="77777777" w:rsidR="00A720C3" w:rsidRPr="00286684" w:rsidRDefault="00A720C3" w:rsidP="00A720C3">
      <w:pPr>
        <w:spacing w:after="0" w:line="360" w:lineRule="auto"/>
        <w:ind w:left="2268"/>
        <w:jc w:val="both"/>
        <w:rPr>
          <w:rFonts w:asciiTheme="majorBidi" w:hAnsiTheme="majorBidi" w:cstheme="majorBidi"/>
          <w:color w:val="000000" w:themeColor="text1"/>
          <w:sz w:val="24"/>
          <w:szCs w:val="24"/>
        </w:rPr>
      </w:pPr>
    </w:p>
    <w:p w14:paraId="457206F4" w14:textId="77777777" w:rsidR="00A720C3" w:rsidRPr="00BF64DE"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40" w:name="_Toc184942908"/>
      <w:bookmarkStart w:id="41" w:name="_Toc186488074"/>
      <w:bookmarkStart w:id="42" w:name="_Toc186700899"/>
      <w:proofErr w:type="spellStart"/>
      <w:r>
        <w:rPr>
          <w:rFonts w:asciiTheme="majorBidi" w:hAnsiTheme="majorBidi"/>
          <w:b/>
          <w:bCs/>
          <w:color w:val="000000" w:themeColor="text1"/>
        </w:rPr>
        <w:lastRenderedPageBreak/>
        <w:t>Indikator-Indikator</w:t>
      </w:r>
      <w:proofErr w:type="spellEnd"/>
      <w:r>
        <w:rPr>
          <w:rFonts w:asciiTheme="majorBidi" w:hAnsiTheme="majorBidi"/>
          <w:b/>
          <w:bCs/>
          <w:color w:val="000000" w:themeColor="text1"/>
        </w:rPr>
        <w:t xml:space="preserve"> Keputusan </w:t>
      </w:r>
      <w:proofErr w:type="spellStart"/>
      <w:r>
        <w:rPr>
          <w:rFonts w:asciiTheme="majorBidi" w:hAnsiTheme="majorBidi"/>
          <w:b/>
          <w:bCs/>
          <w:color w:val="000000" w:themeColor="text1"/>
        </w:rPr>
        <w:t>Pembelian</w:t>
      </w:r>
      <w:bookmarkEnd w:id="40"/>
      <w:bookmarkEnd w:id="41"/>
      <w:bookmarkEnd w:id="42"/>
      <w:proofErr w:type="spellEnd"/>
    </w:p>
    <w:p w14:paraId="4281A43F" w14:textId="77777777" w:rsidR="00A720C3" w:rsidRDefault="00A720C3" w:rsidP="00A720C3">
      <w:pPr>
        <w:spacing w:after="0" w:line="360" w:lineRule="auto"/>
        <w:ind w:left="2268"/>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Pr="006C0B8F">
        <w:rPr>
          <w:rFonts w:asciiTheme="majorBidi" w:hAnsiTheme="majorBidi" w:cstheme="majorBidi"/>
          <w:color w:val="000000" w:themeColor="text1"/>
          <w:sz w:val="24"/>
          <w:szCs w:val="24"/>
          <w:lang w:val="sv-SE"/>
        </w:rPr>
        <w:t>Menurut Kotler dan Amstrong dalam Pasaribu, terdapat empat indikator dari keputusan pembelian, yaitu:</w:t>
      </w:r>
      <w:r w:rsidRPr="00C46F12">
        <w:rPr>
          <w:rStyle w:val="FootnoteReference"/>
          <w:rFonts w:asciiTheme="majorBidi" w:hAnsiTheme="majorBidi" w:cstheme="majorBidi"/>
          <w:color w:val="000000" w:themeColor="text1"/>
          <w:sz w:val="24"/>
          <w:szCs w:val="24"/>
        </w:rPr>
        <w:footnoteReference w:id="52"/>
      </w:r>
      <w:r w:rsidRPr="006C0B8F">
        <w:rPr>
          <w:rFonts w:asciiTheme="majorBidi" w:hAnsiTheme="majorBidi" w:cstheme="majorBidi"/>
          <w:color w:val="000000" w:themeColor="text1"/>
          <w:sz w:val="24"/>
          <w:szCs w:val="24"/>
          <w:lang w:val="sv-SE"/>
        </w:rPr>
        <w:t xml:space="preserve"> </w:t>
      </w:r>
    </w:p>
    <w:p w14:paraId="0286DB0F" w14:textId="772085BD" w:rsidR="00A720C3" w:rsidRPr="004B5149" w:rsidRDefault="00A720C3" w:rsidP="004C6117">
      <w:pPr>
        <w:pStyle w:val="ListParagraph"/>
        <w:numPr>
          <w:ilvl w:val="0"/>
          <w:numId w:val="39"/>
        </w:numPr>
        <w:spacing w:after="0" w:line="360" w:lineRule="auto"/>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Kemantapan membeli setelah melihat informasi produk</w:t>
      </w:r>
    </w:p>
    <w:p w14:paraId="0A8E7D95" w14:textId="5B9461B2" w:rsidR="00A720C3" w:rsidRDefault="00A720C3" w:rsidP="004C6117">
      <w:pPr>
        <w:pStyle w:val="ListParagraph"/>
        <w:numPr>
          <w:ilvl w:val="0"/>
          <w:numId w:val="39"/>
        </w:numPr>
        <w:spacing w:after="0" w:line="360" w:lineRule="auto"/>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Menetapkan membeli karena merek yang sangat disukai</w:t>
      </w:r>
      <w:r>
        <w:rPr>
          <w:rFonts w:asciiTheme="majorBidi" w:hAnsiTheme="majorBidi" w:cstheme="majorBidi"/>
          <w:color w:val="000000" w:themeColor="text1"/>
          <w:sz w:val="24"/>
          <w:szCs w:val="24"/>
          <w:lang w:val="sv-SE"/>
        </w:rPr>
        <w:t xml:space="preserve"> </w:t>
      </w:r>
    </w:p>
    <w:p w14:paraId="17747A47" w14:textId="0AB2A6DA" w:rsidR="00A720C3" w:rsidRDefault="00A720C3" w:rsidP="004C6117">
      <w:pPr>
        <w:pStyle w:val="ListParagraph"/>
        <w:numPr>
          <w:ilvl w:val="0"/>
          <w:numId w:val="39"/>
        </w:numPr>
        <w:spacing w:after="0" w:line="360" w:lineRule="auto"/>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Membeli karena sesuai dengan kebutuhan dan keinginan</w:t>
      </w:r>
      <w:r>
        <w:rPr>
          <w:rFonts w:asciiTheme="majorBidi" w:hAnsiTheme="majorBidi" w:cstheme="majorBidi"/>
          <w:color w:val="000000" w:themeColor="text1"/>
          <w:sz w:val="24"/>
          <w:szCs w:val="24"/>
          <w:lang w:val="sv-SE"/>
        </w:rPr>
        <w:t xml:space="preserve"> </w:t>
      </w:r>
    </w:p>
    <w:p w14:paraId="6A83A24A" w14:textId="02B7B97D" w:rsidR="00A720C3" w:rsidRDefault="00A720C3" w:rsidP="004C6117">
      <w:pPr>
        <w:pStyle w:val="ListParagraph"/>
        <w:numPr>
          <w:ilvl w:val="0"/>
          <w:numId w:val="39"/>
        </w:numPr>
        <w:spacing w:after="0" w:line="360" w:lineRule="auto"/>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Membeli karena mendapatkan rekomendasi dari orang lain</w:t>
      </w:r>
      <w:r>
        <w:rPr>
          <w:rFonts w:asciiTheme="majorBidi" w:hAnsiTheme="majorBidi" w:cstheme="majorBidi"/>
          <w:color w:val="000000" w:themeColor="text1"/>
          <w:sz w:val="24"/>
          <w:szCs w:val="24"/>
          <w:lang w:val="sv-SE"/>
        </w:rPr>
        <w:t xml:space="preserve"> </w:t>
      </w:r>
    </w:p>
    <w:p w14:paraId="56F5DDCA" w14:textId="77777777" w:rsidR="00A720C3" w:rsidRPr="0061268B"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p>
    <w:p w14:paraId="314A7BEE" w14:textId="77777777" w:rsidR="00A720C3" w:rsidRPr="00D96F56"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43" w:name="_Toc184942909"/>
      <w:bookmarkStart w:id="44" w:name="_Toc186488075"/>
      <w:bookmarkStart w:id="45" w:name="_Toc186700900"/>
      <w:proofErr w:type="spellStart"/>
      <w:r>
        <w:rPr>
          <w:rFonts w:asciiTheme="majorBidi" w:hAnsiTheme="majorBidi"/>
          <w:b/>
          <w:bCs/>
          <w:color w:val="000000" w:themeColor="text1"/>
        </w:rPr>
        <w:t>Tahapan</w:t>
      </w:r>
      <w:proofErr w:type="spellEnd"/>
      <w:r>
        <w:rPr>
          <w:rFonts w:asciiTheme="majorBidi" w:hAnsiTheme="majorBidi"/>
          <w:b/>
          <w:bCs/>
          <w:color w:val="000000" w:themeColor="text1"/>
        </w:rPr>
        <w:t xml:space="preserve"> </w:t>
      </w:r>
      <w:proofErr w:type="spellStart"/>
      <w:r>
        <w:rPr>
          <w:rFonts w:asciiTheme="majorBidi" w:hAnsiTheme="majorBidi"/>
          <w:b/>
          <w:bCs/>
          <w:color w:val="000000" w:themeColor="text1"/>
        </w:rPr>
        <w:t>dalam</w:t>
      </w:r>
      <w:proofErr w:type="spellEnd"/>
      <w:r>
        <w:rPr>
          <w:rFonts w:asciiTheme="majorBidi" w:hAnsiTheme="majorBidi"/>
          <w:b/>
          <w:bCs/>
          <w:color w:val="000000" w:themeColor="text1"/>
        </w:rPr>
        <w:t xml:space="preserve"> Keputusan </w:t>
      </w:r>
      <w:proofErr w:type="spellStart"/>
      <w:r>
        <w:rPr>
          <w:rFonts w:asciiTheme="majorBidi" w:hAnsiTheme="majorBidi"/>
          <w:b/>
          <w:bCs/>
          <w:color w:val="000000" w:themeColor="text1"/>
        </w:rPr>
        <w:t>Pembelian</w:t>
      </w:r>
      <w:bookmarkEnd w:id="43"/>
      <w:bookmarkEnd w:id="44"/>
      <w:bookmarkEnd w:id="45"/>
      <w:proofErr w:type="spellEnd"/>
    </w:p>
    <w:p w14:paraId="22103FE0" w14:textId="27AF2A23" w:rsidR="00A720C3" w:rsidRPr="002B4D37" w:rsidRDefault="00A720C3" w:rsidP="002B4D37">
      <w:pPr>
        <w:pStyle w:val="ListParagraph"/>
        <w:spacing w:line="360" w:lineRule="auto"/>
        <w:ind w:left="2268"/>
        <w:jc w:val="both"/>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 xml:space="preserve">      Dalam keputusan pembelian terdapat lima tahap proses pembelian yang diungkapkan oleh Kotler, antara lain:</w:t>
      </w:r>
      <w:r w:rsidRPr="00C46F12">
        <w:rPr>
          <w:rStyle w:val="FootnoteReference"/>
          <w:rFonts w:asciiTheme="majorBidi" w:hAnsiTheme="majorBidi" w:cstheme="majorBidi"/>
          <w:color w:val="000000" w:themeColor="text1"/>
          <w:sz w:val="24"/>
          <w:szCs w:val="24"/>
        </w:rPr>
        <w:footnoteReference w:id="53"/>
      </w:r>
      <w:r>
        <w:rPr>
          <w:rFonts w:asciiTheme="majorBidi" w:hAnsiTheme="majorBidi" w:cstheme="majorBidi"/>
          <w:color w:val="000000" w:themeColor="text1"/>
          <w:sz w:val="24"/>
          <w:szCs w:val="24"/>
          <w:lang w:val="sv-SE"/>
        </w:rPr>
        <w:t xml:space="preserve"> </w:t>
      </w:r>
    </w:p>
    <w:p w14:paraId="646F320A" w14:textId="77777777" w:rsidR="00A720C3" w:rsidRDefault="00A720C3" w:rsidP="004C6117">
      <w:pPr>
        <w:pStyle w:val="ListParagraph"/>
        <w:numPr>
          <w:ilvl w:val="0"/>
          <w:numId w:val="40"/>
        </w:numPr>
        <w:spacing w:line="360" w:lineRule="auto"/>
        <w:jc w:val="both"/>
        <w:rPr>
          <w:rFonts w:asciiTheme="majorBidi" w:hAnsiTheme="majorBidi" w:cstheme="majorBidi"/>
          <w:color w:val="000000" w:themeColor="text1"/>
          <w:sz w:val="24"/>
          <w:szCs w:val="24"/>
        </w:rPr>
      </w:pPr>
      <w:proofErr w:type="spellStart"/>
      <w:r w:rsidRPr="0061268B">
        <w:rPr>
          <w:rFonts w:asciiTheme="majorBidi" w:hAnsiTheme="majorBidi" w:cstheme="majorBidi"/>
          <w:color w:val="000000" w:themeColor="text1"/>
          <w:sz w:val="24"/>
          <w:szCs w:val="24"/>
        </w:rPr>
        <w:t>Pengenalan</w:t>
      </w:r>
      <w:proofErr w:type="spellEnd"/>
      <w:r w:rsidRPr="0061268B">
        <w:rPr>
          <w:rFonts w:asciiTheme="majorBidi" w:hAnsiTheme="majorBidi" w:cstheme="majorBidi"/>
          <w:color w:val="000000" w:themeColor="text1"/>
          <w:sz w:val="24"/>
          <w:szCs w:val="24"/>
        </w:rPr>
        <w:t xml:space="preserve"> </w:t>
      </w:r>
      <w:proofErr w:type="spellStart"/>
      <w:r w:rsidRPr="0061268B">
        <w:rPr>
          <w:rFonts w:asciiTheme="majorBidi" w:hAnsiTheme="majorBidi" w:cstheme="majorBidi"/>
          <w:color w:val="000000" w:themeColor="text1"/>
          <w:sz w:val="24"/>
          <w:szCs w:val="24"/>
        </w:rPr>
        <w:t>Kebutuhan</w:t>
      </w:r>
      <w:proofErr w:type="spellEnd"/>
    </w:p>
    <w:p w14:paraId="18DF9648" w14:textId="77777777" w:rsidR="00A720C3" w:rsidRDefault="00A720C3" w:rsidP="00A720C3">
      <w:pPr>
        <w:pStyle w:val="ListParagraph"/>
        <w:spacing w:line="360" w:lineRule="auto"/>
        <w:ind w:left="262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Proses pembelian diawali saat pembeli mengenali suatu masalah atau kebutuhan yang dipengaruhi oleh faktor internal maupun eksternal sehingga memicu kebutuhan tertentu.</w:t>
      </w:r>
    </w:p>
    <w:p w14:paraId="54950A2B" w14:textId="77777777" w:rsidR="00A720C3" w:rsidRPr="0061268B" w:rsidRDefault="00A720C3" w:rsidP="004C6117">
      <w:pPr>
        <w:pStyle w:val="ListParagraph"/>
        <w:numPr>
          <w:ilvl w:val="0"/>
          <w:numId w:val="40"/>
        </w:numPr>
        <w:spacing w:line="360" w:lineRule="auto"/>
        <w:jc w:val="both"/>
        <w:rPr>
          <w:rFonts w:asciiTheme="majorBidi" w:hAnsiTheme="majorBidi" w:cstheme="majorBidi"/>
          <w:color w:val="000000" w:themeColor="text1"/>
          <w:sz w:val="24"/>
          <w:szCs w:val="24"/>
          <w:lang w:val="sv-SE"/>
        </w:rPr>
      </w:pPr>
      <w:proofErr w:type="spellStart"/>
      <w:r w:rsidRPr="0061268B">
        <w:rPr>
          <w:rFonts w:asciiTheme="majorBidi" w:hAnsiTheme="majorBidi" w:cstheme="majorBidi"/>
          <w:color w:val="000000" w:themeColor="text1"/>
          <w:sz w:val="24"/>
          <w:szCs w:val="24"/>
        </w:rPr>
        <w:t>Pencarian</w:t>
      </w:r>
      <w:proofErr w:type="spellEnd"/>
      <w:r w:rsidRPr="0061268B">
        <w:rPr>
          <w:rFonts w:asciiTheme="majorBidi" w:hAnsiTheme="majorBidi" w:cstheme="majorBidi"/>
          <w:color w:val="000000" w:themeColor="text1"/>
          <w:sz w:val="24"/>
          <w:szCs w:val="24"/>
        </w:rPr>
        <w:t xml:space="preserve"> </w:t>
      </w:r>
      <w:proofErr w:type="spellStart"/>
      <w:r w:rsidRPr="0061268B">
        <w:rPr>
          <w:rFonts w:asciiTheme="majorBidi" w:hAnsiTheme="majorBidi" w:cstheme="majorBidi"/>
          <w:color w:val="000000" w:themeColor="text1"/>
          <w:sz w:val="24"/>
          <w:szCs w:val="24"/>
        </w:rPr>
        <w:t>Informasi</w:t>
      </w:r>
      <w:proofErr w:type="spellEnd"/>
    </w:p>
    <w:p w14:paraId="74B3EE6E" w14:textId="57E25DAB" w:rsidR="00A720C3" w:rsidRDefault="00A720C3" w:rsidP="00A720C3">
      <w:pPr>
        <w:pStyle w:val="ListParagraph"/>
        <w:spacing w:line="360" w:lineRule="auto"/>
        <w:ind w:left="262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Konsumen yang terdorong oleh kebutuhannya akan mencari informasi lebih banyak terkait produk yang diinginkan. Informasi yang diperoleh konsumen dapat bersumber dari keluarga, teman, iklan, media massa, penilaian terhadap produk, dan pemakaian produk.</w:t>
      </w:r>
    </w:p>
    <w:p w14:paraId="35CEF7DC" w14:textId="77777777" w:rsidR="00A720C3" w:rsidRPr="0061268B" w:rsidRDefault="00A720C3" w:rsidP="004C6117">
      <w:pPr>
        <w:pStyle w:val="ListParagraph"/>
        <w:numPr>
          <w:ilvl w:val="0"/>
          <w:numId w:val="40"/>
        </w:numPr>
        <w:spacing w:line="360" w:lineRule="auto"/>
        <w:jc w:val="both"/>
        <w:rPr>
          <w:rFonts w:asciiTheme="majorBidi" w:hAnsiTheme="majorBidi" w:cstheme="majorBidi"/>
          <w:color w:val="000000" w:themeColor="text1"/>
          <w:sz w:val="24"/>
          <w:szCs w:val="24"/>
          <w:lang w:val="sv-SE"/>
        </w:rPr>
      </w:pPr>
      <w:proofErr w:type="spellStart"/>
      <w:r w:rsidRPr="0061268B">
        <w:rPr>
          <w:rFonts w:asciiTheme="majorBidi" w:hAnsiTheme="majorBidi" w:cstheme="majorBidi"/>
          <w:color w:val="000000" w:themeColor="text1"/>
          <w:sz w:val="24"/>
          <w:szCs w:val="24"/>
        </w:rPr>
        <w:t>Evaluasi</w:t>
      </w:r>
      <w:proofErr w:type="spellEnd"/>
      <w:r w:rsidRPr="0061268B">
        <w:rPr>
          <w:rFonts w:asciiTheme="majorBidi" w:hAnsiTheme="majorBidi" w:cstheme="majorBidi"/>
          <w:color w:val="000000" w:themeColor="text1"/>
          <w:sz w:val="24"/>
          <w:szCs w:val="24"/>
        </w:rPr>
        <w:t xml:space="preserve"> </w:t>
      </w:r>
      <w:proofErr w:type="spellStart"/>
      <w:r w:rsidRPr="0061268B">
        <w:rPr>
          <w:rFonts w:asciiTheme="majorBidi" w:hAnsiTheme="majorBidi" w:cstheme="majorBidi"/>
          <w:color w:val="000000" w:themeColor="text1"/>
          <w:sz w:val="24"/>
          <w:szCs w:val="24"/>
        </w:rPr>
        <w:t>Alternatif</w:t>
      </w:r>
      <w:proofErr w:type="spellEnd"/>
    </w:p>
    <w:p w14:paraId="60077D2D" w14:textId="77777777" w:rsidR="00A720C3" w:rsidRDefault="00A720C3" w:rsidP="00A720C3">
      <w:pPr>
        <w:pStyle w:val="ListParagraph"/>
        <w:spacing w:line="360" w:lineRule="auto"/>
        <w:ind w:left="262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Dalam tahap evaluasi atau penilaian, konsumen membentuk alternatif atas beberapa merek-merek yang telah dipilih dan kemudian membentuk keinginan untuk membeli produk mana yang sangat disukai.</w:t>
      </w:r>
    </w:p>
    <w:p w14:paraId="1A5A016A" w14:textId="77777777" w:rsidR="00A720C3" w:rsidRPr="0061268B" w:rsidRDefault="00A720C3" w:rsidP="004C6117">
      <w:pPr>
        <w:pStyle w:val="ListParagraph"/>
        <w:numPr>
          <w:ilvl w:val="0"/>
          <w:numId w:val="40"/>
        </w:numPr>
        <w:spacing w:line="360" w:lineRule="auto"/>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rPr>
        <w:t xml:space="preserve">Keputusan </w:t>
      </w:r>
      <w:proofErr w:type="spellStart"/>
      <w:r w:rsidRPr="0061268B">
        <w:rPr>
          <w:rFonts w:asciiTheme="majorBidi" w:hAnsiTheme="majorBidi" w:cstheme="majorBidi"/>
          <w:color w:val="000000" w:themeColor="text1"/>
          <w:sz w:val="24"/>
          <w:szCs w:val="24"/>
        </w:rPr>
        <w:t>Pembelian</w:t>
      </w:r>
      <w:proofErr w:type="spellEnd"/>
    </w:p>
    <w:p w14:paraId="09F4FFBA" w14:textId="223041FD" w:rsidR="00A720C3" w:rsidRDefault="00A720C3" w:rsidP="00A720C3">
      <w:pPr>
        <w:pStyle w:val="ListParagraph"/>
        <w:spacing w:line="360" w:lineRule="auto"/>
        <w:ind w:left="262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Setelah melalui tiga tahapan di atas, konsumen akan menentukan pilihannya dan melanjutkan untuk melakukan keputusan pembelian.</w:t>
      </w:r>
    </w:p>
    <w:p w14:paraId="30604AB9" w14:textId="77777777" w:rsidR="00DB2CEF" w:rsidRDefault="00DB2CEF" w:rsidP="00A720C3">
      <w:pPr>
        <w:pStyle w:val="ListParagraph"/>
        <w:spacing w:line="360" w:lineRule="auto"/>
        <w:ind w:left="2628"/>
        <w:jc w:val="both"/>
        <w:rPr>
          <w:rFonts w:asciiTheme="majorBidi" w:hAnsiTheme="majorBidi" w:cstheme="majorBidi"/>
          <w:color w:val="000000" w:themeColor="text1"/>
          <w:sz w:val="24"/>
          <w:szCs w:val="24"/>
          <w:lang w:val="sv-SE"/>
        </w:rPr>
      </w:pPr>
    </w:p>
    <w:p w14:paraId="1703293C" w14:textId="77777777" w:rsidR="00A720C3" w:rsidRPr="0061268B" w:rsidRDefault="00A720C3" w:rsidP="004C6117">
      <w:pPr>
        <w:pStyle w:val="ListParagraph"/>
        <w:numPr>
          <w:ilvl w:val="0"/>
          <w:numId w:val="40"/>
        </w:numPr>
        <w:spacing w:line="360" w:lineRule="auto"/>
        <w:jc w:val="both"/>
        <w:rPr>
          <w:rFonts w:asciiTheme="majorBidi" w:hAnsiTheme="majorBidi" w:cstheme="majorBidi"/>
          <w:color w:val="000000" w:themeColor="text1"/>
          <w:sz w:val="24"/>
          <w:szCs w:val="24"/>
          <w:lang w:val="sv-SE"/>
        </w:rPr>
      </w:pPr>
      <w:proofErr w:type="spellStart"/>
      <w:r w:rsidRPr="0061268B">
        <w:rPr>
          <w:rFonts w:asciiTheme="majorBidi" w:hAnsiTheme="majorBidi" w:cstheme="majorBidi"/>
          <w:color w:val="000000" w:themeColor="text1"/>
          <w:sz w:val="24"/>
          <w:szCs w:val="24"/>
        </w:rPr>
        <w:lastRenderedPageBreak/>
        <w:t>Perilaku</w:t>
      </w:r>
      <w:proofErr w:type="spellEnd"/>
      <w:r w:rsidRPr="0061268B">
        <w:rPr>
          <w:rFonts w:asciiTheme="majorBidi" w:hAnsiTheme="majorBidi" w:cstheme="majorBidi"/>
          <w:color w:val="000000" w:themeColor="text1"/>
          <w:sz w:val="24"/>
          <w:szCs w:val="24"/>
        </w:rPr>
        <w:t xml:space="preserve"> Setelah </w:t>
      </w:r>
      <w:proofErr w:type="spellStart"/>
      <w:r w:rsidRPr="0061268B">
        <w:rPr>
          <w:rFonts w:asciiTheme="majorBidi" w:hAnsiTheme="majorBidi" w:cstheme="majorBidi"/>
          <w:color w:val="000000" w:themeColor="text1"/>
          <w:sz w:val="24"/>
          <w:szCs w:val="24"/>
        </w:rPr>
        <w:t>Pembelian</w:t>
      </w:r>
      <w:proofErr w:type="spellEnd"/>
    </w:p>
    <w:p w14:paraId="6F51B225" w14:textId="1A560A8C" w:rsidR="00A720C3" w:rsidRDefault="00A720C3" w:rsidP="00DB2CEF">
      <w:pPr>
        <w:pStyle w:val="ListParagraph"/>
        <w:spacing w:after="0" w:line="360" w:lineRule="auto"/>
        <w:ind w:left="262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Pasca pembelian produk, konsumen akan mengalami tingkat kepuasan atau ketidakpuasan tertentu. Apabila konsumen merasa puas dengan produk yang dibelinya, maka konsumen akan melakukan pembelian ulang produk tersebut. Sebaliknya, jika produk yang dibeli tidak memberi kepuasan, maka </w:t>
      </w:r>
      <w:r w:rsidR="00DB2CEF">
        <w:rPr>
          <w:rFonts w:asciiTheme="majorBidi" w:hAnsiTheme="majorBidi" w:cstheme="majorBidi"/>
          <w:color w:val="000000" w:themeColor="text1"/>
          <w:sz w:val="24"/>
          <w:szCs w:val="24"/>
          <w:lang w:val="sv-SE"/>
        </w:rPr>
        <w:t>konsumen</w:t>
      </w:r>
      <w:r w:rsidRPr="0061268B">
        <w:rPr>
          <w:rFonts w:asciiTheme="majorBidi" w:hAnsiTheme="majorBidi" w:cstheme="majorBidi"/>
          <w:color w:val="000000" w:themeColor="text1"/>
          <w:sz w:val="24"/>
          <w:szCs w:val="24"/>
          <w:lang w:val="sv-SE"/>
        </w:rPr>
        <w:t xml:space="preserve"> akan menolak untuk melakukan pembelian ulang produk.</w:t>
      </w:r>
    </w:p>
    <w:p w14:paraId="71DF696F" w14:textId="77777777" w:rsidR="00DB2CEF" w:rsidRPr="0061268B" w:rsidRDefault="00DB2CEF" w:rsidP="00DB2CEF">
      <w:pPr>
        <w:pStyle w:val="ListParagraph"/>
        <w:spacing w:after="0" w:line="360" w:lineRule="auto"/>
        <w:ind w:left="2628"/>
        <w:jc w:val="both"/>
        <w:rPr>
          <w:rFonts w:asciiTheme="majorBidi" w:hAnsiTheme="majorBidi" w:cstheme="majorBidi"/>
          <w:color w:val="000000" w:themeColor="text1"/>
          <w:sz w:val="24"/>
          <w:szCs w:val="24"/>
          <w:lang w:val="sv-SE"/>
        </w:rPr>
      </w:pPr>
    </w:p>
    <w:p w14:paraId="3CD006E0" w14:textId="3C4ABF24" w:rsidR="002B4D37" w:rsidRPr="00D96F56" w:rsidRDefault="002B4D37" w:rsidP="00DB2CEF">
      <w:pPr>
        <w:pStyle w:val="Heading3"/>
        <w:numPr>
          <w:ilvl w:val="3"/>
          <w:numId w:val="3"/>
        </w:numPr>
        <w:spacing w:before="0" w:line="360" w:lineRule="auto"/>
        <w:ind w:left="2268"/>
        <w:contextualSpacing/>
        <w:rPr>
          <w:rFonts w:asciiTheme="majorBidi" w:hAnsiTheme="majorBidi"/>
          <w:b/>
          <w:bCs/>
          <w:color w:val="000000" w:themeColor="text1"/>
        </w:rPr>
      </w:pPr>
      <w:bookmarkStart w:id="46" w:name="_Toc186700901"/>
      <w:r>
        <w:rPr>
          <w:rFonts w:asciiTheme="majorBidi" w:hAnsiTheme="majorBidi"/>
          <w:b/>
          <w:bCs/>
          <w:color w:val="000000" w:themeColor="text1"/>
        </w:rPr>
        <w:t xml:space="preserve">Keputusan </w:t>
      </w:r>
      <w:proofErr w:type="spellStart"/>
      <w:r>
        <w:rPr>
          <w:rFonts w:asciiTheme="majorBidi" w:hAnsiTheme="majorBidi"/>
          <w:b/>
          <w:bCs/>
          <w:color w:val="000000" w:themeColor="text1"/>
        </w:rPr>
        <w:t>Pembelian</w:t>
      </w:r>
      <w:proofErr w:type="spellEnd"/>
      <w:r>
        <w:rPr>
          <w:rFonts w:asciiTheme="majorBidi" w:hAnsiTheme="majorBidi"/>
          <w:b/>
          <w:bCs/>
          <w:color w:val="000000" w:themeColor="text1"/>
        </w:rPr>
        <w:t xml:space="preserve"> </w:t>
      </w:r>
      <w:proofErr w:type="spellStart"/>
      <w:r>
        <w:rPr>
          <w:rFonts w:asciiTheme="majorBidi" w:hAnsiTheme="majorBidi"/>
          <w:b/>
          <w:bCs/>
          <w:color w:val="000000" w:themeColor="text1"/>
        </w:rPr>
        <w:t>dalam</w:t>
      </w:r>
      <w:proofErr w:type="spellEnd"/>
      <w:r w:rsidR="007510CB">
        <w:rPr>
          <w:rFonts w:asciiTheme="majorBidi" w:hAnsiTheme="majorBidi"/>
          <w:b/>
          <w:bCs/>
          <w:color w:val="000000" w:themeColor="text1"/>
        </w:rPr>
        <w:t xml:space="preserve"> </w:t>
      </w:r>
      <w:r>
        <w:rPr>
          <w:rFonts w:asciiTheme="majorBidi" w:hAnsiTheme="majorBidi"/>
          <w:b/>
          <w:bCs/>
          <w:color w:val="000000" w:themeColor="text1"/>
        </w:rPr>
        <w:t>Islam</w:t>
      </w:r>
      <w:bookmarkEnd w:id="46"/>
    </w:p>
    <w:p w14:paraId="2C2C1CFE" w14:textId="22DCB998" w:rsidR="00A720C3" w:rsidRDefault="002B4D37" w:rsidP="002B4D37">
      <w:pPr>
        <w:pStyle w:val="ListParagraph"/>
        <w:spacing w:after="0" w:line="360" w:lineRule="auto"/>
        <w:ind w:left="2268"/>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001F4AB0">
        <w:rPr>
          <w:rFonts w:asciiTheme="majorBidi" w:hAnsiTheme="majorBidi" w:cstheme="majorBidi"/>
          <w:color w:val="000000" w:themeColor="text1"/>
          <w:sz w:val="24"/>
          <w:szCs w:val="24"/>
          <w:lang w:val="sv-SE"/>
        </w:rPr>
        <w:t>Pengambilan k</w:t>
      </w:r>
      <w:r w:rsidR="007510CB">
        <w:rPr>
          <w:rFonts w:asciiTheme="majorBidi" w:hAnsiTheme="majorBidi" w:cstheme="majorBidi"/>
          <w:color w:val="000000" w:themeColor="text1"/>
          <w:sz w:val="24"/>
          <w:szCs w:val="24"/>
          <w:lang w:val="sv-SE"/>
        </w:rPr>
        <w:t xml:space="preserve">eputusan pembelian </w:t>
      </w:r>
      <w:r w:rsidR="00055741">
        <w:rPr>
          <w:rFonts w:asciiTheme="majorBidi" w:hAnsiTheme="majorBidi" w:cstheme="majorBidi"/>
          <w:color w:val="000000" w:themeColor="text1"/>
          <w:sz w:val="24"/>
          <w:szCs w:val="24"/>
          <w:lang w:val="sv-SE"/>
        </w:rPr>
        <w:t xml:space="preserve">suatu </w:t>
      </w:r>
      <w:r w:rsidR="007510CB">
        <w:rPr>
          <w:rFonts w:asciiTheme="majorBidi" w:hAnsiTheme="majorBidi" w:cstheme="majorBidi"/>
          <w:color w:val="000000" w:themeColor="text1"/>
          <w:sz w:val="24"/>
          <w:szCs w:val="24"/>
          <w:lang w:val="sv-SE"/>
        </w:rPr>
        <w:t xml:space="preserve">barang </w:t>
      </w:r>
      <w:r w:rsidR="001F4AB0">
        <w:rPr>
          <w:rFonts w:asciiTheme="majorBidi" w:hAnsiTheme="majorBidi" w:cstheme="majorBidi"/>
          <w:color w:val="000000" w:themeColor="text1"/>
          <w:sz w:val="24"/>
          <w:szCs w:val="24"/>
          <w:lang w:val="sv-SE"/>
        </w:rPr>
        <w:t>atau</w:t>
      </w:r>
      <w:r w:rsidR="007510CB">
        <w:rPr>
          <w:rFonts w:asciiTheme="majorBidi" w:hAnsiTheme="majorBidi" w:cstheme="majorBidi"/>
          <w:color w:val="000000" w:themeColor="text1"/>
          <w:sz w:val="24"/>
          <w:szCs w:val="24"/>
          <w:lang w:val="sv-SE"/>
        </w:rPr>
        <w:t xml:space="preserve"> jasa</w:t>
      </w:r>
      <w:r w:rsidR="001F4AB0">
        <w:rPr>
          <w:rFonts w:asciiTheme="majorBidi" w:hAnsiTheme="majorBidi" w:cstheme="majorBidi"/>
          <w:color w:val="000000" w:themeColor="text1"/>
          <w:sz w:val="24"/>
          <w:szCs w:val="24"/>
          <w:lang w:val="sv-SE"/>
        </w:rPr>
        <w:t xml:space="preserve"> dan menggunakannya</w:t>
      </w:r>
      <w:r w:rsidR="005376D8">
        <w:rPr>
          <w:rFonts w:asciiTheme="majorBidi" w:hAnsiTheme="majorBidi" w:cstheme="majorBidi"/>
          <w:color w:val="000000" w:themeColor="text1"/>
          <w:sz w:val="24"/>
          <w:szCs w:val="24"/>
          <w:lang w:val="sv-SE"/>
        </w:rPr>
        <w:t xml:space="preserve"> </w:t>
      </w:r>
      <w:r w:rsidR="001F4AB0">
        <w:rPr>
          <w:rFonts w:asciiTheme="majorBidi" w:hAnsiTheme="majorBidi" w:cstheme="majorBidi"/>
          <w:color w:val="000000" w:themeColor="text1"/>
          <w:sz w:val="24"/>
          <w:szCs w:val="24"/>
          <w:lang w:val="sv-SE"/>
        </w:rPr>
        <w:t>dilakukan oleh pembuat keputusan baik perorangan, kelompok, maupun organisasi</w:t>
      </w:r>
      <w:r w:rsidR="007510CB">
        <w:rPr>
          <w:rFonts w:asciiTheme="majorBidi" w:hAnsiTheme="majorBidi" w:cstheme="majorBidi"/>
          <w:color w:val="000000" w:themeColor="text1"/>
          <w:sz w:val="24"/>
          <w:szCs w:val="24"/>
          <w:lang w:val="sv-SE"/>
        </w:rPr>
        <w:t xml:space="preserve">. Dalam Islam, </w:t>
      </w:r>
      <w:r w:rsidR="00D50B1A">
        <w:rPr>
          <w:rFonts w:asciiTheme="majorBidi" w:hAnsiTheme="majorBidi" w:cstheme="majorBidi"/>
          <w:color w:val="000000" w:themeColor="text1"/>
          <w:sz w:val="24"/>
          <w:szCs w:val="24"/>
          <w:lang w:val="sv-SE"/>
        </w:rPr>
        <w:t>konsumen harus memiliki kesadaran yang penuh</w:t>
      </w:r>
      <w:r w:rsidR="004936E7">
        <w:rPr>
          <w:rFonts w:asciiTheme="majorBidi" w:hAnsiTheme="majorBidi" w:cstheme="majorBidi"/>
          <w:color w:val="000000" w:themeColor="text1"/>
          <w:sz w:val="24"/>
          <w:szCs w:val="24"/>
          <w:lang w:val="sv-SE"/>
        </w:rPr>
        <w:t xml:space="preserve"> terhadap kebutuhan dan keinginan dalam memutuskan</w:t>
      </w:r>
      <w:r w:rsidR="007510CB">
        <w:rPr>
          <w:rFonts w:asciiTheme="majorBidi" w:hAnsiTheme="majorBidi" w:cstheme="majorBidi"/>
          <w:color w:val="000000" w:themeColor="text1"/>
          <w:sz w:val="24"/>
          <w:szCs w:val="24"/>
          <w:lang w:val="sv-SE"/>
        </w:rPr>
        <w:t xml:space="preserve"> </w:t>
      </w:r>
      <w:r w:rsidR="00D50B1A">
        <w:rPr>
          <w:rFonts w:asciiTheme="majorBidi" w:hAnsiTheme="majorBidi" w:cstheme="majorBidi"/>
          <w:color w:val="000000" w:themeColor="text1"/>
          <w:sz w:val="24"/>
          <w:szCs w:val="24"/>
          <w:lang w:val="sv-SE"/>
        </w:rPr>
        <w:t>pembelian</w:t>
      </w:r>
      <w:r w:rsidR="007510CB">
        <w:rPr>
          <w:rFonts w:asciiTheme="majorBidi" w:hAnsiTheme="majorBidi" w:cstheme="majorBidi"/>
          <w:color w:val="000000" w:themeColor="text1"/>
          <w:sz w:val="24"/>
          <w:szCs w:val="24"/>
          <w:lang w:val="sv-SE"/>
        </w:rPr>
        <w:t xml:space="preserve"> suatu produk</w:t>
      </w:r>
      <w:r w:rsidR="00A32557">
        <w:rPr>
          <w:rFonts w:asciiTheme="majorBidi" w:hAnsiTheme="majorBidi" w:cstheme="majorBidi"/>
          <w:color w:val="000000" w:themeColor="text1"/>
          <w:sz w:val="24"/>
          <w:szCs w:val="24"/>
          <w:lang w:val="sv-SE"/>
        </w:rPr>
        <w:t>. Konsumen harus mempunyai sikap hati-hati dalam memutuskan</w:t>
      </w:r>
      <w:r w:rsidR="008A7233">
        <w:rPr>
          <w:rFonts w:asciiTheme="majorBidi" w:hAnsiTheme="majorBidi" w:cstheme="majorBidi"/>
          <w:color w:val="000000" w:themeColor="text1"/>
          <w:sz w:val="24"/>
          <w:szCs w:val="24"/>
          <w:lang w:val="sv-SE"/>
        </w:rPr>
        <w:t xml:space="preserve"> segala</w:t>
      </w:r>
      <w:r w:rsidR="00A32557">
        <w:rPr>
          <w:rFonts w:asciiTheme="majorBidi" w:hAnsiTheme="majorBidi" w:cstheme="majorBidi"/>
          <w:color w:val="000000" w:themeColor="text1"/>
          <w:sz w:val="24"/>
          <w:szCs w:val="24"/>
          <w:lang w:val="sv-SE"/>
        </w:rPr>
        <w:t xml:space="preserve"> sesuatu, sebagaimana </w:t>
      </w:r>
      <w:r w:rsidR="005376D8">
        <w:rPr>
          <w:rFonts w:asciiTheme="majorBidi" w:hAnsiTheme="majorBidi" w:cstheme="majorBidi"/>
          <w:color w:val="000000" w:themeColor="text1"/>
          <w:sz w:val="24"/>
          <w:szCs w:val="24"/>
          <w:lang w:val="sv-SE"/>
        </w:rPr>
        <w:t xml:space="preserve">firman Allah SWT </w:t>
      </w:r>
      <w:r w:rsidR="00A32557">
        <w:rPr>
          <w:rFonts w:asciiTheme="majorBidi" w:hAnsiTheme="majorBidi" w:cstheme="majorBidi"/>
          <w:color w:val="000000" w:themeColor="text1"/>
          <w:sz w:val="24"/>
          <w:szCs w:val="24"/>
          <w:lang w:val="sv-SE"/>
        </w:rPr>
        <w:t>dalam Al-Qur’an Surat Al</w:t>
      </w:r>
      <w:r w:rsidR="008A7233">
        <w:rPr>
          <w:rFonts w:asciiTheme="majorBidi" w:hAnsiTheme="majorBidi" w:cstheme="majorBidi"/>
          <w:color w:val="000000" w:themeColor="text1"/>
          <w:sz w:val="24"/>
          <w:szCs w:val="24"/>
          <w:lang w:val="sv-SE"/>
        </w:rPr>
        <w:t>-Hujurat ayat 6 yang berbunyi:</w:t>
      </w:r>
    </w:p>
    <w:p w14:paraId="074AEA6C" w14:textId="2723E4EF" w:rsidR="00D415BB" w:rsidRDefault="00D415BB" w:rsidP="00B8647B">
      <w:pPr>
        <w:pStyle w:val="ListParagraph"/>
        <w:spacing w:after="0" w:line="360" w:lineRule="auto"/>
        <w:ind w:left="1843" w:right="-46"/>
        <w:jc w:val="right"/>
        <w:rPr>
          <w:rFonts w:asciiTheme="majorBidi" w:hAnsiTheme="majorBidi" w:cstheme="majorBidi"/>
          <w:color w:val="000000" w:themeColor="text1"/>
          <w:sz w:val="24"/>
          <w:szCs w:val="24"/>
          <w:lang w:val="sv-SE"/>
        </w:rPr>
      </w:pPr>
      <w:proofErr w:type="spellStart"/>
      <w:r w:rsidRPr="00AC6533">
        <w:rPr>
          <w:rFonts w:ascii="Times New Roman" w:hAnsi="Times New Roman" w:cs="Times New Roman"/>
          <w:spacing w:val="15"/>
          <w:sz w:val="32"/>
          <w:szCs w:val="32"/>
          <w:shd w:val="clear" w:color="auto" w:fill="FFFFFF"/>
        </w:rPr>
        <w:t>يَا</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أَيُّهَا</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الَّذِينَ</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آمَنُوا</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إِنْ</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جَاءَكُمْ</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فَاسِقٌ</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بِنَبَإٍ</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فَتَبَيَّنُوا</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أَنْ</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تُصِيبُوا</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قَوْمًا</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بِجَهَالَةٍ</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فَتُصْبِحُوا</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عَلَىٰ</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مَا</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فَعَلْتُمْ</w:t>
      </w:r>
      <w:proofErr w:type="spellEnd"/>
      <w:r w:rsidRPr="00AC6533">
        <w:rPr>
          <w:rFonts w:ascii="Times New Roman" w:hAnsi="Times New Roman" w:cs="Times New Roman"/>
          <w:spacing w:val="15"/>
          <w:sz w:val="32"/>
          <w:szCs w:val="32"/>
          <w:shd w:val="clear" w:color="auto" w:fill="FFFFFF"/>
        </w:rPr>
        <w:t xml:space="preserve"> </w:t>
      </w:r>
      <w:proofErr w:type="spellStart"/>
      <w:r w:rsidRPr="00AC6533">
        <w:rPr>
          <w:rFonts w:ascii="Times New Roman" w:hAnsi="Times New Roman" w:cs="Times New Roman"/>
          <w:spacing w:val="15"/>
          <w:sz w:val="32"/>
          <w:szCs w:val="32"/>
          <w:shd w:val="clear" w:color="auto" w:fill="FFFFFF"/>
        </w:rPr>
        <w:t>نَادِمِينَ</w:t>
      </w:r>
      <w:proofErr w:type="spellEnd"/>
      <w:r w:rsidR="00B8647B" w:rsidRPr="00AC6533">
        <w:rPr>
          <w:rFonts w:ascii="Times New Roman" w:hAnsi="Times New Roman" w:cs="Times New Roman"/>
          <w:spacing w:val="15"/>
          <w:sz w:val="32"/>
          <w:szCs w:val="32"/>
          <w:shd w:val="clear" w:color="auto" w:fill="FFFFFF"/>
        </w:rPr>
        <w:t xml:space="preserve"> </w:t>
      </w:r>
    </w:p>
    <w:p w14:paraId="6F1CBEC9" w14:textId="31D9D340" w:rsidR="002B4D37" w:rsidRDefault="007F48C4" w:rsidP="007F48C4">
      <w:pPr>
        <w:pStyle w:val="ListParagraph"/>
        <w:spacing w:after="0" w:line="360" w:lineRule="auto"/>
        <w:ind w:left="2268"/>
        <w:jc w:val="both"/>
        <w:rPr>
          <w:rFonts w:asciiTheme="majorBidi" w:hAnsiTheme="majorBidi" w:cstheme="majorBidi"/>
          <w:i/>
          <w:iCs/>
          <w:color w:val="000000" w:themeColor="text1"/>
          <w:sz w:val="24"/>
          <w:szCs w:val="24"/>
          <w:lang w:val="sv-SE"/>
        </w:rPr>
      </w:pPr>
      <w:r>
        <w:rPr>
          <w:rFonts w:asciiTheme="majorBidi" w:hAnsiTheme="majorBidi" w:cstheme="majorBidi"/>
          <w:color w:val="000000" w:themeColor="text1"/>
          <w:sz w:val="24"/>
          <w:szCs w:val="24"/>
          <w:lang w:val="sv-SE"/>
        </w:rPr>
        <w:t xml:space="preserve">       Artinya: </w:t>
      </w:r>
      <w:r>
        <w:rPr>
          <w:rFonts w:asciiTheme="majorBidi" w:hAnsiTheme="majorBidi" w:cstheme="majorBidi"/>
          <w:i/>
          <w:iCs/>
          <w:color w:val="000000" w:themeColor="text1"/>
          <w:sz w:val="24"/>
          <w:szCs w:val="24"/>
          <w:lang w:val="sv-SE"/>
        </w:rPr>
        <w:t xml:space="preserve">”Wahai orang-orang yang beriman, jika seorang fasik datang kepadamu membawa berita, maka periksalah dengan teliti kebenarannya agar kamu tidak mencelakakan suatu kaum karena </w:t>
      </w:r>
      <w:r w:rsidR="008812EE">
        <w:rPr>
          <w:rFonts w:asciiTheme="majorBidi" w:hAnsiTheme="majorBidi" w:cstheme="majorBidi"/>
          <w:i/>
          <w:iCs/>
          <w:color w:val="000000" w:themeColor="text1"/>
          <w:sz w:val="24"/>
          <w:szCs w:val="24"/>
          <w:lang w:val="sv-SE"/>
        </w:rPr>
        <w:t>ketidaktahuanmu yang menyebabkan kamu menyesali perbuatanmu itu</w:t>
      </w:r>
      <w:r w:rsidR="006762EB">
        <w:rPr>
          <w:rFonts w:asciiTheme="majorBidi" w:hAnsiTheme="majorBidi" w:cstheme="majorBidi"/>
          <w:i/>
          <w:iCs/>
          <w:color w:val="000000" w:themeColor="text1"/>
          <w:sz w:val="24"/>
          <w:szCs w:val="24"/>
          <w:lang w:val="sv-SE"/>
        </w:rPr>
        <w:t>.</w:t>
      </w:r>
      <w:r>
        <w:rPr>
          <w:rFonts w:asciiTheme="majorBidi" w:hAnsiTheme="majorBidi" w:cstheme="majorBidi"/>
          <w:i/>
          <w:iCs/>
          <w:color w:val="000000" w:themeColor="text1"/>
          <w:sz w:val="24"/>
          <w:szCs w:val="24"/>
          <w:lang w:val="sv-SE"/>
        </w:rPr>
        <w:t>”</w:t>
      </w:r>
    </w:p>
    <w:p w14:paraId="2556FED8" w14:textId="61A36733" w:rsidR="008812EE" w:rsidRDefault="008812EE" w:rsidP="007F48C4">
      <w:pPr>
        <w:pStyle w:val="ListParagraph"/>
        <w:spacing w:after="0" w:line="360" w:lineRule="auto"/>
        <w:ind w:left="2268"/>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Berdasarkan ayat di atas</w:t>
      </w:r>
      <w:r w:rsidR="00D50B1A">
        <w:rPr>
          <w:rFonts w:asciiTheme="majorBidi" w:hAnsiTheme="majorBidi" w:cstheme="majorBidi"/>
          <w:color w:val="000000" w:themeColor="text1"/>
          <w:sz w:val="24"/>
          <w:szCs w:val="24"/>
          <w:lang w:val="sv-SE"/>
        </w:rPr>
        <w:t>, dalam memutuskan</w:t>
      </w:r>
      <w:r w:rsidR="00820570">
        <w:rPr>
          <w:rFonts w:asciiTheme="majorBidi" w:hAnsiTheme="majorBidi" w:cstheme="majorBidi"/>
          <w:color w:val="000000" w:themeColor="text1"/>
          <w:sz w:val="24"/>
          <w:szCs w:val="24"/>
          <w:lang w:val="sv-SE"/>
        </w:rPr>
        <w:t xml:space="preserve"> sesuatu</w:t>
      </w:r>
      <w:r w:rsidR="00D50B1A">
        <w:rPr>
          <w:rFonts w:asciiTheme="majorBidi" w:hAnsiTheme="majorBidi" w:cstheme="majorBidi"/>
          <w:color w:val="000000" w:themeColor="text1"/>
          <w:sz w:val="24"/>
          <w:szCs w:val="24"/>
          <w:lang w:val="sv-SE"/>
        </w:rPr>
        <w:t xml:space="preserve"> </w:t>
      </w:r>
      <w:r w:rsidR="00820570">
        <w:rPr>
          <w:rFonts w:asciiTheme="majorBidi" w:hAnsiTheme="majorBidi" w:cstheme="majorBidi"/>
          <w:color w:val="000000" w:themeColor="text1"/>
          <w:sz w:val="24"/>
          <w:szCs w:val="24"/>
          <w:lang w:val="sv-SE"/>
        </w:rPr>
        <w:t>seperti menggunakan suatu produk</w:t>
      </w:r>
      <w:r w:rsidR="00D50B1A">
        <w:rPr>
          <w:rFonts w:asciiTheme="majorBidi" w:hAnsiTheme="majorBidi" w:cstheme="majorBidi"/>
          <w:color w:val="000000" w:themeColor="text1"/>
          <w:sz w:val="24"/>
          <w:szCs w:val="24"/>
          <w:lang w:val="sv-SE"/>
        </w:rPr>
        <w:t xml:space="preserve"> </w:t>
      </w:r>
      <w:r w:rsidR="00820570">
        <w:rPr>
          <w:rFonts w:asciiTheme="majorBidi" w:hAnsiTheme="majorBidi" w:cstheme="majorBidi"/>
          <w:color w:val="000000" w:themeColor="text1"/>
          <w:sz w:val="24"/>
          <w:szCs w:val="24"/>
          <w:lang w:val="sv-SE"/>
        </w:rPr>
        <w:t xml:space="preserve">hendaknya </w:t>
      </w:r>
      <w:r w:rsidR="00D50B1A">
        <w:rPr>
          <w:rFonts w:asciiTheme="majorBidi" w:hAnsiTheme="majorBidi" w:cstheme="majorBidi"/>
          <w:color w:val="000000" w:themeColor="text1"/>
          <w:sz w:val="24"/>
          <w:szCs w:val="24"/>
          <w:lang w:val="sv-SE"/>
        </w:rPr>
        <w:t>seseorang</w:t>
      </w:r>
      <w:r w:rsidR="00EB0714">
        <w:rPr>
          <w:rFonts w:asciiTheme="majorBidi" w:hAnsiTheme="majorBidi" w:cstheme="majorBidi"/>
          <w:color w:val="000000" w:themeColor="text1"/>
          <w:sz w:val="24"/>
          <w:szCs w:val="24"/>
          <w:lang w:val="sv-SE"/>
        </w:rPr>
        <w:t xml:space="preserve"> muslim</w:t>
      </w:r>
      <w:r w:rsidR="00D50B1A">
        <w:rPr>
          <w:rFonts w:asciiTheme="majorBidi" w:hAnsiTheme="majorBidi" w:cstheme="majorBidi"/>
          <w:color w:val="000000" w:themeColor="text1"/>
          <w:sz w:val="24"/>
          <w:szCs w:val="24"/>
          <w:lang w:val="sv-SE"/>
        </w:rPr>
        <w:t xml:space="preserve"> harus bersikap hati-hati agar tidak menimbulkan kerugian bagi diri sendiri maupun pihak lain. </w:t>
      </w:r>
      <w:r w:rsidR="004936E7">
        <w:rPr>
          <w:rFonts w:asciiTheme="majorBidi" w:hAnsiTheme="majorBidi" w:cstheme="majorBidi"/>
          <w:color w:val="000000" w:themeColor="text1"/>
          <w:sz w:val="24"/>
          <w:szCs w:val="24"/>
          <w:lang w:val="sv-SE"/>
        </w:rPr>
        <w:t xml:space="preserve">Dalam tafsir tahlili, </w:t>
      </w:r>
      <w:r w:rsidR="006E47CC">
        <w:rPr>
          <w:rFonts w:asciiTheme="majorBidi" w:hAnsiTheme="majorBidi" w:cstheme="majorBidi"/>
          <w:color w:val="000000" w:themeColor="text1"/>
          <w:sz w:val="24"/>
          <w:szCs w:val="24"/>
          <w:lang w:val="sv-SE"/>
        </w:rPr>
        <w:t xml:space="preserve">ayat ini menjelaskan bahwa Allah memberikan peringatan kepada orang </w:t>
      </w:r>
      <w:r w:rsidR="006462DC">
        <w:rPr>
          <w:rFonts w:asciiTheme="majorBidi" w:hAnsiTheme="majorBidi" w:cstheme="majorBidi"/>
          <w:color w:val="000000" w:themeColor="text1"/>
          <w:sz w:val="24"/>
          <w:szCs w:val="24"/>
          <w:lang w:val="sv-SE"/>
        </w:rPr>
        <w:t>mukmin</w:t>
      </w:r>
      <w:r w:rsidR="006E47CC">
        <w:rPr>
          <w:rFonts w:asciiTheme="majorBidi" w:hAnsiTheme="majorBidi" w:cstheme="majorBidi"/>
          <w:color w:val="000000" w:themeColor="text1"/>
          <w:sz w:val="24"/>
          <w:szCs w:val="24"/>
          <w:lang w:val="sv-SE"/>
        </w:rPr>
        <w:t xml:space="preserve"> apabila datang seorang fasik membawa berita tentang apapun, </w:t>
      </w:r>
      <w:r w:rsidR="00A40DD0">
        <w:rPr>
          <w:rFonts w:asciiTheme="majorBidi" w:hAnsiTheme="majorBidi" w:cstheme="majorBidi"/>
          <w:color w:val="000000" w:themeColor="text1"/>
          <w:sz w:val="24"/>
          <w:szCs w:val="24"/>
          <w:lang w:val="sv-SE"/>
        </w:rPr>
        <w:t>maka mereka harus memeriksa dan meneliti kebenarannya terlebih dahulu.</w:t>
      </w:r>
      <w:r w:rsidR="00EB0714">
        <w:rPr>
          <w:rStyle w:val="FootnoteReference"/>
          <w:rFonts w:asciiTheme="majorBidi" w:hAnsiTheme="majorBidi" w:cstheme="majorBidi"/>
          <w:color w:val="000000" w:themeColor="text1"/>
          <w:sz w:val="24"/>
          <w:szCs w:val="24"/>
          <w:lang w:val="sv-SE"/>
        </w:rPr>
        <w:footnoteReference w:id="54"/>
      </w:r>
      <w:r w:rsidR="004C01D8">
        <w:rPr>
          <w:rFonts w:asciiTheme="majorBidi" w:hAnsiTheme="majorBidi" w:cstheme="majorBidi"/>
          <w:color w:val="000000" w:themeColor="text1"/>
          <w:sz w:val="24"/>
          <w:szCs w:val="24"/>
          <w:lang w:val="sv-SE"/>
        </w:rPr>
        <w:t xml:space="preserve"> </w:t>
      </w:r>
      <w:r w:rsidR="00A40DD0">
        <w:rPr>
          <w:rFonts w:asciiTheme="majorBidi" w:hAnsiTheme="majorBidi" w:cstheme="majorBidi"/>
          <w:color w:val="000000" w:themeColor="text1"/>
          <w:sz w:val="24"/>
          <w:szCs w:val="24"/>
          <w:lang w:val="sv-SE"/>
        </w:rPr>
        <w:t xml:space="preserve">Mempercayai suatu berita tanpa diselidiki kebenarannya, kemungkinan besar dapat </w:t>
      </w:r>
      <w:r w:rsidR="00A40DD0">
        <w:rPr>
          <w:rFonts w:asciiTheme="majorBidi" w:hAnsiTheme="majorBidi" w:cstheme="majorBidi"/>
          <w:color w:val="000000" w:themeColor="text1"/>
          <w:sz w:val="24"/>
          <w:szCs w:val="24"/>
          <w:lang w:val="sv-SE"/>
        </w:rPr>
        <w:lastRenderedPageBreak/>
        <w:t>membawa kerugian seperti harta yang sia-sia</w:t>
      </w:r>
      <w:r w:rsidR="006462DC">
        <w:rPr>
          <w:rFonts w:asciiTheme="majorBidi" w:hAnsiTheme="majorBidi" w:cstheme="majorBidi"/>
          <w:color w:val="000000" w:themeColor="text1"/>
          <w:sz w:val="24"/>
          <w:szCs w:val="24"/>
          <w:lang w:val="sv-SE"/>
        </w:rPr>
        <w:t xml:space="preserve"> sehingga menimbulkan penyesalan.</w:t>
      </w:r>
      <w:r w:rsidR="00EB0714">
        <w:rPr>
          <w:rFonts w:asciiTheme="majorBidi" w:hAnsiTheme="majorBidi" w:cstheme="majorBidi"/>
          <w:color w:val="000000" w:themeColor="text1"/>
          <w:sz w:val="24"/>
          <w:szCs w:val="24"/>
          <w:lang w:val="sv-SE"/>
        </w:rPr>
        <w:t xml:space="preserve"> </w:t>
      </w:r>
    </w:p>
    <w:p w14:paraId="58ED3DFE" w14:textId="6B9CD7CC" w:rsidR="006E47CC" w:rsidRDefault="00AC6533" w:rsidP="007F48C4">
      <w:pPr>
        <w:pStyle w:val="ListParagraph"/>
        <w:spacing w:after="0" w:line="360" w:lineRule="auto"/>
        <w:ind w:left="2268"/>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002F6487">
        <w:rPr>
          <w:rFonts w:asciiTheme="majorBidi" w:hAnsiTheme="majorBidi" w:cstheme="majorBidi"/>
          <w:color w:val="000000" w:themeColor="text1"/>
          <w:sz w:val="24"/>
          <w:szCs w:val="24"/>
          <w:lang w:val="sv-SE"/>
        </w:rPr>
        <w:t>Dalam Islam, umat yang beriman dan patuh pada hukum-hukum dalam Al-Qur’an maka akan memahami batas-batas tindakannya</w:t>
      </w:r>
      <w:r w:rsidR="00A17E8F">
        <w:rPr>
          <w:rFonts w:asciiTheme="majorBidi" w:hAnsiTheme="majorBidi" w:cstheme="majorBidi"/>
          <w:color w:val="000000" w:themeColor="text1"/>
          <w:sz w:val="24"/>
          <w:szCs w:val="24"/>
          <w:lang w:val="sv-SE"/>
        </w:rPr>
        <w:t xml:space="preserve"> dengan mengutamakan yang baik dan menghindari yang buruk. </w:t>
      </w:r>
      <w:r w:rsidR="002F694D">
        <w:rPr>
          <w:rFonts w:asciiTheme="majorBidi" w:hAnsiTheme="majorBidi" w:cstheme="majorBidi"/>
          <w:color w:val="000000" w:themeColor="text1"/>
          <w:sz w:val="24"/>
          <w:szCs w:val="24"/>
          <w:lang w:val="sv-SE"/>
        </w:rPr>
        <w:t>Seperti dalam pengambilan keputusan, seorang individu harus menimbang atau mempertimbangkan semua keputusan yang diambil sebagaimana dalam firman Allah Q.S. Al-Maidah ayat 100 yang berbunyi:</w:t>
      </w:r>
    </w:p>
    <w:p w14:paraId="4ABE6961" w14:textId="77777777" w:rsidR="00EB7F77" w:rsidRPr="00EB7F77" w:rsidRDefault="00EB7F77" w:rsidP="000E4EBE">
      <w:pPr>
        <w:pStyle w:val="ListParagraph"/>
        <w:spacing w:after="0" w:line="360" w:lineRule="auto"/>
        <w:ind w:left="6379" w:hanging="4111"/>
        <w:jc w:val="both"/>
        <w:rPr>
          <w:rFonts w:asciiTheme="majorBidi" w:hAnsiTheme="majorBidi" w:cstheme="majorBidi"/>
          <w:color w:val="000000" w:themeColor="text1"/>
          <w:sz w:val="32"/>
          <w:szCs w:val="32"/>
          <w:lang w:val="sv-SE"/>
        </w:rPr>
      </w:pPr>
      <w:r w:rsidRPr="00EB7F77">
        <w:rPr>
          <w:rFonts w:asciiTheme="majorBidi" w:hAnsiTheme="majorBidi" w:cstheme="majorBidi"/>
          <w:color w:val="000000" w:themeColor="text1"/>
          <w:sz w:val="32"/>
          <w:szCs w:val="32"/>
          <w:lang w:val="sv-SE"/>
        </w:rPr>
        <w:t xml:space="preserve">قُل لَّا يَسْتَوِى </w:t>
      </w:r>
      <w:r w:rsidRPr="00EB7F77">
        <w:rPr>
          <w:rFonts w:asciiTheme="majorBidi" w:hAnsiTheme="majorBidi" w:cstheme="majorBidi" w:hint="cs"/>
          <w:color w:val="000000" w:themeColor="text1"/>
          <w:sz w:val="32"/>
          <w:szCs w:val="32"/>
          <w:lang w:val="sv-SE"/>
        </w:rPr>
        <w:t>ٱ</w:t>
      </w:r>
      <w:r w:rsidRPr="00EB7F77">
        <w:rPr>
          <w:rFonts w:asciiTheme="majorBidi" w:hAnsiTheme="majorBidi" w:cstheme="majorBidi" w:hint="eastAsia"/>
          <w:color w:val="000000" w:themeColor="text1"/>
          <w:sz w:val="32"/>
          <w:szCs w:val="32"/>
          <w:lang w:val="sv-SE"/>
        </w:rPr>
        <w:t>لْخَبِيثُ</w:t>
      </w:r>
      <w:r w:rsidRPr="00EB7F77">
        <w:rPr>
          <w:rFonts w:asciiTheme="majorBidi" w:hAnsiTheme="majorBidi" w:cstheme="majorBidi"/>
          <w:color w:val="000000" w:themeColor="text1"/>
          <w:sz w:val="32"/>
          <w:szCs w:val="32"/>
          <w:lang w:val="sv-SE"/>
        </w:rPr>
        <w:t xml:space="preserve"> وَ</w:t>
      </w:r>
      <w:r w:rsidRPr="00EB7F77">
        <w:rPr>
          <w:rFonts w:asciiTheme="majorBidi" w:hAnsiTheme="majorBidi" w:cstheme="majorBidi" w:hint="cs"/>
          <w:color w:val="000000" w:themeColor="text1"/>
          <w:sz w:val="32"/>
          <w:szCs w:val="32"/>
          <w:lang w:val="sv-SE"/>
        </w:rPr>
        <w:t>ٱ</w:t>
      </w:r>
      <w:r w:rsidRPr="00EB7F77">
        <w:rPr>
          <w:rFonts w:asciiTheme="majorBidi" w:hAnsiTheme="majorBidi" w:cstheme="majorBidi" w:hint="eastAsia"/>
          <w:color w:val="000000" w:themeColor="text1"/>
          <w:sz w:val="32"/>
          <w:szCs w:val="32"/>
          <w:lang w:val="sv-SE"/>
        </w:rPr>
        <w:t>لطَّيِّبُ</w:t>
      </w:r>
      <w:r w:rsidRPr="00EB7F77">
        <w:rPr>
          <w:rFonts w:asciiTheme="majorBidi" w:hAnsiTheme="majorBidi" w:cstheme="majorBidi"/>
          <w:color w:val="000000" w:themeColor="text1"/>
          <w:sz w:val="32"/>
          <w:szCs w:val="32"/>
          <w:lang w:val="sv-SE"/>
        </w:rPr>
        <w:t xml:space="preserve"> وَلَوْ أَعْجَبَكَ كَثْرَةُ </w:t>
      </w:r>
      <w:r w:rsidRPr="00EB7F77">
        <w:rPr>
          <w:rFonts w:asciiTheme="majorBidi" w:hAnsiTheme="majorBidi" w:cstheme="majorBidi" w:hint="cs"/>
          <w:color w:val="000000" w:themeColor="text1"/>
          <w:sz w:val="32"/>
          <w:szCs w:val="32"/>
          <w:lang w:val="sv-SE"/>
        </w:rPr>
        <w:t>ٱ</w:t>
      </w:r>
      <w:r w:rsidRPr="00EB7F77">
        <w:rPr>
          <w:rFonts w:asciiTheme="majorBidi" w:hAnsiTheme="majorBidi" w:cstheme="majorBidi" w:hint="eastAsia"/>
          <w:color w:val="000000" w:themeColor="text1"/>
          <w:sz w:val="32"/>
          <w:szCs w:val="32"/>
          <w:lang w:val="sv-SE"/>
        </w:rPr>
        <w:t>لْخَبِيثِ</w:t>
      </w:r>
      <w:r w:rsidRPr="00EB7F77">
        <w:rPr>
          <w:rFonts w:asciiTheme="majorBidi" w:hAnsiTheme="majorBidi" w:cstheme="majorBidi"/>
          <w:color w:val="000000" w:themeColor="text1"/>
          <w:sz w:val="32"/>
          <w:szCs w:val="32"/>
          <w:lang w:val="sv-SE"/>
        </w:rPr>
        <w:t xml:space="preserve"> ۚ فَ</w:t>
      </w:r>
      <w:r w:rsidRPr="00EB7F77">
        <w:rPr>
          <w:rFonts w:asciiTheme="majorBidi" w:hAnsiTheme="majorBidi" w:cstheme="majorBidi" w:hint="cs"/>
          <w:color w:val="000000" w:themeColor="text1"/>
          <w:sz w:val="32"/>
          <w:szCs w:val="32"/>
          <w:lang w:val="sv-SE"/>
        </w:rPr>
        <w:t>ٱ</w:t>
      </w:r>
      <w:r w:rsidRPr="00EB7F77">
        <w:rPr>
          <w:rFonts w:asciiTheme="majorBidi" w:hAnsiTheme="majorBidi" w:cstheme="majorBidi" w:hint="eastAsia"/>
          <w:color w:val="000000" w:themeColor="text1"/>
          <w:sz w:val="32"/>
          <w:szCs w:val="32"/>
          <w:lang w:val="sv-SE"/>
        </w:rPr>
        <w:t>تَّقُوا۟</w:t>
      </w:r>
      <w:r w:rsidRPr="00EB7F77">
        <w:rPr>
          <w:rFonts w:asciiTheme="majorBidi" w:hAnsiTheme="majorBidi" w:cstheme="majorBidi"/>
          <w:color w:val="000000" w:themeColor="text1"/>
          <w:sz w:val="32"/>
          <w:szCs w:val="32"/>
          <w:lang w:val="sv-SE"/>
        </w:rPr>
        <w:t xml:space="preserve"> </w:t>
      </w:r>
      <w:r w:rsidRPr="00EB7F77">
        <w:rPr>
          <w:rFonts w:asciiTheme="majorBidi" w:hAnsiTheme="majorBidi" w:cstheme="majorBidi" w:hint="cs"/>
          <w:color w:val="000000" w:themeColor="text1"/>
          <w:sz w:val="32"/>
          <w:szCs w:val="32"/>
          <w:lang w:val="sv-SE"/>
        </w:rPr>
        <w:t>ٱ</w:t>
      </w:r>
      <w:r w:rsidRPr="00EB7F77">
        <w:rPr>
          <w:rFonts w:asciiTheme="majorBidi" w:hAnsiTheme="majorBidi" w:cstheme="majorBidi" w:hint="eastAsia"/>
          <w:color w:val="000000" w:themeColor="text1"/>
          <w:sz w:val="32"/>
          <w:szCs w:val="32"/>
          <w:lang w:val="sv-SE"/>
        </w:rPr>
        <w:t>للَّهَ</w:t>
      </w:r>
      <w:r w:rsidRPr="00EB7F77">
        <w:rPr>
          <w:rFonts w:asciiTheme="majorBidi" w:hAnsiTheme="majorBidi" w:cstheme="majorBidi"/>
          <w:color w:val="000000" w:themeColor="text1"/>
          <w:sz w:val="32"/>
          <w:szCs w:val="32"/>
          <w:lang w:val="sv-SE"/>
        </w:rPr>
        <w:t xml:space="preserve"> يَٰٓأُو۟لِى </w:t>
      </w:r>
      <w:r w:rsidRPr="00EB7F77">
        <w:rPr>
          <w:rFonts w:asciiTheme="majorBidi" w:hAnsiTheme="majorBidi" w:cstheme="majorBidi" w:hint="cs"/>
          <w:color w:val="000000" w:themeColor="text1"/>
          <w:sz w:val="32"/>
          <w:szCs w:val="32"/>
          <w:lang w:val="sv-SE"/>
        </w:rPr>
        <w:t>ٱ</w:t>
      </w:r>
      <w:r w:rsidRPr="00EB7F77">
        <w:rPr>
          <w:rFonts w:asciiTheme="majorBidi" w:hAnsiTheme="majorBidi" w:cstheme="majorBidi" w:hint="eastAsia"/>
          <w:color w:val="000000" w:themeColor="text1"/>
          <w:sz w:val="32"/>
          <w:szCs w:val="32"/>
          <w:lang w:val="sv-SE"/>
        </w:rPr>
        <w:t>لْأَلْبَٰبِ</w:t>
      </w:r>
      <w:r w:rsidRPr="00EB7F77">
        <w:rPr>
          <w:rFonts w:asciiTheme="majorBidi" w:hAnsiTheme="majorBidi" w:cstheme="majorBidi"/>
          <w:color w:val="000000" w:themeColor="text1"/>
          <w:sz w:val="32"/>
          <w:szCs w:val="32"/>
          <w:lang w:val="sv-SE"/>
        </w:rPr>
        <w:t xml:space="preserve"> لَعَلَّكُمْ تُفْلِحُونَ</w:t>
      </w:r>
    </w:p>
    <w:p w14:paraId="310BC85B" w14:textId="691F30DD" w:rsidR="00AC6533" w:rsidRPr="000E4EBE" w:rsidRDefault="000E4EBE" w:rsidP="00EB7F77">
      <w:pPr>
        <w:pStyle w:val="ListParagraph"/>
        <w:spacing w:after="0" w:line="360" w:lineRule="auto"/>
        <w:ind w:left="2268"/>
        <w:jc w:val="both"/>
        <w:rPr>
          <w:rFonts w:asciiTheme="majorBidi" w:hAnsiTheme="majorBidi" w:cstheme="majorBidi"/>
          <w:color w:val="000000" w:themeColor="text1"/>
          <w:sz w:val="24"/>
          <w:szCs w:val="24"/>
          <w:lang w:val="sv-SE"/>
        </w:rPr>
      </w:pPr>
      <w:r w:rsidRPr="000E4EBE">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 xml:space="preserve">Artinya: </w:t>
      </w:r>
      <w:r w:rsidRPr="000E4EBE">
        <w:rPr>
          <w:rFonts w:asciiTheme="majorBidi" w:hAnsiTheme="majorBidi" w:cstheme="majorBidi"/>
          <w:i/>
          <w:iCs/>
          <w:color w:val="000000" w:themeColor="text1"/>
          <w:sz w:val="24"/>
          <w:szCs w:val="24"/>
          <w:lang w:val="sv-SE"/>
        </w:rPr>
        <w:t>”</w:t>
      </w:r>
      <w:r>
        <w:rPr>
          <w:rFonts w:asciiTheme="majorBidi" w:hAnsiTheme="majorBidi" w:cstheme="majorBidi"/>
          <w:i/>
          <w:iCs/>
          <w:color w:val="000000" w:themeColor="text1"/>
          <w:sz w:val="24"/>
          <w:szCs w:val="24"/>
          <w:lang w:val="sv-SE"/>
        </w:rPr>
        <w:t>Katakanlah</w:t>
      </w:r>
      <w:r w:rsidR="0082224C">
        <w:rPr>
          <w:rFonts w:asciiTheme="majorBidi" w:hAnsiTheme="majorBidi" w:cstheme="majorBidi"/>
          <w:i/>
          <w:iCs/>
          <w:color w:val="000000" w:themeColor="text1"/>
          <w:sz w:val="24"/>
          <w:szCs w:val="24"/>
          <w:lang w:val="sv-SE"/>
        </w:rPr>
        <w:t xml:space="preserve"> (Muhammad), ”Tidaklah </w:t>
      </w:r>
      <w:r w:rsidR="006762EB">
        <w:rPr>
          <w:rFonts w:asciiTheme="majorBidi" w:hAnsiTheme="majorBidi" w:cstheme="majorBidi"/>
          <w:i/>
          <w:iCs/>
          <w:color w:val="000000" w:themeColor="text1"/>
          <w:sz w:val="24"/>
          <w:szCs w:val="24"/>
          <w:lang w:val="sv-SE"/>
        </w:rPr>
        <w:t>s</w:t>
      </w:r>
      <w:r w:rsidR="0082224C">
        <w:rPr>
          <w:rFonts w:asciiTheme="majorBidi" w:hAnsiTheme="majorBidi" w:cstheme="majorBidi"/>
          <w:i/>
          <w:iCs/>
          <w:color w:val="000000" w:themeColor="text1"/>
          <w:sz w:val="24"/>
          <w:szCs w:val="24"/>
          <w:lang w:val="sv-SE"/>
        </w:rPr>
        <w:t>ama yang buruk dengan yang baik, meskipun banyaknya keburukan itu menarik hatimu, maka bertakwalah kepada Allah wahai orang-orang yang mempunyai akal sehat, agar kamu beruntung.”</w:t>
      </w:r>
      <w:r w:rsidRPr="000E4EBE">
        <w:rPr>
          <w:rFonts w:asciiTheme="majorBidi" w:hAnsiTheme="majorBidi" w:cstheme="majorBidi"/>
          <w:i/>
          <w:iCs/>
          <w:color w:val="000000" w:themeColor="text1"/>
          <w:sz w:val="24"/>
          <w:szCs w:val="24"/>
          <w:lang w:val="sv-SE"/>
        </w:rPr>
        <w:t>”</w:t>
      </w:r>
    </w:p>
    <w:p w14:paraId="345CAE53" w14:textId="06CC6115" w:rsidR="00495789" w:rsidRDefault="006762EB" w:rsidP="007F48C4">
      <w:pPr>
        <w:pStyle w:val="ListParagraph"/>
        <w:spacing w:after="0" w:line="360" w:lineRule="auto"/>
        <w:ind w:left="2268"/>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00370685">
        <w:rPr>
          <w:rFonts w:asciiTheme="majorBidi" w:hAnsiTheme="majorBidi" w:cstheme="majorBidi"/>
          <w:color w:val="000000" w:themeColor="text1"/>
          <w:sz w:val="24"/>
          <w:szCs w:val="24"/>
          <w:lang w:val="sv-SE"/>
        </w:rPr>
        <w:t xml:space="preserve">Dalam tafsir Ash-Shaghir, ayat tersebut dijelaskan bahwa </w:t>
      </w:r>
      <w:r w:rsidR="00D93C56">
        <w:rPr>
          <w:rFonts w:asciiTheme="majorBidi" w:hAnsiTheme="majorBidi" w:cstheme="majorBidi"/>
          <w:color w:val="000000" w:themeColor="text1"/>
          <w:sz w:val="24"/>
          <w:szCs w:val="24"/>
          <w:lang w:val="sv-SE"/>
        </w:rPr>
        <w:t xml:space="preserve">seseorang </w:t>
      </w:r>
      <w:r w:rsidR="00370685">
        <w:rPr>
          <w:rFonts w:asciiTheme="majorBidi" w:hAnsiTheme="majorBidi" w:cstheme="majorBidi"/>
          <w:color w:val="000000" w:themeColor="text1"/>
          <w:sz w:val="24"/>
          <w:szCs w:val="24"/>
          <w:lang w:val="sv-SE"/>
        </w:rPr>
        <w:t xml:space="preserve">harus bisa membedakan sesuatu yang baik dan buruk </w:t>
      </w:r>
      <w:r w:rsidR="00D93C56">
        <w:rPr>
          <w:rFonts w:asciiTheme="majorBidi" w:hAnsiTheme="majorBidi" w:cstheme="majorBidi"/>
          <w:color w:val="000000" w:themeColor="text1"/>
          <w:sz w:val="24"/>
          <w:szCs w:val="24"/>
          <w:lang w:val="sv-SE"/>
        </w:rPr>
        <w:t xml:space="preserve">agar mendapatkan keberuntungan </w:t>
      </w:r>
      <w:r w:rsidR="00370685">
        <w:rPr>
          <w:rFonts w:asciiTheme="majorBidi" w:hAnsiTheme="majorBidi" w:cstheme="majorBidi"/>
          <w:color w:val="000000" w:themeColor="text1"/>
          <w:sz w:val="24"/>
          <w:szCs w:val="24"/>
          <w:lang w:val="sv-SE"/>
        </w:rPr>
        <w:t>meskipun hal yang buruk lebih menarik.</w:t>
      </w:r>
      <w:r w:rsidR="005C282A">
        <w:rPr>
          <w:rStyle w:val="FootnoteReference"/>
          <w:rFonts w:asciiTheme="majorBidi" w:hAnsiTheme="majorBidi" w:cstheme="majorBidi"/>
          <w:color w:val="000000" w:themeColor="text1"/>
          <w:sz w:val="24"/>
          <w:szCs w:val="24"/>
          <w:lang w:val="sv-SE"/>
        </w:rPr>
        <w:footnoteReference w:id="55"/>
      </w:r>
      <w:r w:rsidR="00D93C56">
        <w:rPr>
          <w:rFonts w:asciiTheme="majorBidi" w:hAnsiTheme="majorBidi" w:cstheme="majorBidi"/>
          <w:color w:val="000000" w:themeColor="text1"/>
          <w:sz w:val="24"/>
          <w:szCs w:val="24"/>
          <w:lang w:val="sv-SE"/>
        </w:rPr>
        <w:t xml:space="preserve"> Seperti halnya dalam memutuskan pembelian, konsumen </w:t>
      </w:r>
      <w:r w:rsidR="00950CEC">
        <w:rPr>
          <w:rFonts w:asciiTheme="majorBidi" w:hAnsiTheme="majorBidi" w:cstheme="majorBidi"/>
          <w:color w:val="000000" w:themeColor="text1"/>
          <w:sz w:val="24"/>
          <w:szCs w:val="24"/>
          <w:lang w:val="sv-SE"/>
        </w:rPr>
        <w:t>seharusnya</w:t>
      </w:r>
      <w:r w:rsidR="00D93C56">
        <w:rPr>
          <w:rFonts w:asciiTheme="majorBidi" w:hAnsiTheme="majorBidi" w:cstheme="majorBidi"/>
          <w:color w:val="000000" w:themeColor="text1"/>
          <w:sz w:val="24"/>
          <w:szCs w:val="24"/>
          <w:lang w:val="sv-SE"/>
        </w:rPr>
        <w:t xml:space="preserve"> bisa membedakan hal yang baik dan buruk </w:t>
      </w:r>
      <w:r w:rsidR="00950CEC">
        <w:rPr>
          <w:rFonts w:asciiTheme="majorBidi" w:hAnsiTheme="majorBidi" w:cstheme="majorBidi"/>
          <w:color w:val="000000" w:themeColor="text1"/>
          <w:sz w:val="24"/>
          <w:szCs w:val="24"/>
          <w:lang w:val="sv-SE"/>
        </w:rPr>
        <w:t>untuk dikonsumsi agar tidak mendapatkan penyesalan di masa depan.</w:t>
      </w:r>
    </w:p>
    <w:p w14:paraId="25726292" w14:textId="77777777" w:rsidR="006762EB" w:rsidRPr="008812EE" w:rsidRDefault="006762EB" w:rsidP="007F48C4">
      <w:pPr>
        <w:pStyle w:val="ListParagraph"/>
        <w:spacing w:after="0" w:line="360" w:lineRule="auto"/>
        <w:ind w:left="2268"/>
        <w:jc w:val="both"/>
        <w:rPr>
          <w:rFonts w:asciiTheme="majorBidi" w:hAnsiTheme="majorBidi" w:cstheme="majorBidi"/>
          <w:color w:val="000000" w:themeColor="text1"/>
          <w:sz w:val="24"/>
          <w:szCs w:val="24"/>
          <w:lang w:val="sv-SE"/>
        </w:rPr>
      </w:pPr>
    </w:p>
    <w:p w14:paraId="33611750" w14:textId="77777777" w:rsidR="00A720C3" w:rsidRDefault="00A720C3" w:rsidP="00A720C3">
      <w:pPr>
        <w:pStyle w:val="Heading3"/>
        <w:numPr>
          <w:ilvl w:val="2"/>
          <w:numId w:val="3"/>
        </w:numPr>
        <w:spacing w:before="0" w:line="360" w:lineRule="auto"/>
        <w:ind w:left="1560"/>
        <w:contextualSpacing/>
        <w:rPr>
          <w:rFonts w:asciiTheme="majorBidi" w:hAnsiTheme="majorBidi"/>
          <w:b/>
          <w:bCs/>
          <w:color w:val="000000" w:themeColor="text1"/>
        </w:rPr>
      </w:pPr>
      <w:bookmarkStart w:id="47" w:name="_Toc186700902"/>
      <w:proofErr w:type="spellStart"/>
      <w:r w:rsidRPr="00614494">
        <w:rPr>
          <w:rFonts w:asciiTheme="majorBidi" w:hAnsiTheme="majorBidi"/>
          <w:b/>
          <w:bCs/>
          <w:color w:val="000000" w:themeColor="text1"/>
        </w:rPr>
        <w:t>Ulasan</w:t>
      </w:r>
      <w:proofErr w:type="spellEnd"/>
      <w:r w:rsidRPr="00614494">
        <w:rPr>
          <w:rFonts w:asciiTheme="majorBidi" w:hAnsiTheme="majorBidi"/>
          <w:b/>
          <w:bCs/>
          <w:color w:val="000000" w:themeColor="text1"/>
        </w:rPr>
        <w:t xml:space="preserve"> </w:t>
      </w:r>
      <w:proofErr w:type="spellStart"/>
      <w:r w:rsidRPr="00614494">
        <w:rPr>
          <w:rFonts w:asciiTheme="majorBidi" w:hAnsiTheme="majorBidi"/>
          <w:b/>
          <w:bCs/>
          <w:color w:val="000000" w:themeColor="text1"/>
        </w:rPr>
        <w:t>Produk</w:t>
      </w:r>
      <w:bookmarkEnd w:id="47"/>
      <w:proofErr w:type="spellEnd"/>
    </w:p>
    <w:p w14:paraId="2EC82624" w14:textId="77777777" w:rsidR="00A720C3" w:rsidRPr="0061268B"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48" w:name="_Toc184942911"/>
      <w:bookmarkStart w:id="49" w:name="_Toc186488077"/>
      <w:bookmarkStart w:id="50" w:name="_Toc186700903"/>
      <w:proofErr w:type="spellStart"/>
      <w:r>
        <w:rPr>
          <w:rFonts w:asciiTheme="majorBidi" w:hAnsiTheme="majorBidi"/>
          <w:b/>
          <w:bCs/>
          <w:color w:val="000000" w:themeColor="text1"/>
        </w:rPr>
        <w:t>Definisi</w:t>
      </w:r>
      <w:proofErr w:type="spellEnd"/>
      <w:r>
        <w:rPr>
          <w:rFonts w:asciiTheme="majorBidi" w:hAnsiTheme="majorBidi"/>
          <w:b/>
          <w:bCs/>
          <w:color w:val="000000" w:themeColor="text1"/>
        </w:rPr>
        <w:t xml:space="preserve"> </w:t>
      </w:r>
      <w:proofErr w:type="spellStart"/>
      <w:r>
        <w:rPr>
          <w:rFonts w:asciiTheme="majorBidi" w:hAnsiTheme="majorBidi"/>
          <w:b/>
          <w:bCs/>
          <w:color w:val="000000" w:themeColor="text1"/>
        </w:rPr>
        <w:t>Ulasan</w:t>
      </w:r>
      <w:proofErr w:type="spellEnd"/>
      <w:r>
        <w:rPr>
          <w:rFonts w:asciiTheme="majorBidi" w:hAnsiTheme="majorBidi"/>
          <w:b/>
          <w:bCs/>
          <w:color w:val="000000" w:themeColor="text1"/>
        </w:rPr>
        <w:t xml:space="preserve"> </w:t>
      </w:r>
      <w:proofErr w:type="spellStart"/>
      <w:r>
        <w:rPr>
          <w:rFonts w:asciiTheme="majorBidi" w:hAnsiTheme="majorBidi"/>
          <w:b/>
          <w:bCs/>
          <w:color w:val="000000" w:themeColor="text1"/>
        </w:rPr>
        <w:t>Produk</w:t>
      </w:r>
      <w:bookmarkEnd w:id="48"/>
      <w:bookmarkEnd w:id="49"/>
      <w:bookmarkEnd w:id="50"/>
      <w:proofErr w:type="spellEnd"/>
    </w:p>
    <w:p w14:paraId="4F6BF0E5"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Menurut</w:t>
      </w:r>
      <w:proofErr w:type="spellEnd"/>
      <w:r w:rsidRPr="00C46F12">
        <w:rPr>
          <w:rFonts w:asciiTheme="majorBidi" w:hAnsiTheme="majorBidi" w:cstheme="majorBidi"/>
          <w:color w:val="000000" w:themeColor="text1"/>
          <w:sz w:val="24"/>
          <w:szCs w:val="24"/>
        </w:rPr>
        <w:t xml:space="preserve"> Sutanto dan </w:t>
      </w:r>
      <w:proofErr w:type="spellStart"/>
      <w:r w:rsidRPr="00C46F12">
        <w:rPr>
          <w:rFonts w:asciiTheme="majorBidi" w:hAnsiTheme="majorBidi" w:cstheme="majorBidi"/>
          <w:color w:val="000000" w:themeColor="text1"/>
          <w:sz w:val="24"/>
          <w:szCs w:val="24"/>
        </w:rPr>
        <w:t>Aprianingsih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menerangkan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bahwa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konsumen</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 xml:space="preserve">online </w:t>
      </w:r>
      <w:proofErr w:type="spellStart"/>
      <w:r w:rsidRPr="00C46F12">
        <w:rPr>
          <w:rFonts w:asciiTheme="majorBidi" w:hAnsiTheme="majorBidi" w:cstheme="majorBidi"/>
          <w:color w:val="000000" w:themeColor="text1"/>
          <w:sz w:val="24"/>
          <w:szCs w:val="24"/>
        </w:rPr>
        <w:t>merupakan</w:t>
      </w:r>
      <w:proofErr w:type="spellEnd"/>
      <w:r w:rsidRPr="00C46F12">
        <w:rPr>
          <w:rFonts w:asciiTheme="majorBidi" w:hAnsiTheme="majorBidi" w:cstheme="majorBidi"/>
          <w:color w:val="000000" w:themeColor="text1"/>
          <w:sz w:val="24"/>
          <w:szCs w:val="24"/>
        </w:rPr>
        <w:t xml:space="preserve"> salah </w:t>
      </w:r>
      <w:proofErr w:type="spellStart"/>
      <w:r w:rsidRPr="00C46F12">
        <w:rPr>
          <w:rFonts w:asciiTheme="majorBidi" w:hAnsiTheme="majorBidi" w:cstheme="majorBidi"/>
          <w:color w:val="000000" w:themeColor="text1"/>
          <w:sz w:val="24"/>
          <w:szCs w:val="24"/>
        </w:rPr>
        <w:t>satu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bentuk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dari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mulut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mulut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elektronik</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dapat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dikatakan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sebagai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komunikasi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pemasaran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baru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serta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mampu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mempengaruhi</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mempunyai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peran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dalam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tahapan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pengambilan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56"/>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Menurut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Pradika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Muthiya</w:t>
      </w:r>
      <w:proofErr w:type="spellEnd"/>
      <w:r w:rsidRPr="00C46F12">
        <w:rPr>
          <w:rFonts w:asciiTheme="majorBidi" w:hAnsiTheme="majorBidi" w:cstheme="majorBidi"/>
          <w:color w:val="000000" w:themeColor="text1"/>
          <w:sz w:val="24"/>
          <w:szCs w:val="24"/>
        </w:rPr>
        <w:t xml:space="preserve"> Shafa dan Jusuf </w:t>
      </w:r>
      <w:proofErr w:type="spellStart"/>
      <w:r w:rsidRPr="00C46F12">
        <w:rPr>
          <w:rFonts w:asciiTheme="majorBidi" w:hAnsiTheme="majorBidi" w:cstheme="majorBidi"/>
          <w:color w:val="000000" w:themeColor="text1"/>
          <w:sz w:val="24"/>
          <w:szCs w:val="24"/>
        </w:rPr>
        <w:t>Hariyanto</w:t>
      </w:r>
      <w:proofErr w:type="spellEnd"/>
      <w:r w:rsidRPr="00C46F12">
        <w:rPr>
          <w:rFonts w:asciiTheme="majorBidi" w:hAnsiTheme="majorBidi" w:cstheme="majorBidi"/>
          <w:color w:val="000000" w:themeColor="text1"/>
          <w:sz w:val="24"/>
          <w:szCs w:val="24"/>
        </w:rPr>
        <w:t xml:space="preserve">, rating dan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adalah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penilaian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dari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konsumen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lastRenderedPageBreak/>
        <w:t>sebelumnya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suatu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baik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dari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segi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kualitas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maupun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dari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pelayanan</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diberikan</w:t>
      </w:r>
      <w:proofErr w:type="spellEnd"/>
      <w:r w:rsidRPr="00C46F12">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57"/>
      </w:r>
      <w:r w:rsidRPr="00C46F12">
        <w:rPr>
          <w:rFonts w:asciiTheme="majorBidi" w:hAnsiTheme="majorBidi" w:cstheme="majorBidi"/>
          <w:color w:val="000000" w:themeColor="text1"/>
          <w:sz w:val="24"/>
          <w:szCs w:val="24"/>
        </w:rPr>
        <w:t xml:space="preserve"> </w:t>
      </w:r>
      <w:r w:rsidRPr="00C46F12">
        <w:rPr>
          <w:rFonts w:asciiTheme="majorBidi" w:hAnsiTheme="majorBidi" w:cstheme="majorBidi"/>
          <w:color w:val="000000" w:themeColor="text1"/>
          <w:sz w:val="24"/>
          <w:szCs w:val="24"/>
          <w:lang w:val="sv-SE"/>
        </w:rPr>
        <w:t xml:space="preserve">Informasi yang di dapat dari ulasan produk online bisa digunakan untuk menemukan dan menilai produk yang dibutuhkan konsumen. </w:t>
      </w:r>
    </w:p>
    <w:p w14:paraId="7B055568"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Definisi ulasan produk oleh Najib dan Andriana adalah pesan yang ditulis oleh pembeli pada kolom </w:t>
      </w:r>
      <w:r w:rsidRPr="0061268B">
        <w:rPr>
          <w:rFonts w:asciiTheme="majorBidi" w:hAnsiTheme="majorBidi" w:cstheme="majorBidi"/>
          <w:i/>
          <w:iCs/>
          <w:color w:val="000000" w:themeColor="text1"/>
          <w:sz w:val="24"/>
          <w:szCs w:val="24"/>
          <w:lang w:val="sv-SE"/>
        </w:rPr>
        <w:t>e-commerce</w:t>
      </w:r>
      <w:r w:rsidRPr="0061268B">
        <w:rPr>
          <w:rFonts w:asciiTheme="majorBidi" w:hAnsiTheme="majorBidi" w:cstheme="majorBidi"/>
          <w:color w:val="000000" w:themeColor="text1"/>
          <w:sz w:val="24"/>
          <w:szCs w:val="24"/>
          <w:lang w:val="sv-SE"/>
        </w:rPr>
        <w:t xml:space="preserve"> yang menunjukkan kualitas suatu produk yang sebenarnya, seperti masalah warna, spesifikasi yang tidak konsisten, gangguan, menggunakan atau memiliki kualitas yang tinggi dan pengalaman yang baik.</w:t>
      </w:r>
      <w:r w:rsidRPr="00C46F12">
        <w:rPr>
          <w:rStyle w:val="FootnoteReference"/>
          <w:rFonts w:asciiTheme="majorBidi" w:hAnsiTheme="majorBidi" w:cstheme="majorBidi"/>
          <w:color w:val="000000" w:themeColor="text1"/>
          <w:sz w:val="24"/>
          <w:szCs w:val="24"/>
          <w:lang w:val="sv-SE"/>
        </w:rPr>
        <w:footnoteReference w:id="58"/>
      </w:r>
      <w:r w:rsidRPr="0061268B">
        <w:rPr>
          <w:rFonts w:asciiTheme="majorBidi" w:hAnsiTheme="majorBidi" w:cstheme="majorBidi"/>
          <w:color w:val="000000" w:themeColor="text1"/>
          <w:sz w:val="24"/>
          <w:szCs w:val="24"/>
          <w:lang w:val="sv-SE"/>
        </w:rPr>
        <w:t xml:space="preserve"> Dituliskan pada laman web </w:t>
      </w:r>
      <w:r w:rsidRPr="0061268B">
        <w:rPr>
          <w:rFonts w:asciiTheme="majorBidi" w:hAnsiTheme="majorBidi" w:cstheme="majorBidi"/>
          <w:i/>
          <w:iCs/>
          <w:color w:val="000000" w:themeColor="text1"/>
          <w:sz w:val="24"/>
          <w:szCs w:val="24"/>
          <w:lang w:val="sv-SE"/>
        </w:rPr>
        <w:t>marketplace</w:t>
      </w:r>
      <w:r w:rsidRPr="0061268B">
        <w:rPr>
          <w:rFonts w:asciiTheme="majorBidi" w:hAnsiTheme="majorBidi" w:cstheme="majorBidi"/>
          <w:color w:val="000000" w:themeColor="text1"/>
          <w:sz w:val="24"/>
          <w:szCs w:val="24"/>
          <w:lang w:val="sv-SE"/>
        </w:rPr>
        <w:t xml:space="preserve"> Shopee, penilaian produk memiliki pengertian yaitu kumpulan penilaian pembelian yang digunakan dengan tujuan untuk mengukur kepuasan konsumen atas pembelian produk terhadap kualitas barang di setiap pesanan produk yang telah selesai.</w:t>
      </w:r>
      <w:r w:rsidRPr="00C46F12">
        <w:rPr>
          <w:rStyle w:val="FootnoteReference"/>
          <w:rFonts w:asciiTheme="majorBidi" w:hAnsiTheme="majorBidi" w:cstheme="majorBidi"/>
          <w:color w:val="000000" w:themeColor="text1"/>
          <w:sz w:val="24"/>
          <w:szCs w:val="24"/>
          <w:lang w:val="sv-SE"/>
        </w:rPr>
        <w:footnoteReference w:id="59"/>
      </w:r>
      <w:r w:rsidRPr="0061268B">
        <w:rPr>
          <w:rFonts w:asciiTheme="majorBidi" w:hAnsiTheme="majorBidi" w:cstheme="majorBidi"/>
          <w:color w:val="000000" w:themeColor="text1"/>
          <w:sz w:val="24"/>
          <w:szCs w:val="24"/>
          <w:lang w:val="sv-SE"/>
        </w:rPr>
        <w:t xml:space="preserve"> Dalam jurnal Stepanus dan Audita mengungkapkan bahwa ulasan produk adalah sumber informasi yang sangat penting bagi konsumen yang digunakan untuk menilai bagaimana kualitas layanan atau produk yang ditawarkan.</w:t>
      </w:r>
      <w:r w:rsidRPr="00C46F12">
        <w:rPr>
          <w:rStyle w:val="FootnoteReference"/>
          <w:rFonts w:asciiTheme="majorBidi" w:hAnsiTheme="majorBidi" w:cstheme="majorBidi"/>
          <w:color w:val="000000" w:themeColor="text1"/>
          <w:sz w:val="24"/>
          <w:szCs w:val="24"/>
        </w:rPr>
        <w:footnoteReference w:id="60"/>
      </w:r>
    </w:p>
    <w:p w14:paraId="16AA7D48" w14:textId="77777777" w:rsidR="00A720C3" w:rsidRPr="0061268B" w:rsidRDefault="00A720C3" w:rsidP="00A720C3">
      <w:pPr>
        <w:pStyle w:val="ListParagraph"/>
        <w:spacing w:after="0" w:line="360" w:lineRule="auto"/>
        <w:ind w:left="2268"/>
        <w:jc w:val="both"/>
        <w:rPr>
          <w:rFonts w:asciiTheme="majorBidi" w:hAnsiTheme="majorBidi" w:cstheme="majorBidi"/>
          <w:color w:val="000000" w:themeColor="text1"/>
          <w:sz w:val="24"/>
          <w:szCs w:val="24"/>
          <w:lang w:val="sv-SE"/>
        </w:rPr>
      </w:pPr>
    </w:p>
    <w:p w14:paraId="2594E86F" w14:textId="77777777" w:rsidR="00A720C3" w:rsidRPr="0061268B"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51" w:name="_Toc184942912"/>
      <w:bookmarkStart w:id="52" w:name="_Toc186488078"/>
      <w:bookmarkStart w:id="53" w:name="_Toc186700904"/>
      <w:proofErr w:type="spellStart"/>
      <w:r>
        <w:rPr>
          <w:rFonts w:asciiTheme="majorBidi" w:hAnsiTheme="majorBidi"/>
          <w:b/>
          <w:bCs/>
          <w:color w:val="000000" w:themeColor="text1"/>
        </w:rPr>
        <w:t>Indikator-Indikator</w:t>
      </w:r>
      <w:proofErr w:type="spellEnd"/>
      <w:r>
        <w:rPr>
          <w:rFonts w:asciiTheme="majorBidi" w:hAnsiTheme="majorBidi"/>
          <w:b/>
          <w:bCs/>
          <w:color w:val="000000" w:themeColor="text1"/>
        </w:rPr>
        <w:t xml:space="preserve"> </w:t>
      </w:r>
      <w:proofErr w:type="spellStart"/>
      <w:r>
        <w:rPr>
          <w:rFonts w:asciiTheme="majorBidi" w:hAnsiTheme="majorBidi"/>
          <w:b/>
          <w:bCs/>
          <w:color w:val="000000" w:themeColor="text1"/>
        </w:rPr>
        <w:t>Ulasan</w:t>
      </w:r>
      <w:proofErr w:type="spellEnd"/>
      <w:r>
        <w:rPr>
          <w:rFonts w:asciiTheme="majorBidi" w:hAnsiTheme="majorBidi"/>
          <w:b/>
          <w:bCs/>
          <w:color w:val="000000" w:themeColor="text1"/>
        </w:rPr>
        <w:t xml:space="preserve"> </w:t>
      </w:r>
      <w:proofErr w:type="spellStart"/>
      <w:r>
        <w:rPr>
          <w:rFonts w:asciiTheme="majorBidi" w:hAnsiTheme="majorBidi"/>
          <w:b/>
          <w:bCs/>
          <w:color w:val="000000" w:themeColor="text1"/>
        </w:rPr>
        <w:t>Produk</w:t>
      </w:r>
      <w:bookmarkEnd w:id="51"/>
      <w:bookmarkEnd w:id="52"/>
      <w:bookmarkEnd w:id="53"/>
      <w:proofErr w:type="spellEnd"/>
    </w:p>
    <w:p w14:paraId="5CA5A36B"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lang w:val="sv-SE"/>
        </w:rPr>
      </w:pPr>
      <w:r w:rsidRPr="00C448F1">
        <w:rPr>
          <w:rFonts w:asciiTheme="majorBidi" w:hAnsiTheme="majorBidi" w:cstheme="majorBidi"/>
          <w:color w:val="000000" w:themeColor="text1"/>
          <w:sz w:val="24"/>
          <w:szCs w:val="24"/>
          <w:lang w:val="sv-SE"/>
        </w:rPr>
        <w:t xml:space="preserve">       Menurut Lackermair, Kailer, &amp; Kanmaz dalam Setiyowati, terdapat empat indikator dalam ulasan produk, diantaranya:</w:t>
      </w:r>
      <w:r w:rsidRPr="00C46F12">
        <w:rPr>
          <w:rStyle w:val="FootnoteReference"/>
          <w:rFonts w:asciiTheme="majorBidi" w:hAnsiTheme="majorBidi" w:cstheme="majorBidi"/>
          <w:color w:val="000000" w:themeColor="text1"/>
          <w:sz w:val="24"/>
          <w:szCs w:val="24"/>
          <w:lang w:val="sv-SE"/>
        </w:rPr>
        <w:footnoteReference w:id="61"/>
      </w:r>
      <w:r>
        <w:rPr>
          <w:rFonts w:asciiTheme="majorBidi" w:hAnsiTheme="majorBidi" w:cstheme="majorBidi"/>
          <w:color w:val="000000" w:themeColor="text1"/>
          <w:sz w:val="24"/>
          <w:szCs w:val="24"/>
          <w:lang w:val="sv-SE"/>
        </w:rPr>
        <w:t xml:space="preserve"> </w:t>
      </w:r>
    </w:p>
    <w:p w14:paraId="597B2972" w14:textId="77777777" w:rsidR="00A720C3" w:rsidRDefault="00A720C3" w:rsidP="004C6117">
      <w:pPr>
        <w:pStyle w:val="ListParagraph"/>
        <w:numPr>
          <w:ilvl w:val="0"/>
          <w:numId w:val="41"/>
        </w:numPr>
        <w:spacing w:after="0" w:line="360" w:lineRule="auto"/>
        <w:jc w:val="both"/>
        <w:rPr>
          <w:rFonts w:asciiTheme="majorBidi" w:hAnsiTheme="majorBidi" w:cstheme="majorBidi"/>
          <w:color w:val="000000" w:themeColor="text1"/>
          <w:sz w:val="24"/>
          <w:szCs w:val="24"/>
        </w:rPr>
      </w:pPr>
      <w:proofErr w:type="spellStart"/>
      <w:r w:rsidRPr="0061268B">
        <w:rPr>
          <w:rFonts w:asciiTheme="majorBidi" w:hAnsiTheme="majorBidi" w:cstheme="majorBidi"/>
          <w:color w:val="000000" w:themeColor="text1"/>
          <w:sz w:val="24"/>
          <w:szCs w:val="24"/>
        </w:rPr>
        <w:t>Kesadaran</w:t>
      </w:r>
      <w:proofErr w:type="spellEnd"/>
    </w:p>
    <w:p w14:paraId="64F1D1A1" w14:textId="77777777" w:rsidR="00A720C3" w:rsidRPr="00662D1F"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Bahan pertimbangan untuk melakukan seleksi karena konsumen memiliki kesadaran mengenai adanya fitur ulasan produk pada shopee.</w:t>
      </w:r>
    </w:p>
    <w:p w14:paraId="2C03F7D0" w14:textId="77777777" w:rsidR="00A720C3" w:rsidRPr="0061268B" w:rsidRDefault="00A720C3" w:rsidP="004C6117">
      <w:pPr>
        <w:pStyle w:val="ListParagraph"/>
        <w:numPr>
          <w:ilvl w:val="0"/>
          <w:numId w:val="41"/>
        </w:numPr>
        <w:spacing w:after="0" w:line="360" w:lineRule="auto"/>
        <w:jc w:val="both"/>
        <w:rPr>
          <w:rFonts w:asciiTheme="majorBidi" w:hAnsiTheme="majorBidi" w:cstheme="majorBidi"/>
          <w:color w:val="000000" w:themeColor="text1"/>
          <w:sz w:val="24"/>
          <w:szCs w:val="24"/>
          <w:lang w:val="sv-SE"/>
        </w:rPr>
      </w:pPr>
      <w:proofErr w:type="spellStart"/>
      <w:r w:rsidRPr="0061268B">
        <w:rPr>
          <w:rFonts w:asciiTheme="majorBidi" w:hAnsiTheme="majorBidi" w:cstheme="majorBidi"/>
          <w:color w:val="000000" w:themeColor="text1"/>
          <w:sz w:val="24"/>
          <w:szCs w:val="24"/>
        </w:rPr>
        <w:lastRenderedPageBreak/>
        <w:t>Frekuensi</w:t>
      </w:r>
      <w:proofErr w:type="spellEnd"/>
    </w:p>
    <w:p w14:paraId="2F46B6BD" w14:textId="77777777" w:rsidR="00A720C3"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Konsumen sering menggunakan fitur ulasan produk sebagai referensi informasi mengenai berbagai produk yang dibutuhkan.</w:t>
      </w:r>
    </w:p>
    <w:p w14:paraId="46DD31C6" w14:textId="77777777" w:rsidR="00A720C3" w:rsidRPr="0061268B" w:rsidRDefault="00A720C3" w:rsidP="004C6117">
      <w:pPr>
        <w:pStyle w:val="ListParagraph"/>
        <w:numPr>
          <w:ilvl w:val="0"/>
          <w:numId w:val="41"/>
        </w:numPr>
        <w:spacing w:after="0" w:line="360" w:lineRule="auto"/>
        <w:jc w:val="both"/>
        <w:rPr>
          <w:rFonts w:asciiTheme="majorBidi" w:hAnsiTheme="majorBidi" w:cstheme="majorBidi"/>
          <w:color w:val="000000" w:themeColor="text1"/>
          <w:sz w:val="24"/>
          <w:szCs w:val="24"/>
          <w:lang w:val="sv-SE"/>
        </w:rPr>
      </w:pPr>
      <w:proofErr w:type="spellStart"/>
      <w:r w:rsidRPr="0061268B">
        <w:rPr>
          <w:rFonts w:asciiTheme="majorBidi" w:hAnsiTheme="majorBidi" w:cstheme="majorBidi"/>
          <w:color w:val="000000" w:themeColor="text1"/>
          <w:sz w:val="24"/>
          <w:szCs w:val="24"/>
        </w:rPr>
        <w:t>Perbandingan</w:t>
      </w:r>
      <w:proofErr w:type="spellEnd"/>
    </w:p>
    <w:p w14:paraId="2ECB4CDA" w14:textId="77777777" w:rsidR="00A720C3" w:rsidRPr="005A34E9"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 xml:space="preserve">       Dengan adanya fitur ulasan produk pembeli dapat membandingkan satu produk tertentu dengan produk lainnya sebelum melakukan pembelian.</w:t>
      </w:r>
    </w:p>
    <w:p w14:paraId="48500B74" w14:textId="77777777" w:rsidR="00A720C3" w:rsidRDefault="00A720C3" w:rsidP="004C6117">
      <w:pPr>
        <w:pStyle w:val="ListParagraph"/>
        <w:numPr>
          <w:ilvl w:val="0"/>
          <w:numId w:val="41"/>
        </w:numPr>
        <w:spacing w:after="0" w:line="360" w:lineRule="auto"/>
        <w:jc w:val="both"/>
        <w:rPr>
          <w:rFonts w:asciiTheme="majorBidi" w:hAnsiTheme="majorBidi" w:cstheme="majorBidi"/>
          <w:color w:val="000000" w:themeColor="text1"/>
          <w:sz w:val="24"/>
          <w:szCs w:val="24"/>
          <w:lang w:val="sv-SE"/>
        </w:rPr>
      </w:pPr>
      <w:r w:rsidRPr="0061268B">
        <w:rPr>
          <w:rFonts w:asciiTheme="majorBidi" w:hAnsiTheme="majorBidi" w:cstheme="majorBidi"/>
          <w:color w:val="000000" w:themeColor="text1"/>
          <w:sz w:val="24"/>
          <w:szCs w:val="24"/>
          <w:lang w:val="sv-SE"/>
        </w:rPr>
        <w:t>Pengaruh</w:t>
      </w:r>
    </w:p>
    <w:p w14:paraId="41D44D30" w14:textId="77777777" w:rsidR="00A720C3" w:rsidRPr="003D26D3"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r w:rsidRPr="003D26D3">
        <w:rPr>
          <w:rFonts w:asciiTheme="majorBidi" w:hAnsiTheme="majorBidi" w:cstheme="majorBidi"/>
          <w:color w:val="000000" w:themeColor="text1"/>
          <w:sz w:val="24"/>
          <w:szCs w:val="24"/>
          <w:lang w:val="sv-SE"/>
        </w:rPr>
        <w:t xml:space="preserve">       Dalam memutuskan pembelian, fitur ulasan produk akan memberikan pengaruh terhadap konsumen dalam proses memilih barang atau jasa.</w:t>
      </w:r>
    </w:p>
    <w:p w14:paraId="08A2016F" w14:textId="77777777" w:rsidR="00A720C3" w:rsidRPr="00C46F12" w:rsidRDefault="00A720C3" w:rsidP="00A720C3">
      <w:pPr>
        <w:pStyle w:val="ListParagraph"/>
        <w:spacing w:after="0" w:line="360" w:lineRule="auto"/>
        <w:ind w:left="1636"/>
        <w:jc w:val="both"/>
        <w:rPr>
          <w:rFonts w:asciiTheme="majorBidi" w:hAnsiTheme="majorBidi" w:cstheme="majorBidi"/>
          <w:b/>
          <w:bCs/>
          <w:color w:val="000000" w:themeColor="text1"/>
          <w:sz w:val="24"/>
          <w:szCs w:val="24"/>
          <w:lang w:val="sv-SE"/>
        </w:rPr>
      </w:pPr>
    </w:p>
    <w:p w14:paraId="4A1DAE61" w14:textId="77777777" w:rsidR="00A720C3" w:rsidRDefault="00A720C3" w:rsidP="00A720C3">
      <w:pPr>
        <w:pStyle w:val="Heading3"/>
        <w:numPr>
          <w:ilvl w:val="2"/>
          <w:numId w:val="3"/>
        </w:numPr>
        <w:spacing w:before="0" w:line="360" w:lineRule="auto"/>
        <w:ind w:left="1560"/>
        <w:contextualSpacing/>
        <w:rPr>
          <w:rFonts w:asciiTheme="majorBidi" w:hAnsiTheme="majorBidi"/>
          <w:b/>
          <w:bCs/>
          <w:color w:val="000000" w:themeColor="text1"/>
        </w:rPr>
      </w:pPr>
      <w:bookmarkStart w:id="54" w:name="_Toc186700905"/>
      <w:r w:rsidRPr="00614494">
        <w:rPr>
          <w:rFonts w:asciiTheme="majorBidi" w:hAnsiTheme="majorBidi"/>
          <w:b/>
          <w:bCs/>
          <w:color w:val="000000" w:themeColor="text1"/>
        </w:rPr>
        <w:t xml:space="preserve">Gratis </w:t>
      </w:r>
      <w:proofErr w:type="spellStart"/>
      <w:r w:rsidRPr="00614494">
        <w:rPr>
          <w:rFonts w:asciiTheme="majorBidi" w:hAnsiTheme="majorBidi"/>
          <w:b/>
          <w:bCs/>
          <w:color w:val="000000" w:themeColor="text1"/>
        </w:rPr>
        <w:t>Ongkos</w:t>
      </w:r>
      <w:proofErr w:type="spellEnd"/>
      <w:r w:rsidRPr="00614494">
        <w:rPr>
          <w:rFonts w:asciiTheme="majorBidi" w:hAnsiTheme="majorBidi"/>
          <w:b/>
          <w:bCs/>
          <w:color w:val="000000" w:themeColor="text1"/>
        </w:rPr>
        <w:t xml:space="preserve"> Kirim</w:t>
      </w:r>
      <w:bookmarkEnd w:id="54"/>
    </w:p>
    <w:p w14:paraId="6FB79BC6" w14:textId="77777777" w:rsidR="00A720C3" w:rsidRPr="003D26D3"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55" w:name="_Toc184942914"/>
      <w:bookmarkStart w:id="56" w:name="_Toc186488080"/>
      <w:bookmarkStart w:id="57" w:name="_Toc186700906"/>
      <w:proofErr w:type="spellStart"/>
      <w:r>
        <w:rPr>
          <w:rFonts w:asciiTheme="majorBidi" w:hAnsiTheme="majorBidi"/>
          <w:b/>
          <w:bCs/>
          <w:color w:val="000000" w:themeColor="text1"/>
        </w:rPr>
        <w:t>Definisi</w:t>
      </w:r>
      <w:proofErr w:type="spellEnd"/>
      <w:r>
        <w:rPr>
          <w:rFonts w:asciiTheme="majorBidi" w:hAnsiTheme="majorBidi"/>
          <w:b/>
          <w:bCs/>
          <w:color w:val="000000" w:themeColor="text1"/>
        </w:rPr>
        <w:t xml:space="preserve"> Gratis </w:t>
      </w:r>
      <w:proofErr w:type="spellStart"/>
      <w:r>
        <w:rPr>
          <w:rFonts w:asciiTheme="majorBidi" w:hAnsiTheme="majorBidi"/>
          <w:b/>
          <w:bCs/>
          <w:color w:val="000000" w:themeColor="text1"/>
        </w:rPr>
        <w:t>Ongkos</w:t>
      </w:r>
      <w:proofErr w:type="spellEnd"/>
      <w:r>
        <w:rPr>
          <w:rFonts w:asciiTheme="majorBidi" w:hAnsiTheme="majorBidi"/>
          <w:b/>
          <w:bCs/>
          <w:color w:val="000000" w:themeColor="text1"/>
        </w:rPr>
        <w:t xml:space="preserve"> Kirim</w:t>
      </w:r>
      <w:bookmarkEnd w:id="55"/>
      <w:bookmarkEnd w:id="56"/>
      <w:bookmarkEnd w:id="57"/>
    </w:p>
    <w:p w14:paraId="71DFE147"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Menurut</w:t>
      </w:r>
      <w:proofErr w:type="spellEnd"/>
      <w:r w:rsidRPr="00C46F12">
        <w:rPr>
          <w:rFonts w:asciiTheme="majorBidi" w:hAnsiTheme="majorBidi" w:cstheme="majorBidi"/>
          <w:color w:val="000000" w:themeColor="text1"/>
          <w:sz w:val="24"/>
          <w:szCs w:val="24"/>
        </w:rPr>
        <w:t xml:space="preserve"> Himayati,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kirim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adalah</w:t>
      </w:r>
      <w:proofErr w:type="spellEnd"/>
      <w:r w:rsidRPr="00C46F12">
        <w:rPr>
          <w:rFonts w:asciiTheme="majorBidi" w:hAnsiTheme="majorBidi" w:cstheme="majorBidi"/>
          <w:color w:val="000000" w:themeColor="text1"/>
          <w:sz w:val="24"/>
          <w:szCs w:val="24"/>
        </w:rPr>
        <w:t xml:space="preserve"> proses </w:t>
      </w:r>
      <w:proofErr w:type="spellStart"/>
      <w:r w:rsidRPr="00C46F12">
        <w:rPr>
          <w:rFonts w:asciiTheme="majorBidi" w:hAnsiTheme="majorBidi" w:cstheme="majorBidi"/>
          <w:color w:val="000000" w:themeColor="text1"/>
          <w:sz w:val="24"/>
          <w:szCs w:val="24"/>
        </w:rPr>
        <w:t>dalam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jual</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beli</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online</w:t>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konsumen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membayar</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sejumlah</w:t>
      </w:r>
      <w:proofErr w:type="spellEnd"/>
      <w:r w:rsidRPr="00C46F12">
        <w:rPr>
          <w:rFonts w:asciiTheme="majorBidi" w:hAnsiTheme="majorBidi" w:cstheme="majorBidi"/>
          <w:color w:val="000000" w:themeColor="text1"/>
          <w:sz w:val="24"/>
          <w:szCs w:val="24"/>
        </w:rPr>
        <w:t xml:space="preserve"> uang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disepakati</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biasanya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ditambah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biaya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kirim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sesuai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jumlah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ukuran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berat</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berdasarkan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jarak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tempuh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pengiriman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melalui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ekspedisi</w:t>
      </w:r>
      <w:proofErr w:type="spellEnd"/>
      <w:r w:rsidRPr="00C46F12">
        <w:rPr>
          <w:rFonts w:asciiTheme="majorBidi" w:hAnsiTheme="majorBidi" w:cstheme="majorBidi"/>
          <w:color w:val="000000" w:themeColor="text1"/>
          <w:sz w:val="24"/>
          <w:szCs w:val="24"/>
        </w:rPr>
        <w:t xml:space="preserve"> yang juga </w:t>
      </w:r>
      <w:proofErr w:type="spellStart"/>
      <w:r w:rsidRPr="00C46F12">
        <w:rPr>
          <w:rFonts w:asciiTheme="majorBidi" w:hAnsiTheme="majorBidi" w:cstheme="majorBidi"/>
          <w:color w:val="000000" w:themeColor="text1"/>
          <w:sz w:val="24"/>
          <w:szCs w:val="24"/>
        </w:rPr>
        <w:t>dihitung</w:t>
      </w:r>
      <w:proofErr w:type="spellEnd"/>
      <w:r w:rsidRPr="00C46F12">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62"/>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pengiriman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ini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dibebankan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kepada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konsumen</w:t>
      </w:r>
      <w:proofErr w:type="spellEnd"/>
      <w:r w:rsidRPr="00C46F12">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Menurut</w:t>
      </w:r>
      <w:proofErr w:type="spellEnd"/>
      <w:r w:rsidRPr="00C50E76">
        <w:rPr>
          <w:rFonts w:asciiTheme="majorBidi" w:hAnsiTheme="majorBidi" w:cstheme="majorBidi"/>
          <w:color w:val="000000" w:themeColor="text1"/>
          <w:sz w:val="24"/>
          <w:szCs w:val="24"/>
        </w:rPr>
        <w:t xml:space="preserve"> Rahmah gratis </w:t>
      </w:r>
      <w:proofErr w:type="spellStart"/>
      <w:r w:rsidRPr="00C50E76">
        <w:rPr>
          <w:rFonts w:asciiTheme="majorBidi" w:hAnsiTheme="majorBidi" w:cstheme="majorBidi"/>
          <w:color w:val="000000" w:themeColor="text1"/>
          <w:sz w:val="24"/>
          <w:szCs w:val="24"/>
        </w:rPr>
        <w:t>ongkir</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adalah</w:t>
      </w:r>
      <w:proofErr w:type="spellEnd"/>
      <w:r w:rsidRPr="00C50E76">
        <w:rPr>
          <w:rFonts w:asciiTheme="majorBidi" w:hAnsiTheme="majorBidi" w:cstheme="majorBidi"/>
          <w:color w:val="000000" w:themeColor="text1"/>
          <w:sz w:val="24"/>
          <w:szCs w:val="24"/>
        </w:rPr>
        <w:t xml:space="preserve"> gratis </w:t>
      </w:r>
      <w:proofErr w:type="spellStart"/>
      <w:r w:rsidRPr="00C50E76">
        <w:rPr>
          <w:rFonts w:asciiTheme="majorBidi" w:hAnsiTheme="majorBidi" w:cstheme="majorBidi"/>
          <w:color w:val="000000" w:themeColor="text1"/>
          <w:sz w:val="24"/>
          <w:szCs w:val="24"/>
        </w:rPr>
        <w:t>biaya</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kirim</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terhadap</w:t>
      </w:r>
      <w:proofErr w:type="spellEnd"/>
      <w:r w:rsidRPr="00C50E76">
        <w:rPr>
          <w:rFonts w:asciiTheme="majorBidi" w:hAnsiTheme="majorBidi" w:cstheme="majorBidi"/>
          <w:color w:val="000000" w:themeColor="text1"/>
          <w:sz w:val="24"/>
          <w:szCs w:val="24"/>
        </w:rPr>
        <w:t xml:space="preserve"> para </w:t>
      </w:r>
      <w:proofErr w:type="spellStart"/>
      <w:r w:rsidRPr="00C50E76">
        <w:rPr>
          <w:rFonts w:asciiTheme="majorBidi" w:hAnsiTheme="majorBidi" w:cstheme="majorBidi"/>
          <w:color w:val="000000" w:themeColor="text1"/>
          <w:sz w:val="24"/>
          <w:szCs w:val="24"/>
        </w:rPr>
        <w:t>pembeli</w:t>
      </w:r>
      <w:proofErr w:type="spellEnd"/>
      <w:r w:rsidRPr="00C50E76">
        <w:rPr>
          <w:rFonts w:asciiTheme="majorBidi" w:hAnsiTheme="majorBidi" w:cstheme="majorBidi"/>
          <w:color w:val="000000" w:themeColor="text1"/>
          <w:sz w:val="24"/>
          <w:szCs w:val="24"/>
        </w:rPr>
        <w:t xml:space="preserve"> agar </w:t>
      </w:r>
      <w:proofErr w:type="spellStart"/>
      <w:r w:rsidRPr="00C50E76">
        <w:rPr>
          <w:rFonts w:asciiTheme="majorBidi" w:hAnsiTheme="majorBidi" w:cstheme="majorBidi"/>
          <w:color w:val="000000" w:themeColor="text1"/>
          <w:sz w:val="24"/>
          <w:szCs w:val="24"/>
        </w:rPr>
        <w:t>mereka</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tidak</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merasa</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keberatan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dalam</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melaksanakan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pembelian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sehingga</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konsumen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akan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melaksanakan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pengambilan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keputusan</w:t>
      </w:r>
      <w:proofErr w:type="spellEnd"/>
      <w:r w:rsidRPr="00C50E76">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63"/>
      </w:r>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Assauri</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menerangkan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bahwa</w:t>
      </w:r>
      <w:proofErr w:type="spellEnd"/>
      <w:r w:rsidRPr="00C50E76">
        <w:rPr>
          <w:rFonts w:asciiTheme="majorBidi" w:hAnsiTheme="majorBidi" w:cstheme="majorBidi"/>
          <w:color w:val="000000" w:themeColor="text1"/>
          <w:sz w:val="24"/>
          <w:szCs w:val="24"/>
        </w:rPr>
        <w:t xml:space="preserve"> gratis </w:t>
      </w:r>
      <w:proofErr w:type="spellStart"/>
      <w:r w:rsidRPr="00C50E76">
        <w:rPr>
          <w:rFonts w:asciiTheme="majorBidi" w:hAnsiTheme="majorBidi" w:cstheme="majorBidi"/>
          <w:color w:val="000000" w:themeColor="text1"/>
          <w:sz w:val="24"/>
          <w:szCs w:val="24"/>
        </w:rPr>
        <w:t>ongkos</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kirim</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adalah</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bagian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dari</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promosi</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penjualan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yaitu</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kegiatan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untuk</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memotivasi</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atau</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mendorong</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pembelian</w:t>
      </w:r>
      <w:proofErr w:type="spellEnd"/>
      <w:r w:rsidRPr="00C50E76">
        <w:rPr>
          <w:rFonts w:asciiTheme="majorBidi" w:hAnsiTheme="majorBidi" w:cstheme="majorBidi"/>
          <w:color w:val="000000" w:themeColor="text1"/>
          <w:sz w:val="24"/>
          <w:szCs w:val="24"/>
        </w:rPr>
        <w:t xml:space="preserve"> yang </w:t>
      </w:r>
      <w:proofErr w:type="spellStart"/>
      <w:r w:rsidRPr="00C50E76">
        <w:rPr>
          <w:rFonts w:asciiTheme="majorBidi" w:hAnsiTheme="majorBidi" w:cstheme="majorBidi"/>
          <w:color w:val="000000" w:themeColor="text1"/>
          <w:sz w:val="24"/>
          <w:szCs w:val="24"/>
        </w:rPr>
        <w:t>berupa</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usaha</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penjualan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khusus</w:t>
      </w:r>
      <w:proofErr w:type="spellEnd"/>
      <w:r w:rsidRPr="00C50E76">
        <w:rPr>
          <w:rFonts w:asciiTheme="majorBidi" w:hAnsiTheme="majorBidi" w:cstheme="majorBidi"/>
          <w:color w:val="000000" w:themeColor="text1"/>
          <w:sz w:val="24"/>
          <w:szCs w:val="24"/>
        </w:rPr>
        <w:t xml:space="preserve"> (</w:t>
      </w:r>
      <w:r w:rsidRPr="00C50E76">
        <w:rPr>
          <w:rFonts w:asciiTheme="majorBidi" w:hAnsiTheme="majorBidi" w:cstheme="majorBidi"/>
          <w:i/>
          <w:iCs/>
          <w:color w:val="000000" w:themeColor="text1"/>
          <w:sz w:val="24"/>
          <w:szCs w:val="24"/>
        </w:rPr>
        <w:t>special selling effort</w:t>
      </w:r>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seperti</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pameran</w:t>
      </w:r>
      <w:proofErr w:type="spellEnd"/>
      <w:r w:rsidRPr="00C50E76">
        <w:rPr>
          <w:rFonts w:asciiTheme="majorBidi" w:hAnsiTheme="majorBidi" w:cstheme="majorBidi"/>
          <w:color w:val="000000" w:themeColor="text1"/>
          <w:sz w:val="24"/>
          <w:szCs w:val="24"/>
        </w:rPr>
        <w:t xml:space="preserve"> display, </w:t>
      </w:r>
      <w:proofErr w:type="spellStart"/>
      <w:r w:rsidRPr="00C50E76">
        <w:rPr>
          <w:rFonts w:asciiTheme="majorBidi" w:hAnsiTheme="majorBidi" w:cstheme="majorBidi"/>
          <w:color w:val="000000" w:themeColor="text1"/>
          <w:sz w:val="24"/>
          <w:szCs w:val="24"/>
        </w:rPr>
        <w:t>eksibisi</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peragaan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atau</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demonstrasi</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serta</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kegiatan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penjualan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lainnya</w:t>
      </w:r>
      <w:proofErr w:type="spellEnd"/>
      <w:r w:rsidRPr="00C50E76">
        <w:rPr>
          <w:rFonts w:asciiTheme="majorBidi" w:hAnsiTheme="majorBidi" w:cstheme="majorBidi"/>
          <w:color w:val="000000" w:themeColor="text1"/>
          <w:sz w:val="24"/>
          <w:szCs w:val="24"/>
        </w:rPr>
        <w:t xml:space="preserve"> yang </w:t>
      </w:r>
      <w:proofErr w:type="spellStart"/>
      <w:r w:rsidRPr="00C50E76">
        <w:rPr>
          <w:rFonts w:asciiTheme="majorBidi" w:hAnsiTheme="majorBidi" w:cstheme="majorBidi"/>
          <w:color w:val="000000" w:themeColor="text1"/>
          <w:sz w:val="24"/>
          <w:szCs w:val="24"/>
        </w:rPr>
        <w:t>mampu</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dilakukan</w:t>
      </w:r>
      <w:proofErr w:type="spellEnd"/>
      <w:r w:rsidRPr="00C50E76">
        <w:rPr>
          <w:rFonts w:asciiTheme="majorBidi" w:hAnsiTheme="majorBidi" w:cstheme="majorBidi"/>
          <w:color w:val="000000" w:themeColor="text1"/>
          <w:sz w:val="24"/>
          <w:szCs w:val="24"/>
        </w:rPr>
        <w:t xml:space="preserve"> </w:t>
      </w:r>
      <w:proofErr w:type="spellStart"/>
      <w:r w:rsidRPr="00C50E76">
        <w:rPr>
          <w:rFonts w:asciiTheme="majorBidi" w:hAnsiTheme="majorBidi" w:cstheme="majorBidi"/>
          <w:color w:val="000000" w:themeColor="text1"/>
          <w:sz w:val="24"/>
          <w:szCs w:val="24"/>
        </w:rPr>
        <w:t>sewaktu-waktu</w:t>
      </w:r>
      <w:proofErr w:type="spellEnd"/>
      <w:r w:rsidRPr="00C50E76">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lang w:val="sv-SE"/>
        </w:rPr>
        <w:footnoteReference w:id="64"/>
      </w:r>
    </w:p>
    <w:p w14:paraId="34D265CB"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rPr>
        <w:t xml:space="preserve">       Gratis </w:t>
      </w:r>
      <w:proofErr w:type="spellStart"/>
      <w:r w:rsidRPr="003D26D3">
        <w:rPr>
          <w:rFonts w:asciiTheme="majorBidi" w:hAnsiTheme="majorBidi" w:cstheme="majorBidi"/>
          <w:color w:val="000000" w:themeColor="text1"/>
          <w:sz w:val="24"/>
          <w:szCs w:val="24"/>
        </w:rPr>
        <w:t>ongkir</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menurut</w:t>
      </w:r>
      <w:proofErr w:type="spellEnd"/>
      <w:r w:rsidRPr="003D26D3">
        <w:rPr>
          <w:rFonts w:asciiTheme="majorBidi" w:hAnsiTheme="majorBidi" w:cstheme="majorBidi"/>
          <w:color w:val="000000" w:themeColor="text1"/>
          <w:sz w:val="24"/>
          <w:szCs w:val="24"/>
        </w:rPr>
        <w:t xml:space="preserve"> Amalia dan Wibowo </w:t>
      </w:r>
      <w:proofErr w:type="spellStart"/>
      <w:r w:rsidRPr="003D26D3">
        <w:rPr>
          <w:rFonts w:asciiTheme="majorBidi" w:hAnsiTheme="majorBidi" w:cstheme="majorBidi"/>
          <w:color w:val="000000" w:themeColor="text1"/>
          <w:sz w:val="24"/>
          <w:szCs w:val="24"/>
        </w:rPr>
        <w:t>mempunyai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pengertian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yaitu</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bentuk</w:t>
      </w:r>
      <w:proofErr w:type="spellEnd"/>
      <w:r w:rsidRPr="003D26D3">
        <w:rPr>
          <w:rFonts w:asciiTheme="majorBidi" w:hAnsiTheme="majorBidi" w:cstheme="majorBidi"/>
          <w:color w:val="000000" w:themeColor="text1"/>
          <w:sz w:val="24"/>
          <w:szCs w:val="24"/>
        </w:rPr>
        <w:t xml:space="preserve"> lain </w:t>
      </w:r>
      <w:proofErr w:type="spellStart"/>
      <w:r w:rsidRPr="003D26D3">
        <w:rPr>
          <w:rFonts w:asciiTheme="majorBidi" w:hAnsiTheme="majorBidi" w:cstheme="majorBidi"/>
          <w:color w:val="000000" w:themeColor="text1"/>
          <w:sz w:val="24"/>
          <w:szCs w:val="24"/>
        </w:rPr>
        <w:t>dari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promosi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penjualan</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menggunakan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berbagai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lastRenderedPageBreak/>
        <w:t>insentif</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untuk</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meningkatkan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kuantitas</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produk</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dibeli</w:t>
      </w:r>
      <w:proofErr w:type="spellEnd"/>
      <w:r w:rsidRPr="003D26D3">
        <w:rPr>
          <w:rFonts w:asciiTheme="majorBidi" w:hAnsiTheme="majorBidi" w:cstheme="majorBidi"/>
          <w:color w:val="000000" w:themeColor="text1"/>
          <w:sz w:val="24"/>
          <w:szCs w:val="24"/>
        </w:rPr>
        <w:t xml:space="preserve"> oleh </w:t>
      </w:r>
      <w:proofErr w:type="spellStart"/>
      <w:r w:rsidRPr="003D26D3">
        <w:rPr>
          <w:rFonts w:asciiTheme="majorBidi" w:hAnsiTheme="majorBidi" w:cstheme="majorBidi"/>
          <w:color w:val="000000" w:themeColor="text1"/>
          <w:sz w:val="24"/>
          <w:szCs w:val="24"/>
        </w:rPr>
        <w:t>konsumen</w:t>
      </w:r>
      <w:proofErr w:type="spellEnd"/>
      <w:r w:rsidRPr="003D26D3">
        <w:rPr>
          <w:rFonts w:asciiTheme="majorBidi" w:hAnsiTheme="majorBidi" w:cstheme="majorBidi"/>
          <w:color w:val="000000" w:themeColor="text1"/>
          <w:sz w:val="24"/>
          <w:szCs w:val="24"/>
        </w:rPr>
        <w:t xml:space="preserve"> dan </w:t>
      </w:r>
      <w:proofErr w:type="spellStart"/>
      <w:r w:rsidRPr="003D26D3">
        <w:rPr>
          <w:rFonts w:asciiTheme="majorBidi" w:hAnsiTheme="majorBidi" w:cstheme="majorBidi"/>
          <w:color w:val="000000" w:themeColor="text1"/>
          <w:sz w:val="24"/>
          <w:szCs w:val="24"/>
        </w:rPr>
        <w:t>memotivasi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pembelian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produk</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sesegera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mungkin</w:t>
      </w:r>
      <w:proofErr w:type="spellEnd"/>
      <w:r w:rsidRPr="003D26D3">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lang w:val="sv-SE"/>
        </w:rPr>
        <w:footnoteReference w:id="65"/>
      </w:r>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Sedangkan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dalam</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jurnal</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Vernandi</w:t>
      </w:r>
      <w:proofErr w:type="spellEnd"/>
      <w:r w:rsidRPr="003D26D3">
        <w:rPr>
          <w:rFonts w:asciiTheme="majorBidi" w:hAnsiTheme="majorBidi" w:cstheme="majorBidi"/>
          <w:color w:val="000000" w:themeColor="text1"/>
          <w:sz w:val="24"/>
          <w:szCs w:val="24"/>
        </w:rPr>
        <w:t xml:space="preserve"> dan </w:t>
      </w:r>
      <w:proofErr w:type="spellStart"/>
      <w:r w:rsidRPr="003D26D3">
        <w:rPr>
          <w:rFonts w:asciiTheme="majorBidi" w:hAnsiTheme="majorBidi" w:cstheme="majorBidi"/>
          <w:color w:val="000000" w:themeColor="text1"/>
          <w:sz w:val="24"/>
          <w:szCs w:val="24"/>
        </w:rPr>
        <w:t>Hernawan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menurut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Monreo</w:t>
      </w:r>
      <w:proofErr w:type="spellEnd"/>
      <w:r w:rsidRPr="003D26D3">
        <w:rPr>
          <w:rFonts w:asciiTheme="majorBidi" w:hAnsiTheme="majorBidi" w:cstheme="majorBidi"/>
          <w:color w:val="000000" w:themeColor="text1"/>
          <w:sz w:val="24"/>
          <w:szCs w:val="24"/>
        </w:rPr>
        <w:t xml:space="preserve"> </w:t>
      </w:r>
      <w:r w:rsidRPr="003D26D3">
        <w:rPr>
          <w:rFonts w:asciiTheme="majorBidi" w:hAnsiTheme="majorBidi" w:cstheme="majorBidi"/>
          <w:i/>
          <w:iCs/>
          <w:color w:val="000000" w:themeColor="text1"/>
          <w:sz w:val="24"/>
          <w:szCs w:val="24"/>
        </w:rPr>
        <w:t>free shipping</w:t>
      </w:r>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adalah</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tambahan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promosi</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dilakukan</w:t>
      </w:r>
      <w:proofErr w:type="spellEnd"/>
      <w:r w:rsidRPr="003D26D3">
        <w:rPr>
          <w:rFonts w:asciiTheme="majorBidi" w:hAnsiTheme="majorBidi" w:cstheme="majorBidi"/>
          <w:color w:val="000000" w:themeColor="text1"/>
          <w:sz w:val="24"/>
          <w:szCs w:val="24"/>
        </w:rPr>
        <w:t xml:space="preserve"> oleh </w:t>
      </w:r>
      <w:proofErr w:type="spellStart"/>
      <w:r w:rsidRPr="003D26D3">
        <w:rPr>
          <w:rFonts w:asciiTheme="majorBidi" w:hAnsiTheme="majorBidi" w:cstheme="majorBidi"/>
          <w:color w:val="000000" w:themeColor="text1"/>
          <w:sz w:val="24"/>
          <w:szCs w:val="24"/>
        </w:rPr>
        <w:t>toko</w:t>
      </w:r>
      <w:proofErr w:type="spellEnd"/>
      <w:r w:rsidRPr="003D26D3">
        <w:rPr>
          <w:rFonts w:asciiTheme="majorBidi" w:hAnsiTheme="majorBidi" w:cstheme="majorBidi"/>
          <w:color w:val="000000" w:themeColor="text1"/>
          <w:sz w:val="24"/>
          <w:szCs w:val="24"/>
        </w:rPr>
        <w:t xml:space="preserve"> </w:t>
      </w:r>
      <w:r w:rsidRPr="003D26D3">
        <w:rPr>
          <w:rFonts w:asciiTheme="majorBidi" w:hAnsiTheme="majorBidi" w:cstheme="majorBidi"/>
          <w:i/>
          <w:iCs/>
          <w:color w:val="000000" w:themeColor="text1"/>
          <w:sz w:val="24"/>
          <w:szCs w:val="24"/>
        </w:rPr>
        <w:t xml:space="preserve">online </w:t>
      </w:r>
      <w:proofErr w:type="spellStart"/>
      <w:r w:rsidRPr="003D26D3">
        <w:rPr>
          <w:rFonts w:asciiTheme="majorBidi" w:hAnsiTheme="majorBidi" w:cstheme="majorBidi"/>
          <w:color w:val="000000" w:themeColor="text1"/>
          <w:sz w:val="24"/>
          <w:szCs w:val="24"/>
        </w:rPr>
        <w:t>untuk</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membangun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minat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beli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secara</w:t>
      </w:r>
      <w:proofErr w:type="spellEnd"/>
      <w:r w:rsidRPr="003D26D3">
        <w:rPr>
          <w:rFonts w:asciiTheme="majorBidi" w:hAnsiTheme="majorBidi" w:cstheme="majorBidi"/>
          <w:color w:val="000000" w:themeColor="text1"/>
          <w:sz w:val="24"/>
          <w:szCs w:val="24"/>
        </w:rPr>
        <w:t xml:space="preserve"> </w:t>
      </w:r>
      <w:r w:rsidRPr="003D26D3">
        <w:rPr>
          <w:rFonts w:asciiTheme="majorBidi" w:hAnsiTheme="majorBidi" w:cstheme="majorBidi"/>
          <w:i/>
          <w:iCs/>
          <w:color w:val="000000" w:themeColor="text1"/>
          <w:sz w:val="24"/>
          <w:szCs w:val="24"/>
        </w:rPr>
        <w:t xml:space="preserve">online </w:t>
      </w:r>
      <w:r w:rsidRPr="003D26D3">
        <w:rPr>
          <w:rFonts w:asciiTheme="majorBidi" w:hAnsiTheme="majorBidi" w:cstheme="majorBidi"/>
          <w:color w:val="000000" w:themeColor="text1"/>
          <w:sz w:val="24"/>
          <w:szCs w:val="24"/>
        </w:rPr>
        <w:t xml:space="preserve">dan </w:t>
      </w:r>
      <w:proofErr w:type="spellStart"/>
      <w:r w:rsidRPr="003D26D3">
        <w:rPr>
          <w:rFonts w:asciiTheme="majorBidi" w:hAnsiTheme="majorBidi" w:cstheme="majorBidi"/>
          <w:color w:val="000000" w:themeColor="text1"/>
          <w:sz w:val="24"/>
          <w:szCs w:val="24"/>
        </w:rPr>
        <w:t>mempermudah</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pelanggan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untuk</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melakukan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transaksi</w:t>
      </w:r>
      <w:proofErr w:type="spellEnd"/>
      <w:r w:rsidRPr="003D26D3">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66"/>
      </w:r>
    </w:p>
    <w:p w14:paraId="0697E01C"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rPr>
        <w:t xml:space="preserve">       Dari </w:t>
      </w:r>
      <w:proofErr w:type="spellStart"/>
      <w:r w:rsidRPr="003D26D3">
        <w:rPr>
          <w:rFonts w:asciiTheme="majorBidi" w:hAnsiTheme="majorBidi" w:cstheme="majorBidi"/>
          <w:color w:val="000000" w:themeColor="text1"/>
          <w:sz w:val="24"/>
          <w:szCs w:val="24"/>
        </w:rPr>
        <w:t>pendapat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beberapa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ahli</w:t>
      </w:r>
      <w:proofErr w:type="spellEnd"/>
      <w:r w:rsidRPr="003D26D3">
        <w:rPr>
          <w:rFonts w:asciiTheme="majorBidi" w:hAnsiTheme="majorBidi" w:cstheme="majorBidi"/>
          <w:color w:val="000000" w:themeColor="text1"/>
          <w:sz w:val="24"/>
          <w:szCs w:val="24"/>
        </w:rPr>
        <w:t xml:space="preserve"> di </w:t>
      </w:r>
      <w:proofErr w:type="spellStart"/>
      <w:r w:rsidRPr="003D26D3">
        <w:rPr>
          <w:rFonts w:asciiTheme="majorBidi" w:hAnsiTheme="majorBidi" w:cstheme="majorBidi"/>
          <w:color w:val="000000" w:themeColor="text1"/>
          <w:sz w:val="24"/>
          <w:szCs w:val="24"/>
        </w:rPr>
        <w:t>atas</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dapat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disimpulkan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bahwa</w:t>
      </w:r>
      <w:proofErr w:type="spellEnd"/>
      <w:r w:rsidRPr="003D26D3">
        <w:rPr>
          <w:rFonts w:asciiTheme="majorBidi" w:hAnsiTheme="majorBidi" w:cstheme="majorBidi"/>
          <w:color w:val="000000" w:themeColor="text1"/>
          <w:sz w:val="24"/>
          <w:szCs w:val="24"/>
        </w:rPr>
        <w:t xml:space="preserve"> gratis </w:t>
      </w:r>
      <w:proofErr w:type="spellStart"/>
      <w:r w:rsidRPr="003D26D3">
        <w:rPr>
          <w:rFonts w:asciiTheme="majorBidi" w:hAnsiTheme="majorBidi" w:cstheme="majorBidi"/>
          <w:color w:val="000000" w:themeColor="text1"/>
          <w:sz w:val="24"/>
          <w:szCs w:val="24"/>
        </w:rPr>
        <w:t>ongkos</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kirim</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adalah</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promosi</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diberikan</w:t>
      </w:r>
      <w:proofErr w:type="spellEnd"/>
      <w:r w:rsidRPr="003D26D3">
        <w:rPr>
          <w:rFonts w:asciiTheme="majorBidi" w:hAnsiTheme="majorBidi" w:cstheme="majorBidi"/>
          <w:color w:val="000000" w:themeColor="text1"/>
          <w:sz w:val="24"/>
          <w:szCs w:val="24"/>
        </w:rPr>
        <w:t xml:space="preserve"> oleh </w:t>
      </w:r>
      <w:proofErr w:type="spellStart"/>
      <w:r w:rsidRPr="003D26D3">
        <w:rPr>
          <w:rFonts w:asciiTheme="majorBidi" w:hAnsiTheme="majorBidi" w:cstheme="majorBidi"/>
          <w:color w:val="000000" w:themeColor="text1"/>
          <w:sz w:val="24"/>
          <w:szCs w:val="24"/>
        </w:rPr>
        <w:t>toko</w:t>
      </w:r>
      <w:proofErr w:type="spellEnd"/>
      <w:r w:rsidRPr="003D26D3">
        <w:rPr>
          <w:rFonts w:asciiTheme="majorBidi" w:hAnsiTheme="majorBidi" w:cstheme="majorBidi"/>
          <w:color w:val="000000" w:themeColor="text1"/>
          <w:sz w:val="24"/>
          <w:szCs w:val="24"/>
        </w:rPr>
        <w:t xml:space="preserve"> </w:t>
      </w:r>
      <w:r w:rsidRPr="003D26D3">
        <w:rPr>
          <w:rFonts w:asciiTheme="majorBidi" w:hAnsiTheme="majorBidi" w:cstheme="majorBidi"/>
          <w:i/>
          <w:iCs/>
          <w:color w:val="000000" w:themeColor="text1"/>
          <w:sz w:val="24"/>
          <w:szCs w:val="24"/>
        </w:rPr>
        <w:t xml:space="preserve">online </w:t>
      </w:r>
      <w:proofErr w:type="spellStart"/>
      <w:r w:rsidRPr="003D26D3">
        <w:rPr>
          <w:rFonts w:asciiTheme="majorBidi" w:hAnsiTheme="majorBidi" w:cstheme="majorBidi"/>
          <w:color w:val="000000" w:themeColor="text1"/>
          <w:sz w:val="24"/>
          <w:szCs w:val="24"/>
        </w:rPr>
        <w:t>dengan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pembebasan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biaya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pengiriman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untuk</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pembeli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sehingga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dapat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meningkatkan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penjualan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suatu</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bisnis</w:t>
      </w:r>
      <w:proofErr w:type="spellEnd"/>
      <w:r w:rsidRPr="003D26D3">
        <w:rPr>
          <w:rFonts w:asciiTheme="majorBidi" w:hAnsiTheme="majorBidi" w:cstheme="majorBidi"/>
          <w:color w:val="000000" w:themeColor="text1"/>
          <w:sz w:val="24"/>
          <w:szCs w:val="24"/>
        </w:rPr>
        <w:t xml:space="preserve">. </w:t>
      </w:r>
    </w:p>
    <w:p w14:paraId="0B7D50F7" w14:textId="77777777" w:rsidR="00A720C3" w:rsidRPr="003D26D3" w:rsidRDefault="00A720C3" w:rsidP="00A720C3">
      <w:pPr>
        <w:pStyle w:val="ListParagraph"/>
        <w:spacing w:after="0" w:line="360" w:lineRule="auto"/>
        <w:ind w:left="2268"/>
        <w:jc w:val="both"/>
        <w:rPr>
          <w:rFonts w:asciiTheme="majorBidi" w:hAnsiTheme="majorBidi" w:cstheme="majorBidi"/>
          <w:color w:val="000000" w:themeColor="text1"/>
          <w:sz w:val="24"/>
          <w:szCs w:val="24"/>
        </w:rPr>
      </w:pPr>
    </w:p>
    <w:p w14:paraId="6197CF72" w14:textId="77777777" w:rsidR="00A720C3"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58" w:name="_Toc184942915"/>
      <w:bookmarkStart w:id="59" w:name="_Toc186488081"/>
      <w:bookmarkStart w:id="60" w:name="_Toc186700907"/>
      <w:proofErr w:type="spellStart"/>
      <w:r>
        <w:rPr>
          <w:rFonts w:asciiTheme="majorBidi" w:hAnsiTheme="majorBidi"/>
          <w:b/>
          <w:bCs/>
          <w:color w:val="000000" w:themeColor="text1"/>
        </w:rPr>
        <w:t>Indikator-Indikator</w:t>
      </w:r>
      <w:proofErr w:type="spellEnd"/>
      <w:r>
        <w:rPr>
          <w:rFonts w:asciiTheme="majorBidi" w:hAnsiTheme="majorBidi"/>
          <w:b/>
          <w:bCs/>
          <w:color w:val="000000" w:themeColor="text1"/>
        </w:rPr>
        <w:t xml:space="preserve"> Gratis </w:t>
      </w:r>
      <w:proofErr w:type="spellStart"/>
      <w:r>
        <w:rPr>
          <w:rFonts w:asciiTheme="majorBidi" w:hAnsiTheme="majorBidi"/>
          <w:b/>
          <w:bCs/>
          <w:color w:val="000000" w:themeColor="text1"/>
        </w:rPr>
        <w:t>Ongkos</w:t>
      </w:r>
      <w:proofErr w:type="spellEnd"/>
      <w:r>
        <w:rPr>
          <w:rFonts w:asciiTheme="majorBidi" w:hAnsiTheme="majorBidi"/>
          <w:b/>
          <w:bCs/>
          <w:color w:val="000000" w:themeColor="text1"/>
        </w:rPr>
        <w:t xml:space="preserve"> Kirim</w:t>
      </w:r>
      <w:bookmarkEnd w:id="58"/>
      <w:bookmarkEnd w:id="59"/>
      <w:bookmarkEnd w:id="60"/>
    </w:p>
    <w:p w14:paraId="17FE3FB4"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4D7501">
        <w:rPr>
          <w:rFonts w:asciiTheme="majorBidi" w:hAnsiTheme="majorBidi" w:cstheme="majorBidi"/>
          <w:color w:val="000000" w:themeColor="text1"/>
          <w:sz w:val="24"/>
          <w:szCs w:val="24"/>
        </w:rPr>
        <w:t xml:space="preserve">Dalam </w:t>
      </w:r>
      <w:proofErr w:type="spellStart"/>
      <w:r w:rsidRPr="004D7501">
        <w:rPr>
          <w:rFonts w:asciiTheme="majorBidi" w:hAnsiTheme="majorBidi" w:cstheme="majorBidi"/>
          <w:color w:val="000000" w:themeColor="text1"/>
          <w:sz w:val="24"/>
          <w:szCs w:val="24"/>
        </w:rPr>
        <w:t>penelitian</w:t>
      </w:r>
      <w:proofErr w:type="spellEnd"/>
      <w:r w:rsidRPr="004D7501">
        <w:rPr>
          <w:rFonts w:asciiTheme="majorBidi" w:hAnsiTheme="majorBidi" w:cstheme="majorBidi"/>
          <w:color w:val="000000" w:themeColor="text1"/>
          <w:sz w:val="24"/>
          <w:szCs w:val="24"/>
        </w:rPr>
        <w:t xml:space="preserve"> Chintya Ayu </w:t>
      </w:r>
      <w:proofErr w:type="spellStart"/>
      <w:r w:rsidRPr="004D7501">
        <w:rPr>
          <w:rFonts w:asciiTheme="majorBidi" w:hAnsiTheme="majorBidi" w:cstheme="majorBidi"/>
          <w:color w:val="000000" w:themeColor="text1"/>
          <w:sz w:val="24"/>
          <w:szCs w:val="24"/>
        </w:rPr>
        <w:t>Wardhani</w:t>
      </w:r>
      <w:proofErr w:type="spellEnd"/>
      <w:r w:rsidRPr="004D7501">
        <w:rPr>
          <w:rFonts w:asciiTheme="majorBidi" w:hAnsiTheme="majorBidi" w:cstheme="majorBidi"/>
          <w:color w:val="000000" w:themeColor="text1"/>
          <w:sz w:val="24"/>
          <w:szCs w:val="24"/>
        </w:rPr>
        <w:t xml:space="preserve"> gratis </w:t>
      </w:r>
      <w:proofErr w:type="spellStart"/>
      <w:r w:rsidRPr="004D7501">
        <w:rPr>
          <w:rFonts w:asciiTheme="majorBidi" w:hAnsiTheme="majorBidi" w:cstheme="majorBidi"/>
          <w:color w:val="000000" w:themeColor="text1"/>
          <w:sz w:val="24"/>
          <w:szCs w:val="24"/>
        </w:rPr>
        <w:t>ongkos</w:t>
      </w:r>
      <w:proofErr w:type="spellEnd"/>
      <w:r w:rsidRPr="004D7501">
        <w:rPr>
          <w:rFonts w:asciiTheme="majorBidi" w:hAnsiTheme="majorBidi" w:cstheme="majorBidi"/>
          <w:color w:val="000000" w:themeColor="text1"/>
          <w:sz w:val="24"/>
          <w:szCs w:val="24"/>
        </w:rPr>
        <w:t xml:space="preserve"> </w:t>
      </w:r>
      <w:proofErr w:type="spellStart"/>
      <w:r w:rsidRPr="004D7501">
        <w:rPr>
          <w:rFonts w:asciiTheme="majorBidi" w:hAnsiTheme="majorBidi" w:cstheme="majorBidi"/>
          <w:color w:val="000000" w:themeColor="text1"/>
          <w:sz w:val="24"/>
          <w:szCs w:val="24"/>
        </w:rPr>
        <w:t>kirim</w:t>
      </w:r>
      <w:proofErr w:type="spellEnd"/>
      <w:r w:rsidRPr="004D7501">
        <w:rPr>
          <w:rFonts w:asciiTheme="majorBidi" w:hAnsiTheme="majorBidi" w:cstheme="majorBidi"/>
          <w:color w:val="000000" w:themeColor="text1"/>
          <w:sz w:val="24"/>
          <w:szCs w:val="24"/>
        </w:rPr>
        <w:t xml:space="preserve"> </w:t>
      </w:r>
      <w:proofErr w:type="spellStart"/>
      <w:r w:rsidRPr="004D7501">
        <w:rPr>
          <w:rFonts w:asciiTheme="majorBidi" w:hAnsiTheme="majorBidi" w:cstheme="majorBidi"/>
          <w:color w:val="000000" w:themeColor="text1"/>
          <w:sz w:val="24"/>
          <w:szCs w:val="24"/>
        </w:rPr>
        <w:t>memiliki</w:t>
      </w:r>
      <w:proofErr w:type="spellEnd"/>
      <w:r w:rsidRPr="004D7501">
        <w:rPr>
          <w:rFonts w:asciiTheme="majorBidi" w:hAnsiTheme="majorBidi" w:cstheme="majorBidi"/>
          <w:color w:val="000000" w:themeColor="text1"/>
          <w:sz w:val="24"/>
          <w:szCs w:val="24"/>
        </w:rPr>
        <w:t xml:space="preserve"> 5 (lima) </w:t>
      </w:r>
      <w:proofErr w:type="spellStart"/>
      <w:r w:rsidRPr="004D7501">
        <w:rPr>
          <w:rFonts w:asciiTheme="majorBidi" w:hAnsiTheme="majorBidi" w:cstheme="majorBidi"/>
          <w:color w:val="000000" w:themeColor="text1"/>
          <w:sz w:val="24"/>
          <w:szCs w:val="24"/>
        </w:rPr>
        <w:t>indikator</w:t>
      </w:r>
      <w:proofErr w:type="spellEnd"/>
      <w:r w:rsidRPr="004D7501">
        <w:rPr>
          <w:rFonts w:asciiTheme="majorBidi" w:hAnsiTheme="majorBidi" w:cstheme="majorBidi"/>
          <w:color w:val="000000" w:themeColor="text1"/>
          <w:sz w:val="24"/>
          <w:szCs w:val="24"/>
        </w:rPr>
        <w:t xml:space="preserve">, </w:t>
      </w:r>
      <w:proofErr w:type="spellStart"/>
      <w:r w:rsidRPr="004D7501">
        <w:rPr>
          <w:rFonts w:asciiTheme="majorBidi" w:hAnsiTheme="majorBidi" w:cstheme="majorBidi"/>
          <w:color w:val="000000" w:themeColor="text1"/>
          <w:sz w:val="24"/>
          <w:szCs w:val="24"/>
        </w:rPr>
        <w:t>antara</w:t>
      </w:r>
      <w:proofErr w:type="spellEnd"/>
      <w:r w:rsidRPr="004D7501">
        <w:rPr>
          <w:rFonts w:asciiTheme="majorBidi" w:hAnsiTheme="majorBidi" w:cstheme="majorBidi"/>
          <w:color w:val="000000" w:themeColor="text1"/>
          <w:sz w:val="24"/>
          <w:szCs w:val="24"/>
        </w:rPr>
        <w:t xml:space="preserve"> lain:</w:t>
      </w:r>
      <w:r w:rsidRPr="00C46F12">
        <w:rPr>
          <w:rStyle w:val="FootnoteReference"/>
          <w:rFonts w:asciiTheme="majorBidi" w:hAnsiTheme="majorBidi" w:cstheme="majorBidi"/>
          <w:color w:val="000000" w:themeColor="text1"/>
          <w:sz w:val="24"/>
          <w:szCs w:val="24"/>
        </w:rPr>
        <w:footnoteReference w:id="67"/>
      </w:r>
      <w:r>
        <w:rPr>
          <w:rFonts w:asciiTheme="majorBidi" w:hAnsiTheme="majorBidi" w:cstheme="majorBidi"/>
          <w:color w:val="000000" w:themeColor="text1"/>
          <w:sz w:val="24"/>
          <w:szCs w:val="24"/>
        </w:rPr>
        <w:t xml:space="preserve"> </w:t>
      </w:r>
    </w:p>
    <w:p w14:paraId="0FDE9677" w14:textId="77777777" w:rsidR="00A720C3" w:rsidRDefault="00A720C3" w:rsidP="004C6117">
      <w:pPr>
        <w:pStyle w:val="ListParagraph"/>
        <w:numPr>
          <w:ilvl w:val="0"/>
          <w:numId w:val="42"/>
        </w:numPr>
        <w:spacing w:after="0" w:line="360" w:lineRule="auto"/>
        <w:jc w:val="both"/>
        <w:rPr>
          <w:rFonts w:asciiTheme="majorBidi" w:hAnsiTheme="majorBidi" w:cstheme="majorBidi"/>
          <w:color w:val="000000" w:themeColor="text1"/>
          <w:sz w:val="24"/>
          <w:szCs w:val="24"/>
        </w:rPr>
      </w:pPr>
      <w:proofErr w:type="spellStart"/>
      <w:r w:rsidRPr="003D26D3">
        <w:rPr>
          <w:rFonts w:asciiTheme="majorBidi" w:hAnsiTheme="majorBidi" w:cstheme="majorBidi"/>
          <w:color w:val="000000" w:themeColor="text1"/>
          <w:sz w:val="24"/>
          <w:szCs w:val="24"/>
        </w:rPr>
        <w:t>Besaran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Insentif</w:t>
      </w:r>
      <w:proofErr w:type="spellEnd"/>
    </w:p>
    <w:p w14:paraId="24210CC8" w14:textId="5B105F98" w:rsidR="00A720C3" w:rsidRPr="003856D3" w:rsidRDefault="00A720C3" w:rsidP="003856D3">
      <w:pPr>
        <w:pStyle w:val="ListParagraph"/>
        <w:spacing w:after="0" w:line="360" w:lineRule="auto"/>
        <w:ind w:left="2628"/>
        <w:jc w:val="both"/>
        <w:rPr>
          <w:rFonts w:asciiTheme="majorBidi" w:hAnsiTheme="majorBidi" w:cstheme="majorBidi"/>
          <w:color w:val="000000" w:themeColor="text1"/>
          <w:sz w:val="24"/>
          <w:szCs w:val="24"/>
          <w:lang w:val="sv-SE"/>
        </w:rPr>
      </w:pPr>
      <w:r w:rsidRPr="003D26D3">
        <w:rPr>
          <w:rFonts w:asciiTheme="majorBidi" w:hAnsiTheme="majorBidi" w:cstheme="majorBidi"/>
          <w:color w:val="000000" w:themeColor="text1"/>
          <w:sz w:val="24"/>
          <w:szCs w:val="24"/>
          <w:lang w:val="sv-SE"/>
        </w:rPr>
        <w:t xml:space="preserve">       Reaksi minat pembelian pada konsumen dipengaruhi oleh besar sedikitnya insentif yang diberikan pemasar. Oleh karena itu, pembuatan insentif pada pembelian jasa atau barang harus ditentukan dengan skala maksimal dan minimal pembelian, sehingga pemasar mendapatkan </w:t>
      </w:r>
      <w:r w:rsidRPr="003D26D3">
        <w:rPr>
          <w:rFonts w:asciiTheme="majorBidi" w:hAnsiTheme="majorBidi" w:cstheme="majorBidi"/>
          <w:i/>
          <w:iCs/>
          <w:color w:val="000000" w:themeColor="text1"/>
          <w:sz w:val="24"/>
          <w:szCs w:val="24"/>
          <w:lang w:val="sv-SE"/>
        </w:rPr>
        <w:t>feedback</w:t>
      </w:r>
      <w:r w:rsidRPr="003D26D3">
        <w:rPr>
          <w:rFonts w:asciiTheme="majorBidi" w:hAnsiTheme="majorBidi" w:cstheme="majorBidi"/>
          <w:color w:val="000000" w:themeColor="text1"/>
          <w:sz w:val="24"/>
          <w:szCs w:val="24"/>
          <w:lang w:val="sv-SE"/>
        </w:rPr>
        <w:t xml:space="preserve"> yang baik.</w:t>
      </w:r>
    </w:p>
    <w:p w14:paraId="22F41D6A" w14:textId="77777777" w:rsidR="00A720C3" w:rsidRDefault="00A720C3" w:rsidP="004C6117">
      <w:pPr>
        <w:pStyle w:val="ListParagraph"/>
        <w:numPr>
          <w:ilvl w:val="0"/>
          <w:numId w:val="42"/>
        </w:numPr>
        <w:spacing w:after="0" w:line="360" w:lineRule="auto"/>
        <w:jc w:val="both"/>
        <w:rPr>
          <w:rFonts w:asciiTheme="majorBidi" w:hAnsiTheme="majorBidi" w:cstheme="majorBidi"/>
          <w:color w:val="000000" w:themeColor="text1"/>
          <w:sz w:val="24"/>
          <w:szCs w:val="24"/>
        </w:rPr>
      </w:pPr>
      <w:proofErr w:type="spellStart"/>
      <w:r w:rsidRPr="003D26D3">
        <w:rPr>
          <w:rFonts w:asciiTheme="majorBidi" w:hAnsiTheme="majorBidi" w:cstheme="majorBidi"/>
          <w:color w:val="000000" w:themeColor="text1"/>
          <w:sz w:val="24"/>
          <w:szCs w:val="24"/>
        </w:rPr>
        <w:t>Syarat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Partisipas</w:t>
      </w:r>
      <w:r>
        <w:rPr>
          <w:rFonts w:asciiTheme="majorBidi" w:hAnsiTheme="majorBidi" w:cstheme="majorBidi"/>
          <w:color w:val="000000" w:themeColor="text1"/>
          <w:sz w:val="24"/>
          <w:szCs w:val="24"/>
        </w:rPr>
        <w:t>i</w:t>
      </w:r>
      <w:proofErr w:type="spellEnd"/>
    </w:p>
    <w:p w14:paraId="0A192D4C" w14:textId="77777777" w:rsidR="00A720C3" w:rsidRPr="003D26D3" w:rsidRDefault="00A720C3" w:rsidP="00A720C3">
      <w:pPr>
        <w:pStyle w:val="ListParagraph"/>
        <w:spacing w:after="0" w:line="360" w:lineRule="auto"/>
        <w:ind w:left="2628"/>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lang w:val="sv-SE"/>
        </w:rPr>
        <w:t xml:space="preserve">       Konsumen dapat ikut berpartisipasi dalam suatu program dengan memperhatikan ketentuan dan syarat yang telah ditentukan. Bidang pemasaran juga bisa berpartisipasi agar program yang dibuat mendapatkan respon positif dari konsumen yang ditargetkan. Niat beli konsumen terhadap produk yang </w:t>
      </w:r>
      <w:r w:rsidRPr="003D26D3">
        <w:rPr>
          <w:rFonts w:asciiTheme="majorBidi" w:hAnsiTheme="majorBidi" w:cstheme="majorBidi"/>
          <w:color w:val="000000" w:themeColor="text1"/>
          <w:sz w:val="24"/>
          <w:szCs w:val="24"/>
          <w:lang w:val="sv-SE"/>
        </w:rPr>
        <w:lastRenderedPageBreak/>
        <w:t>dipromosikan muncul ketika mereka mempunyai keinginan atas produk tersebut atau memiliki ketertarikan pada suatu produk.</w:t>
      </w:r>
    </w:p>
    <w:p w14:paraId="02EB8286" w14:textId="77777777" w:rsidR="00A720C3" w:rsidRDefault="00A720C3" w:rsidP="004C6117">
      <w:pPr>
        <w:pStyle w:val="ListParagraph"/>
        <w:numPr>
          <w:ilvl w:val="0"/>
          <w:numId w:val="42"/>
        </w:numPr>
        <w:spacing w:after="0" w:line="360" w:lineRule="auto"/>
        <w:jc w:val="both"/>
        <w:rPr>
          <w:rFonts w:asciiTheme="majorBidi" w:hAnsiTheme="majorBidi" w:cstheme="majorBidi"/>
          <w:color w:val="000000" w:themeColor="text1"/>
          <w:sz w:val="24"/>
          <w:szCs w:val="24"/>
        </w:rPr>
      </w:pPr>
      <w:proofErr w:type="spellStart"/>
      <w:r w:rsidRPr="003D26D3">
        <w:rPr>
          <w:rFonts w:asciiTheme="majorBidi" w:hAnsiTheme="majorBidi" w:cstheme="majorBidi"/>
          <w:color w:val="000000" w:themeColor="text1"/>
          <w:sz w:val="24"/>
          <w:szCs w:val="24"/>
        </w:rPr>
        <w:t>Jangka</w:t>
      </w:r>
      <w:proofErr w:type="spellEnd"/>
      <w:r w:rsidRPr="003D26D3">
        <w:rPr>
          <w:rFonts w:asciiTheme="majorBidi" w:hAnsiTheme="majorBidi" w:cstheme="majorBidi"/>
          <w:color w:val="000000" w:themeColor="text1"/>
          <w:sz w:val="24"/>
          <w:szCs w:val="24"/>
        </w:rPr>
        <w:t xml:space="preserve"> Waktu </w:t>
      </w:r>
      <w:proofErr w:type="spellStart"/>
      <w:r w:rsidRPr="003D26D3">
        <w:rPr>
          <w:rFonts w:asciiTheme="majorBidi" w:hAnsiTheme="majorBidi" w:cstheme="majorBidi"/>
          <w:color w:val="000000" w:themeColor="text1"/>
          <w:sz w:val="24"/>
          <w:szCs w:val="24"/>
        </w:rPr>
        <w:t>Pelaksanaan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Promosi</w:t>
      </w:r>
      <w:proofErr w:type="spellEnd"/>
    </w:p>
    <w:p w14:paraId="1FFAEDDA" w14:textId="77777777" w:rsidR="00A720C3" w:rsidRPr="003D26D3" w:rsidRDefault="00A720C3" w:rsidP="00A720C3">
      <w:pPr>
        <w:pStyle w:val="ListParagraph"/>
        <w:spacing w:after="0" w:line="360" w:lineRule="auto"/>
        <w:ind w:left="2628"/>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lang w:val="sv-SE"/>
        </w:rPr>
        <w:t xml:space="preserve">       Pembelian oleh konsumen dipengaruhi oleh waktu ketika mengadakan suatu promosi. Apabila terlalu lama, penjual akan mengalami kelemahan dalam menstimulus pembelian, sedangkan jika terlalu sebentar, konsumen tidak mendapatkan harga yang sama ketika akan melakukan pembelian ulang. Oleh karena itu, untuk mendapat respon yang baik dari konsumen, penjual harus menentukan waktu periode promosi yang tepat.</w:t>
      </w:r>
    </w:p>
    <w:p w14:paraId="78838D40" w14:textId="77777777" w:rsidR="00A720C3" w:rsidRDefault="00A720C3" w:rsidP="004C6117">
      <w:pPr>
        <w:pStyle w:val="ListParagraph"/>
        <w:numPr>
          <w:ilvl w:val="0"/>
          <w:numId w:val="42"/>
        </w:numPr>
        <w:spacing w:after="0" w:line="360" w:lineRule="auto"/>
        <w:jc w:val="both"/>
        <w:rPr>
          <w:rFonts w:asciiTheme="majorBidi" w:hAnsiTheme="majorBidi" w:cstheme="majorBidi"/>
          <w:color w:val="000000" w:themeColor="text1"/>
          <w:sz w:val="24"/>
          <w:szCs w:val="24"/>
        </w:rPr>
      </w:pPr>
      <w:proofErr w:type="spellStart"/>
      <w:r w:rsidRPr="003D26D3">
        <w:rPr>
          <w:rFonts w:asciiTheme="majorBidi" w:hAnsiTheme="majorBidi" w:cstheme="majorBidi"/>
          <w:color w:val="000000" w:themeColor="text1"/>
          <w:sz w:val="24"/>
          <w:szCs w:val="24"/>
        </w:rPr>
        <w:t>Pemilihan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fasilitas</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distribusi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promosi</w:t>
      </w:r>
      <w:proofErr w:type="spellEnd"/>
    </w:p>
    <w:p w14:paraId="69CEC4E9" w14:textId="77777777" w:rsidR="00A720C3" w:rsidRPr="003D26D3" w:rsidRDefault="00A720C3" w:rsidP="00A720C3">
      <w:pPr>
        <w:pStyle w:val="ListParagraph"/>
        <w:spacing w:after="0" w:line="360" w:lineRule="auto"/>
        <w:ind w:left="2628"/>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rPr>
        <w:t xml:space="preserve">       Ketika </w:t>
      </w:r>
      <w:proofErr w:type="spellStart"/>
      <w:r w:rsidRPr="003D26D3">
        <w:rPr>
          <w:rFonts w:asciiTheme="majorBidi" w:hAnsiTheme="majorBidi" w:cstheme="majorBidi"/>
          <w:color w:val="000000" w:themeColor="text1"/>
          <w:sz w:val="24"/>
          <w:szCs w:val="24"/>
        </w:rPr>
        <w:t>pemasar</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ingin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mempromosikan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jualannya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maka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pendistribusian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barang</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dijual</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harus</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dibantu</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dengan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berbagai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ekspedisi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maupun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ahli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lainnya</w:t>
      </w:r>
      <w:proofErr w:type="spellEnd"/>
      <w:r w:rsidRPr="003D26D3">
        <w:rPr>
          <w:rFonts w:asciiTheme="majorBidi" w:hAnsiTheme="majorBidi" w:cstheme="majorBidi"/>
          <w:color w:val="000000" w:themeColor="text1"/>
          <w:sz w:val="24"/>
          <w:szCs w:val="24"/>
        </w:rPr>
        <w:t xml:space="preserve">. </w:t>
      </w:r>
      <w:r w:rsidRPr="003D26D3">
        <w:rPr>
          <w:rFonts w:asciiTheme="majorBidi" w:hAnsiTheme="majorBidi" w:cstheme="majorBidi"/>
          <w:color w:val="000000" w:themeColor="text1"/>
          <w:sz w:val="24"/>
          <w:szCs w:val="24"/>
          <w:lang w:val="sv-SE"/>
        </w:rPr>
        <w:t>Fasilitas distribusi yang kompeten dapat menjadi pendukung yang kuat dalam melakukan suatu kegiatan.</w:t>
      </w:r>
    </w:p>
    <w:p w14:paraId="3C6517CE" w14:textId="77777777" w:rsidR="00A720C3" w:rsidRDefault="00A720C3" w:rsidP="004C6117">
      <w:pPr>
        <w:pStyle w:val="ListParagraph"/>
        <w:numPr>
          <w:ilvl w:val="0"/>
          <w:numId w:val="42"/>
        </w:numPr>
        <w:spacing w:after="0" w:line="360" w:lineRule="auto"/>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rPr>
        <w:t xml:space="preserve">Waktu </w:t>
      </w:r>
      <w:proofErr w:type="spellStart"/>
      <w:r w:rsidRPr="003D26D3">
        <w:rPr>
          <w:rFonts w:asciiTheme="majorBidi" w:hAnsiTheme="majorBidi" w:cstheme="majorBidi"/>
          <w:color w:val="000000" w:themeColor="text1"/>
          <w:sz w:val="24"/>
          <w:szCs w:val="24"/>
        </w:rPr>
        <w:t>Promosi</w:t>
      </w:r>
      <w:proofErr w:type="spellEnd"/>
    </w:p>
    <w:p w14:paraId="0D4F08AA" w14:textId="77777777" w:rsidR="00A720C3" w:rsidRPr="003D26D3" w:rsidRDefault="00A720C3" w:rsidP="00A720C3">
      <w:pPr>
        <w:pStyle w:val="ListParagraph"/>
        <w:spacing w:after="0" w:line="360" w:lineRule="auto"/>
        <w:ind w:left="2628"/>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rPr>
        <w:t xml:space="preserve">       Waktu </w:t>
      </w:r>
      <w:proofErr w:type="spellStart"/>
      <w:r w:rsidRPr="003D26D3">
        <w:rPr>
          <w:rFonts w:asciiTheme="majorBidi" w:hAnsiTheme="majorBidi" w:cstheme="majorBidi"/>
          <w:color w:val="000000" w:themeColor="text1"/>
          <w:sz w:val="24"/>
          <w:szCs w:val="24"/>
        </w:rPr>
        <w:t>promosi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dilakukan</w:t>
      </w:r>
      <w:proofErr w:type="spellEnd"/>
      <w:r w:rsidRPr="003D26D3">
        <w:rPr>
          <w:rFonts w:asciiTheme="majorBidi" w:hAnsiTheme="majorBidi" w:cstheme="majorBidi"/>
          <w:color w:val="000000" w:themeColor="text1"/>
          <w:sz w:val="24"/>
          <w:szCs w:val="24"/>
        </w:rPr>
        <w:t xml:space="preserve"> pada </w:t>
      </w:r>
      <w:proofErr w:type="spellStart"/>
      <w:r w:rsidRPr="003D26D3">
        <w:rPr>
          <w:rFonts w:asciiTheme="majorBidi" w:hAnsiTheme="majorBidi" w:cstheme="majorBidi"/>
          <w:color w:val="000000" w:themeColor="text1"/>
          <w:sz w:val="24"/>
          <w:szCs w:val="24"/>
        </w:rPr>
        <w:t>saat</w:t>
      </w:r>
      <w:proofErr w:type="spellEnd"/>
      <w:r w:rsidRPr="003D26D3">
        <w:rPr>
          <w:rFonts w:asciiTheme="majorBidi" w:hAnsiTheme="majorBidi" w:cstheme="majorBidi"/>
          <w:color w:val="000000" w:themeColor="text1"/>
          <w:sz w:val="24"/>
          <w:szCs w:val="24"/>
        </w:rPr>
        <w:t xml:space="preserve"> event-event </w:t>
      </w:r>
      <w:proofErr w:type="spellStart"/>
      <w:r w:rsidRPr="003D26D3">
        <w:rPr>
          <w:rFonts w:asciiTheme="majorBidi" w:hAnsiTheme="majorBidi" w:cstheme="majorBidi"/>
          <w:color w:val="000000" w:themeColor="text1"/>
          <w:sz w:val="24"/>
          <w:szCs w:val="24"/>
        </w:rPr>
        <w:t>tertentu</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dengan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waktu</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telah</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terjadwal</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mampu</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mengefektifkan</w:t>
      </w:r>
      <w:proofErr w:type="spellEnd"/>
      <w:r w:rsidRPr="003D26D3">
        <w:rPr>
          <w:rFonts w:asciiTheme="majorBidi" w:hAnsiTheme="majorBidi" w:cstheme="majorBidi"/>
          <w:color w:val="000000" w:themeColor="text1"/>
          <w:sz w:val="24"/>
          <w:szCs w:val="24"/>
        </w:rPr>
        <w:t xml:space="preserve"> program </w:t>
      </w:r>
      <w:proofErr w:type="spellStart"/>
      <w:r w:rsidRPr="003D26D3">
        <w:rPr>
          <w:rFonts w:asciiTheme="majorBidi" w:hAnsiTheme="majorBidi" w:cstheme="majorBidi"/>
          <w:color w:val="000000" w:themeColor="text1"/>
          <w:sz w:val="24"/>
          <w:szCs w:val="24"/>
        </w:rPr>
        <w:t>promosi</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dilakukan</w:t>
      </w:r>
      <w:proofErr w:type="spellEnd"/>
      <w:r w:rsidRPr="003D26D3">
        <w:rPr>
          <w:rFonts w:asciiTheme="majorBidi" w:hAnsiTheme="majorBidi" w:cstheme="majorBidi"/>
          <w:color w:val="000000" w:themeColor="text1"/>
          <w:sz w:val="24"/>
          <w:szCs w:val="24"/>
        </w:rPr>
        <w:t xml:space="preserve"> oleh </w:t>
      </w:r>
      <w:proofErr w:type="spellStart"/>
      <w:r w:rsidRPr="003D26D3">
        <w:rPr>
          <w:rFonts w:asciiTheme="majorBidi" w:hAnsiTheme="majorBidi" w:cstheme="majorBidi"/>
          <w:color w:val="000000" w:themeColor="text1"/>
          <w:sz w:val="24"/>
          <w:szCs w:val="24"/>
        </w:rPr>
        <w:t>pemasar</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sehingga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dengan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penentuan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waktu</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tersebut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bisa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mempengaruhi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respon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konsumen</w:t>
      </w:r>
      <w:proofErr w:type="spellEnd"/>
      <w:r w:rsidRPr="003D26D3">
        <w:rPr>
          <w:rFonts w:asciiTheme="majorBidi" w:hAnsiTheme="majorBidi" w:cstheme="majorBidi"/>
          <w:color w:val="000000" w:themeColor="text1"/>
          <w:sz w:val="24"/>
          <w:szCs w:val="24"/>
        </w:rPr>
        <w:t>.</w:t>
      </w:r>
    </w:p>
    <w:p w14:paraId="2C0C1888" w14:textId="77777777" w:rsidR="00A720C3" w:rsidRPr="00543279" w:rsidRDefault="00A720C3" w:rsidP="00A720C3">
      <w:pPr>
        <w:pStyle w:val="ListParagraph"/>
        <w:spacing w:after="0" w:line="360" w:lineRule="auto"/>
        <w:ind w:left="1985"/>
        <w:jc w:val="both"/>
        <w:rPr>
          <w:rFonts w:asciiTheme="majorBidi" w:hAnsiTheme="majorBidi" w:cstheme="majorBidi"/>
          <w:color w:val="000000" w:themeColor="text1"/>
          <w:sz w:val="24"/>
          <w:szCs w:val="24"/>
          <w:lang w:val="sv-SE"/>
        </w:rPr>
      </w:pPr>
    </w:p>
    <w:p w14:paraId="6715EAC7" w14:textId="77777777" w:rsidR="00A720C3" w:rsidRDefault="00A720C3" w:rsidP="00A720C3">
      <w:pPr>
        <w:pStyle w:val="Heading3"/>
        <w:numPr>
          <w:ilvl w:val="2"/>
          <w:numId w:val="3"/>
        </w:numPr>
        <w:spacing w:before="0" w:line="360" w:lineRule="auto"/>
        <w:ind w:left="1560"/>
        <w:contextualSpacing/>
        <w:rPr>
          <w:rFonts w:asciiTheme="majorBidi" w:hAnsiTheme="majorBidi"/>
          <w:b/>
          <w:bCs/>
          <w:color w:val="000000" w:themeColor="text1"/>
        </w:rPr>
      </w:pPr>
      <w:bookmarkStart w:id="61" w:name="_Toc186700908"/>
      <w:r w:rsidRPr="00614494">
        <w:rPr>
          <w:rFonts w:asciiTheme="majorBidi" w:hAnsiTheme="majorBidi"/>
          <w:b/>
          <w:bCs/>
          <w:color w:val="000000" w:themeColor="text1"/>
        </w:rPr>
        <w:t xml:space="preserve">Metode </w:t>
      </w:r>
      <w:proofErr w:type="spellStart"/>
      <w:r w:rsidRPr="00614494">
        <w:rPr>
          <w:rFonts w:asciiTheme="majorBidi" w:hAnsiTheme="majorBidi"/>
          <w:b/>
          <w:bCs/>
          <w:color w:val="000000" w:themeColor="text1"/>
        </w:rPr>
        <w:t>Pembayaran</w:t>
      </w:r>
      <w:proofErr w:type="spellEnd"/>
      <w:r w:rsidRPr="00614494">
        <w:rPr>
          <w:rFonts w:asciiTheme="majorBidi" w:hAnsiTheme="majorBidi"/>
          <w:b/>
          <w:bCs/>
          <w:color w:val="000000" w:themeColor="text1"/>
        </w:rPr>
        <w:t xml:space="preserve"> COD</w:t>
      </w:r>
      <w:bookmarkEnd w:id="61"/>
    </w:p>
    <w:p w14:paraId="4EDCB82C" w14:textId="77777777" w:rsidR="00A720C3" w:rsidRPr="003D26D3"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62" w:name="_Toc184942917"/>
      <w:bookmarkStart w:id="63" w:name="_Toc186488083"/>
      <w:bookmarkStart w:id="64" w:name="_Toc186700909"/>
      <w:proofErr w:type="spellStart"/>
      <w:r>
        <w:rPr>
          <w:rFonts w:asciiTheme="majorBidi" w:hAnsiTheme="majorBidi"/>
          <w:b/>
          <w:bCs/>
          <w:color w:val="000000" w:themeColor="text1"/>
        </w:rPr>
        <w:t>Definisi</w:t>
      </w:r>
      <w:proofErr w:type="spellEnd"/>
      <w:r>
        <w:rPr>
          <w:rFonts w:asciiTheme="majorBidi" w:hAnsiTheme="majorBidi"/>
          <w:b/>
          <w:bCs/>
          <w:color w:val="000000" w:themeColor="text1"/>
        </w:rPr>
        <w:t xml:space="preserve"> Metode </w:t>
      </w:r>
      <w:proofErr w:type="spellStart"/>
      <w:r>
        <w:rPr>
          <w:rFonts w:asciiTheme="majorBidi" w:hAnsiTheme="majorBidi"/>
          <w:b/>
          <w:bCs/>
          <w:color w:val="000000" w:themeColor="text1"/>
        </w:rPr>
        <w:t>Pembayaran</w:t>
      </w:r>
      <w:proofErr w:type="spellEnd"/>
      <w:r>
        <w:rPr>
          <w:rFonts w:asciiTheme="majorBidi" w:hAnsiTheme="majorBidi"/>
          <w:b/>
          <w:bCs/>
          <w:color w:val="000000" w:themeColor="text1"/>
        </w:rPr>
        <w:t xml:space="preserve"> COD</w:t>
      </w:r>
      <w:bookmarkEnd w:id="62"/>
      <w:bookmarkEnd w:id="63"/>
      <w:bookmarkEnd w:id="64"/>
    </w:p>
    <w:p w14:paraId="04924EB3"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Menurut</w:t>
      </w:r>
      <w:proofErr w:type="spellEnd"/>
      <w:r w:rsidRPr="00C46F12">
        <w:rPr>
          <w:rFonts w:asciiTheme="majorBidi" w:hAnsiTheme="majorBidi" w:cstheme="majorBidi"/>
          <w:color w:val="000000" w:themeColor="text1"/>
          <w:sz w:val="24"/>
          <w:szCs w:val="24"/>
        </w:rPr>
        <w:t xml:space="preserve"> Marlina, </w:t>
      </w:r>
      <w:proofErr w:type="spellStart"/>
      <w:r w:rsidRPr="00C46F12">
        <w:rPr>
          <w:rFonts w:asciiTheme="majorBidi" w:hAnsiTheme="majorBidi" w:cstheme="majorBidi"/>
          <w:color w:val="000000" w:themeColor="text1"/>
          <w:sz w:val="24"/>
          <w:szCs w:val="24"/>
        </w:rPr>
        <w:t>metode</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Cash On Delivery</w:t>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adalah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metode</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secara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tunai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ketika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barang</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diterima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konsumen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atau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sehingga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adanya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metode</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COD sangat </w:t>
      </w:r>
      <w:proofErr w:type="spellStart"/>
      <w:r w:rsidRPr="00C46F12">
        <w:rPr>
          <w:rFonts w:asciiTheme="majorBidi" w:hAnsiTheme="majorBidi" w:cstheme="majorBidi"/>
          <w:color w:val="000000" w:themeColor="text1"/>
          <w:sz w:val="24"/>
          <w:szCs w:val="24"/>
        </w:rPr>
        <w:t>membantu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bagi</w:t>
      </w:r>
      <w:proofErr w:type="spellEnd"/>
      <w:r w:rsidRPr="00C46F12">
        <w:rPr>
          <w:rFonts w:asciiTheme="majorBidi" w:hAnsiTheme="majorBidi" w:cstheme="majorBidi"/>
          <w:color w:val="000000" w:themeColor="text1"/>
          <w:sz w:val="24"/>
          <w:szCs w:val="24"/>
        </w:rPr>
        <w:t xml:space="preserve"> para </w:t>
      </w:r>
      <w:proofErr w:type="spellStart"/>
      <w:r w:rsidRPr="00C46F12">
        <w:rPr>
          <w:rFonts w:asciiTheme="majorBidi" w:hAnsiTheme="majorBidi" w:cstheme="majorBidi"/>
          <w:color w:val="000000" w:themeColor="text1"/>
          <w:sz w:val="24"/>
          <w:szCs w:val="24"/>
        </w:rPr>
        <w:t>pemula</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belum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pernah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belanja</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 xml:space="preserve">online </w:t>
      </w:r>
      <w:proofErr w:type="spellStart"/>
      <w:r w:rsidRPr="00C46F12">
        <w:rPr>
          <w:rFonts w:asciiTheme="majorBidi" w:hAnsiTheme="majorBidi" w:cstheme="majorBidi"/>
          <w:color w:val="000000" w:themeColor="text1"/>
          <w:sz w:val="24"/>
          <w:szCs w:val="24"/>
        </w:rPr>
        <w:t>atau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tidak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mempunyai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rekening</w:t>
      </w:r>
      <w:proofErr w:type="spellEnd"/>
      <w:r w:rsidRPr="00C46F12">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68"/>
      </w:r>
      <w:r w:rsidRPr="00C46F12">
        <w:rPr>
          <w:rFonts w:asciiTheme="majorBidi" w:hAnsiTheme="majorBidi" w:cstheme="majorBidi"/>
          <w:color w:val="000000" w:themeColor="text1"/>
          <w:sz w:val="24"/>
          <w:szCs w:val="24"/>
        </w:rPr>
        <w:t xml:space="preserve"> Dari </w:t>
      </w:r>
      <w:proofErr w:type="spellStart"/>
      <w:r w:rsidRPr="00C46F12">
        <w:rPr>
          <w:rFonts w:asciiTheme="majorBidi" w:hAnsiTheme="majorBidi" w:cstheme="majorBidi"/>
          <w:color w:val="000000" w:themeColor="text1"/>
          <w:sz w:val="24"/>
          <w:szCs w:val="24"/>
        </w:rPr>
        <w:t>laman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resmi</w:t>
      </w:r>
      <w:proofErr w:type="spellEnd"/>
      <w:r w:rsidRPr="00C46F12">
        <w:rPr>
          <w:rFonts w:asciiTheme="majorBidi" w:hAnsiTheme="majorBidi" w:cstheme="majorBidi"/>
          <w:color w:val="000000" w:themeColor="text1"/>
          <w:sz w:val="24"/>
          <w:szCs w:val="24"/>
        </w:rPr>
        <w:t xml:space="preserve"> Shopee, </w:t>
      </w:r>
      <w:proofErr w:type="spellStart"/>
      <w:r w:rsidRPr="00C46F12">
        <w:rPr>
          <w:rFonts w:asciiTheme="majorBidi" w:hAnsiTheme="majorBidi" w:cstheme="majorBidi"/>
          <w:color w:val="000000" w:themeColor="text1"/>
          <w:sz w:val="24"/>
          <w:szCs w:val="24"/>
        </w:rPr>
        <w:t>awalnya</w:t>
      </w:r>
      <w:proofErr w:type="spellEnd"/>
      <w:r w:rsidRPr="00C46F12">
        <w:rPr>
          <w:rFonts w:asciiTheme="majorBidi" w:hAnsiTheme="majorBidi" w:cstheme="majorBidi"/>
          <w:color w:val="000000" w:themeColor="text1"/>
          <w:sz w:val="24"/>
          <w:szCs w:val="24"/>
        </w:rPr>
        <w:t xml:space="preserve"> COD </w:t>
      </w:r>
      <w:proofErr w:type="spellStart"/>
      <w:r w:rsidRPr="00C46F12">
        <w:rPr>
          <w:rFonts w:asciiTheme="majorBidi" w:hAnsiTheme="majorBidi" w:cstheme="majorBidi"/>
          <w:color w:val="000000" w:themeColor="text1"/>
          <w:sz w:val="24"/>
          <w:szCs w:val="24"/>
        </w:rPr>
        <w:t>adalah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kegiatan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jual</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beli</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lastRenderedPageBreak/>
        <w:t>mengharuskan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pertemuan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antara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penjual</w:t>
      </w:r>
      <w:proofErr w:type="spellEnd"/>
      <w:r w:rsidRPr="00C46F12">
        <w:rPr>
          <w:rFonts w:asciiTheme="majorBidi" w:hAnsiTheme="majorBidi" w:cstheme="majorBidi"/>
          <w:color w:val="000000" w:themeColor="text1"/>
          <w:sz w:val="24"/>
          <w:szCs w:val="24"/>
        </w:rPr>
        <w:t xml:space="preserve"> di </w:t>
      </w:r>
      <w:proofErr w:type="spellStart"/>
      <w:r w:rsidRPr="00C46F12">
        <w:rPr>
          <w:rFonts w:asciiTheme="majorBidi" w:hAnsiTheme="majorBidi" w:cstheme="majorBidi"/>
          <w:color w:val="000000" w:themeColor="text1"/>
          <w:sz w:val="24"/>
          <w:szCs w:val="24"/>
        </w:rPr>
        <w:t>tempat</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telah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disepakati</w:t>
      </w:r>
      <w:proofErr w:type="spellEnd"/>
      <w:r w:rsidRPr="00C46F12">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69"/>
      </w: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Tetapi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setelah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meningkatnya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popularitas</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e-commerce,</w:t>
      </w:r>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 xml:space="preserve">Cash on Delivery </w:t>
      </w:r>
      <w:proofErr w:type="spellStart"/>
      <w:r w:rsidRPr="00C46F12">
        <w:rPr>
          <w:rFonts w:asciiTheme="majorBidi" w:hAnsiTheme="majorBidi" w:cstheme="majorBidi"/>
          <w:color w:val="000000" w:themeColor="text1"/>
          <w:sz w:val="24"/>
          <w:szCs w:val="24"/>
        </w:rPr>
        <w:t>atau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bayar</w:t>
      </w:r>
      <w:proofErr w:type="spellEnd"/>
      <w:r w:rsidRPr="00C46F12">
        <w:rPr>
          <w:rFonts w:asciiTheme="majorBidi" w:hAnsiTheme="majorBidi" w:cstheme="majorBidi"/>
          <w:color w:val="000000" w:themeColor="text1"/>
          <w:sz w:val="24"/>
          <w:szCs w:val="24"/>
        </w:rPr>
        <w:t xml:space="preserve"> di </w:t>
      </w:r>
      <w:proofErr w:type="spellStart"/>
      <w:r w:rsidRPr="00C46F12">
        <w:rPr>
          <w:rFonts w:asciiTheme="majorBidi" w:hAnsiTheme="majorBidi" w:cstheme="majorBidi"/>
          <w:color w:val="000000" w:themeColor="text1"/>
          <w:sz w:val="24"/>
          <w:szCs w:val="24"/>
        </w:rPr>
        <w:t>tempat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diartikan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sebagai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metode</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dilakukan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secara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langsung</w:t>
      </w:r>
      <w:proofErr w:type="spellEnd"/>
      <w:r w:rsidRPr="00C46F12">
        <w:rPr>
          <w:rFonts w:asciiTheme="majorBidi" w:hAnsiTheme="majorBidi" w:cstheme="majorBidi"/>
          <w:color w:val="000000" w:themeColor="text1"/>
          <w:sz w:val="24"/>
          <w:szCs w:val="24"/>
        </w:rPr>
        <w:t xml:space="preserve"> di </w:t>
      </w:r>
      <w:proofErr w:type="spellStart"/>
      <w:r w:rsidRPr="00C46F12">
        <w:rPr>
          <w:rFonts w:asciiTheme="majorBidi" w:hAnsiTheme="majorBidi" w:cstheme="majorBidi"/>
          <w:color w:val="000000" w:themeColor="text1"/>
          <w:sz w:val="24"/>
          <w:szCs w:val="24"/>
        </w:rPr>
        <w:t>tempat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menggunakan</w:t>
      </w:r>
      <w:proofErr w:type="spellEnd"/>
      <w:r w:rsidRPr="00C46F12">
        <w:rPr>
          <w:rFonts w:asciiTheme="majorBidi" w:hAnsiTheme="majorBidi" w:cstheme="majorBidi"/>
          <w:color w:val="000000" w:themeColor="text1"/>
          <w:sz w:val="24"/>
          <w:szCs w:val="24"/>
        </w:rPr>
        <w:t xml:space="preserve"> uang </w:t>
      </w:r>
      <w:proofErr w:type="spellStart"/>
      <w:r w:rsidRPr="00C46F12">
        <w:rPr>
          <w:rFonts w:asciiTheme="majorBidi" w:hAnsiTheme="majorBidi" w:cstheme="majorBidi"/>
          <w:color w:val="000000" w:themeColor="text1"/>
          <w:sz w:val="24"/>
          <w:szCs w:val="24"/>
        </w:rPr>
        <w:t>tunai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membayar</w:t>
      </w:r>
      <w:proofErr w:type="spellEnd"/>
      <w:r w:rsidRPr="00C46F12">
        <w:rPr>
          <w:rFonts w:asciiTheme="majorBidi" w:hAnsiTheme="majorBidi" w:cstheme="majorBidi"/>
          <w:color w:val="000000" w:themeColor="text1"/>
          <w:sz w:val="24"/>
          <w:szCs w:val="24"/>
        </w:rPr>
        <w:t xml:space="preserve"> total </w:t>
      </w:r>
      <w:proofErr w:type="spellStart"/>
      <w:r w:rsidRPr="00C46F12">
        <w:rPr>
          <w:rFonts w:asciiTheme="majorBidi" w:hAnsiTheme="majorBidi" w:cstheme="majorBidi"/>
          <w:color w:val="000000" w:themeColor="text1"/>
          <w:sz w:val="24"/>
          <w:szCs w:val="24"/>
        </w:rPr>
        <w:t>harga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belanjaan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serta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biaya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pengiriman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jika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ada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kepada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kurir</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setelah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menerima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paket</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dari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kurir</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Menurut</w:t>
      </w:r>
      <w:proofErr w:type="spellEnd"/>
      <w:r w:rsidRPr="00C46F12">
        <w:rPr>
          <w:rFonts w:asciiTheme="majorBidi" w:hAnsiTheme="majorBidi" w:cstheme="majorBidi"/>
          <w:color w:val="000000" w:themeColor="text1"/>
          <w:sz w:val="24"/>
          <w:szCs w:val="24"/>
        </w:rPr>
        <w:t xml:space="preserve"> Umi, Elvina &amp; Mulya, COD </w:t>
      </w:r>
      <w:proofErr w:type="spellStart"/>
      <w:r w:rsidRPr="00C46F12">
        <w:rPr>
          <w:rFonts w:asciiTheme="majorBidi" w:hAnsiTheme="majorBidi" w:cstheme="majorBidi"/>
          <w:color w:val="000000" w:themeColor="text1"/>
          <w:sz w:val="24"/>
          <w:szCs w:val="24"/>
        </w:rPr>
        <w:t>adalah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sistem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yang oleh </w:t>
      </w:r>
      <w:proofErr w:type="spellStart"/>
      <w:r w:rsidRPr="00C46F12">
        <w:rPr>
          <w:rFonts w:asciiTheme="majorBidi" w:hAnsiTheme="majorBidi" w:cstheme="majorBidi"/>
          <w:color w:val="000000" w:themeColor="text1"/>
          <w:sz w:val="24"/>
          <w:szCs w:val="24"/>
        </w:rPr>
        <w:t>calon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dengan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cara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bertemu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langsung</w:t>
      </w:r>
      <w:proofErr w:type="spellEnd"/>
      <w:r w:rsidRPr="00C46F12">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70"/>
      </w:r>
    </w:p>
    <w:p w14:paraId="7BE1CCEA"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rPr>
        <w:t xml:space="preserve">       Baskara dan Umaya </w:t>
      </w:r>
      <w:proofErr w:type="spellStart"/>
      <w:r w:rsidRPr="003D26D3">
        <w:rPr>
          <w:rFonts w:asciiTheme="majorBidi" w:hAnsiTheme="majorBidi" w:cstheme="majorBidi"/>
          <w:color w:val="000000" w:themeColor="text1"/>
          <w:sz w:val="24"/>
          <w:szCs w:val="24"/>
        </w:rPr>
        <w:t>mengatakan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bahwa</w:t>
      </w:r>
      <w:proofErr w:type="spellEnd"/>
      <w:r w:rsidRPr="003D26D3">
        <w:rPr>
          <w:rFonts w:asciiTheme="majorBidi" w:hAnsiTheme="majorBidi" w:cstheme="majorBidi"/>
          <w:color w:val="000000" w:themeColor="text1"/>
          <w:sz w:val="24"/>
          <w:szCs w:val="24"/>
        </w:rPr>
        <w:t xml:space="preserve"> COD </w:t>
      </w:r>
      <w:proofErr w:type="spellStart"/>
      <w:r w:rsidRPr="003D26D3">
        <w:rPr>
          <w:rFonts w:asciiTheme="majorBidi" w:hAnsiTheme="majorBidi" w:cstheme="majorBidi"/>
          <w:color w:val="000000" w:themeColor="text1"/>
          <w:sz w:val="24"/>
          <w:szCs w:val="24"/>
        </w:rPr>
        <w:t>dapat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meminimalisir</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adanya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risiko</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produk</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dipesan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tidak</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sampai</w:t>
      </w:r>
      <w:proofErr w:type="spellEnd"/>
      <w:r w:rsidRPr="003D26D3">
        <w:rPr>
          <w:rFonts w:asciiTheme="majorBidi" w:hAnsiTheme="majorBidi" w:cstheme="majorBidi"/>
          <w:color w:val="000000" w:themeColor="text1"/>
          <w:sz w:val="24"/>
          <w:szCs w:val="24"/>
        </w:rPr>
        <w:t xml:space="preserve"> di </w:t>
      </w:r>
      <w:proofErr w:type="spellStart"/>
      <w:r w:rsidRPr="003D26D3">
        <w:rPr>
          <w:rFonts w:asciiTheme="majorBidi" w:hAnsiTheme="majorBidi" w:cstheme="majorBidi"/>
          <w:color w:val="000000" w:themeColor="text1"/>
          <w:sz w:val="24"/>
          <w:szCs w:val="24"/>
        </w:rPr>
        <w:t>tangan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pembeli</w:t>
      </w:r>
      <w:proofErr w:type="spellEnd"/>
      <w:r w:rsidRPr="003D26D3">
        <w:rPr>
          <w:rFonts w:asciiTheme="majorBidi" w:hAnsiTheme="majorBidi" w:cstheme="majorBidi"/>
          <w:color w:val="000000" w:themeColor="text1"/>
          <w:sz w:val="24"/>
          <w:szCs w:val="24"/>
        </w:rPr>
        <w:t xml:space="preserve"> dan </w:t>
      </w:r>
      <w:proofErr w:type="spellStart"/>
      <w:r w:rsidRPr="003D26D3">
        <w:rPr>
          <w:rFonts w:asciiTheme="majorBidi" w:hAnsiTheme="majorBidi" w:cstheme="majorBidi"/>
          <w:color w:val="000000" w:themeColor="text1"/>
          <w:sz w:val="24"/>
          <w:szCs w:val="24"/>
        </w:rPr>
        <w:t>memudahkan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pembeli</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ingin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melakukan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pembayaran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tanpa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harus</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keluar</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dari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rumah</w:t>
      </w:r>
      <w:proofErr w:type="spellEnd"/>
      <w:r w:rsidRPr="003D26D3">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71"/>
      </w:r>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Menurut</w:t>
      </w:r>
      <w:proofErr w:type="spellEnd"/>
      <w:r w:rsidRPr="003D26D3">
        <w:rPr>
          <w:rFonts w:asciiTheme="majorBidi" w:hAnsiTheme="majorBidi" w:cstheme="majorBidi"/>
          <w:color w:val="000000" w:themeColor="text1"/>
          <w:sz w:val="24"/>
          <w:szCs w:val="24"/>
        </w:rPr>
        <w:t xml:space="preserve"> Julie Young oleh Investopedia, </w:t>
      </w:r>
      <w:proofErr w:type="spellStart"/>
      <w:r w:rsidRPr="003D26D3">
        <w:rPr>
          <w:rFonts w:asciiTheme="majorBidi" w:hAnsiTheme="majorBidi" w:cstheme="majorBidi"/>
          <w:color w:val="000000" w:themeColor="text1"/>
          <w:sz w:val="24"/>
          <w:szCs w:val="24"/>
        </w:rPr>
        <w:t>bayar</w:t>
      </w:r>
      <w:proofErr w:type="spellEnd"/>
      <w:r w:rsidRPr="003D26D3">
        <w:rPr>
          <w:rFonts w:asciiTheme="majorBidi" w:hAnsiTheme="majorBidi" w:cstheme="majorBidi"/>
          <w:color w:val="000000" w:themeColor="text1"/>
          <w:sz w:val="24"/>
          <w:szCs w:val="24"/>
        </w:rPr>
        <w:t xml:space="preserve"> di </w:t>
      </w:r>
      <w:proofErr w:type="spellStart"/>
      <w:r w:rsidRPr="003D26D3">
        <w:rPr>
          <w:rFonts w:asciiTheme="majorBidi" w:hAnsiTheme="majorBidi" w:cstheme="majorBidi"/>
          <w:color w:val="000000" w:themeColor="text1"/>
          <w:sz w:val="24"/>
          <w:szCs w:val="24"/>
        </w:rPr>
        <w:t>tempat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atau</w:t>
      </w:r>
      <w:proofErr w:type="spellEnd"/>
      <w:r w:rsidRPr="003D26D3">
        <w:rPr>
          <w:rFonts w:asciiTheme="majorBidi" w:hAnsiTheme="majorBidi" w:cstheme="majorBidi"/>
          <w:color w:val="000000" w:themeColor="text1"/>
          <w:sz w:val="24"/>
          <w:szCs w:val="24"/>
        </w:rPr>
        <w:t xml:space="preserve"> COD </w:t>
      </w:r>
      <w:proofErr w:type="spellStart"/>
      <w:r w:rsidRPr="003D26D3">
        <w:rPr>
          <w:rFonts w:asciiTheme="majorBidi" w:hAnsiTheme="majorBidi" w:cstheme="majorBidi"/>
          <w:color w:val="000000" w:themeColor="text1"/>
          <w:sz w:val="24"/>
          <w:szCs w:val="24"/>
        </w:rPr>
        <w:t>merupakan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jenis</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transaksi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dimana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penerima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harus</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membayar</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barang</w:t>
      </w:r>
      <w:proofErr w:type="spellEnd"/>
      <w:r w:rsidRPr="003D26D3">
        <w:rPr>
          <w:rFonts w:asciiTheme="majorBidi" w:hAnsiTheme="majorBidi" w:cstheme="majorBidi"/>
          <w:color w:val="000000" w:themeColor="text1"/>
          <w:sz w:val="24"/>
          <w:szCs w:val="24"/>
        </w:rPr>
        <w:t xml:space="preserve"> pada </w:t>
      </w:r>
      <w:proofErr w:type="spellStart"/>
      <w:r w:rsidRPr="003D26D3">
        <w:rPr>
          <w:rFonts w:asciiTheme="majorBidi" w:hAnsiTheme="majorBidi" w:cstheme="majorBidi"/>
          <w:color w:val="000000" w:themeColor="text1"/>
          <w:sz w:val="24"/>
          <w:szCs w:val="24"/>
        </w:rPr>
        <w:t>saat</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barang</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diterima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dengan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menggunakan</w:t>
      </w:r>
      <w:proofErr w:type="spellEnd"/>
      <w:r w:rsidRPr="003D26D3">
        <w:rPr>
          <w:rFonts w:asciiTheme="majorBidi" w:hAnsiTheme="majorBidi" w:cstheme="majorBidi"/>
          <w:color w:val="000000" w:themeColor="text1"/>
          <w:sz w:val="24"/>
          <w:szCs w:val="24"/>
        </w:rPr>
        <w:t xml:space="preserve"> uang </w:t>
      </w:r>
      <w:proofErr w:type="spellStart"/>
      <w:r w:rsidRPr="003D26D3">
        <w:rPr>
          <w:rFonts w:asciiTheme="majorBidi" w:hAnsiTheme="majorBidi" w:cstheme="majorBidi"/>
          <w:color w:val="000000" w:themeColor="text1"/>
          <w:sz w:val="24"/>
          <w:szCs w:val="24"/>
        </w:rPr>
        <w:t>tunai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cek</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maupun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pembayaran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elektronik</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bukan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dengan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kartu</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kredit</w:t>
      </w:r>
      <w:proofErr w:type="spellEnd"/>
      <w:r w:rsidRPr="003D26D3">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72"/>
      </w:r>
      <w:r w:rsidRPr="003D26D3">
        <w:rPr>
          <w:rFonts w:asciiTheme="majorBidi" w:hAnsiTheme="majorBidi" w:cstheme="majorBidi"/>
          <w:color w:val="000000" w:themeColor="text1"/>
          <w:sz w:val="24"/>
          <w:szCs w:val="24"/>
        </w:rPr>
        <w:t xml:space="preserve"> </w:t>
      </w:r>
    </w:p>
    <w:p w14:paraId="207F2D70" w14:textId="77777777" w:rsidR="00A720C3" w:rsidRPr="003D26D3" w:rsidRDefault="00A720C3" w:rsidP="00A720C3">
      <w:pPr>
        <w:pStyle w:val="ListParagraph"/>
        <w:spacing w:after="0" w:line="360" w:lineRule="auto"/>
        <w:ind w:left="2268"/>
        <w:jc w:val="both"/>
        <w:rPr>
          <w:rFonts w:asciiTheme="majorBidi" w:hAnsiTheme="majorBidi" w:cstheme="majorBidi"/>
          <w:color w:val="000000" w:themeColor="text1"/>
          <w:sz w:val="24"/>
          <w:szCs w:val="24"/>
        </w:rPr>
      </w:pPr>
    </w:p>
    <w:p w14:paraId="49FEE20D" w14:textId="77777777" w:rsidR="00A720C3" w:rsidRPr="003D26D3" w:rsidRDefault="00A720C3" w:rsidP="00A720C3">
      <w:pPr>
        <w:pStyle w:val="Heading3"/>
        <w:numPr>
          <w:ilvl w:val="3"/>
          <w:numId w:val="3"/>
        </w:numPr>
        <w:spacing w:before="0" w:line="360" w:lineRule="auto"/>
        <w:ind w:left="2268"/>
        <w:contextualSpacing/>
        <w:rPr>
          <w:rFonts w:asciiTheme="majorBidi" w:hAnsiTheme="majorBidi"/>
          <w:b/>
          <w:bCs/>
          <w:color w:val="000000" w:themeColor="text1"/>
        </w:rPr>
      </w:pPr>
      <w:bookmarkStart w:id="65" w:name="_Toc184942918"/>
      <w:bookmarkStart w:id="66" w:name="_Toc186488084"/>
      <w:bookmarkStart w:id="67" w:name="_Toc186700910"/>
      <w:proofErr w:type="spellStart"/>
      <w:r>
        <w:rPr>
          <w:rFonts w:asciiTheme="majorBidi" w:hAnsiTheme="majorBidi"/>
          <w:b/>
          <w:bCs/>
          <w:color w:val="000000" w:themeColor="text1"/>
        </w:rPr>
        <w:t>Indikator-Indikator</w:t>
      </w:r>
      <w:proofErr w:type="spellEnd"/>
      <w:r>
        <w:rPr>
          <w:rFonts w:asciiTheme="majorBidi" w:hAnsiTheme="majorBidi"/>
          <w:b/>
          <w:bCs/>
          <w:color w:val="000000" w:themeColor="text1"/>
        </w:rPr>
        <w:t xml:space="preserve"> Metode </w:t>
      </w:r>
      <w:proofErr w:type="spellStart"/>
      <w:r>
        <w:rPr>
          <w:rFonts w:asciiTheme="majorBidi" w:hAnsiTheme="majorBidi"/>
          <w:b/>
          <w:bCs/>
          <w:color w:val="000000" w:themeColor="text1"/>
        </w:rPr>
        <w:t>Pembayaran</w:t>
      </w:r>
      <w:proofErr w:type="spellEnd"/>
      <w:r>
        <w:rPr>
          <w:rFonts w:asciiTheme="majorBidi" w:hAnsiTheme="majorBidi"/>
          <w:b/>
          <w:bCs/>
          <w:color w:val="000000" w:themeColor="text1"/>
        </w:rPr>
        <w:t xml:space="preserve"> COD</w:t>
      </w:r>
      <w:bookmarkEnd w:id="65"/>
      <w:bookmarkEnd w:id="66"/>
      <w:bookmarkEnd w:id="67"/>
    </w:p>
    <w:p w14:paraId="3F94184C" w14:textId="5D9157CF" w:rsidR="00A720C3" w:rsidRPr="003856D3" w:rsidRDefault="00A720C3" w:rsidP="003856D3">
      <w:pPr>
        <w:pStyle w:val="ListParagraph"/>
        <w:spacing w:after="0" w:line="360" w:lineRule="auto"/>
        <w:ind w:left="2268"/>
        <w:jc w:val="both"/>
        <w:rPr>
          <w:rFonts w:asciiTheme="majorBidi" w:hAnsiTheme="majorBidi" w:cstheme="majorBidi"/>
          <w:color w:val="000000" w:themeColor="text1"/>
          <w:sz w:val="24"/>
          <w:szCs w:val="24"/>
          <w:lang w:val="sv-SE"/>
        </w:rPr>
      </w:pPr>
      <w:r w:rsidRPr="00C448F1">
        <w:rPr>
          <w:rFonts w:asciiTheme="majorBidi" w:hAnsiTheme="majorBidi" w:cstheme="majorBidi"/>
          <w:color w:val="000000" w:themeColor="text1"/>
          <w:sz w:val="24"/>
          <w:szCs w:val="24"/>
        </w:rPr>
        <w:t xml:space="preserve">       </w:t>
      </w:r>
      <w:r w:rsidRPr="00C448F1">
        <w:rPr>
          <w:rFonts w:asciiTheme="majorBidi" w:hAnsiTheme="majorBidi" w:cstheme="majorBidi"/>
          <w:color w:val="000000" w:themeColor="text1"/>
          <w:sz w:val="24"/>
          <w:szCs w:val="24"/>
          <w:lang w:val="sv-SE"/>
        </w:rPr>
        <w:t xml:space="preserve">Halaweh menjelaskan bahwa layanan </w:t>
      </w:r>
      <w:r w:rsidRPr="00C448F1">
        <w:rPr>
          <w:rFonts w:asciiTheme="majorBidi" w:hAnsiTheme="majorBidi" w:cstheme="majorBidi"/>
          <w:i/>
          <w:iCs/>
          <w:color w:val="000000" w:themeColor="text1"/>
          <w:sz w:val="24"/>
          <w:szCs w:val="24"/>
          <w:lang w:val="sv-SE"/>
        </w:rPr>
        <w:t>Cash on Delivery</w:t>
      </w:r>
      <w:r w:rsidRPr="00C448F1">
        <w:rPr>
          <w:rFonts w:asciiTheme="majorBidi" w:hAnsiTheme="majorBidi" w:cstheme="majorBidi"/>
          <w:color w:val="000000" w:themeColor="text1"/>
          <w:sz w:val="24"/>
          <w:szCs w:val="24"/>
          <w:lang w:val="sv-SE"/>
        </w:rPr>
        <w:t xml:space="preserve"> (COD) terdiri dari tiga indikator, antara lain:</w:t>
      </w:r>
      <w:r w:rsidRPr="00C46F12">
        <w:rPr>
          <w:rStyle w:val="FootnoteReference"/>
          <w:rFonts w:asciiTheme="majorBidi" w:hAnsiTheme="majorBidi" w:cstheme="majorBidi"/>
          <w:color w:val="000000" w:themeColor="text1"/>
          <w:sz w:val="24"/>
          <w:szCs w:val="24"/>
          <w:lang w:val="sv-SE"/>
        </w:rPr>
        <w:footnoteReference w:id="73"/>
      </w:r>
      <w:r>
        <w:rPr>
          <w:rFonts w:asciiTheme="majorBidi" w:hAnsiTheme="majorBidi" w:cstheme="majorBidi"/>
          <w:color w:val="000000" w:themeColor="text1"/>
          <w:sz w:val="24"/>
          <w:szCs w:val="24"/>
          <w:lang w:val="sv-SE"/>
        </w:rPr>
        <w:t xml:space="preserve"> </w:t>
      </w:r>
    </w:p>
    <w:p w14:paraId="2F74EF75" w14:textId="77777777" w:rsidR="00A720C3" w:rsidRDefault="00A720C3" w:rsidP="004C6117">
      <w:pPr>
        <w:pStyle w:val="ListParagraph"/>
        <w:numPr>
          <w:ilvl w:val="0"/>
          <w:numId w:val="43"/>
        </w:numPr>
        <w:spacing w:after="0" w:line="360" w:lineRule="auto"/>
        <w:jc w:val="both"/>
        <w:rPr>
          <w:rFonts w:asciiTheme="majorBidi" w:hAnsiTheme="majorBidi" w:cstheme="majorBidi"/>
          <w:color w:val="000000" w:themeColor="text1"/>
          <w:sz w:val="24"/>
          <w:szCs w:val="24"/>
        </w:rPr>
      </w:pPr>
      <w:proofErr w:type="spellStart"/>
      <w:r w:rsidRPr="003D26D3">
        <w:rPr>
          <w:rFonts w:asciiTheme="majorBidi" w:hAnsiTheme="majorBidi" w:cstheme="majorBidi"/>
          <w:color w:val="000000" w:themeColor="text1"/>
          <w:sz w:val="24"/>
          <w:szCs w:val="24"/>
        </w:rPr>
        <w:t>Keamanan</w:t>
      </w:r>
      <w:proofErr w:type="spellEnd"/>
      <w:r w:rsidRPr="003D26D3">
        <w:rPr>
          <w:rFonts w:asciiTheme="majorBidi" w:hAnsiTheme="majorBidi" w:cstheme="majorBidi"/>
          <w:color w:val="000000" w:themeColor="text1"/>
          <w:sz w:val="24"/>
          <w:szCs w:val="24"/>
        </w:rPr>
        <w:t xml:space="preserve"> </w:t>
      </w:r>
    </w:p>
    <w:p w14:paraId="341318CC" w14:textId="2BE287C0" w:rsidR="00A720C3" w:rsidRDefault="00A720C3" w:rsidP="00A720C3">
      <w:pPr>
        <w:pStyle w:val="ListParagraph"/>
        <w:spacing w:after="0" w:line="360" w:lineRule="auto"/>
        <w:ind w:left="2628"/>
        <w:jc w:val="both"/>
        <w:rPr>
          <w:rFonts w:asciiTheme="majorBidi" w:hAnsiTheme="majorBidi" w:cstheme="majorBidi"/>
          <w:color w:val="000000" w:themeColor="text1"/>
          <w:sz w:val="24"/>
          <w:szCs w:val="24"/>
        </w:rPr>
      </w:pPr>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Pembayaran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dengan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metode</w:t>
      </w:r>
      <w:proofErr w:type="spellEnd"/>
      <w:r w:rsidRPr="003D26D3">
        <w:rPr>
          <w:rFonts w:asciiTheme="majorBidi" w:hAnsiTheme="majorBidi" w:cstheme="majorBidi"/>
          <w:color w:val="000000" w:themeColor="text1"/>
          <w:sz w:val="24"/>
          <w:szCs w:val="24"/>
        </w:rPr>
        <w:t xml:space="preserve"> COD </w:t>
      </w:r>
      <w:proofErr w:type="spellStart"/>
      <w:r w:rsidRPr="003D26D3">
        <w:rPr>
          <w:rFonts w:asciiTheme="majorBidi" w:hAnsiTheme="majorBidi" w:cstheme="majorBidi"/>
          <w:color w:val="000000" w:themeColor="text1"/>
          <w:sz w:val="24"/>
          <w:szCs w:val="24"/>
        </w:rPr>
        <w:t>dilakukan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menggunakan</w:t>
      </w:r>
      <w:proofErr w:type="spellEnd"/>
      <w:r w:rsidRPr="003D26D3">
        <w:rPr>
          <w:rFonts w:asciiTheme="majorBidi" w:hAnsiTheme="majorBidi" w:cstheme="majorBidi"/>
          <w:color w:val="000000" w:themeColor="text1"/>
          <w:sz w:val="24"/>
          <w:szCs w:val="24"/>
        </w:rPr>
        <w:t xml:space="preserve"> uang </w:t>
      </w:r>
      <w:proofErr w:type="spellStart"/>
      <w:r w:rsidRPr="003D26D3">
        <w:rPr>
          <w:rFonts w:asciiTheme="majorBidi" w:hAnsiTheme="majorBidi" w:cstheme="majorBidi"/>
          <w:color w:val="000000" w:themeColor="text1"/>
          <w:sz w:val="24"/>
          <w:szCs w:val="24"/>
        </w:rPr>
        <w:t>tunai</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akan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memberikan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keamanan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bagi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pembeli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dari</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risiko</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atau</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bahaya</w:t>
      </w:r>
      <w:proofErr w:type="spellEnd"/>
      <w:r w:rsidRPr="003D26D3">
        <w:rPr>
          <w:rFonts w:asciiTheme="majorBidi" w:hAnsiTheme="majorBidi" w:cstheme="majorBidi"/>
          <w:color w:val="000000" w:themeColor="text1"/>
          <w:sz w:val="24"/>
          <w:szCs w:val="24"/>
        </w:rPr>
        <w:t xml:space="preserve"> yang </w:t>
      </w:r>
      <w:proofErr w:type="spellStart"/>
      <w:r w:rsidRPr="003D26D3">
        <w:rPr>
          <w:rFonts w:asciiTheme="majorBidi" w:hAnsiTheme="majorBidi" w:cstheme="majorBidi"/>
          <w:color w:val="000000" w:themeColor="text1"/>
          <w:sz w:val="24"/>
          <w:szCs w:val="24"/>
        </w:rPr>
        <w:t>kemungkinan</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bisa</w:t>
      </w:r>
      <w:proofErr w:type="spellEnd"/>
      <w:r w:rsidRPr="003D26D3">
        <w:rPr>
          <w:rFonts w:asciiTheme="majorBidi" w:hAnsiTheme="majorBidi" w:cstheme="majorBidi"/>
          <w:color w:val="000000" w:themeColor="text1"/>
          <w:sz w:val="24"/>
          <w:szCs w:val="24"/>
        </w:rPr>
        <w:t xml:space="preserve"> </w:t>
      </w:r>
      <w:proofErr w:type="spellStart"/>
      <w:r w:rsidRPr="003D26D3">
        <w:rPr>
          <w:rFonts w:asciiTheme="majorBidi" w:hAnsiTheme="majorBidi" w:cstheme="majorBidi"/>
          <w:color w:val="000000" w:themeColor="text1"/>
          <w:sz w:val="24"/>
          <w:szCs w:val="24"/>
        </w:rPr>
        <w:t>terjadi</w:t>
      </w:r>
      <w:proofErr w:type="spellEnd"/>
      <w:r w:rsidRPr="003D26D3">
        <w:rPr>
          <w:rFonts w:asciiTheme="majorBidi" w:hAnsiTheme="majorBidi" w:cstheme="majorBidi"/>
          <w:color w:val="000000" w:themeColor="text1"/>
          <w:sz w:val="24"/>
          <w:szCs w:val="24"/>
        </w:rPr>
        <w:t xml:space="preserve">. </w:t>
      </w:r>
    </w:p>
    <w:p w14:paraId="2C7EABA4" w14:textId="128B72B8" w:rsidR="003856D3" w:rsidRDefault="003856D3" w:rsidP="00A720C3">
      <w:pPr>
        <w:pStyle w:val="ListParagraph"/>
        <w:spacing w:after="0" w:line="360" w:lineRule="auto"/>
        <w:ind w:left="2628"/>
        <w:jc w:val="both"/>
        <w:rPr>
          <w:rFonts w:asciiTheme="majorBidi" w:hAnsiTheme="majorBidi" w:cstheme="majorBidi"/>
          <w:color w:val="000000" w:themeColor="text1"/>
          <w:sz w:val="24"/>
          <w:szCs w:val="24"/>
        </w:rPr>
      </w:pPr>
    </w:p>
    <w:p w14:paraId="0ABCC2E8" w14:textId="77777777" w:rsidR="003856D3" w:rsidRPr="003D26D3" w:rsidRDefault="003856D3" w:rsidP="00A720C3">
      <w:pPr>
        <w:pStyle w:val="ListParagraph"/>
        <w:spacing w:after="0" w:line="360" w:lineRule="auto"/>
        <w:ind w:left="2628"/>
        <w:jc w:val="both"/>
        <w:rPr>
          <w:rFonts w:asciiTheme="majorBidi" w:hAnsiTheme="majorBidi" w:cstheme="majorBidi"/>
          <w:color w:val="000000" w:themeColor="text1"/>
          <w:sz w:val="24"/>
          <w:szCs w:val="24"/>
          <w:lang w:val="sv-SE"/>
        </w:rPr>
      </w:pPr>
    </w:p>
    <w:p w14:paraId="5BAB13EA" w14:textId="77777777" w:rsidR="00A720C3" w:rsidRDefault="00A720C3" w:rsidP="004C6117">
      <w:pPr>
        <w:pStyle w:val="ListParagraph"/>
        <w:numPr>
          <w:ilvl w:val="0"/>
          <w:numId w:val="43"/>
        </w:numPr>
        <w:spacing w:after="0" w:line="360" w:lineRule="auto"/>
        <w:jc w:val="both"/>
        <w:rPr>
          <w:rFonts w:asciiTheme="majorBidi" w:hAnsiTheme="majorBidi" w:cstheme="majorBidi"/>
          <w:color w:val="000000" w:themeColor="text1"/>
          <w:sz w:val="24"/>
          <w:szCs w:val="24"/>
          <w:lang w:val="sv-SE"/>
        </w:rPr>
      </w:pPr>
      <w:r w:rsidRPr="003D26D3">
        <w:rPr>
          <w:rFonts w:asciiTheme="majorBidi" w:hAnsiTheme="majorBidi" w:cstheme="majorBidi"/>
          <w:color w:val="000000" w:themeColor="text1"/>
          <w:sz w:val="24"/>
          <w:szCs w:val="24"/>
          <w:lang w:val="sv-SE"/>
        </w:rPr>
        <w:lastRenderedPageBreak/>
        <w:t xml:space="preserve">Privasi </w:t>
      </w:r>
    </w:p>
    <w:p w14:paraId="4D27CEA0" w14:textId="77777777" w:rsidR="00A720C3"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r w:rsidRPr="003D26D3">
        <w:rPr>
          <w:rFonts w:asciiTheme="majorBidi" w:hAnsiTheme="majorBidi" w:cstheme="majorBidi"/>
          <w:color w:val="000000" w:themeColor="text1"/>
          <w:sz w:val="24"/>
          <w:szCs w:val="24"/>
          <w:lang w:val="sv-SE"/>
        </w:rPr>
        <w:t xml:space="preserve">       Pembayaran dengan metode COD menjadikan konsumen terbebas dari data-data privasinya yang menyebar dan mengantisipasi data-data pribadi agar tidak disalahgunakan oleh orang lain. </w:t>
      </w:r>
    </w:p>
    <w:p w14:paraId="0B2EA912" w14:textId="77777777" w:rsidR="00A720C3" w:rsidRPr="003D26D3" w:rsidRDefault="00A720C3" w:rsidP="004C6117">
      <w:pPr>
        <w:pStyle w:val="ListParagraph"/>
        <w:numPr>
          <w:ilvl w:val="0"/>
          <w:numId w:val="43"/>
        </w:numPr>
        <w:spacing w:after="0" w:line="360" w:lineRule="auto"/>
        <w:jc w:val="both"/>
        <w:rPr>
          <w:rFonts w:asciiTheme="majorBidi" w:hAnsiTheme="majorBidi" w:cstheme="majorBidi"/>
          <w:color w:val="000000" w:themeColor="text1"/>
          <w:sz w:val="24"/>
          <w:szCs w:val="24"/>
          <w:lang w:val="sv-SE"/>
        </w:rPr>
      </w:pPr>
      <w:proofErr w:type="spellStart"/>
      <w:r w:rsidRPr="003D26D3">
        <w:rPr>
          <w:rFonts w:asciiTheme="majorBidi" w:hAnsiTheme="majorBidi" w:cstheme="majorBidi"/>
          <w:color w:val="000000" w:themeColor="text1"/>
          <w:sz w:val="24"/>
          <w:szCs w:val="24"/>
        </w:rPr>
        <w:t>Kepercayaan</w:t>
      </w:r>
      <w:proofErr w:type="spellEnd"/>
      <w:r w:rsidRPr="003D26D3">
        <w:rPr>
          <w:rFonts w:asciiTheme="majorBidi" w:hAnsiTheme="majorBidi" w:cstheme="majorBidi"/>
          <w:color w:val="000000" w:themeColor="text1"/>
          <w:sz w:val="24"/>
          <w:szCs w:val="24"/>
        </w:rPr>
        <w:t xml:space="preserve"> </w:t>
      </w:r>
    </w:p>
    <w:p w14:paraId="1818BBF5" w14:textId="77777777" w:rsidR="00A720C3"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r w:rsidRPr="003D26D3">
        <w:rPr>
          <w:rFonts w:asciiTheme="majorBidi" w:hAnsiTheme="majorBidi" w:cstheme="majorBidi"/>
          <w:color w:val="000000" w:themeColor="text1"/>
          <w:sz w:val="24"/>
          <w:szCs w:val="24"/>
          <w:lang w:val="sv-SE"/>
        </w:rPr>
        <w:t xml:space="preserve">       Pembayaran dengan metode COD membuat kepercayaan konsumen semakin baik terhadap kedatangan produk yang sesuai dengan yang diharapkan atau sesuai pesanan karena produk dibayar setelah barang berada di tangan pembeli.</w:t>
      </w:r>
    </w:p>
    <w:p w14:paraId="07EF6420" w14:textId="77777777" w:rsidR="00A720C3" w:rsidRPr="003D26D3"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p>
    <w:p w14:paraId="05E0C2FF" w14:textId="77777777" w:rsidR="00A720C3" w:rsidRPr="008D681E" w:rsidRDefault="00A720C3" w:rsidP="00A720C3">
      <w:pPr>
        <w:pStyle w:val="Heading2"/>
        <w:numPr>
          <w:ilvl w:val="1"/>
          <w:numId w:val="3"/>
        </w:numPr>
        <w:spacing w:before="0" w:line="360" w:lineRule="auto"/>
        <w:ind w:left="851" w:hanging="494"/>
        <w:contextualSpacing/>
        <w:rPr>
          <w:rFonts w:asciiTheme="majorBidi" w:hAnsiTheme="majorBidi"/>
          <w:b/>
          <w:bCs/>
          <w:color w:val="000000" w:themeColor="text1"/>
        </w:rPr>
      </w:pPr>
      <w:bookmarkStart w:id="68" w:name="_Toc186700911"/>
      <w:proofErr w:type="spellStart"/>
      <w:r w:rsidRPr="008D681E">
        <w:rPr>
          <w:rFonts w:asciiTheme="majorBidi" w:hAnsiTheme="majorBidi"/>
          <w:b/>
          <w:bCs/>
          <w:color w:val="000000" w:themeColor="text1"/>
        </w:rPr>
        <w:t>Penelitian</w:t>
      </w:r>
      <w:proofErr w:type="spellEnd"/>
      <w:r w:rsidRPr="008D681E">
        <w:rPr>
          <w:rFonts w:asciiTheme="majorBidi" w:hAnsiTheme="majorBidi"/>
          <w:b/>
          <w:bCs/>
          <w:color w:val="000000" w:themeColor="text1"/>
        </w:rPr>
        <w:t xml:space="preserve"> </w:t>
      </w:r>
      <w:proofErr w:type="spellStart"/>
      <w:r w:rsidRPr="008D681E">
        <w:rPr>
          <w:rFonts w:asciiTheme="majorBidi" w:hAnsiTheme="majorBidi"/>
          <w:b/>
          <w:bCs/>
          <w:color w:val="000000" w:themeColor="text1"/>
        </w:rPr>
        <w:t>Terdahulu</w:t>
      </w:r>
      <w:bookmarkEnd w:id="68"/>
      <w:proofErr w:type="spellEnd"/>
    </w:p>
    <w:p w14:paraId="54778FCB" w14:textId="27D68BDD" w:rsidR="00A720C3" w:rsidRPr="003856D3" w:rsidRDefault="00A720C3" w:rsidP="003856D3">
      <w:pPr>
        <w:pStyle w:val="ListParagraph"/>
        <w:spacing w:after="120" w:line="360" w:lineRule="auto"/>
        <w:ind w:left="851"/>
        <w:contextualSpacing w:val="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roofErr w:type="spellStart"/>
      <w:r w:rsidRPr="00FE2BFC">
        <w:rPr>
          <w:rFonts w:asciiTheme="majorBidi" w:hAnsiTheme="majorBidi" w:cstheme="majorBidi"/>
          <w:color w:val="000000" w:themeColor="text1"/>
          <w:sz w:val="24"/>
          <w:szCs w:val="24"/>
        </w:rPr>
        <w:t>Penelitian</w:t>
      </w:r>
      <w:proofErr w:type="spellEnd"/>
      <w:r w:rsidRPr="00FE2BFC">
        <w:rPr>
          <w:rFonts w:asciiTheme="majorBidi" w:hAnsiTheme="majorBidi" w:cstheme="majorBidi"/>
          <w:color w:val="000000" w:themeColor="text1"/>
          <w:sz w:val="24"/>
          <w:szCs w:val="24"/>
        </w:rPr>
        <w:t xml:space="preserve"> </w:t>
      </w:r>
      <w:proofErr w:type="spellStart"/>
      <w:r w:rsidRPr="00FE2BFC">
        <w:rPr>
          <w:rFonts w:asciiTheme="majorBidi" w:hAnsiTheme="majorBidi" w:cstheme="majorBidi"/>
          <w:color w:val="000000" w:themeColor="text1"/>
          <w:sz w:val="24"/>
          <w:szCs w:val="24"/>
        </w:rPr>
        <w:t>sebelumnya</w:t>
      </w:r>
      <w:proofErr w:type="spellEnd"/>
      <w:r w:rsidRPr="00FE2BFC">
        <w:rPr>
          <w:rFonts w:asciiTheme="majorBidi" w:hAnsiTheme="majorBidi" w:cstheme="majorBidi"/>
          <w:color w:val="000000" w:themeColor="text1"/>
          <w:sz w:val="24"/>
          <w:szCs w:val="24"/>
        </w:rPr>
        <w:t xml:space="preserve"> </w:t>
      </w:r>
      <w:proofErr w:type="spellStart"/>
      <w:r w:rsidRPr="00FE2BFC">
        <w:rPr>
          <w:rFonts w:asciiTheme="majorBidi" w:hAnsiTheme="majorBidi" w:cstheme="majorBidi"/>
          <w:color w:val="000000" w:themeColor="text1"/>
          <w:sz w:val="24"/>
          <w:szCs w:val="24"/>
        </w:rPr>
        <w:t>adalah</w:t>
      </w:r>
      <w:proofErr w:type="spellEnd"/>
      <w:r w:rsidRPr="00FE2BFC">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telah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dilakukan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sebelumnya</w:t>
      </w:r>
      <w:proofErr w:type="spellEnd"/>
      <w:r>
        <w:rPr>
          <w:rFonts w:asciiTheme="majorBidi" w:hAnsiTheme="majorBidi" w:cstheme="majorBidi"/>
          <w:color w:val="000000" w:themeColor="text1"/>
          <w:sz w:val="24"/>
          <w:szCs w:val="24"/>
        </w:rPr>
        <w:t xml:space="preserve"> dan </w:t>
      </w:r>
      <w:proofErr w:type="spellStart"/>
      <w:r>
        <w:rPr>
          <w:rFonts w:asciiTheme="majorBidi" w:hAnsiTheme="majorBidi" w:cstheme="majorBidi"/>
          <w:color w:val="000000" w:themeColor="text1"/>
          <w:sz w:val="24"/>
          <w:szCs w:val="24"/>
        </w:rPr>
        <w:t>dijadikan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sebagai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acuan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atau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referensi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untuk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selanjutnya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terdahulu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dalam</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disajikan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dalam</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tabel</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dibawah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w:t>
      </w:r>
    </w:p>
    <w:p w14:paraId="09D44F84" w14:textId="77777777" w:rsidR="00A720C3" w:rsidRPr="00C46F12" w:rsidRDefault="00A720C3" w:rsidP="00A720C3">
      <w:pPr>
        <w:pStyle w:val="ListParagraph"/>
        <w:spacing w:after="0" w:line="360" w:lineRule="auto"/>
        <w:ind w:left="717"/>
        <w:jc w:val="center"/>
        <w:rPr>
          <w:rFonts w:asciiTheme="majorBidi" w:hAnsiTheme="majorBidi" w:cstheme="majorBidi"/>
          <w:b/>
          <w:bCs/>
          <w:color w:val="000000" w:themeColor="text1"/>
          <w:sz w:val="24"/>
          <w:szCs w:val="24"/>
        </w:rPr>
      </w:pPr>
      <w:r w:rsidRPr="00C46F12">
        <w:rPr>
          <w:rFonts w:asciiTheme="majorBidi" w:hAnsiTheme="majorBidi" w:cstheme="majorBidi"/>
          <w:b/>
          <w:bCs/>
          <w:color w:val="000000" w:themeColor="text1"/>
          <w:sz w:val="24"/>
          <w:szCs w:val="24"/>
        </w:rPr>
        <w:t xml:space="preserve">Tabel 2.1 </w:t>
      </w:r>
      <w:proofErr w:type="spellStart"/>
      <w:r w:rsidRPr="00C46F12">
        <w:rPr>
          <w:rFonts w:asciiTheme="majorBidi" w:hAnsiTheme="majorBidi" w:cstheme="majorBidi"/>
          <w:b/>
          <w:bCs/>
          <w:color w:val="000000" w:themeColor="text1"/>
          <w:sz w:val="24"/>
          <w:szCs w:val="24"/>
        </w:rPr>
        <w:t>Penelitian</w:t>
      </w:r>
      <w:proofErr w:type="spellEnd"/>
      <w:r w:rsidRPr="00C46F12">
        <w:rPr>
          <w:rFonts w:asciiTheme="majorBidi" w:hAnsiTheme="majorBidi" w:cstheme="majorBidi"/>
          <w:b/>
          <w:bCs/>
          <w:color w:val="000000" w:themeColor="text1"/>
          <w:sz w:val="24"/>
          <w:szCs w:val="24"/>
        </w:rPr>
        <w:t xml:space="preserve"> </w:t>
      </w:r>
      <w:proofErr w:type="spellStart"/>
      <w:r w:rsidRPr="00C46F12">
        <w:rPr>
          <w:rFonts w:asciiTheme="majorBidi" w:hAnsiTheme="majorBidi" w:cstheme="majorBidi"/>
          <w:b/>
          <w:bCs/>
          <w:color w:val="000000" w:themeColor="text1"/>
          <w:sz w:val="24"/>
          <w:szCs w:val="24"/>
        </w:rPr>
        <w:t>Terdahulu</w:t>
      </w:r>
      <w:proofErr w:type="spellEnd"/>
    </w:p>
    <w:tbl>
      <w:tblPr>
        <w:tblStyle w:val="TableGrid"/>
        <w:tblW w:w="8221" w:type="dxa"/>
        <w:tblInd w:w="846" w:type="dxa"/>
        <w:tblLayout w:type="fixed"/>
        <w:tblLook w:val="04A0" w:firstRow="1" w:lastRow="0" w:firstColumn="1" w:lastColumn="0" w:noHBand="0" w:noVBand="1"/>
      </w:tblPr>
      <w:tblGrid>
        <w:gridCol w:w="567"/>
        <w:gridCol w:w="1559"/>
        <w:gridCol w:w="1985"/>
        <w:gridCol w:w="1842"/>
        <w:gridCol w:w="2268"/>
      </w:tblGrid>
      <w:tr w:rsidR="00A720C3" w:rsidRPr="00C46F12" w14:paraId="1C44FE08" w14:textId="77777777" w:rsidTr="003856D3">
        <w:trPr>
          <w:tblHeader/>
        </w:trPr>
        <w:tc>
          <w:tcPr>
            <w:tcW w:w="567" w:type="dxa"/>
            <w:vAlign w:val="center"/>
          </w:tcPr>
          <w:p w14:paraId="30FB3C97"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No</w:t>
            </w:r>
          </w:p>
        </w:tc>
        <w:tc>
          <w:tcPr>
            <w:tcW w:w="1559" w:type="dxa"/>
            <w:vAlign w:val="center"/>
          </w:tcPr>
          <w:p w14:paraId="31504B31"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Peneliti</w:t>
            </w:r>
            <w:proofErr w:type="spellEnd"/>
          </w:p>
        </w:tc>
        <w:tc>
          <w:tcPr>
            <w:tcW w:w="1985" w:type="dxa"/>
            <w:vAlign w:val="center"/>
          </w:tcPr>
          <w:p w14:paraId="70616493"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Judul</w:t>
            </w:r>
            <w:proofErr w:type="spellEnd"/>
          </w:p>
        </w:tc>
        <w:tc>
          <w:tcPr>
            <w:tcW w:w="1842" w:type="dxa"/>
            <w:vAlign w:val="center"/>
          </w:tcPr>
          <w:p w14:paraId="635C4A12"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Hasil </w:t>
            </w:r>
            <w:proofErr w:type="spellStart"/>
            <w:r w:rsidRPr="00C46F12">
              <w:rPr>
                <w:rFonts w:asciiTheme="majorBidi" w:hAnsiTheme="majorBidi" w:cstheme="majorBidi"/>
                <w:color w:val="000000" w:themeColor="text1"/>
                <w:sz w:val="24"/>
                <w:szCs w:val="24"/>
              </w:rPr>
              <w:t>Penelitian</w:t>
            </w:r>
            <w:proofErr w:type="spellEnd"/>
          </w:p>
        </w:tc>
        <w:tc>
          <w:tcPr>
            <w:tcW w:w="2268" w:type="dxa"/>
            <w:vAlign w:val="bottom"/>
          </w:tcPr>
          <w:p w14:paraId="66927951"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Perbedaan</w:t>
            </w:r>
            <w:proofErr w:type="spellEnd"/>
          </w:p>
        </w:tc>
      </w:tr>
      <w:tr w:rsidR="00A720C3" w:rsidRPr="00C50E76" w14:paraId="7C73C922" w14:textId="77777777" w:rsidTr="003856D3">
        <w:tc>
          <w:tcPr>
            <w:tcW w:w="567" w:type="dxa"/>
          </w:tcPr>
          <w:p w14:paraId="1DD23813"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1</w:t>
            </w:r>
          </w:p>
        </w:tc>
        <w:tc>
          <w:tcPr>
            <w:tcW w:w="1559" w:type="dxa"/>
          </w:tcPr>
          <w:p w14:paraId="24BDE91A"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Nanik </w:t>
            </w:r>
            <w:proofErr w:type="spellStart"/>
            <w:r w:rsidRPr="00C46F12">
              <w:rPr>
                <w:rFonts w:asciiTheme="majorBidi" w:hAnsiTheme="majorBidi" w:cstheme="majorBidi"/>
                <w:color w:val="000000" w:themeColor="text1"/>
                <w:sz w:val="24"/>
                <w:szCs w:val="24"/>
              </w:rPr>
              <w:t>Setiyowati</w:t>
            </w:r>
            <w:proofErr w:type="spellEnd"/>
            <w:r w:rsidRPr="00C46F12">
              <w:rPr>
                <w:rStyle w:val="FootnoteReference"/>
                <w:rFonts w:asciiTheme="majorBidi" w:hAnsiTheme="majorBidi" w:cstheme="majorBidi"/>
                <w:color w:val="000000" w:themeColor="text1"/>
                <w:sz w:val="24"/>
                <w:szCs w:val="24"/>
              </w:rPr>
              <w:footnoteReference w:id="74"/>
            </w:r>
          </w:p>
        </w:tc>
        <w:tc>
          <w:tcPr>
            <w:tcW w:w="1985" w:type="dxa"/>
          </w:tcPr>
          <w:p w14:paraId="24A446C4" w14:textId="77777777" w:rsidR="00A720C3" w:rsidRPr="00C46F12" w:rsidRDefault="00A720C3" w:rsidP="004044D9">
            <w:pPr>
              <w:spacing w:line="360" w:lineRule="auto"/>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Analisis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Harga,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Kemudahan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Penggunaan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pada Marketplace Shopee (Studi Kasus </w:t>
            </w:r>
            <w:proofErr w:type="spellStart"/>
            <w:r w:rsidRPr="00C46F12">
              <w:rPr>
                <w:rFonts w:asciiTheme="majorBidi" w:hAnsiTheme="majorBidi" w:cstheme="majorBidi"/>
                <w:color w:val="000000" w:themeColor="text1"/>
                <w:sz w:val="24"/>
                <w:szCs w:val="24"/>
              </w:rPr>
              <w:t>Pengguna</w:t>
            </w:r>
            <w:proofErr w:type="spellEnd"/>
            <w:r w:rsidRPr="00C46F12">
              <w:rPr>
                <w:rFonts w:asciiTheme="majorBidi" w:hAnsiTheme="majorBidi" w:cstheme="majorBidi"/>
                <w:color w:val="000000" w:themeColor="text1"/>
                <w:sz w:val="24"/>
                <w:szCs w:val="24"/>
              </w:rPr>
              <w:t xml:space="preserve"> Shopee pada </w:t>
            </w:r>
            <w:proofErr w:type="spellStart"/>
            <w:r w:rsidRPr="00C46F12">
              <w:rPr>
                <w:rFonts w:asciiTheme="majorBidi" w:hAnsiTheme="majorBidi" w:cstheme="majorBidi"/>
                <w:color w:val="000000" w:themeColor="text1"/>
                <w:sz w:val="24"/>
                <w:szCs w:val="24"/>
              </w:rPr>
              <w:t>Mahasiswa</w:t>
            </w:r>
            <w:proofErr w:type="spellEnd"/>
            <w:r w:rsidRPr="00C46F12">
              <w:rPr>
                <w:rFonts w:asciiTheme="majorBidi" w:hAnsiTheme="majorBidi" w:cstheme="majorBidi"/>
                <w:color w:val="000000" w:themeColor="text1"/>
                <w:sz w:val="24"/>
                <w:szCs w:val="24"/>
              </w:rPr>
              <w:t xml:space="preserve"> UIN </w:t>
            </w:r>
            <w:proofErr w:type="spellStart"/>
            <w:r w:rsidRPr="00C46F12">
              <w:rPr>
                <w:rFonts w:asciiTheme="majorBidi" w:hAnsiTheme="majorBidi" w:cstheme="majorBidi"/>
                <w:color w:val="000000" w:themeColor="text1"/>
                <w:sz w:val="24"/>
                <w:szCs w:val="24"/>
              </w:rPr>
              <w:lastRenderedPageBreak/>
              <w:t>Walisongo</w:t>
            </w:r>
            <w:proofErr w:type="spellEnd"/>
            <w:r w:rsidRPr="00C46F12">
              <w:rPr>
                <w:rFonts w:asciiTheme="majorBidi" w:hAnsiTheme="majorBidi" w:cstheme="majorBidi"/>
                <w:color w:val="000000" w:themeColor="text1"/>
                <w:sz w:val="24"/>
                <w:szCs w:val="24"/>
              </w:rPr>
              <w:t xml:space="preserve"> Semarang Angkatan 2019-2021)</w:t>
            </w:r>
          </w:p>
        </w:tc>
        <w:tc>
          <w:tcPr>
            <w:tcW w:w="1842" w:type="dxa"/>
          </w:tcPr>
          <w:p w14:paraId="4D3B8925"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lastRenderedPageBreak/>
              <w:t>Variabel ulasan produk berpengaruh positif dan signifikan terhadap keputusan pembelian.</w:t>
            </w:r>
          </w:p>
        </w:tc>
        <w:tc>
          <w:tcPr>
            <w:tcW w:w="2268" w:type="dxa"/>
          </w:tcPr>
          <w:p w14:paraId="00093646" w14:textId="67880B26"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Dua variabel independen yang digunakan pada penelitian terdahulu berbeda dengan penelitian ini. Variabel </w:t>
            </w:r>
            <w:r w:rsidR="004541AD">
              <w:rPr>
                <w:rFonts w:asciiTheme="majorBidi" w:hAnsiTheme="majorBidi" w:cstheme="majorBidi"/>
                <w:color w:val="000000" w:themeColor="text1"/>
                <w:sz w:val="24"/>
                <w:szCs w:val="24"/>
                <w:lang w:val="sv-SE"/>
              </w:rPr>
              <w:t xml:space="preserve">independen </w:t>
            </w:r>
            <w:r>
              <w:rPr>
                <w:rFonts w:asciiTheme="majorBidi" w:hAnsiTheme="majorBidi" w:cstheme="majorBidi"/>
                <w:color w:val="000000" w:themeColor="text1"/>
                <w:sz w:val="24"/>
                <w:szCs w:val="24"/>
                <w:lang w:val="sv-SE"/>
              </w:rPr>
              <w:t>yang sama-sama digunakan yaitu ulasan produk.</w:t>
            </w:r>
          </w:p>
        </w:tc>
      </w:tr>
      <w:tr w:rsidR="00A720C3" w:rsidRPr="00C50E76" w14:paraId="69982ECE" w14:textId="77777777" w:rsidTr="003856D3">
        <w:tc>
          <w:tcPr>
            <w:tcW w:w="567" w:type="dxa"/>
          </w:tcPr>
          <w:p w14:paraId="00F815EB"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2</w:t>
            </w:r>
          </w:p>
        </w:tc>
        <w:tc>
          <w:tcPr>
            <w:tcW w:w="1559" w:type="dxa"/>
          </w:tcPr>
          <w:p w14:paraId="486D7D29"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Sarah </w:t>
            </w:r>
            <w:proofErr w:type="spellStart"/>
            <w:r w:rsidRPr="00C46F12">
              <w:rPr>
                <w:rFonts w:asciiTheme="majorBidi" w:hAnsiTheme="majorBidi" w:cstheme="majorBidi"/>
                <w:color w:val="000000" w:themeColor="text1"/>
                <w:sz w:val="24"/>
                <w:szCs w:val="24"/>
              </w:rPr>
              <w:t>Yosefine</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Siboro</w:t>
            </w:r>
            <w:proofErr w:type="spellEnd"/>
            <w:r w:rsidRPr="00C46F12">
              <w:rPr>
                <w:rFonts w:asciiTheme="majorBidi" w:hAnsiTheme="majorBidi" w:cstheme="majorBidi"/>
                <w:color w:val="000000" w:themeColor="text1"/>
                <w:sz w:val="24"/>
                <w:szCs w:val="24"/>
              </w:rPr>
              <w:t xml:space="preserve"> dan Eddy</w:t>
            </w:r>
            <w:r w:rsidRPr="00C46F12">
              <w:rPr>
                <w:rStyle w:val="FootnoteReference"/>
                <w:rFonts w:asciiTheme="majorBidi" w:hAnsiTheme="majorBidi" w:cstheme="majorBidi"/>
                <w:color w:val="000000" w:themeColor="text1"/>
                <w:sz w:val="24"/>
                <w:szCs w:val="24"/>
              </w:rPr>
              <w:footnoteReference w:id="75"/>
            </w:r>
          </w:p>
        </w:tc>
        <w:tc>
          <w:tcPr>
            <w:tcW w:w="1985" w:type="dxa"/>
          </w:tcPr>
          <w:p w14:paraId="2B676EDB" w14:textId="77777777" w:rsidR="00A720C3" w:rsidRPr="00C46F12" w:rsidRDefault="00A720C3" w:rsidP="004044D9">
            <w:pPr>
              <w:spacing w:line="360" w:lineRule="auto"/>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Kemudahan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Keamanan</w:t>
            </w:r>
            <w:proofErr w:type="spellEnd"/>
            <w:r w:rsidRPr="00C46F12">
              <w:rPr>
                <w:rFonts w:asciiTheme="majorBidi" w:hAnsiTheme="majorBidi" w:cstheme="majorBidi"/>
                <w:color w:val="000000" w:themeColor="text1"/>
                <w:sz w:val="24"/>
                <w:szCs w:val="24"/>
              </w:rPr>
              <w:t xml:space="preserve">, dan Harga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Shopee</w:t>
            </w:r>
          </w:p>
        </w:tc>
        <w:tc>
          <w:tcPr>
            <w:tcW w:w="1842" w:type="dxa"/>
          </w:tcPr>
          <w:p w14:paraId="3A148826"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Ulasan produk tidak berpengaruh terhadap keputsan pembelian konsumen.</w:t>
            </w:r>
          </w:p>
        </w:tc>
        <w:tc>
          <w:tcPr>
            <w:tcW w:w="2268" w:type="dxa"/>
          </w:tcPr>
          <w:p w14:paraId="40B7E34F"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Penelitian terdahulu memiliki empat variabel independen sedangkan penelitian ini menggunakan tiga variabel independen. Variabel yang sama-sama digunakan yaitu ulasan produk.</w:t>
            </w:r>
          </w:p>
        </w:tc>
      </w:tr>
      <w:tr w:rsidR="00A720C3" w:rsidRPr="00C50E76" w14:paraId="415DD3B4" w14:textId="77777777" w:rsidTr="003856D3">
        <w:tc>
          <w:tcPr>
            <w:tcW w:w="567" w:type="dxa"/>
          </w:tcPr>
          <w:p w14:paraId="0E487E43"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3</w:t>
            </w:r>
          </w:p>
        </w:tc>
        <w:tc>
          <w:tcPr>
            <w:tcW w:w="1559" w:type="dxa"/>
          </w:tcPr>
          <w:p w14:paraId="0E2099A0"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Umi Amalia Nasution, Elvina Harahap, dan Mulya Rafika</w:t>
            </w:r>
            <w:r w:rsidRPr="00C46F12">
              <w:rPr>
                <w:rStyle w:val="FootnoteReference"/>
                <w:rFonts w:asciiTheme="majorBidi" w:hAnsiTheme="majorBidi" w:cstheme="majorBidi"/>
                <w:color w:val="000000" w:themeColor="text1"/>
                <w:sz w:val="24"/>
                <w:szCs w:val="24"/>
                <w:lang w:val="sv-SE"/>
              </w:rPr>
              <w:footnoteReference w:id="76"/>
            </w:r>
          </w:p>
        </w:tc>
        <w:tc>
          <w:tcPr>
            <w:tcW w:w="1985" w:type="dxa"/>
          </w:tcPr>
          <w:p w14:paraId="13B234F8"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Harga,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Sistem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COD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Shopee (Studi Kasus </w:t>
            </w:r>
            <w:proofErr w:type="spellStart"/>
            <w:r w:rsidRPr="00C46F12">
              <w:rPr>
                <w:rFonts w:asciiTheme="majorBidi" w:hAnsiTheme="majorBidi" w:cstheme="majorBidi"/>
                <w:color w:val="000000" w:themeColor="text1"/>
                <w:sz w:val="24"/>
                <w:szCs w:val="24"/>
              </w:rPr>
              <w:t>Mahasiswa</w:t>
            </w:r>
            <w:proofErr w:type="spellEnd"/>
            <w:r w:rsidRPr="00C46F12">
              <w:rPr>
                <w:rFonts w:asciiTheme="majorBidi" w:hAnsiTheme="majorBidi" w:cstheme="majorBidi"/>
                <w:color w:val="000000" w:themeColor="text1"/>
                <w:sz w:val="24"/>
                <w:szCs w:val="24"/>
              </w:rPr>
              <w:t xml:space="preserve"> FEB-ULB)</w:t>
            </w:r>
          </w:p>
        </w:tc>
        <w:tc>
          <w:tcPr>
            <w:tcW w:w="1842" w:type="dxa"/>
          </w:tcPr>
          <w:p w14:paraId="36A6B728"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Variabel ulasan produk memiliki pengaruh yang positif dan signifikan tehadap keputuan pembelian di aplikasi Shopee.</w:t>
            </w:r>
          </w:p>
        </w:tc>
        <w:tc>
          <w:tcPr>
            <w:tcW w:w="2268" w:type="dxa"/>
          </w:tcPr>
          <w:p w14:paraId="34CD41B0"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Terdapat satu variabel independen yang berbeda antara penelitian terdahulu dengan penelitian ini, variabel tersebut yaitu harga.</w:t>
            </w:r>
          </w:p>
        </w:tc>
      </w:tr>
      <w:tr w:rsidR="00A720C3" w:rsidRPr="00C46F12" w14:paraId="3F8EEB59" w14:textId="77777777" w:rsidTr="003856D3">
        <w:tc>
          <w:tcPr>
            <w:tcW w:w="567" w:type="dxa"/>
          </w:tcPr>
          <w:p w14:paraId="478F8744"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4 </w:t>
            </w:r>
          </w:p>
        </w:tc>
        <w:tc>
          <w:tcPr>
            <w:tcW w:w="1559" w:type="dxa"/>
          </w:tcPr>
          <w:p w14:paraId="6845249A"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 xml:space="preserve">Khafidatul Ilmiyah dan Indra </w:t>
            </w:r>
            <w:r w:rsidRPr="00C46F12">
              <w:rPr>
                <w:rFonts w:asciiTheme="majorBidi" w:hAnsiTheme="majorBidi" w:cstheme="majorBidi"/>
                <w:color w:val="000000" w:themeColor="text1"/>
                <w:sz w:val="24"/>
                <w:szCs w:val="24"/>
                <w:lang w:val="sv-SE"/>
              </w:rPr>
              <w:lastRenderedPageBreak/>
              <w:t>Krishernawan</w:t>
            </w:r>
            <w:r w:rsidRPr="00C46F12">
              <w:rPr>
                <w:rStyle w:val="FootnoteReference"/>
                <w:rFonts w:asciiTheme="majorBidi" w:hAnsiTheme="majorBidi" w:cstheme="majorBidi"/>
                <w:color w:val="000000" w:themeColor="text1"/>
                <w:sz w:val="24"/>
                <w:szCs w:val="24"/>
                <w:lang w:val="sv-SE"/>
              </w:rPr>
              <w:footnoteReference w:id="77"/>
            </w:r>
          </w:p>
        </w:tc>
        <w:tc>
          <w:tcPr>
            <w:tcW w:w="1985" w:type="dxa"/>
          </w:tcPr>
          <w:p w14:paraId="3F9A0D2C"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lastRenderedPageBreak/>
              <w:t>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Kemudahan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Kepercayaan</w:t>
            </w:r>
            <w:proofErr w:type="spellEnd"/>
            <w:r w:rsidRPr="00C46F12">
              <w:rPr>
                <w:rFonts w:asciiTheme="majorBidi" w:hAnsiTheme="majorBidi" w:cstheme="majorBidi"/>
                <w:color w:val="000000" w:themeColor="text1"/>
                <w:sz w:val="24"/>
                <w:szCs w:val="24"/>
              </w:rPr>
              <w:t xml:space="preserve">, dan Harga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color w:val="000000" w:themeColor="text1"/>
                <w:sz w:val="24"/>
                <w:szCs w:val="24"/>
              </w:rPr>
              <w:lastRenderedPageBreak/>
              <w:t xml:space="preserve">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pada </w:t>
            </w:r>
            <w:r w:rsidRPr="00C46F12">
              <w:rPr>
                <w:rFonts w:asciiTheme="majorBidi" w:hAnsiTheme="majorBidi" w:cstheme="majorBidi"/>
                <w:i/>
                <w:iCs/>
                <w:color w:val="000000" w:themeColor="text1"/>
                <w:sz w:val="24"/>
                <w:szCs w:val="24"/>
              </w:rPr>
              <w:t>Marketplace</w:t>
            </w:r>
            <w:r w:rsidRPr="00C46F12">
              <w:rPr>
                <w:rFonts w:asciiTheme="majorBidi" w:hAnsiTheme="majorBidi" w:cstheme="majorBidi"/>
                <w:color w:val="000000" w:themeColor="text1"/>
                <w:sz w:val="24"/>
                <w:szCs w:val="24"/>
              </w:rPr>
              <w:t xml:space="preserve"> Shopee di Mojokerto</w:t>
            </w:r>
          </w:p>
        </w:tc>
        <w:tc>
          <w:tcPr>
            <w:tcW w:w="1842" w:type="dxa"/>
          </w:tcPr>
          <w:p w14:paraId="13F83A09"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lastRenderedPageBreak/>
              <w:t>Variabel</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tidak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mempunyai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positif</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lastRenderedPageBreak/>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pada </w:t>
            </w:r>
            <w:r w:rsidRPr="00C46F12">
              <w:rPr>
                <w:rFonts w:asciiTheme="majorBidi" w:hAnsiTheme="majorBidi" w:cstheme="majorBidi"/>
                <w:i/>
                <w:iCs/>
                <w:color w:val="000000" w:themeColor="text1"/>
                <w:sz w:val="24"/>
                <w:szCs w:val="24"/>
              </w:rPr>
              <w:t>marketplace</w:t>
            </w:r>
            <w:r w:rsidRPr="00C46F12">
              <w:rPr>
                <w:rFonts w:asciiTheme="majorBidi" w:hAnsiTheme="majorBidi" w:cstheme="majorBidi"/>
                <w:color w:val="000000" w:themeColor="text1"/>
                <w:sz w:val="24"/>
                <w:szCs w:val="24"/>
              </w:rPr>
              <w:t xml:space="preserve"> Shopee di Mojokerto. </w:t>
            </w:r>
          </w:p>
        </w:tc>
        <w:tc>
          <w:tcPr>
            <w:tcW w:w="2268" w:type="dxa"/>
          </w:tcPr>
          <w:p w14:paraId="34D73812"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lastRenderedPageBreak/>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hanya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memiliki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tiga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variabel</w:t>
            </w:r>
            <w:proofErr w:type="spellEnd"/>
            <w:r>
              <w:rPr>
                <w:rFonts w:asciiTheme="majorBidi" w:hAnsiTheme="majorBidi" w:cstheme="majorBidi"/>
                <w:color w:val="000000" w:themeColor="text1"/>
                <w:sz w:val="24"/>
                <w:szCs w:val="24"/>
              </w:rPr>
              <w:t xml:space="preserve"> independent </w:t>
            </w:r>
            <w:proofErr w:type="spellStart"/>
            <w:r>
              <w:rPr>
                <w:rFonts w:asciiTheme="majorBidi" w:hAnsiTheme="majorBidi" w:cstheme="majorBidi"/>
                <w:color w:val="000000" w:themeColor="text1"/>
                <w:sz w:val="24"/>
                <w:szCs w:val="24"/>
              </w:rPr>
              <w:t>sedangkan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sebelumnya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lastRenderedPageBreak/>
              <w:t>memiliki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empat</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variabel</w:t>
            </w:r>
            <w:proofErr w:type="spellEnd"/>
            <w:r>
              <w:rPr>
                <w:rFonts w:asciiTheme="majorBidi" w:hAnsiTheme="majorBidi" w:cstheme="majorBidi"/>
                <w:color w:val="000000" w:themeColor="text1"/>
                <w:sz w:val="24"/>
                <w:szCs w:val="24"/>
              </w:rPr>
              <w:t xml:space="preserve"> independent yang </w:t>
            </w:r>
            <w:proofErr w:type="spellStart"/>
            <w:r>
              <w:rPr>
                <w:rFonts w:asciiTheme="majorBidi" w:hAnsiTheme="majorBidi" w:cstheme="majorBidi"/>
                <w:color w:val="000000" w:themeColor="text1"/>
                <w:sz w:val="24"/>
                <w:szCs w:val="24"/>
              </w:rPr>
              <w:t>diteliti</w:t>
            </w:r>
            <w:proofErr w:type="spellEnd"/>
            <w:r>
              <w:rPr>
                <w:rFonts w:asciiTheme="majorBidi" w:hAnsiTheme="majorBidi" w:cstheme="majorBidi"/>
                <w:color w:val="000000" w:themeColor="text1"/>
                <w:sz w:val="24"/>
                <w:szCs w:val="24"/>
              </w:rPr>
              <w:t xml:space="preserve">. </w:t>
            </w:r>
          </w:p>
        </w:tc>
      </w:tr>
      <w:tr w:rsidR="00A720C3" w:rsidRPr="00C46F12" w14:paraId="2344F416" w14:textId="77777777" w:rsidTr="003856D3">
        <w:tc>
          <w:tcPr>
            <w:tcW w:w="567" w:type="dxa"/>
          </w:tcPr>
          <w:p w14:paraId="68E782E1"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lastRenderedPageBreak/>
              <w:t>5</w:t>
            </w:r>
          </w:p>
        </w:tc>
        <w:tc>
          <w:tcPr>
            <w:tcW w:w="1559" w:type="dxa"/>
          </w:tcPr>
          <w:p w14:paraId="1494F1DE"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Listya Eka Putri dan Megan Asri Humaira</w:t>
            </w:r>
            <w:r w:rsidRPr="00C46F12">
              <w:rPr>
                <w:rStyle w:val="FootnoteReference"/>
                <w:rFonts w:asciiTheme="majorBidi" w:hAnsiTheme="majorBidi" w:cstheme="majorBidi"/>
                <w:color w:val="000000" w:themeColor="text1"/>
                <w:sz w:val="24"/>
                <w:szCs w:val="24"/>
                <w:lang w:val="sv-SE"/>
              </w:rPr>
              <w:footnoteReference w:id="78"/>
            </w:r>
          </w:p>
        </w:tc>
        <w:tc>
          <w:tcPr>
            <w:tcW w:w="1985" w:type="dxa"/>
          </w:tcPr>
          <w:p w14:paraId="310F9C5A"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Pengaruh Ulasan Produk terhadap Keputusan Pembelian Konsumen</w:t>
            </w:r>
          </w:p>
        </w:tc>
        <w:tc>
          <w:tcPr>
            <w:tcW w:w="1842" w:type="dxa"/>
          </w:tcPr>
          <w:p w14:paraId="3EEE0635"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u w:val="single"/>
              </w:rPr>
              <w:t>U</w:t>
            </w:r>
            <w:r w:rsidRPr="00C46F12">
              <w:rPr>
                <w:rFonts w:asciiTheme="majorBidi" w:hAnsiTheme="majorBidi" w:cstheme="majorBidi"/>
                <w:color w:val="000000" w:themeColor="text1"/>
                <w:sz w:val="24"/>
                <w:szCs w:val="24"/>
              </w:rPr>
              <w:t>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memiliki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konsumen</w:t>
            </w:r>
            <w:proofErr w:type="spellEnd"/>
            <w:r w:rsidRPr="00C46F12">
              <w:rPr>
                <w:rFonts w:asciiTheme="majorBidi" w:hAnsiTheme="majorBidi" w:cstheme="majorBidi"/>
                <w:color w:val="000000" w:themeColor="text1"/>
                <w:sz w:val="24"/>
                <w:szCs w:val="24"/>
              </w:rPr>
              <w:t xml:space="preserve"> pada </w:t>
            </w:r>
            <w:r w:rsidRPr="00C46F12">
              <w:rPr>
                <w:rFonts w:asciiTheme="majorBidi" w:hAnsiTheme="majorBidi" w:cstheme="majorBidi"/>
                <w:i/>
                <w:iCs/>
                <w:color w:val="000000" w:themeColor="text1"/>
                <w:sz w:val="24"/>
                <w:szCs w:val="24"/>
              </w:rPr>
              <w:t>e-commerce</w:t>
            </w:r>
            <w:r w:rsidRPr="00C46F12">
              <w:rPr>
                <w:rFonts w:asciiTheme="majorBidi" w:hAnsiTheme="majorBidi" w:cstheme="majorBidi"/>
                <w:color w:val="000000" w:themeColor="text1"/>
                <w:sz w:val="24"/>
                <w:szCs w:val="24"/>
              </w:rPr>
              <w:t xml:space="preserve"> Shopee.</w:t>
            </w:r>
          </w:p>
        </w:tc>
        <w:tc>
          <w:tcPr>
            <w:tcW w:w="2268" w:type="dxa"/>
          </w:tcPr>
          <w:p w14:paraId="4C70ED1B" w14:textId="77777777" w:rsidR="00A720C3" w:rsidRPr="00AF1421"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AF1421">
              <w:rPr>
                <w:rFonts w:asciiTheme="majorBidi" w:hAnsiTheme="majorBidi" w:cstheme="majorBidi"/>
                <w:color w:val="000000" w:themeColor="text1"/>
                <w:sz w:val="24"/>
                <w:szCs w:val="24"/>
              </w:rPr>
              <w:t>Penelitian</w:t>
            </w:r>
            <w:proofErr w:type="spellEnd"/>
            <w:r w:rsidRPr="00AF1421">
              <w:rPr>
                <w:rFonts w:asciiTheme="majorBidi" w:hAnsiTheme="majorBidi" w:cstheme="majorBidi"/>
                <w:color w:val="000000" w:themeColor="text1"/>
                <w:sz w:val="24"/>
                <w:szCs w:val="24"/>
              </w:rPr>
              <w:t xml:space="preserve"> </w:t>
            </w:r>
            <w:proofErr w:type="spellStart"/>
            <w:r w:rsidRPr="00AF1421">
              <w:rPr>
                <w:rFonts w:asciiTheme="majorBidi" w:hAnsiTheme="majorBidi" w:cstheme="majorBidi"/>
                <w:color w:val="000000" w:themeColor="text1"/>
                <w:sz w:val="24"/>
                <w:szCs w:val="24"/>
              </w:rPr>
              <w:t>terdahulu</w:t>
            </w:r>
            <w:proofErr w:type="spellEnd"/>
            <w:r w:rsidRPr="00AF1421">
              <w:rPr>
                <w:rFonts w:asciiTheme="majorBidi" w:hAnsiTheme="majorBidi" w:cstheme="majorBidi"/>
                <w:color w:val="000000" w:themeColor="text1"/>
                <w:sz w:val="24"/>
                <w:szCs w:val="24"/>
              </w:rPr>
              <w:t xml:space="preserve"> </w:t>
            </w:r>
            <w:proofErr w:type="spellStart"/>
            <w:r w:rsidRPr="00AF1421">
              <w:rPr>
                <w:rFonts w:asciiTheme="majorBidi" w:hAnsiTheme="majorBidi" w:cstheme="majorBidi"/>
                <w:color w:val="000000" w:themeColor="text1"/>
                <w:sz w:val="24"/>
                <w:szCs w:val="24"/>
              </w:rPr>
              <w:t>hanya</w:t>
            </w:r>
            <w:proofErr w:type="spellEnd"/>
            <w:r w:rsidRPr="00AF1421">
              <w:rPr>
                <w:rFonts w:asciiTheme="majorBidi" w:hAnsiTheme="majorBidi" w:cstheme="majorBidi"/>
                <w:color w:val="000000" w:themeColor="text1"/>
                <w:sz w:val="24"/>
                <w:szCs w:val="24"/>
              </w:rPr>
              <w:t xml:space="preserve"> </w:t>
            </w:r>
            <w:proofErr w:type="spellStart"/>
            <w:r w:rsidRPr="00AF1421">
              <w:rPr>
                <w:rFonts w:asciiTheme="majorBidi" w:hAnsiTheme="majorBidi" w:cstheme="majorBidi"/>
                <w:color w:val="000000" w:themeColor="text1"/>
                <w:sz w:val="24"/>
                <w:szCs w:val="24"/>
              </w:rPr>
              <w:t>menggunakan</w:t>
            </w:r>
            <w:proofErr w:type="spellEnd"/>
            <w:r w:rsidRPr="00AF1421">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satu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variabel</w:t>
            </w:r>
            <w:proofErr w:type="spellEnd"/>
            <w:r>
              <w:rPr>
                <w:rFonts w:asciiTheme="majorBidi" w:hAnsiTheme="majorBidi" w:cstheme="majorBidi"/>
                <w:color w:val="000000" w:themeColor="text1"/>
                <w:sz w:val="24"/>
                <w:szCs w:val="24"/>
              </w:rPr>
              <w:t xml:space="preserve"> independent </w:t>
            </w:r>
            <w:proofErr w:type="spellStart"/>
            <w:r>
              <w:rPr>
                <w:rFonts w:asciiTheme="majorBidi" w:hAnsiTheme="majorBidi" w:cstheme="majorBidi"/>
                <w:color w:val="000000" w:themeColor="text1"/>
                <w:sz w:val="24"/>
                <w:szCs w:val="24"/>
              </w:rPr>
              <w:t>saja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sementara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menggunakan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tiga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variabel</w:t>
            </w:r>
            <w:proofErr w:type="spellEnd"/>
            <w:r>
              <w:rPr>
                <w:rFonts w:asciiTheme="majorBidi" w:hAnsiTheme="majorBidi" w:cstheme="majorBidi"/>
                <w:color w:val="000000" w:themeColor="text1"/>
                <w:sz w:val="24"/>
                <w:szCs w:val="24"/>
              </w:rPr>
              <w:t xml:space="preserve"> independent.</w:t>
            </w:r>
          </w:p>
        </w:tc>
      </w:tr>
      <w:tr w:rsidR="00A720C3" w:rsidRPr="00C46F12" w14:paraId="648D5A91" w14:textId="77777777" w:rsidTr="003856D3">
        <w:tc>
          <w:tcPr>
            <w:tcW w:w="567" w:type="dxa"/>
          </w:tcPr>
          <w:p w14:paraId="2754AA37"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6</w:t>
            </w:r>
          </w:p>
        </w:tc>
        <w:tc>
          <w:tcPr>
            <w:tcW w:w="1559" w:type="dxa"/>
          </w:tcPr>
          <w:p w14:paraId="7612B8A0"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Rosiana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Intani</w:t>
            </w:r>
            <w:proofErr w:type="spellEnd"/>
            <w:r w:rsidRPr="00C46F12">
              <w:rPr>
                <w:rStyle w:val="FootnoteReference"/>
                <w:rFonts w:asciiTheme="majorBidi" w:hAnsiTheme="majorBidi" w:cstheme="majorBidi"/>
                <w:color w:val="000000" w:themeColor="text1"/>
                <w:sz w:val="24"/>
                <w:szCs w:val="24"/>
              </w:rPr>
              <w:footnoteReference w:id="79"/>
            </w:r>
          </w:p>
        </w:tc>
        <w:tc>
          <w:tcPr>
            <w:tcW w:w="1985" w:type="dxa"/>
          </w:tcPr>
          <w:p w14:paraId="4741B841" w14:textId="77777777" w:rsidR="00A720C3" w:rsidRPr="00C46F12" w:rsidRDefault="00A720C3" w:rsidP="004044D9">
            <w:pPr>
              <w:spacing w:line="360" w:lineRule="auto"/>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 xml:space="preserve">Live Streaming, </w:t>
            </w:r>
            <w:r w:rsidRPr="00C46F12">
              <w:rPr>
                <w:rFonts w:asciiTheme="majorBidi" w:hAnsiTheme="majorBidi" w:cstheme="majorBidi"/>
                <w:color w:val="000000" w:themeColor="text1"/>
                <w:sz w:val="24"/>
                <w:szCs w:val="24"/>
              </w:rPr>
              <w:t xml:space="preserve">Program </w:t>
            </w:r>
            <w:r w:rsidRPr="00C46F12">
              <w:rPr>
                <w:rFonts w:asciiTheme="majorBidi" w:hAnsiTheme="majorBidi" w:cstheme="majorBidi"/>
                <w:i/>
                <w:iCs/>
                <w:color w:val="000000" w:themeColor="text1"/>
                <w:sz w:val="24"/>
                <w:szCs w:val="24"/>
              </w:rPr>
              <w:t xml:space="preserve">Flash Sale, </w:t>
            </w:r>
            <w:r w:rsidRPr="00C46F12">
              <w:rPr>
                <w:rFonts w:asciiTheme="majorBidi" w:hAnsiTheme="majorBidi" w:cstheme="majorBidi"/>
                <w:color w:val="000000" w:themeColor="text1"/>
                <w:sz w:val="24"/>
                <w:szCs w:val="24"/>
              </w:rPr>
              <w:t xml:space="preserve">dan 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Kirim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Shopee</w:t>
            </w:r>
            <w:r w:rsidRPr="00C46F12">
              <w:rPr>
                <w:rFonts w:asciiTheme="majorBidi" w:hAnsiTheme="majorBidi" w:cstheme="majorBidi"/>
                <w:i/>
                <w:iCs/>
                <w:color w:val="000000" w:themeColor="text1"/>
                <w:sz w:val="24"/>
                <w:szCs w:val="24"/>
              </w:rPr>
              <w:t xml:space="preserve"> </w:t>
            </w:r>
            <w:r w:rsidRPr="00C46F12">
              <w:rPr>
                <w:rFonts w:asciiTheme="majorBidi" w:hAnsiTheme="majorBidi" w:cstheme="majorBidi"/>
                <w:color w:val="000000" w:themeColor="text1"/>
                <w:sz w:val="24"/>
                <w:szCs w:val="24"/>
              </w:rPr>
              <w:t xml:space="preserve">(Studi pada Masyarakat </w:t>
            </w:r>
            <w:proofErr w:type="spellStart"/>
            <w:r w:rsidRPr="00C46F12">
              <w:rPr>
                <w:rFonts w:asciiTheme="majorBidi" w:hAnsiTheme="majorBidi" w:cstheme="majorBidi"/>
                <w:color w:val="000000" w:themeColor="text1"/>
                <w:sz w:val="24"/>
                <w:szCs w:val="24"/>
              </w:rPr>
              <w:t>Kabupaten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Kebumen</w:t>
            </w:r>
            <w:proofErr w:type="spellEnd"/>
            <w:r w:rsidRPr="00C46F12">
              <w:rPr>
                <w:rFonts w:asciiTheme="majorBidi" w:hAnsiTheme="majorBidi" w:cstheme="majorBidi"/>
                <w:color w:val="000000" w:themeColor="text1"/>
                <w:sz w:val="24"/>
                <w:szCs w:val="24"/>
              </w:rPr>
              <w:t>)</w:t>
            </w:r>
          </w:p>
        </w:tc>
        <w:tc>
          <w:tcPr>
            <w:tcW w:w="1842" w:type="dxa"/>
          </w:tcPr>
          <w:p w14:paraId="3F465F45"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kirim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secara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signifikan</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positif</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Shopee.</w:t>
            </w:r>
          </w:p>
        </w:tc>
        <w:tc>
          <w:tcPr>
            <w:tcW w:w="2268" w:type="dxa"/>
          </w:tcPr>
          <w:p w14:paraId="09C1A2C0"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terdahulu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dengan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memiliki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perbedan</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terletak</w:t>
            </w:r>
            <w:proofErr w:type="spellEnd"/>
            <w:r>
              <w:rPr>
                <w:rFonts w:asciiTheme="majorBidi" w:hAnsiTheme="majorBidi" w:cstheme="majorBidi"/>
                <w:color w:val="000000" w:themeColor="text1"/>
                <w:sz w:val="24"/>
                <w:szCs w:val="24"/>
              </w:rPr>
              <w:t xml:space="preserve"> pada </w:t>
            </w:r>
            <w:proofErr w:type="spellStart"/>
            <w:r>
              <w:rPr>
                <w:rFonts w:asciiTheme="majorBidi" w:hAnsiTheme="majorBidi" w:cstheme="majorBidi"/>
                <w:color w:val="000000" w:themeColor="text1"/>
                <w:sz w:val="24"/>
                <w:szCs w:val="24"/>
              </w:rPr>
              <w:t>variabel</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indepnndennya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Variabel</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sama-sama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digunakan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adalah</w:t>
            </w:r>
            <w:proofErr w:type="spellEnd"/>
            <w:r>
              <w:rPr>
                <w:rFonts w:asciiTheme="majorBidi" w:hAnsiTheme="majorBidi" w:cstheme="majorBidi"/>
                <w:color w:val="000000" w:themeColor="text1"/>
                <w:sz w:val="24"/>
                <w:szCs w:val="24"/>
              </w:rPr>
              <w:t xml:space="preserve"> gratis </w:t>
            </w:r>
            <w:proofErr w:type="spellStart"/>
            <w:r>
              <w:rPr>
                <w:rFonts w:asciiTheme="majorBidi" w:hAnsiTheme="majorBidi" w:cstheme="majorBidi"/>
                <w:color w:val="000000" w:themeColor="text1"/>
                <w:sz w:val="24"/>
                <w:szCs w:val="24"/>
              </w:rPr>
              <w:t>ongkos</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kirim</w:t>
            </w:r>
            <w:proofErr w:type="spellEnd"/>
            <w:r>
              <w:rPr>
                <w:rFonts w:asciiTheme="majorBidi" w:hAnsiTheme="majorBidi" w:cstheme="majorBidi"/>
                <w:color w:val="000000" w:themeColor="text1"/>
                <w:sz w:val="24"/>
                <w:szCs w:val="24"/>
              </w:rPr>
              <w:t>.</w:t>
            </w:r>
          </w:p>
        </w:tc>
      </w:tr>
      <w:tr w:rsidR="00A720C3" w:rsidRPr="00C46F12" w14:paraId="593719A0" w14:textId="77777777" w:rsidTr="003856D3">
        <w:tc>
          <w:tcPr>
            <w:tcW w:w="567" w:type="dxa"/>
          </w:tcPr>
          <w:p w14:paraId="1DD85D12"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lastRenderedPageBreak/>
              <w:t>7</w:t>
            </w:r>
          </w:p>
        </w:tc>
        <w:tc>
          <w:tcPr>
            <w:tcW w:w="1559" w:type="dxa"/>
          </w:tcPr>
          <w:p w14:paraId="107740B3"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Fatekhah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Herlyana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Elsasari</w:t>
            </w:r>
            <w:proofErr w:type="spellEnd"/>
            <w:r w:rsidRPr="00C46F12">
              <w:rPr>
                <w:rStyle w:val="FootnoteReference"/>
                <w:rFonts w:asciiTheme="majorBidi" w:hAnsiTheme="majorBidi" w:cstheme="majorBidi"/>
                <w:color w:val="000000" w:themeColor="text1"/>
                <w:sz w:val="24"/>
                <w:szCs w:val="24"/>
              </w:rPr>
              <w:footnoteReference w:id="80"/>
            </w:r>
          </w:p>
        </w:tc>
        <w:tc>
          <w:tcPr>
            <w:tcW w:w="1985" w:type="dxa"/>
          </w:tcPr>
          <w:p w14:paraId="49F9DF9B" w14:textId="77777777" w:rsidR="00A720C3" w:rsidRPr="00C46F12" w:rsidRDefault="00A720C3" w:rsidP="004044D9">
            <w:pPr>
              <w:spacing w:line="360" w:lineRule="auto"/>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Online Customer Review</w:t>
            </w:r>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 xml:space="preserve">Rating, </w:t>
            </w:r>
            <w:r w:rsidRPr="00C46F12">
              <w:rPr>
                <w:rFonts w:asciiTheme="majorBidi" w:hAnsiTheme="majorBidi" w:cstheme="majorBidi"/>
                <w:color w:val="000000" w:themeColor="text1"/>
                <w:sz w:val="24"/>
                <w:szCs w:val="24"/>
              </w:rPr>
              <w:t xml:space="preserve">dan Promo 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Kirim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
          <w:p w14:paraId="12040937"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pada Marketplace Shopee</w:t>
            </w:r>
          </w:p>
        </w:tc>
        <w:tc>
          <w:tcPr>
            <w:tcW w:w="1842" w:type="dxa"/>
          </w:tcPr>
          <w:p w14:paraId="3FE23688"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Variabel</w:t>
            </w:r>
            <w:proofErr w:type="spellEnd"/>
            <w:r w:rsidRPr="00C46F12">
              <w:rPr>
                <w:rFonts w:asciiTheme="majorBidi" w:hAnsiTheme="majorBidi" w:cstheme="majorBidi"/>
                <w:color w:val="000000" w:themeColor="text1"/>
                <w:sz w:val="24"/>
                <w:szCs w:val="24"/>
              </w:rPr>
              <w:t xml:space="preserve"> promo 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kirim</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tidak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secara</w:t>
            </w:r>
            <w:proofErr w:type="spellEnd"/>
            <w:r w:rsidRPr="00C46F12">
              <w:rPr>
                <w:rFonts w:asciiTheme="majorBidi" w:hAnsiTheme="majorBidi" w:cstheme="majorBidi"/>
                <w:color w:val="000000" w:themeColor="text1"/>
                <w:sz w:val="24"/>
                <w:szCs w:val="24"/>
              </w:rPr>
              <w:t xml:space="preserve"> online.</w:t>
            </w:r>
          </w:p>
        </w:tc>
        <w:tc>
          <w:tcPr>
            <w:tcW w:w="2268" w:type="dxa"/>
          </w:tcPr>
          <w:p w14:paraId="6452D80B" w14:textId="3584D92A" w:rsidR="00A720C3" w:rsidRPr="00C46F12" w:rsidRDefault="002B4D37" w:rsidP="004044D9">
            <w:pPr>
              <w:pStyle w:val="ListParagraph"/>
              <w:spacing w:line="360" w:lineRule="auto"/>
              <w:ind w:left="0"/>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P</w:t>
            </w:r>
            <w:r w:rsidR="00A720C3">
              <w:rPr>
                <w:rFonts w:asciiTheme="majorBidi" w:hAnsiTheme="majorBidi" w:cstheme="majorBidi"/>
                <w:color w:val="000000" w:themeColor="text1"/>
                <w:sz w:val="24"/>
                <w:szCs w:val="24"/>
              </w:rPr>
              <w:t>eneliti</w:t>
            </w:r>
            <w:proofErr w:type="spellEnd"/>
            <w:r w:rsidR="00A720C3">
              <w:rPr>
                <w:rFonts w:asciiTheme="majorBidi" w:hAnsiTheme="majorBidi" w:cstheme="majorBidi"/>
                <w:color w:val="000000" w:themeColor="text1"/>
                <w:sz w:val="24"/>
                <w:szCs w:val="24"/>
              </w:rPr>
              <w:t xml:space="preserve"> </w:t>
            </w:r>
            <w:proofErr w:type="spellStart"/>
            <w:r w:rsidR="00A720C3">
              <w:rPr>
                <w:rFonts w:asciiTheme="majorBidi" w:hAnsiTheme="majorBidi" w:cstheme="majorBidi"/>
                <w:color w:val="000000" w:themeColor="text1"/>
                <w:sz w:val="24"/>
                <w:szCs w:val="24"/>
              </w:rPr>
              <w:t>terdahulu</w:t>
            </w:r>
            <w:proofErr w:type="spellEnd"/>
            <w:r w:rsidR="00A720C3">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menggunakan</w:t>
            </w:r>
            <w:proofErr w:type="spellEnd"/>
            <w:r>
              <w:rPr>
                <w:rFonts w:asciiTheme="majorBidi" w:hAnsiTheme="majorBidi" w:cstheme="majorBidi"/>
                <w:color w:val="000000" w:themeColor="text1"/>
                <w:sz w:val="24"/>
                <w:szCs w:val="24"/>
              </w:rPr>
              <w:t xml:space="preserve"> rating </w:t>
            </w:r>
            <w:proofErr w:type="spellStart"/>
            <w:r>
              <w:rPr>
                <w:rFonts w:asciiTheme="majorBidi" w:hAnsiTheme="majorBidi" w:cstheme="majorBidi"/>
                <w:color w:val="000000" w:themeColor="text1"/>
                <w:sz w:val="24"/>
                <w:szCs w:val="24"/>
              </w:rPr>
              <w:t>sebagai</w:t>
            </w:r>
            <w:proofErr w:type="spellEnd"/>
            <w:r>
              <w:rPr>
                <w:rFonts w:asciiTheme="majorBidi" w:hAnsiTheme="majorBidi" w:cstheme="majorBidi"/>
                <w:color w:val="000000" w:themeColor="text1"/>
                <w:sz w:val="24"/>
                <w:szCs w:val="24"/>
              </w:rPr>
              <w:t xml:space="preserve"> salah </w:t>
            </w:r>
            <w:proofErr w:type="spellStart"/>
            <w:r>
              <w:rPr>
                <w:rFonts w:asciiTheme="majorBidi" w:hAnsiTheme="majorBidi" w:cstheme="majorBidi"/>
                <w:color w:val="000000" w:themeColor="text1"/>
                <w:sz w:val="24"/>
                <w:szCs w:val="24"/>
              </w:rPr>
              <w:t>satu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variabel</w:t>
            </w:r>
            <w:proofErr w:type="spellEnd"/>
            <w:r w:rsidR="00A720C3">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independennya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sedangkan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tidak</w:t>
            </w:r>
            <w:proofErr w:type="spellEnd"/>
            <w:r w:rsidR="00A720C3">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menggunakan</w:t>
            </w:r>
            <w:proofErr w:type="spellEnd"/>
            <w:r w:rsidR="00A720C3">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variabel</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tersebut</w:t>
            </w:r>
            <w:proofErr w:type="spellEnd"/>
            <w:r>
              <w:rPr>
                <w:rFonts w:asciiTheme="majorBidi" w:hAnsiTheme="majorBidi" w:cstheme="majorBidi"/>
                <w:color w:val="000000" w:themeColor="text1"/>
                <w:sz w:val="24"/>
                <w:szCs w:val="24"/>
              </w:rPr>
              <w:t>.</w:t>
            </w:r>
          </w:p>
        </w:tc>
      </w:tr>
      <w:tr w:rsidR="00A720C3" w:rsidRPr="00C50E76" w14:paraId="0F8B3049" w14:textId="77777777" w:rsidTr="003856D3">
        <w:tc>
          <w:tcPr>
            <w:tcW w:w="567" w:type="dxa"/>
          </w:tcPr>
          <w:p w14:paraId="31DF0417"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8</w:t>
            </w:r>
          </w:p>
        </w:tc>
        <w:tc>
          <w:tcPr>
            <w:tcW w:w="1559" w:type="dxa"/>
          </w:tcPr>
          <w:p w14:paraId="53ACAE96"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Nizar Hamdi, Rosyia Wardani, dan Zulkarnaen</w:t>
            </w:r>
            <w:r w:rsidRPr="00C46F12">
              <w:rPr>
                <w:rStyle w:val="FootnoteReference"/>
                <w:rFonts w:asciiTheme="majorBidi" w:hAnsiTheme="majorBidi" w:cstheme="majorBidi"/>
                <w:color w:val="000000" w:themeColor="text1"/>
                <w:sz w:val="24"/>
                <w:szCs w:val="24"/>
                <w:lang w:val="sv-SE"/>
              </w:rPr>
              <w:footnoteReference w:id="81"/>
            </w:r>
          </w:p>
        </w:tc>
        <w:tc>
          <w:tcPr>
            <w:tcW w:w="1985" w:type="dxa"/>
          </w:tcPr>
          <w:p w14:paraId="22B28E3B" w14:textId="77777777" w:rsidR="00A720C3" w:rsidRPr="00C46F12" w:rsidRDefault="00A720C3" w:rsidP="004044D9">
            <w:pPr>
              <w:spacing w:line="360" w:lineRule="auto"/>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Metode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Cash </w:t>
            </w:r>
            <w:proofErr w:type="gramStart"/>
            <w:r w:rsidRPr="00C46F12">
              <w:rPr>
                <w:rFonts w:asciiTheme="majorBidi" w:hAnsiTheme="majorBidi" w:cstheme="majorBidi"/>
                <w:color w:val="000000" w:themeColor="text1"/>
                <w:sz w:val="24"/>
                <w:szCs w:val="24"/>
              </w:rPr>
              <w:t>On</w:t>
            </w:r>
            <w:proofErr w:type="gramEnd"/>
            <w:r w:rsidRPr="00C46F12">
              <w:rPr>
                <w:rFonts w:asciiTheme="majorBidi" w:hAnsiTheme="majorBidi" w:cstheme="majorBidi"/>
                <w:color w:val="000000" w:themeColor="text1"/>
                <w:sz w:val="24"/>
                <w:szCs w:val="24"/>
              </w:rPr>
              <w:t xml:space="preserve"> Delivery (COD), 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Kirim dan </w:t>
            </w:r>
            <w:r w:rsidRPr="00C46F12">
              <w:rPr>
                <w:rFonts w:asciiTheme="majorBidi" w:hAnsiTheme="majorBidi" w:cstheme="majorBidi"/>
                <w:i/>
                <w:iCs/>
                <w:color w:val="000000" w:themeColor="text1"/>
                <w:sz w:val="24"/>
                <w:szCs w:val="24"/>
              </w:rPr>
              <w:t xml:space="preserve">Flash Sale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Shopee </w:t>
            </w:r>
          </w:p>
          <w:p w14:paraId="370729D4"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(Studi Kasus pada Mahasiswa STIE AMM Mataram)</w:t>
            </w:r>
          </w:p>
        </w:tc>
        <w:tc>
          <w:tcPr>
            <w:tcW w:w="1842" w:type="dxa"/>
          </w:tcPr>
          <w:p w14:paraId="28DC6CEE"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Variabel gratis ongkos kirim berpengaruh signifikan terhadap variabel keputusan pembelian.</w:t>
            </w:r>
          </w:p>
        </w:tc>
        <w:tc>
          <w:tcPr>
            <w:tcW w:w="2268" w:type="dxa"/>
          </w:tcPr>
          <w:p w14:paraId="2B4BA1CE"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Penelitian ini tidak menggunakan variabel </w:t>
            </w:r>
            <w:r w:rsidRPr="00B11066">
              <w:rPr>
                <w:rFonts w:asciiTheme="majorBidi" w:hAnsiTheme="majorBidi" w:cstheme="majorBidi"/>
                <w:i/>
                <w:iCs/>
                <w:color w:val="000000" w:themeColor="text1"/>
                <w:sz w:val="24"/>
                <w:szCs w:val="24"/>
                <w:lang w:val="sv-SE"/>
              </w:rPr>
              <w:t>flash sale</w:t>
            </w:r>
            <w:r>
              <w:rPr>
                <w:rFonts w:asciiTheme="majorBidi" w:hAnsiTheme="majorBidi" w:cstheme="majorBidi"/>
                <w:color w:val="000000" w:themeColor="text1"/>
                <w:sz w:val="24"/>
                <w:szCs w:val="24"/>
                <w:lang w:val="sv-SE"/>
              </w:rPr>
              <w:t xml:space="preserve"> sebagi variabel independennya, tetapi pada penelitian terdahulu variabel ini digunakan oleh peneliti.</w:t>
            </w:r>
          </w:p>
        </w:tc>
      </w:tr>
      <w:tr w:rsidR="00A720C3" w:rsidRPr="00C50E76" w14:paraId="6D12CB04" w14:textId="77777777" w:rsidTr="003856D3">
        <w:tc>
          <w:tcPr>
            <w:tcW w:w="567" w:type="dxa"/>
          </w:tcPr>
          <w:p w14:paraId="69C808D4"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9</w:t>
            </w:r>
          </w:p>
        </w:tc>
        <w:tc>
          <w:tcPr>
            <w:tcW w:w="1559" w:type="dxa"/>
          </w:tcPr>
          <w:p w14:paraId="3A07A294"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Kapriani</w:t>
            </w:r>
            <w:proofErr w:type="spellEnd"/>
            <w:r w:rsidRPr="00C46F12">
              <w:rPr>
                <w:rFonts w:asciiTheme="majorBidi" w:hAnsiTheme="majorBidi" w:cstheme="majorBidi"/>
                <w:color w:val="000000" w:themeColor="text1"/>
                <w:sz w:val="24"/>
                <w:szCs w:val="24"/>
              </w:rPr>
              <w:t xml:space="preserve"> dan Ibrahim</w:t>
            </w:r>
            <w:r w:rsidRPr="00C46F12">
              <w:rPr>
                <w:rStyle w:val="FootnoteReference"/>
                <w:rFonts w:asciiTheme="majorBidi" w:hAnsiTheme="majorBidi" w:cstheme="majorBidi"/>
                <w:color w:val="000000" w:themeColor="text1"/>
                <w:sz w:val="24"/>
                <w:szCs w:val="24"/>
              </w:rPr>
              <w:footnoteReference w:id="82"/>
            </w:r>
          </w:p>
        </w:tc>
        <w:tc>
          <w:tcPr>
            <w:tcW w:w="1985" w:type="dxa"/>
          </w:tcPr>
          <w:p w14:paraId="51F4E161" w14:textId="77777777" w:rsidR="00A720C3" w:rsidRPr="00C46F12" w:rsidRDefault="00A720C3" w:rsidP="004044D9">
            <w:pPr>
              <w:spacing w:line="360" w:lineRule="auto"/>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 xml:space="preserve">Analisis Pengaruh Diskon dan Gratis Ongkos Kirim terhadap </w:t>
            </w:r>
            <w:r w:rsidRPr="00C46F12">
              <w:rPr>
                <w:rFonts w:asciiTheme="majorBidi" w:hAnsiTheme="majorBidi" w:cstheme="majorBidi"/>
                <w:color w:val="000000" w:themeColor="text1"/>
                <w:sz w:val="24"/>
                <w:szCs w:val="24"/>
                <w:lang w:val="sv-SE"/>
              </w:rPr>
              <w:lastRenderedPageBreak/>
              <w:t xml:space="preserve">Keputusan Konsumen menggunakan Layanan Jasa </w:t>
            </w:r>
            <w:r w:rsidRPr="00C46F12">
              <w:rPr>
                <w:rFonts w:asciiTheme="majorBidi" w:hAnsiTheme="majorBidi" w:cstheme="majorBidi"/>
                <w:i/>
                <w:iCs/>
                <w:color w:val="000000" w:themeColor="text1"/>
                <w:sz w:val="24"/>
                <w:szCs w:val="24"/>
                <w:lang w:val="sv-SE"/>
              </w:rPr>
              <w:t>Grab Food</w:t>
            </w:r>
            <w:r w:rsidRPr="00C46F12">
              <w:rPr>
                <w:rFonts w:asciiTheme="majorBidi" w:hAnsiTheme="majorBidi" w:cstheme="majorBidi"/>
                <w:color w:val="000000" w:themeColor="text1"/>
                <w:sz w:val="24"/>
                <w:szCs w:val="24"/>
                <w:lang w:val="sv-SE"/>
              </w:rPr>
              <w:t xml:space="preserve"> pada Masa Pandemi </w:t>
            </w:r>
          </w:p>
        </w:tc>
        <w:tc>
          <w:tcPr>
            <w:tcW w:w="1842" w:type="dxa"/>
          </w:tcPr>
          <w:p w14:paraId="3A77295E"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lastRenderedPageBreak/>
              <w:t xml:space="preserve">Variabel gratis ongkos kirim berpengaruh secara positif </w:t>
            </w:r>
            <w:r w:rsidRPr="00C46F12">
              <w:rPr>
                <w:rFonts w:asciiTheme="majorBidi" w:hAnsiTheme="majorBidi" w:cstheme="majorBidi"/>
                <w:color w:val="000000" w:themeColor="text1"/>
                <w:sz w:val="24"/>
                <w:szCs w:val="24"/>
                <w:lang w:val="sv-SE"/>
              </w:rPr>
              <w:lastRenderedPageBreak/>
              <w:t>dan signifikan terhadap konsumen menggunakan jasa Grabfood di Makassar.</w:t>
            </w:r>
          </w:p>
        </w:tc>
        <w:tc>
          <w:tcPr>
            <w:tcW w:w="2268" w:type="dxa"/>
          </w:tcPr>
          <w:p w14:paraId="087AE0E8"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lastRenderedPageBreak/>
              <w:t xml:space="preserve">Penelitian terdahulu  menggunakan variabel independen diskon dan gratis </w:t>
            </w:r>
            <w:r>
              <w:rPr>
                <w:rFonts w:asciiTheme="majorBidi" w:hAnsiTheme="majorBidi" w:cstheme="majorBidi"/>
                <w:color w:val="000000" w:themeColor="text1"/>
                <w:sz w:val="24"/>
                <w:szCs w:val="24"/>
                <w:lang w:val="sv-SE"/>
              </w:rPr>
              <w:lastRenderedPageBreak/>
              <w:t>ongkir sedangkan penelitian ini menggunakan variabel ulasan produk, gratis ongkir, dan metode pembayaran COD. Selain itu objek yang digunakan penelitian terdahulu adalah Grab Food sementara penelitian ini adalah Shopee.</w:t>
            </w:r>
          </w:p>
        </w:tc>
      </w:tr>
      <w:tr w:rsidR="00A720C3" w:rsidRPr="00C50E76" w14:paraId="7289D395" w14:textId="77777777" w:rsidTr="003856D3">
        <w:tc>
          <w:tcPr>
            <w:tcW w:w="567" w:type="dxa"/>
          </w:tcPr>
          <w:p w14:paraId="05035523"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lastRenderedPageBreak/>
              <w:t>10</w:t>
            </w:r>
          </w:p>
        </w:tc>
        <w:tc>
          <w:tcPr>
            <w:tcW w:w="1559" w:type="dxa"/>
          </w:tcPr>
          <w:p w14:paraId="6BE5DCC7"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Diah Ayu Rahmawati</w:t>
            </w:r>
            <w:r w:rsidRPr="00C46F12">
              <w:rPr>
                <w:rStyle w:val="FootnoteReference"/>
                <w:rFonts w:asciiTheme="majorBidi" w:hAnsiTheme="majorBidi" w:cstheme="majorBidi"/>
                <w:color w:val="000000" w:themeColor="text1"/>
                <w:sz w:val="24"/>
                <w:szCs w:val="24"/>
              </w:rPr>
              <w:footnoteReference w:id="83"/>
            </w:r>
          </w:p>
        </w:tc>
        <w:tc>
          <w:tcPr>
            <w:tcW w:w="1985" w:type="dxa"/>
          </w:tcPr>
          <w:p w14:paraId="6C53BFEB" w14:textId="77777777" w:rsidR="00A720C3" w:rsidRPr="00C46F12" w:rsidRDefault="00A720C3" w:rsidP="004044D9">
            <w:pPr>
              <w:spacing w:line="360" w:lineRule="auto"/>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Flash Sale,</w:t>
            </w:r>
            <w:r w:rsidRPr="00C46F12">
              <w:rPr>
                <w:rFonts w:asciiTheme="majorBidi" w:hAnsiTheme="majorBidi" w:cstheme="majorBidi"/>
                <w:color w:val="000000" w:themeColor="text1"/>
                <w:sz w:val="24"/>
                <w:szCs w:val="24"/>
              </w:rPr>
              <w:t xml:space="preserve"> 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Kirim, dan </w:t>
            </w:r>
            <w:r w:rsidRPr="00C46F12">
              <w:rPr>
                <w:rFonts w:asciiTheme="majorBidi" w:hAnsiTheme="majorBidi" w:cstheme="majorBidi"/>
                <w:i/>
                <w:iCs/>
                <w:color w:val="000000" w:themeColor="text1"/>
                <w:sz w:val="24"/>
                <w:szCs w:val="24"/>
              </w:rPr>
              <w:t xml:space="preserve">Cashback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pada </w:t>
            </w:r>
            <w:r w:rsidRPr="00C46F12">
              <w:rPr>
                <w:rFonts w:asciiTheme="majorBidi" w:hAnsiTheme="majorBidi" w:cstheme="majorBidi"/>
                <w:i/>
                <w:iCs/>
                <w:color w:val="000000" w:themeColor="text1"/>
                <w:sz w:val="24"/>
                <w:szCs w:val="24"/>
              </w:rPr>
              <w:t>E-Commerce</w:t>
            </w:r>
            <w:r w:rsidRPr="00C46F12">
              <w:rPr>
                <w:rFonts w:asciiTheme="majorBidi" w:hAnsiTheme="majorBidi" w:cstheme="majorBidi"/>
                <w:color w:val="000000" w:themeColor="text1"/>
                <w:sz w:val="24"/>
                <w:szCs w:val="24"/>
              </w:rPr>
              <w:t xml:space="preserve"> Shopee (Studi Kasus Anak Kos di Kota Semarang)</w:t>
            </w:r>
          </w:p>
        </w:tc>
        <w:tc>
          <w:tcPr>
            <w:tcW w:w="1842" w:type="dxa"/>
          </w:tcPr>
          <w:p w14:paraId="63F67D80"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Gratis ongkos kirim tidak memiliki pengaruh yang signifikan terhadap keputusan pembelian.</w:t>
            </w:r>
          </w:p>
        </w:tc>
        <w:tc>
          <w:tcPr>
            <w:tcW w:w="2268" w:type="dxa"/>
          </w:tcPr>
          <w:p w14:paraId="02397D55"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Penelitian ini tidak menggunakan variabel independen </w:t>
            </w:r>
            <w:r w:rsidRPr="00B11066">
              <w:rPr>
                <w:rFonts w:asciiTheme="majorBidi" w:hAnsiTheme="majorBidi" w:cstheme="majorBidi"/>
                <w:i/>
                <w:iCs/>
                <w:color w:val="000000" w:themeColor="text1"/>
                <w:sz w:val="24"/>
                <w:szCs w:val="24"/>
                <w:lang w:val="sv-SE"/>
              </w:rPr>
              <w:t>flash sale</w:t>
            </w:r>
            <w:r>
              <w:rPr>
                <w:rFonts w:asciiTheme="majorBidi" w:hAnsiTheme="majorBidi" w:cstheme="majorBidi"/>
                <w:color w:val="000000" w:themeColor="text1"/>
                <w:sz w:val="24"/>
                <w:szCs w:val="24"/>
                <w:lang w:val="sv-SE"/>
              </w:rPr>
              <w:t xml:space="preserve"> dan </w:t>
            </w:r>
            <w:r w:rsidRPr="00B11066">
              <w:rPr>
                <w:rFonts w:asciiTheme="majorBidi" w:hAnsiTheme="majorBidi" w:cstheme="majorBidi"/>
                <w:i/>
                <w:iCs/>
                <w:color w:val="000000" w:themeColor="text1"/>
                <w:sz w:val="24"/>
                <w:szCs w:val="24"/>
                <w:lang w:val="sv-SE"/>
              </w:rPr>
              <w:t>cashback</w:t>
            </w:r>
            <w:r>
              <w:rPr>
                <w:rFonts w:asciiTheme="majorBidi" w:hAnsiTheme="majorBidi" w:cstheme="majorBidi"/>
                <w:color w:val="000000" w:themeColor="text1"/>
                <w:sz w:val="24"/>
                <w:szCs w:val="24"/>
                <w:lang w:val="sv-SE"/>
              </w:rPr>
              <w:t>, tetapi penelitian terdahulu menggunakan dua variabel tersebut.</w:t>
            </w:r>
          </w:p>
        </w:tc>
      </w:tr>
      <w:tr w:rsidR="00A720C3" w:rsidRPr="00C50E76" w14:paraId="39CEAC85" w14:textId="77777777" w:rsidTr="003856D3">
        <w:tc>
          <w:tcPr>
            <w:tcW w:w="567" w:type="dxa"/>
          </w:tcPr>
          <w:p w14:paraId="2C86F3B1"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11</w:t>
            </w:r>
          </w:p>
        </w:tc>
        <w:tc>
          <w:tcPr>
            <w:tcW w:w="1559" w:type="dxa"/>
          </w:tcPr>
          <w:p w14:paraId="503FA1BF"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Kenzy Ramadhan, Rian Rahmat Ramadhan, dan Wan </w:t>
            </w:r>
            <w:r w:rsidRPr="00C46F12">
              <w:rPr>
                <w:rFonts w:asciiTheme="majorBidi" w:hAnsiTheme="majorBidi" w:cstheme="majorBidi"/>
                <w:color w:val="000000" w:themeColor="text1"/>
                <w:sz w:val="24"/>
                <w:szCs w:val="24"/>
              </w:rPr>
              <w:lastRenderedPageBreak/>
              <w:t xml:space="preserve">Laura </w:t>
            </w:r>
            <w:proofErr w:type="spellStart"/>
            <w:r w:rsidRPr="00C46F12">
              <w:rPr>
                <w:rFonts w:asciiTheme="majorBidi" w:hAnsiTheme="majorBidi" w:cstheme="majorBidi"/>
                <w:color w:val="000000" w:themeColor="text1"/>
                <w:sz w:val="24"/>
                <w:szCs w:val="24"/>
              </w:rPr>
              <w:t>Hardilawati</w:t>
            </w:r>
            <w:proofErr w:type="spellEnd"/>
            <w:r w:rsidRPr="00C46F12">
              <w:rPr>
                <w:rStyle w:val="FootnoteReference"/>
                <w:rFonts w:asciiTheme="majorBidi" w:hAnsiTheme="majorBidi" w:cstheme="majorBidi"/>
                <w:color w:val="000000" w:themeColor="text1"/>
                <w:sz w:val="24"/>
                <w:szCs w:val="24"/>
              </w:rPr>
              <w:footnoteReference w:id="84"/>
            </w:r>
          </w:p>
        </w:tc>
        <w:tc>
          <w:tcPr>
            <w:tcW w:w="1985" w:type="dxa"/>
          </w:tcPr>
          <w:p w14:paraId="342CEB10"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lastRenderedPageBreak/>
              <w:t>Pengaruh</w:t>
            </w:r>
            <w:proofErr w:type="spellEnd"/>
            <w:r w:rsidRPr="00C46F12">
              <w:rPr>
                <w:rFonts w:asciiTheme="majorBidi" w:hAnsiTheme="majorBidi" w:cstheme="majorBidi"/>
                <w:color w:val="000000" w:themeColor="text1"/>
                <w:sz w:val="24"/>
                <w:szCs w:val="24"/>
              </w:rPr>
              <w:t xml:space="preserve"> Gratis </w:t>
            </w:r>
            <w:proofErr w:type="spellStart"/>
            <w:r w:rsidRPr="00C46F12">
              <w:rPr>
                <w:rFonts w:asciiTheme="majorBidi" w:hAnsiTheme="majorBidi" w:cstheme="majorBidi"/>
                <w:color w:val="000000" w:themeColor="text1"/>
                <w:sz w:val="24"/>
                <w:szCs w:val="24"/>
              </w:rPr>
              <w:t>Ongkir</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Discount</w:t>
            </w:r>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Cash </w:t>
            </w:r>
            <w:proofErr w:type="gramStart"/>
            <w:r w:rsidRPr="00C46F12">
              <w:rPr>
                <w:rFonts w:asciiTheme="majorBidi" w:hAnsiTheme="majorBidi" w:cstheme="majorBidi"/>
                <w:color w:val="000000" w:themeColor="text1"/>
                <w:sz w:val="24"/>
                <w:szCs w:val="24"/>
              </w:rPr>
              <w:t>On</w:t>
            </w:r>
            <w:proofErr w:type="gramEnd"/>
            <w:r w:rsidRPr="00C46F12">
              <w:rPr>
                <w:rFonts w:asciiTheme="majorBidi" w:hAnsiTheme="majorBidi" w:cstheme="majorBidi"/>
                <w:color w:val="000000" w:themeColor="text1"/>
                <w:sz w:val="24"/>
                <w:szCs w:val="24"/>
              </w:rPr>
              <w:t xml:space="preserve"> Delivery (COD)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color w:val="000000" w:themeColor="text1"/>
                <w:sz w:val="24"/>
                <w:szCs w:val="24"/>
              </w:rPr>
              <w:lastRenderedPageBreak/>
              <w:t xml:space="preserve">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pada </w:t>
            </w:r>
            <w:proofErr w:type="spellStart"/>
            <w:r w:rsidRPr="00C46F12">
              <w:rPr>
                <w:rFonts w:asciiTheme="majorBidi" w:hAnsiTheme="majorBidi" w:cstheme="majorBidi"/>
                <w:color w:val="000000" w:themeColor="text1"/>
                <w:sz w:val="24"/>
                <w:szCs w:val="24"/>
              </w:rPr>
              <w:t>Tiktok</w:t>
            </w:r>
            <w:proofErr w:type="spellEnd"/>
            <w:r w:rsidRPr="00C46F12">
              <w:rPr>
                <w:rFonts w:asciiTheme="majorBidi" w:hAnsiTheme="majorBidi" w:cstheme="majorBidi"/>
                <w:color w:val="000000" w:themeColor="text1"/>
                <w:sz w:val="24"/>
                <w:szCs w:val="24"/>
              </w:rPr>
              <w:t xml:space="preserve"> Shop (Studi Kasus pada </w:t>
            </w:r>
            <w:proofErr w:type="spellStart"/>
            <w:r w:rsidRPr="00C46F12">
              <w:rPr>
                <w:rFonts w:asciiTheme="majorBidi" w:hAnsiTheme="majorBidi" w:cstheme="majorBidi"/>
                <w:color w:val="000000" w:themeColor="text1"/>
                <w:sz w:val="24"/>
                <w:szCs w:val="24"/>
              </w:rPr>
              <w:t>Mahasiswa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Pengguna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Tiktok</w:t>
            </w:r>
            <w:proofErr w:type="spellEnd"/>
            <w:r w:rsidRPr="00C46F12">
              <w:rPr>
                <w:rFonts w:asciiTheme="majorBidi" w:hAnsiTheme="majorBidi" w:cstheme="majorBidi"/>
                <w:color w:val="000000" w:themeColor="text1"/>
                <w:sz w:val="24"/>
                <w:szCs w:val="24"/>
              </w:rPr>
              <w:t xml:space="preserve"> Shop di Universitas Muhammadiyah Riau)</w:t>
            </w:r>
          </w:p>
        </w:tc>
        <w:tc>
          <w:tcPr>
            <w:tcW w:w="1842" w:type="dxa"/>
          </w:tcPr>
          <w:p w14:paraId="3A429403"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lastRenderedPageBreak/>
              <w:t xml:space="preserve">Terdapat pengaruh positif dan tidak signifikan antara variabel </w:t>
            </w:r>
            <w:r w:rsidRPr="00C46F12">
              <w:rPr>
                <w:rFonts w:asciiTheme="majorBidi" w:hAnsiTheme="majorBidi" w:cstheme="majorBidi"/>
                <w:color w:val="000000" w:themeColor="text1"/>
                <w:sz w:val="24"/>
                <w:szCs w:val="24"/>
                <w:lang w:val="sv-SE"/>
              </w:rPr>
              <w:lastRenderedPageBreak/>
              <w:t>pembayaran COD dengan keputusan pembelian.</w:t>
            </w:r>
          </w:p>
        </w:tc>
        <w:tc>
          <w:tcPr>
            <w:tcW w:w="2268" w:type="dxa"/>
          </w:tcPr>
          <w:p w14:paraId="273510B5" w14:textId="437612A8"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lastRenderedPageBreak/>
              <w:t xml:space="preserve">Penelitia terdahulu menggunakan variabel independen </w:t>
            </w:r>
            <w:r w:rsidRPr="00B11066">
              <w:rPr>
                <w:rFonts w:asciiTheme="majorBidi" w:hAnsiTheme="majorBidi" w:cstheme="majorBidi"/>
                <w:i/>
                <w:iCs/>
                <w:color w:val="000000" w:themeColor="text1"/>
                <w:sz w:val="24"/>
                <w:szCs w:val="24"/>
                <w:lang w:val="sv-SE"/>
              </w:rPr>
              <w:t>discount</w:t>
            </w:r>
            <w:r>
              <w:rPr>
                <w:rFonts w:asciiTheme="majorBidi" w:hAnsiTheme="majorBidi" w:cstheme="majorBidi"/>
                <w:color w:val="000000" w:themeColor="text1"/>
                <w:sz w:val="24"/>
                <w:szCs w:val="24"/>
                <w:lang w:val="sv-SE"/>
              </w:rPr>
              <w:t xml:space="preserve"> sementara penelitian ini tidak </w:t>
            </w:r>
            <w:r>
              <w:rPr>
                <w:rFonts w:asciiTheme="majorBidi" w:hAnsiTheme="majorBidi" w:cstheme="majorBidi"/>
                <w:color w:val="000000" w:themeColor="text1"/>
                <w:sz w:val="24"/>
                <w:szCs w:val="24"/>
                <w:lang w:val="sv-SE"/>
              </w:rPr>
              <w:lastRenderedPageBreak/>
              <w:t xml:space="preserve">menggunakan variabel tersebut. Selain itu, </w:t>
            </w:r>
            <w:r w:rsidR="00B11066">
              <w:rPr>
                <w:rFonts w:asciiTheme="majorBidi" w:hAnsiTheme="majorBidi" w:cstheme="majorBidi"/>
                <w:color w:val="000000" w:themeColor="text1"/>
                <w:sz w:val="24"/>
                <w:szCs w:val="24"/>
                <w:lang w:val="sv-SE"/>
              </w:rPr>
              <w:t xml:space="preserve">objek </w:t>
            </w:r>
            <w:r>
              <w:rPr>
                <w:rFonts w:asciiTheme="majorBidi" w:hAnsiTheme="majorBidi" w:cstheme="majorBidi"/>
                <w:color w:val="000000" w:themeColor="text1"/>
                <w:sz w:val="24"/>
                <w:szCs w:val="24"/>
                <w:lang w:val="sv-SE"/>
              </w:rPr>
              <w:t>penelitian terdahulu yaitu TikTok Shop</w:t>
            </w:r>
            <w:r w:rsidR="00B11066">
              <w:rPr>
                <w:rFonts w:asciiTheme="majorBidi" w:hAnsiTheme="majorBidi" w:cstheme="majorBidi"/>
                <w:color w:val="000000" w:themeColor="text1"/>
                <w:sz w:val="24"/>
                <w:szCs w:val="24"/>
                <w:lang w:val="sv-SE"/>
              </w:rPr>
              <w:t xml:space="preserve"> sedangkan penelitian ini objeknya adalah Shopee</w:t>
            </w:r>
            <w:r>
              <w:rPr>
                <w:rFonts w:asciiTheme="majorBidi" w:hAnsiTheme="majorBidi" w:cstheme="majorBidi"/>
                <w:color w:val="000000" w:themeColor="text1"/>
                <w:sz w:val="24"/>
                <w:szCs w:val="24"/>
                <w:lang w:val="sv-SE"/>
              </w:rPr>
              <w:t>.</w:t>
            </w:r>
          </w:p>
        </w:tc>
      </w:tr>
      <w:tr w:rsidR="00A720C3" w:rsidRPr="00C46F12" w14:paraId="485A88B6" w14:textId="77777777" w:rsidTr="003856D3">
        <w:tc>
          <w:tcPr>
            <w:tcW w:w="567" w:type="dxa"/>
          </w:tcPr>
          <w:p w14:paraId="48BD5012"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lastRenderedPageBreak/>
              <w:t>12</w:t>
            </w:r>
          </w:p>
        </w:tc>
        <w:tc>
          <w:tcPr>
            <w:tcW w:w="1559" w:type="dxa"/>
          </w:tcPr>
          <w:p w14:paraId="21B58FA4" w14:textId="77777777" w:rsidR="00A720C3" w:rsidRPr="00C46F12" w:rsidRDefault="00A720C3" w:rsidP="004044D9">
            <w:pPr>
              <w:spacing w:line="360" w:lineRule="auto"/>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 xml:space="preserve">Silvia Titasari, M. Ridwan Basalamah, dan </w:t>
            </w:r>
          </w:p>
          <w:p w14:paraId="4D545CE5"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Tri Sugiarti Ramadhan</w:t>
            </w:r>
            <w:r w:rsidRPr="00C46F12">
              <w:rPr>
                <w:rStyle w:val="FootnoteReference"/>
                <w:rFonts w:asciiTheme="majorBidi" w:hAnsiTheme="majorBidi" w:cstheme="majorBidi"/>
                <w:color w:val="000000" w:themeColor="text1"/>
                <w:sz w:val="24"/>
                <w:szCs w:val="24"/>
                <w:lang w:val="sv-SE"/>
              </w:rPr>
              <w:footnoteReference w:id="85"/>
            </w:r>
          </w:p>
        </w:tc>
        <w:tc>
          <w:tcPr>
            <w:tcW w:w="1985" w:type="dxa"/>
          </w:tcPr>
          <w:p w14:paraId="387CA09F" w14:textId="77777777" w:rsidR="00A720C3" w:rsidRPr="00C46F12" w:rsidRDefault="00A720C3" w:rsidP="004044D9">
            <w:pPr>
              <w:spacing w:line="360" w:lineRule="auto"/>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i/>
                <w:iCs/>
                <w:color w:val="000000" w:themeColor="text1"/>
                <w:sz w:val="24"/>
                <w:szCs w:val="24"/>
              </w:rPr>
              <w:t xml:space="preserve">Cash </w:t>
            </w:r>
            <w:proofErr w:type="gramStart"/>
            <w:r w:rsidRPr="00C46F12">
              <w:rPr>
                <w:rFonts w:asciiTheme="majorBidi" w:hAnsiTheme="majorBidi" w:cstheme="majorBidi"/>
                <w:i/>
                <w:iCs/>
                <w:color w:val="000000" w:themeColor="text1"/>
                <w:sz w:val="24"/>
                <w:szCs w:val="24"/>
              </w:rPr>
              <w:t>On</w:t>
            </w:r>
            <w:proofErr w:type="gramEnd"/>
            <w:r w:rsidRPr="00C46F12">
              <w:rPr>
                <w:rFonts w:asciiTheme="majorBidi" w:hAnsiTheme="majorBidi" w:cstheme="majorBidi"/>
                <w:i/>
                <w:iCs/>
                <w:color w:val="000000" w:themeColor="text1"/>
                <w:sz w:val="24"/>
                <w:szCs w:val="24"/>
              </w:rPr>
              <w:t xml:space="preserve"> Delivery </w:t>
            </w:r>
            <w:r w:rsidRPr="00C46F12">
              <w:rPr>
                <w:rFonts w:asciiTheme="majorBidi" w:hAnsiTheme="majorBidi" w:cstheme="majorBidi"/>
                <w:color w:val="000000" w:themeColor="text1"/>
                <w:sz w:val="24"/>
                <w:szCs w:val="24"/>
              </w:rPr>
              <w:t xml:space="preserve">(COD), Harga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Kualitas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w:t>
            </w:r>
            <w:proofErr w:type="spellStart"/>
            <w:r w:rsidRPr="00C46F12">
              <w:rPr>
                <w:rFonts w:asciiTheme="majorBidi" w:hAnsiTheme="majorBidi" w:cstheme="majorBidi"/>
                <w:color w:val="000000" w:themeColor="text1"/>
                <w:sz w:val="24"/>
                <w:szCs w:val="24"/>
              </w:rPr>
              <w:t>Tiktok</w:t>
            </w:r>
            <w:proofErr w:type="spellEnd"/>
            <w:r w:rsidRPr="00C46F12">
              <w:rPr>
                <w:rFonts w:asciiTheme="majorBidi" w:hAnsiTheme="majorBidi" w:cstheme="majorBidi"/>
                <w:color w:val="000000" w:themeColor="text1"/>
                <w:sz w:val="24"/>
                <w:szCs w:val="24"/>
              </w:rPr>
              <w:t xml:space="preserve"> Shop (Studi Kasus pada </w:t>
            </w:r>
            <w:proofErr w:type="spellStart"/>
            <w:r w:rsidRPr="00C46F12">
              <w:rPr>
                <w:rFonts w:asciiTheme="majorBidi" w:hAnsiTheme="majorBidi" w:cstheme="majorBidi"/>
                <w:color w:val="000000" w:themeColor="text1"/>
                <w:sz w:val="24"/>
                <w:szCs w:val="24"/>
              </w:rPr>
              <w:t>Mahasiswa</w:t>
            </w:r>
            <w:proofErr w:type="spellEnd"/>
            <w:r w:rsidRPr="00C46F12">
              <w:rPr>
                <w:rFonts w:asciiTheme="majorBidi" w:hAnsiTheme="majorBidi" w:cstheme="majorBidi"/>
                <w:color w:val="000000" w:themeColor="text1"/>
                <w:sz w:val="24"/>
                <w:szCs w:val="24"/>
              </w:rPr>
              <w:t xml:space="preserve"> UNISMA)</w:t>
            </w:r>
          </w:p>
        </w:tc>
        <w:tc>
          <w:tcPr>
            <w:tcW w:w="1842" w:type="dxa"/>
          </w:tcPr>
          <w:p w14:paraId="202ACF07"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COD </w:t>
            </w:r>
            <w:proofErr w:type="spellStart"/>
            <w:r w:rsidRPr="00C46F12">
              <w:rPr>
                <w:rFonts w:asciiTheme="majorBidi" w:hAnsiTheme="majorBidi" w:cstheme="majorBidi"/>
                <w:color w:val="000000" w:themeColor="text1"/>
                <w:sz w:val="24"/>
                <w:szCs w:val="24"/>
              </w:rPr>
              <w:t>tidak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berpengaruh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di </w:t>
            </w:r>
            <w:proofErr w:type="spellStart"/>
            <w:r w:rsidRPr="00C46F12">
              <w:rPr>
                <w:rFonts w:asciiTheme="majorBidi" w:hAnsiTheme="majorBidi" w:cstheme="majorBidi"/>
                <w:color w:val="000000" w:themeColor="text1"/>
                <w:sz w:val="24"/>
                <w:szCs w:val="24"/>
              </w:rPr>
              <w:t>TikTok</w:t>
            </w:r>
            <w:proofErr w:type="spellEnd"/>
            <w:r w:rsidRPr="00C46F12">
              <w:rPr>
                <w:rFonts w:asciiTheme="majorBidi" w:hAnsiTheme="majorBidi" w:cstheme="majorBidi"/>
                <w:color w:val="000000" w:themeColor="text1"/>
                <w:sz w:val="24"/>
                <w:szCs w:val="24"/>
              </w:rPr>
              <w:t xml:space="preserve"> Shop.</w:t>
            </w:r>
          </w:p>
        </w:tc>
        <w:tc>
          <w:tcPr>
            <w:tcW w:w="2268" w:type="dxa"/>
          </w:tcPr>
          <w:p w14:paraId="2554FC29"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Objek</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digunakan</w:t>
            </w:r>
            <w:proofErr w:type="spellEnd"/>
            <w:r>
              <w:rPr>
                <w:rFonts w:asciiTheme="majorBidi" w:hAnsiTheme="majorBidi" w:cstheme="majorBidi"/>
                <w:color w:val="000000" w:themeColor="text1"/>
                <w:sz w:val="24"/>
                <w:szCs w:val="24"/>
              </w:rPr>
              <w:t xml:space="preserve"> pada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terdahulu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yaitu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TikTok</w:t>
            </w:r>
            <w:proofErr w:type="spellEnd"/>
            <w:r>
              <w:rPr>
                <w:rFonts w:asciiTheme="majorBidi" w:hAnsiTheme="majorBidi" w:cstheme="majorBidi"/>
                <w:color w:val="000000" w:themeColor="text1"/>
                <w:sz w:val="24"/>
                <w:szCs w:val="24"/>
              </w:rPr>
              <w:t xml:space="preserve"> Shop </w:t>
            </w:r>
            <w:proofErr w:type="spellStart"/>
            <w:r>
              <w:rPr>
                <w:rFonts w:asciiTheme="majorBidi" w:hAnsiTheme="majorBidi" w:cstheme="majorBidi"/>
                <w:color w:val="000000" w:themeColor="text1"/>
                <w:sz w:val="24"/>
                <w:szCs w:val="24"/>
              </w:rPr>
              <w:t>sementara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objek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peneltiannya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yaitu</w:t>
            </w:r>
            <w:proofErr w:type="spellEnd"/>
            <w:r>
              <w:rPr>
                <w:rFonts w:asciiTheme="majorBidi" w:hAnsiTheme="majorBidi" w:cstheme="majorBidi"/>
                <w:color w:val="000000" w:themeColor="text1"/>
                <w:sz w:val="24"/>
                <w:szCs w:val="24"/>
              </w:rPr>
              <w:t xml:space="preserve"> Shopee. Selain </w:t>
            </w:r>
            <w:proofErr w:type="spellStart"/>
            <w:r>
              <w:rPr>
                <w:rFonts w:asciiTheme="majorBidi" w:hAnsiTheme="majorBidi" w:cstheme="majorBidi"/>
                <w:color w:val="000000" w:themeColor="text1"/>
                <w:sz w:val="24"/>
                <w:szCs w:val="24"/>
              </w:rPr>
              <w:t>itu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variabel</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sama-sama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digunakan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hanya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metode</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pembayaran</w:t>
            </w:r>
            <w:proofErr w:type="spellEnd"/>
            <w:r>
              <w:rPr>
                <w:rFonts w:asciiTheme="majorBidi" w:hAnsiTheme="majorBidi" w:cstheme="majorBidi"/>
                <w:color w:val="000000" w:themeColor="text1"/>
                <w:sz w:val="24"/>
                <w:szCs w:val="24"/>
              </w:rPr>
              <w:t xml:space="preserve"> COD.</w:t>
            </w:r>
          </w:p>
        </w:tc>
      </w:tr>
      <w:tr w:rsidR="00A720C3" w:rsidRPr="00C50E76" w14:paraId="498655E7" w14:textId="77777777" w:rsidTr="003856D3">
        <w:tc>
          <w:tcPr>
            <w:tcW w:w="567" w:type="dxa"/>
          </w:tcPr>
          <w:p w14:paraId="543B8376"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13</w:t>
            </w:r>
          </w:p>
        </w:tc>
        <w:tc>
          <w:tcPr>
            <w:tcW w:w="1559" w:type="dxa"/>
          </w:tcPr>
          <w:p w14:paraId="0A2F1B70"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Firman</w:t>
            </w:r>
            <w:proofErr w:type="spellEnd"/>
            <w:r w:rsidRPr="00C46F12">
              <w:rPr>
                <w:rFonts w:asciiTheme="majorBidi" w:hAnsiTheme="majorBidi" w:cstheme="majorBidi"/>
                <w:color w:val="000000" w:themeColor="text1"/>
                <w:sz w:val="24"/>
                <w:szCs w:val="24"/>
              </w:rPr>
              <w:t xml:space="preserve"> Efendi, Elly </w:t>
            </w:r>
            <w:proofErr w:type="spellStart"/>
            <w:r w:rsidRPr="00C46F12">
              <w:rPr>
                <w:rFonts w:asciiTheme="majorBidi" w:hAnsiTheme="majorBidi" w:cstheme="majorBidi"/>
                <w:color w:val="000000" w:themeColor="text1"/>
                <w:sz w:val="24"/>
                <w:szCs w:val="24"/>
              </w:rPr>
              <w:t>Joenarni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Frendy</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Soetikno</w:t>
            </w:r>
            <w:proofErr w:type="spellEnd"/>
            <w:r w:rsidRPr="00C46F12">
              <w:rPr>
                <w:rFonts w:asciiTheme="majorBidi" w:hAnsiTheme="majorBidi" w:cstheme="majorBidi"/>
                <w:color w:val="000000" w:themeColor="text1"/>
                <w:sz w:val="24"/>
                <w:szCs w:val="24"/>
              </w:rPr>
              <w:t xml:space="preserve">, dan </w:t>
            </w:r>
            <w:r w:rsidRPr="00C46F12">
              <w:rPr>
                <w:rFonts w:asciiTheme="majorBidi" w:hAnsiTheme="majorBidi" w:cstheme="majorBidi"/>
                <w:color w:val="000000" w:themeColor="text1"/>
                <w:sz w:val="24"/>
                <w:szCs w:val="24"/>
              </w:rPr>
              <w:lastRenderedPageBreak/>
              <w:t xml:space="preserve">Wulan </w:t>
            </w:r>
            <w:proofErr w:type="spellStart"/>
            <w:r w:rsidRPr="00C46F12">
              <w:rPr>
                <w:rFonts w:asciiTheme="majorBidi" w:hAnsiTheme="majorBidi" w:cstheme="majorBidi"/>
                <w:color w:val="000000" w:themeColor="text1"/>
                <w:sz w:val="24"/>
                <w:szCs w:val="24"/>
              </w:rPr>
              <w:t>Kurnianingtyas</w:t>
            </w:r>
            <w:proofErr w:type="spellEnd"/>
            <w:r w:rsidRPr="00C46F12">
              <w:rPr>
                <w:rStyle w:val="FootnoteReference"/>
                <w:rFonts w:asciiTheme="majorBidi" w:hAnsiTheme="majorBidi" w:cstheme="majorBidi"/>
                <w:color w:val="000000" w:themeColor="text1"/>
                <w:sz w:val="24"/>
                <w:szCs w:val="24"/>
              </w:rPr>
              <w:footnoteReference w:id="86"/>
            </w:r>
          </w:p>
        </w:tc>
        <w:tc>
          <w:tcPr>
            <w:tcW w:w="1985" w:type="dxa"/>
          </w:tcPr>
          <w:p w14:paraId="4C3C5BCC" w14:textId="77777777" w:rsidR="00A720C3" w:rsidRPr="00C46F12" w:rsidRDefault="00A720C3" w:rsidP="004044D9">
            <w:pPr>
              <w:spacing w:line="360" w:lineRule="auto"/>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lastRenderedPageBreak/>
              <w:t xml:space="preserve">Pengaruh Promo Gratis Ongkir, Ulasan Produk dan Metode Pembayaran </w:t>
            </w:r>
            <w:r w:rsidRPr="00C46F12">
              <w:rPr>
                <w:rFonts w:asciiTheme="majorBidi" w:hAnsiTheme="majorBidi" w:cstheme="majorBidi"/>
                <w:color w:val="000000" w:themeColor="text1"/>
                <w:sz w:val="24"/>
                <w:szCs w:val="24"/>
                <w:lang w:val="sv-SE"/>
              </w:rPr>
              <w:lastRenderedPageBreak/>
              <w:t xml:space="preserve">Terhadap Keputusan Pembelian di Aplikasi Shopee </w:t>
            </w:r>
          </w:p>
          <w:p w14:paraId="429A7F38"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(Study pada Mahasiswa Fakultas Ekonomi Universitas Mayjen Sungkono Mojokerto)</w:t>
            </w:r>
          </w:p>
        </w:tc>
        <w:tc>
          <w:tcPr>
            <w:tcW w:w="1842" w:type="dxa"/>
          </w:tcPr>
          <w:p w14:paraId="3C0F6694"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lastRenderedPageBreak/>
              <w:t xml:space="preserve">Variabel metode pembayaran berpengaruh positif dan signifikan </w:t>
            </w:r>
            <w:r w:rsidRPr="00C46F12">
              <w:rPr>
                <w:rFonts w:asciiTheme="majorBidi" w:hAnsiTheme="majorBidi" w:cstheme="majorBidi"/>
                <w:color w:val="000000" w:themeColor="text1"/>
                <w:sz w:val="24"/>
                <w:szCs w:val="24"/>
                <w:lang w:val="sv-SE"/>
              </w:rPr>
              <w:lastRenderedPageBreak/>
              <w:t>terhadap keputusan pembelian di aplikasi Shopee.</w:t>
            </w:r>
            <w:r w:rsidRPr="00C46F12">
              <w:rPr>
                <w:rFonts w:asciiTheme="majorBidi" w:hAnsiTheme="majorBidi" w:cstheme="majorBidi"/>
                <w:i/>
                <w:iCs/>
                <w:color w:val="000000" w:themeColor="text1"/>
                <w:sz w:val="24"/>
                <w:szCs w:val="24"/>
                <w:lang w:val="sv-SE"/>
              </w:rPr>
              <w:t xml:space="preserve"> </w:t>
            </w:r>
          </w:p>
        </w:tc>
        <w:tc>
          <w:tcPr>
            <w:tcW w:w="2268" w:type="dxa"/>
          </w:tcPr>
          <w:p w14:paraId="35DF106F"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lastRenderedPageBreak/>
              <w:t xml:space="preserve">Penelitian terdahulu tidak menyebutkan secara spesifik metode pembayaran yang digunakan </w:t>
            </w:r>
            <w:r>
              <w:rPr>
                <w:rFonts w:asciiTheme="majorBidi" w:hAnsiTheme="majorBidi" w:cstheme="majorBidi"/>
                <w:color w:val="000000" w:themeColor="text1"/>
                <w:sz w:val="24"/>
                <w:szCs w:val="24"/>
                <w:lang w:val="sv-SE"/>
              </w:rPr>
              <w:lastRenderedPageBreak/>
              <w:t>sedangkan penelitian ini menyebutkan secara spesifik metode pembayaran COD sebagai variabel independennya.</w:t>
            </w:r>
          </w:p>
        </w:tc>
      </w:tr>
      <w:tr w:rsidR="00A720C3" w:rsidRPr="00C50E76" w14:paraId="022E2C6E" w14:textId="77777777" w:rsidTr="003856D3">
        <w:tc>
          <w:tcPr>
            <w:tcW w:w="567" w:type="dxa"/>
          </w:tcPr>
          <w:p w14:paraId="419A681E"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lastRenderedPageBreak/>
              <w:t>1</w:t>
            </w:r>
            <w:r>
              <w:rPr>
                <w:rFonts w:asciiTheme="majorBidi" w:hAnsiTheme="majorBidi" w:cstheme="majorBidi"/>
                <w:color w:val="000000" w:themeColor="text1"/>
                <w:sz w:val="24"/>
                <w:szCs w:val="24"/>
              </w:rPr>
              <w:t>4</w:t>
            </w:r>
          </w:p>
        </w:tc>
        <w:tc>
          <w:tcPr>
            <w:tcW w:w="1559" w:type="dxa"/>
          </w:tcPr>
          <w:p w14:paraId="5B9921A3"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Hadiah Tri Marlia Putri, Ridhwan, dan Yusuf Zaini Aprizal</w:t>
            </w:r>
            <w:r w:rsidRPr="00C46F12">
              <w:rPr>
                <w:rStyle w:val="FootnoteReference"/>
                <w:rFonts w:asciiTheme="majorBidi" w:hAnsiTheme="majorBidi" w:cstheme="majorBidi"/>
                <w:color w:val="000000" w:themeColor="text1"/>
                <w:sz w:val="24"/>
                <w:szCs w:val="24"/>
                <w:lang w:val="sv-SE"/>
              </w:rPr>
              <w:footnoteReference w:id="87"/>
            </w:r>
          </w:p>
        </w:tc>
        <w:tc>
          <w:tcPr>
            <w:tcW w:w="1985" w:type="dxa"/>
          </w:tcPr>
          <w:p w14:paraId="1CAC42C8" w14:textId="77777777" w:rsidR="00A720C3" w:rsidRPr="00C46F12" w:rsidRDefault="00A720C3" w:rsidP="004044D9">
            <w:pPr>
              <w:spacing w:line="360" w:lineRule="auto"/>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 xml:space="preserve">Pengaruh Iklan, Sistem COD, dan Promo Gratis Ongkir terhadap Keputusan Pembelian Gen Z di Kota Jambi pada Aplikasi Tiktok Shop dalam Perspektif Ekonomi Islam </w:t>
            </w:r>
          </w:p>
        </w:tc>
        <w:tc>
          <w:tcPr>
            <w:tcW w:w="1842" w:type="dxa"/>
          </w:tcPr>
          <w:p w14:paraId="178AC0F6"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Sistem COD tidak memiliki pengaruh terhadap keputusan pembelian gen Z di Kota Jambi pada aplikasi TikTok Shop.</w:t>
            </w:r>
          </w:p>
        </w:tc>
        <w:tc>
          <w:tcPr>
            <w:tcW w:w="2268" w:type="dxa"/>
          </w:tcPr>
          <w:p w14:paraId="411949BA"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Penelitian ini tidak menggunakan variabel iklan sebagai variabel independennya. Selain itu, objek yang diteliti pada penelitian ini adalah Shopee sedangkan penelitian terdahulu adalah TikTok Shop.</w:t>
            </w:r>
          </w:p>
        </w:tc>
      </w:tr>
      <w:tr w:rsidR="00A720C3" w:rsidRPr="00C46F12" w14:paraId="0CEFE393" w14:textId="77777777" w:rsidTr="003856D3">
        <w:trPr>
          <w:trHeight w:val="1975"/>
        </w:trPr>
        <w:tc>
          <w:tcPr>
            <w:tcW w:w="567" w:type="dxa"/>
          </w:tcPr>
          <w:p w14:paraId="406B32DB"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1</w:t>
            </w:r>
            <w:r>
              <w:rPr>
                <w:rFonts w:asciiTheme="majorBidi" w:hAnsiTheme="majorBidi" w:cstheme="majorBidi"/>
                <w:color w:val="000000" w:themeColor="text1"/>
                <w:sz w:val="24"/>
                <w:szCs w:val="24"/>
              </w:rPr>
              <w:t>5</w:t>
            </w:r>
          </w:p>
        </w:tc>
        <w:tc>
          <w:tcPr>
            <w:tcW w:w="1559" w:type="dxa"/>
          </w:tcPr>
          <w:p w14:paraId="6B8ACC8E"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Patricia Regina </w:t>
            </w:r>
            <w:proofErr w:type="spellStart"/>
            <w:r w:rsidRPr="00C46F12">
              <w:rPr>
                <w:rFonts w:asciiTheme="majorBidi" w:hAnsiTheme="majorBidi" w:cstheme="majorBidi"/>
                <w:color w:val="000000" w:themeColor="text1"/>
                <w:sz w:val="24"/>
                <w:szCs w:val="24"/>
              </w:rPr>
              <w:t>Vernandi</w:t>
            </w:r>
            <w:proofErr w:type="spellEnd"/>
            <w:r w:rsidRPr="00C46F12">
              <w:rPr>
                <w:rFonts w:asciiTheme="majorBidi" w:hAnsiTheme="majorBidi" w:cstheme="majorBidi"/>
                <w:color w:val="000000" w:themeColor="text1"/>
                <w:sz w:val="24"/>
                <w:szCs w:val="24"/>
              </w:rPr>
              <w:t xml:space="preserve"> dan </w:t>
            </w:r>
            <w:proofErr w:type="spellStart"/>
            <w:r w:rsidRPr="00C46F12">
              <w:rPr>
                <w:rFonts w:asciiTheme="majorBidi" w:hAnsiTheme="majorBidi" w:cstheme="majorBidi"/>
                <w:color w:val="000000" w:themeColor="text1"/>
                <w:sz w:val="24"/>
                <w:szCs w:val="24"/>
              </w:rPr>
              <w:t>Eso</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Hernawan</w:t>
            </w:r>
            <w:proofErr w:type="spellEnd"/>
            <w:r w:rsidRPr="00C46F12">
              <w:rPr>
                <w:rStyle w:val="FootnoteReference"/>
                <w:rFonts w:asciiTheme="majorBidi" w:hAnsiTheme="majorBidi" w:cstheme="majorBidi"/>
                <w:color w:val="000000" w:themeColor="text1"/>
                <w:sz w:val="24"/>
                <w:szCs w:val="24"/>
              </w:rPr>
              <w:footnoteReference w:id="88"/>
            </w:r>
          </w:p>
        </w:tc>
        <w:tc>
          <w:tcPr>
            <w:tcW w:w="1985" w:type="dxa"/>
          </w:tcPr>
          <w:p w14:paraId="46D661FD" w14:textId="77777777" w:rsidR="00A720C3" w:rsidRPr="00C46F12" w:rsidRDefault="00A720C3" w:rsidP="004044D9">
            <w:pPr>
              <w:spacing w:line="360" w:lineRule="auto"/>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Cash </w:t>
            </w:r>
            <w:proofErr w:type="gramStart"/>
            <w:r w:rsidRPr="00C46F12">
              <w:rPr>
                <w:rFonts w:asciiTheme="majorBidi" w:hAnsiTheme="majorBidi" w:cstheme="majorBidi"/>
                <w:color w:val="000000" w:themeColor="text1"/>
                <w:sz w:val="24"/>
                <w:szCs w:val="24"/>
              </w:rPr>
              <w:t>On</w:t>
            </w:r>
            <w:proofErr w:type="gramEnd"/>
            <w:r w:rsidRPr="00C46F12">
              <w:rPr>
                <w:rFonts w:asciiTheme="majorBidi" w:hAnsiTheme="majorBidi" w:cstheme="majorBidi"/>
                <w:color w:val="000000" w:themeColor="text1"/>
                <w:sz w:val="24"/>
                <w:szCs w:val="24"/>
              </w:rPr>
              <w:t xml:space="preserve"> Delivery, Promo Gratis </w:t>
            </w:r>
            <w:proofErr w:type="spellStart"/>
            <w:r w:rsidRPr="00C46F12">
              <w:rPr>
                <w:rFonts w:asciiTheme="majorBidi" w:hAnsiTheme="majorBidi" w:cstheme="majorBidi"/>
                <w:color w:val="000000" w:themeColor="text1"/>
                <w:sz w:val="24"/>
                <w:szCs w:val="24"/>
              </w:rPr>
              <w:t>Ongkir</w:t>
            </w:r>
            <w:proofErr w:type="spellEnd"/>
            <w:r w:rsidRPr="00C46F12">
              <w:rPr>
                <w:rFonts w:asciiTheme="majorBidi" w:hAnsiTheme="majorBidi" w:cstheme="majorBidi"/>
                <w:color w:val="000000" w:themeColor="text1"/>
                <w:sz w:val="24"/>
                <w:szCs w:val="24"/>
              </w:rPr>
              <w:t xml:space="preserve">, dan Customer Review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Keputusan </w:t>
            </w:r>
            <w:proofErr w:type="spellStart"/>
            <w:r w:rsidRPr="00C46F12">
              <w:rPr>
                <w:rFonts w:asciiTheme="majorBidi" w:hAnsiTheme="majorBidi" w:cstheme="majorBidi"/>
                <w:color w:val="000000" w:themeColor="text1"/>
                <w:sz w:val="24"/>
                <w:szCs w:val="24"/>
              </w:rPr>
              <w:lastRenderedPageBreak/>
              <w:t>Pembelian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Secara</w:t>
            </w:r>
            <w:proofErr w:type="spellEnd"/>
            <w:r w:rsidRPr="00C46F12">
              <w:rPr>
                <w:rFonts w:asciiTheme="majorBidi" w:hAnsiTheme="majorBidi" w:cstheme="majorBidi"/>
                <w:color w:val="000000" w:themeColor="text1"/>
                <w:sz w:val="24"/>
                <w:szCs w:val="24"/>
              </w:rPr>
              <w:t xml:space="preserve"> Online Pada Situs Marketplace Shopee di Wilayah Kota Tangerang</w:t>
            </w:r>
          </w:p>
        </w:tc>
        <w:tc>
          <w:tcPr>
            <w:tcW w:w="1842" w:type="dxa"/>
          </w:tcPr>
          <w:p w14:paraId="297A113C"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lastRenderedPageBreak/>
              <w:t xml:space="preserve">Cash On Delivery, Promo gratis </w:t>
            </w:r>
            <w:proofErr w:type="spellStart"/>
            <w:r w:rsidRPr="00C46F12">
              <w:rPr>
                <w:rFonts w:asciiTheme="majorBidi" w:hAnsiTheme="majorBidi" w:cstheme="majorBidi"/>
                <w:color w:val="000000" w:themeColor="text1"/>
                <w:sz w:val="24"/>
                <w:szCs w:val="24"/>
              </w:rPr>
              <w:t>ongkir</w:t>
            </w:r>
            <w:proofErr w:type="spellEnd"/>
            <w:r w:rsidRPr="00C46F12">
              <w:rPr>
                <w:rFonts w:asciiTheme="majorBidi" w:hAnsiTheme="majorBidi" w:cstheme="majorBidi"/>
                <w:color w:val="000000" w:themeColor="text1"/>
                <w:sz w:val="24"/>
                <w:szCs w:val="24"/>
              </w:rPr>
              <w:t xml:space="preserve"> dan customer review </w:t>
            </w:r>
            <w:proofErr w:type="spellStart"/>
            <w:r w:rsidRPr="00C46F12">
              <w:rPr>
                <w:rFonts w:asciiTheme="majorBidi" w:hAnsiTheme="majorBidi" w:cstheme="majorBidi"/>
                <w:color w:val="000000" w:themeColor="text1"/>
                <w:sz w:val="24"/>
                <w:szCs w:val="24"/>
              </w:rPr>
              <w:t>memiliki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pengaruh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lastRenderedPageBreak/>
              <w:t>keputusan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pembelian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baik</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secara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parsial</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maupun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simultan</w:t>
            </w:r>
            <w:proofErr w:type="spellEnd"/>
            <w:r w:rsidRPr="00C46F12">
              <w:rPr>
                <w:rFonts w:asciiTheme="majorBidi" w:hAnsiTheme="majorBidi" w:cstheme="majorBidi"/>
                <w:color w:val="000000" w:themeColor="text1"/>
                <w:sz w:val="24"/>
                <w:szCs w:val="24"/>
              </w:rPr>
              <w:t>.</w:t>
            </w:r>
          </w:p>
        </w:tc>
        <w:tc>
          <w:tcPr>
            <w:tcW w:w="2268" w:type="dxa"/>
          </w:tcPr>
          <w:p w14:paraId="4AF3FAF8"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lastRenderedPageBreak/>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meneliti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daerah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kabupaten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yaitu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Kabupaten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Kebumen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sementara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penelitian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terdahulu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meneliti</w:t>
            </w:r>
            <w:proofErr w:type="spellEnd"/>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lastRenderedPageBreak/>
              <w:t xml:space="preserve">wilayah </w:t>
            </w:r>
            <w:proofErr w:type="spellStart"/>
            <w:r>
              <w:rPr>
                <w:rFonts w:asciiTheme="majorBidi" w:hAnsiTheme="majorBidi" w:cstheme="majorBidi"/>
                <w:color w:val="000000" w:themeColor="text1"/>
                <w:sz w:val="24"/>
                <w:szCs w:val="24"/>
              </w:rPr>
              <w:t>kota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yaitu</w:t>
            </w:r>
            <w:proofErr w:type="spellEnd"/>
            <w:r>
              <w:rPr>
                <w:rFonts w:asciiTheme="majorBidi" w:hAnsiTheme="majorBidi" w:cstheme="majorBidi"/>
                <w:color w:val="000000" w:themeColor="text1"/>
                <w:sz w:val="24"/>
                <w:szCs w:val="24"/>
              </w:rPr>
              <w:t xml:space="preserve"> Kota Tangerang.</w:t>
            </w:r>
          </w:p>
        </w:tc>
      </w:tr>
      <w:tr w:rsidR="00A720C3" w:rsidRPr="00C50E76" w14:paraId="66FCB8B2" w14:textId="77777777" w:rsidTr="003856D3">
        <w:tc>
          <w:tcPr>
            <w:tcW w:w="567" w:type="dxa"/>
          </w:tcPr>
          <w:p w14:paraId="69FA2BF5"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lastRenderedPageBreak/>
              <w:t>1</w:t>
            </w:r>
            <w:r>
              <w:rPr>
                <w:rFonts w:asciiTheme="majorBidi" w:hAnsiTheme="majorBidi" w:cstheme="majorBidi"/>
                <w:color w:val="000000" w:themeColor="text1"/>
                <w:sz w:val="24"/>
                <w:szCs w:val="24"/>
              </w:rPr>
              <w:t>6</w:t>
            </w:r>
          </w:p>
        </w:tc>
        <w:tc>
          <w:tcPr>
            <w:tcW w:w="1559" w:type="dxa"/>
          </w:tcPr>
          <w:p w14:paraId="3D7540A1"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Dava Putra Prasetyo</w:t>
            </w:r>
            <w:r w:rsidRPr="00C46F12">
              <w:rPr>
                <w:rStyle w:val="FootnoteReference"/>
                <w:rFonts w:asciiTheme="majorBidi" w:hAnsiTheme="majorBidi" w:cstheme="majorBidi"/>
                <w:color w:val="000000" w:themeColor="text1"/>
                <w:sz w:val="24"/>
                <w:szCs w:val="24"/>
                <w:lang w:val="sv-SE"/>
              </w:rPr>
              <w:footnoteReference w:id="89"/>
            </w:r>
          </w:p>
        </w:tc>
        <w:tc>
          <w:tcPr>
            <w:tcW w:w="1985" w:type="dxa"/>
          </w:tcPr>
          <w:p w14:paraId="563D262C" w14:textId="77777777" w:rsidR="00A720C3" w:rsidRPr="00C46F12" w:rsidRDefault="00A720C3" w:rsidP="004044D9">
            <w:pPr>
              <w:spacing w:line="360" w:lineRule="auto"/>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Pengaruh Sistem Pembayaran Cash On Delivery (COD), Ulasan Produk, dan Promo Gratis Ongkir Terhadap Keputusan Pembelian Melalui Marketplace Shopee Pada Generasi Z Di Kecamatan Pare</w:t>
            </w:r>
          </w:p>
        </w:tc>
        <w:tc>
          <w:tcPr>
            <w:tcW w:w="1842" w:type="dxa"/>
          </w:tcPr>
          <w:p w14:paraId="02EE3CFB"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Variabel sistem pembayaran Cash On Delivery (COD), ulasan produk, dan promo gratis ongkir berpengaruh signifikan dan positif terhadap keputusan pembelian.</w:t>
            </w:r>
          </w:p>
        </w:tc>
        <w:tc>
          <w:tcPr>
            <w:tcW w:w="2268" w:type="dxa"/>
          </w:tcPr>
          <w:p w14:paraId="08A6183E" w14:textId="562CDF84" w:rsidR="00A720C3" w:rsidRPr="00C46F12" w:rsidRDefault="00A720C3" w:rsidP="004044D9">
            <w:pPr>
              <w:pStyle w:val="ListParagraph"/>
              <w:spacing w:line="360" w:lineRule="auto"/>
              <w:ind w:left="0"/>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Penelitian terdahulu memiliki populasi generasi yang spesifik sementara penelitian ini memiliki populasi masyarakat umum</w:t>
            </w:r>
            <w:r w:rsidR="00B11066">
              <w:rPr>
                <w:rFonts w:asciiTheme="majorBidi" w:hAnsiTheme="majorBidi" w:cstheme="majorBidi"/>
                <w:color w:val="000000" w:themeColor="text1"/>
                <w:sz w:val="24"/>
                <w:szCs w:val="24"/>
                <w:lang w:val="sv-SE"/>
              </w:rPr>
              <w:t>,</w:t>
            </w:r>
            <w:r>
              <w:rPr>
                <w:rFonts w:asciiTheme="majorBidi" w:hAnsiTheme="majorBidi" w:cstheme="majorBidi"/>
                <w:color w:val="000000" w:themeColor="text1"/>
                <w:sz w:val="24"/>
                <w:szCs w:val="24"/>
                <w:lang w:val="sv-SE"/>
              </w:rPr>
              <w:t xml:space="preserve"> tidak dibatasi oleh generasi tertentu.</w:t>
            </w:r>
          </w:p>
        </w:tc>
      </w:tr>
    </w:tbl>
    <w:p w14:paraId="08468203" w14:textId="77777777" w:rsidR="00A720C3" w:rsidRPr="00C46F12" w:rsidRDefault="00A720C3" w:rsidP="00A720C3">
      <w:pPr>
        <w:spacing w:after="0" w:line="360" w:lineRule="auto"/>
        <w:contextualSpacing/>
        <w:jc w:val="both"/>
        <w:rPr>
          <w:rFonts w:asciiTheme="majorBidi" w:hAnsiTheme="majorBidi" w:cstheme="majorBidi"/>
          <w:b/>
          <w:bCs/>
          <w:color w:val="000000" w:themeColor="text1"/>
          <w:sz w:val="24"/>
          <w:szCs w:val="24"/>
          <w:lang w:val="sv-SE"/>
        </w:rPr>
      </w:pPr>
    </w:p>
    <w:p w14:paraId="13F6733A" w14:textId="77777777" w:rsidR="00A720C3" w:rsidRPr="008D681E" w:rsidRDefault="00A720C3" w:rsidP="00A720C3">
      <w:pPr>
        <w:pStyle w:val="Heading2"/>
        <w:numPr>
          <w:ilvl w:val="1"/>
          <w:numId w:val="3"/>
        </w:numPr>
        <w:spacing w:before="0" w:line="360" w:lineRule="auto"/>
        <w:ind w:left="851" w:hanging="494"/>
        <w:contextualSpacing/>
        <w:rPr>
          <w:rFonts w:asciiTheme="majorBidi" w:hAnsiTheme="majorBidi"/>
          <w:b/>
          <w:bCs/>
          <w:color w:val="000000" w:themeColor="text1"/>
        </w:rPr>
      </w:pPr>
      <w:bookmarkStart w:id="69" w:name="_Toc186700912"/>
      <w:proofErr w:type="spellStart"/>
      <w:r w:rsidRPr="008D681E">
        <w:rPr>
          <w:rFonts w:asciiTheme="majorBidi" w:hAnsiTheme="majorBidi"/>
          <w:b/>
          <w:bCs/>
          <w:color w:val="000000" w:themeColor="text1"/>
        </w:rPr>
        <w:t>Kerangka</w:t>
      </w:r>
      <w:proofErr w:type="spellEnd"/>
      <w:r w:rsidRPr="008D681E">
        <w:rPr>
          <w:rFonts w:asciiTheme="majorBidi" w:hAnsiTheme="majorBidi"/>
          <w:b/>
          <w:bCs/>
          <w:color w:val="000000" w:themeColor="text1"/>
        </w:rPr>
        <w:t xml:space="preserve"> </w:t>
      </w:r>
      <w:proofErr w:type="spellStart"/>
      <w:r w:rsidRPr="008D681E">
        <w:rPr>
          <w:rFonts w:asciiTheme="majorBidi" w:hAnsiTheme="majorBidi"/>
          <w:b/>
          <w:bCs/>
          <w:color w:val="000000" w:themeColor="text1"/>
        </w:rPr>
        <w:t>Penelitian</w:t>
      </w:r>
      <w:bookmarkEnd w:id="69"/>
      <w:proofErr w:type="spellEnd"/>
    </w:p>
    <w:p w14:paraId="0B3D6A80" w14:textId="6920B128" w:rsidR="00A720C3" w:rsidRPr="00C407DD" w:rsidRDefault="00A720C3" w:rsidP="004541AD">
      <w:pPr>
        <w:pStyle w:val="ListParagraph"/>
        <w:spacing w:after="0" w:line="360" w:lineRule="auto"/>
        <w:ind w:left="851"/>
        <w:jc w:val="both"/>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lang w:val="sv-SE"/>
        </w:rPr>
        <w:t xml:space="preserve">       Kerangka berpikir dalam penelitian adalah pengaruh atau keterlibatan hubungan antar variabel yang diteliti, yaitu variabel independen (bebas) dan variabel dependen (terikat). Dimana dalam penelitian ini variabel independennya terdiri dari Ulasan Produk (X1), Gratis Ongkos Kirim (X2), dan Metode Pembayaran COD (X3), dan variabel dependennya yaitu Keputusan Pembelian (Y). Untuk mengetahui apakah variabel independen dan dependen tersebut berpengaruh secara signifikan, maka dapat disusun kerangka berpikir teoritik sebagai berikut</w:t>
      </w:r>
      <w:r>
        <w:rPr>
          <w:rFonts w:asciiTheme="majorBidi" w:hAnsiTheme="majorBidi" w:cstheme="majorBidi"/>
          <w:color w:val="000000" w:themeColor="text1"/>
          <w:sz w:val="24"/>
          <w:szCs w:val="24"/>
          <w:lang w:val="sv-SE"/>
        </w:rPr>
        <w:t>:</w:t>
      </w:r>
    </w:p>
    <w:p w14:paraId="4E2B6912" w14:textId="66025E53" w:rsidR="00A720C3" w:rsidRPr="00D70027" w:rsidRDefault="004541AD" w:rsidP="00A720C3">
      <w:pPr>
        <w:pStyle w:val="ListParagraph"/>
        <w:spacing w:after="0" w:line="360" w:lineRule="auto"/>
        <w:ind w:left="717"/>
        <w:jc w:val="center"/>
        <w:rPr>
          <w:rFonts w:asciiTheme="majorBidi" w:hAnsiTheme="majorBidi" w:cstheme="majorBidi"/>
          <w:b/>
          <w:bCs/>
          <w:color w:val="000000" w:themeColor="text1"/>
          <w:sz w:val="24"/>
          <w:szCs w:val="24"/>
        </w:rPr>
      </w:pPr>
      <w:r>
        <w:rPr>
          <w:noProof/>
        </w:rPr>
        <w:lastRenderedPageBreak/>
        <mc:AlternateContent>
          <mc:Choice Requires="wps">
            <w:drawing>
              <wp:anchor distT="0" distB="0" distL="114300" distR="114300" simplePos="0" relativeHeight="251661312" behindDoc="0" locked="0" layoutInCell="1" allowOverlap="1" wp14:anchorId="3A8A7C65" wp14:editId="556F666B">
                <wp:simplePos x="0" y="0"/>
                <wp:positionH relativeFrom="column">
                  <wp:posOffset>2314575</wp:posOffset>
                </wp:positionH>
                <wp:positionV relativeFrom="paragraph">
                  <wp:posOffset>544195</wp:posOffset>
                </wp:positionV>
                <wp:extent cx="1419225" cy="800100"/>
                <wp:effectExtent l="0" t="0" r="66675"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E68581" id="_x0000_t32" coordsize="21600,21600" o:spt="32" o:oned="t" path="m,l21600,21600e" filled="f">
                <v:path arrowok="t" fillok="f" o:connecttype="none"/>
                <o:lock v:ext="edit" shapetype="t"/>
              </v:shapetype>
              <v:shape id="Straight Arrow Connector 11" o:spid="_x0000_s1026" type="#_x0000_t32" style="position:absolute;margin-left:182.25pt;margin-top:42.85pt;width:111.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">
                <v:stroke endarrow="block"/>
              </v:shape>
            </w:pict>
          </mc:Fallback>
        </mc:AlternateContent>
      </w:r>
      <w:r w:rsidR="00A720C3" w:rsidRPr="00C46F12">
        <w:rPr>
          <w:rFonts w:asciiTheme="majorBidi" w:hAnsiTheme="majorBidi" w:cstheme="majorBidi"/>
          <w:b/>
          <w:bCs/>
          <w:color w:val="000000" w:themeColor="text1"/>
          <w:sz w:val="24"/>
          <w:szCs w:val="24"/>
        </w:rPr>
        <w:t xml:space="preserve">Gambar 2.1 </w:t>
      </w:r>
      <w:proofErr w:type="spellStart"/>
      <w:r w:rsidR="00A720C3" w:rsidRPr="00C46F12">
        <w:rPr>
          <w:rFonts w:asciiTheme="majorBidi" w:hAnsiTheme="majorBidi" w:cstheme="majorBidi"/>
          <w:b/>
          <w:bCs/>
          <w:color w:val="000000" w:themeColor="text1"/>
          <w:sz w:val="24"/>
          <w:szCs w:val="24"/>
        </w:rPr>
        <w:t>Kerangka</w:t>
      </w:r>
      <w:proofErr w:type="spellEnd"/>
      <w:r w:rsidR="00A720C3" w:rsidRPr="00C46F12">
        <w:rPr>
          <w:rFonts w:asciiTheme="majorBidi" w:hAnsiTheme="majorBidi" w:cstheme="majorBidi"/>
          <w:b/>
          <w:bCs/>
          <w:color w:val="000000" w:themeColor="text1"/>
          <w:sz w:val="24"/>
          <w:szCs w:val="24"/>
        </w:rPr>
        <w:t xml:space="preserve"> </w:t>
      </w:r>
      <w:proofErr w:type="spellStart"/>
      <w:r w:rsidR="00A720C3" w:rsidRPr="00C46F12">
        <w:rPr>
          <w:rFonts w:asciiTheme="majorBidi" w:hAnsiTheme="majorBidi" w:cstheme="majorBidi"/>
          <w:b/>
          <w:bCs/>
          <w:color w:val="000000" w:themeColor="text1"/>
          <w:sz w:val="24"/>
          <w:szCs w:val="24"/>
        </w:rPr>
        <w:t>Berpikir</w:t>
      </w:r>
      <w:proofErr w:type="spellEnd"/>
    </w:p>
    <w:tbl>
      <w:tblPr>
        <w:tblStyle w:val="TableGrid"/>
        <w:tblW w:w="0" w:type="auto"/>
        <w:tblInd w:w="959" w:type="dxa"/>
        <w:tblLook w:val="04A0" w:firstRow="1" w:lastRow="0" w:firstColumn="1" w:lastColumn="0" w:noHBand="0" w:noVBand="1"/>
      </w:tblPr>
      <w:tblGrid>
        <w:gridCol w:w="2693"/>
      </w:tblGrid>
      <w:tr w:rsidR="00A720C3" w:rsidRPr="00C46F12" w14:paraId="02EFBEBB" w14:textId="77777777" w:rsidTr="004044D9">
        <w:trPr>
          <w:trHeight w:val="907"/>
        </w:trPr>
        <w:tc>
          <w:tcPr>
            <w:tcW w:w="2693" w:type="dxa"/>
            <w:vAlign w:val="center"/>
          </w:tcPr>
          <w:p w14:paraId="726AB6B2"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proofErr w:type="spellStart"/>
            <w:r w:rsidRPr="00C46F12">
              <w:rPr>
                <w:rFonts w:asciiTheme="majorBidi" w:hAnsiTheme="majorBidi" w:cstheme="majorBidi"/>
                <w:color w:val="000000" w:themeColor="text1"/>
                <w:sz w:val="24"/>
                <w:szCs w:val="24"/>
              </w:rPr>
              <w:t>Ulasan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Produk</w:t>
            </w:r>
            <w:proofErr w:type="spellEnd"/>
            <w:r w:rsidRPr="00C46F12">
              <w:rPr>
                <w:rFonts w:asciiTheme="majorBidi" w:hAnsiTheme="majorBidi" w:cstheme="majorBidi"/>
                <w:color w:val="000000" w:themeColor="text1"/>
                <w:sz w:val="24"/>
                <w:szCs w:val="24"/>
              </w:rPr>
              <w:t xml:space="preserve"> (X1)</w:t>
            </w:r>
          </w:p>
        </w:tc>
      </w:tr>
    </w:tbl>
    <w:p w14:paraId="4274CD59" w14:textId="2791F6FF" w:rsidR="00A720C3" w:rsidRPr="00C46F12" w:rsidRDefault="004541AD" w:rsidP="00A720C3">
      <w:pPr>
        <w:spacing w:after="0"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2336" behindDoc="0" locked="0" layoutInCell="1" allowOverlap="1" wp14:anchorId="6DD2F067" wp14:editId="3FF85675">
                <wp:simplePos x="0" y="0"/>
                <wp:positionH relativeFrom="column">
                  <wp:posOffset>2314575</wp:posOffset>
                </wp:positionH>
                <wp:positionV relativeFrom="paragraph">
                  <wp:posOffset>626109</wp:posOffset>
                </wp:positionV>
                <wp:extent cx="1419225" cy="770255"/>
                <wp:effectExtent l="0" t="38100" r="47625" b="2984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9225" cy="770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5BFF2" id="Straight Arrow Connector 10" o:spid="_x0000_s1026" type="#_x0000_t32" style="position:absolute;margin-left:182.25pt;margin-top:49.3pt;width:111.75pt;height:60.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">
                <v:stroke endarrow="block"/>
              </v:shape>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60288" behindDoc="0" locked="0" layoutInCell="1" allowOverlap="1" wp14:anchorId="505D84B8" wp14:editId="40A5A20B">
                <wp:simplePos x="0" y="0"/>
                <wp:positionH relativeFrom="column">
                  <wp:posOffset>2314575</wp:posOffset>
                </wp:positionH>
                <wp:positionV relativeFrom="paragraph">
                  <wp:posOffset>513716</wp:posOffset>
                </wp:positionV>
                <wp:extent cx="1419225" cy="45719"/>
                <wp:effectExtent l="0" t="38100" r="28575" b="882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C1516" id="Straight Arrow Connector 9" o:spid="_x0000_s1026" type="#_x0000_t32" style="position:absolute;margin-left:182.25pt;margin-top:40.45pt;width:111.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">
                <v:stroke endarrow="block"/>
              </v:shape>
            </w:pict>
          </mc:Fallback>
        </mc:AlternateContent>
      </w:r>
      <w:r w:rsidR="00A720C3">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2EB976DD" wp14:editId="62649C69">
                <wp:simplePos x="0" y="0"/>
                <wp:positionH relativeFrom="column">
                  <wp:posOffset>3743325</wp:posOffset>
                </wp:positionH>
                <wp:positionV relativeFrom="paragraph">
                  <wp:posOffset>116840</wp:posOffset>
                </wp:positionV>
                <wp:extent cx="1704975" cy="866775"/>
                <wp:effectExtent l="9525" t="10795" r="9525" b="825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66775"/>
                        </a:xfrm>
                        <a:prstGeom prst="ellipse">
                          <a:avLst/>
                        </a:prstGeom>
                        <a:solidFill>
                          <a:srgbClr val="FFFFFF"/>
                        </a:solidFill>
                        <a:ln w="9525">
                          <a:solidFill>
                            <a:srgbClr val="000000"/>
                          </a:solidFill>
                          <a:round/>
                          <a:headEnd/>
                          <a:tailEnd/>
                        </a:ln>
                      </wps:spPr>
                      <wps:txbx>
                        <w:txbxContent>
                          <w:p w14:paraId="1C11C4F8" w14:textId="77777777" w:rsidR="00A720C3" w:rsidRPr="00FA7F67" w:rsidRDefault="00A720C3" w:rsidP="00A720C3">
                            <w:pPr>
                              <w:spacing w:after="0" w:line="360" w:lineRule="auto"/>
                              <w:contextualSpacing/>
                              <w:jc w:val="center"/>
                              <w:rPr>
                                <w:rFonts w:asciiTheme="majorBidi" w:hAnsiTheme="majorBidi" w:cstheme="majorBidi"/>
                                <w:sz w:val="24"/>
                                <w:szCs w:val="24"/>
                              </w:rPr>
                            </w:pPr>
                            <w:r w:rsidRPr="00FA7F67">
                              <w:rPr>
                                <w:rFonts w:asciiTheme="majorBidi" w:hAnsiTheme="majorBidi" w:cstheme="majorBidi"/>
                                <w:sz w:val="24"/>
                                <w:szCs w:val="24"/>
                              </w:rPr>
                              <w:t>Keputusan Pembelian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976DD" id="Oval 7" o:spid="_x0000_s1026" style="position:absolute;left:0;text-align:left;margin-left:294.75pt;margin-top:9.2pt;width:134.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">
                <v:textbox>
                  <w:txbxContent>
                    <w:p w14:paraId="1C11C4F8" w14:textId="77777777" w:rsidR="00A720C3" w:rsidRPr="00FA7F67" w:rsidRDefault="00A720C3" w:rsidP="00A720C3">
                      <w:pPr>
                        <w:spacing w:after="0" w:line="360" w:lineRule="auto"/>
                        <w:contextualSpacing/>
                        <w:jc w:val="center"/>
                        <w:rPr>
                          <w:rFonts w:asciiTheme="majorBidi" w:hAnsiTheme="majorBidi" w:cstheme="majorBidi"/>
                          <w:sz w:val="24"/>
                          <w:szCs w:val="24"/>
                        </w:rPr>
                      </w:pPr>
                      <w:r w:rsidRPr="00FA7F67">
                        <w:rPr>
                          <w:rFonts w:asciiTheme="majorBidi" w:hAnsiTheme="majorBidi" w:cstheme="majorBidi"/>
                          <w:sz w:val="24"/>
                          <w:szCs w:val="24"/>
                        </w:rPr>
                        <w:t>Keputusan Pembelian (Y)</w:t>
                      </w:r>
                    </w:p>
                  </w:txbxContent>
                </v:textbox>
              </v:oval>
            </w:pict>
          </mc:Fallback>
        </mc:AlternateContent>
      </w:r>
      <w:r w:rsidR="00A720C3" w:rsidRPr="00C46F12">
        <w:rPr>
          <w:rFonts w:asciiTheme="majorBidi" w:hAnsiTheme="majorBidi" w:cstheme="majorBidi"/>
          <w:color w:val="000000" w:themeColor="text1"/>
          <w:sz w:val="24"/>
          <w:szCs w:val="24"/>
        </w:rPr>
        <w:tab/>
      </w:r>
      <w:r w:rsidR="00A720C3" w:rsidRPr="00C46F12">
        <w:rPr>
          <w:rFonts w:asciiTheme="majorBidi" w:hAnsiTheme="majorBidi" w:cstheme="majorBidi"/>
          <w:color w:val="000000" w:themeColor="text1"/>
          <w:sz w:val="24"/>
          <w:szCs w:val="24"/>
        </w:rPr>
        <w:tab/>
      </w:r>
      <w:r w:rsidR="00A720C3" w:rsidRPr="00C46F12">
        <w:rPr>
          <w:rFonts w:asciiTheme="majorBidi" w:hAnsiTheme="majorBidi" w:cstheme="majorBidi"/>
          <w:color w:val="000000" w:themeColor="text1"/>
          <w:sz w:val="24"/>
          <w:szCs w:val="24"/>
        </w:rPr>
        <w:tab/>
      </w:r>
      <w:r w:rsidR="00A720C3" w:rsidRPr="00C46F12">
        <w:rPr>
          <w:rFonts w:asciiTheme="majorBidi" w:hAnsiTheme="majorBidi" w:cstheme="majorBidi"/>
          <w:color w:val="000000" w:themeColor="text1"/>
          <w:sz w:val="24"/>
          <w:szCs w:val="24"/>
        </w:rPr>
        <w:tab/>
      </w:r>
      <w:r w:rsidR="00A720C3" w:rsidRPr="00C46F12">
        <w:rPr>
          <w:rFonts w:asciiTheme="majorBidi" w:hAnsiTheme="majorBidi" w:cstheme="majorBidi"/>
          <w:color w:val="000000" w:themeColor="text1"/>
          <w:sz w:val="24"/>
          <w:szCs w:val="24"/>
        </w:rPr>
        <w:tab/>
      </w:r>
      <w:r w:rsidR="00A720C3" w:rsidRPr="00C46F12">
        <w:rPr>
          <w:rFonts w:asciiTheme="majorBidi" w:hAnsiTheme="majorBidi" w:cstheme="majorBidi"/>
          <w:color w:val="000000" w:themeColor="text1"/>
          <w:sz w:val="24"/>
          <w:szCs w:val="24"/>
        </w:rPr>
        <w:tab/>
        <w:t>H1</w:t>
      </w:r>
    </w:p>
    <w:tbl>
      <w:tblPr>
        <w:tblStyle w:val="TableGrid"/>
        <w:tblW w:w="0" w:type="auto"/>
        <w:tblInd w:w="959" w:type="dxa"/>
        <w:tblLook w:val="04A0" w:firstRow="1" w:lastRow="0" w:firstColumn="1" w:lastColumn="0" w:noHBand="0" w:noVBand="1"/>
      </w:tblPr>
      <w:tblGrid>
        <w:gridCol w:w="2693"/>
        <w:gridCol w:w="2693"/>
      </w:tblGrid>
      <w:tr w:rsidR="00A720C3" w:rsidRPr="00C46F12" w14:paraId="706EBEA9" w14:textId="77777777" w:rsidTr="004044D9">
        <w:trPr>
          <w:trHeight w:val="907"/>
        </w:trPr>
        <w:tc>
          <w:tcPr>
            <w:tcW w:w="2693" w:type="dxa"/>
            <w:tcBorders>
              <w:right w:val="single" w:sz="4" w:space="0" w:color="auto"/>
            </w:tcBorders>
            <w:vAlign w:val="center"/>
          </w:tcPr>
          <w:p w14:paraId="15F698C4"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Gratis </w:t>
            </w:r>
            <w:proofErr w:type="spellStart"/>
            <w:r w:rsidRPr="00C46F12">
              <w:rPr>
                <w:rFonts w:asciiTheme="majorBidi" w:hAnsiTheme="majorBidi" w:cstheme="majorBidi"/>
                <w:color w:val="000000" w:themeColor="text1"/>
                <w:sz w:val="24"/>
                <w:szCs w:val="24"/>
              </w:rPr>
              <w:t>Ongkos</w:t>
            </w:r>
            <w:proofErr w:type="spellEnd"/>
            <w:r w:rsidRPr="00C46F12">
              <w:rPr>
                <w:rFonts w:asciiTheme="majorBidi" w:hAnsiTheme="majorBidi" w:cstheme="majorBidi"/>
                <w:color w:val="000000" w:themeColor="text1"/>
                <w:sz w:val="24"/>
                <w:szCs w:val="24"/>
              </w:rPr>
              <w:t xml:space="preserve"> Kirim (X2)</w:t>
            </w:r>
          </w:p>
        </w:tc>
        <w:tc>
          <w:tcPr>
            <w:tcW w:w="2693" w:type="dxa"/>
            <w:tcBorders>
              <w:top w:val="nil"/>
              <w:left w:val="single" w:sz="4" w:space="0" w:color="auto"/>
              <w:bottom w:val="nil"/>
              <w:right w:val="nil"/>
            </w:tcBorders>
            <w:vAlign w:val="bottom"/>
          </w:tcPr>
          <w:p w14:paraId="304F61FC"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            H2</w:t>
            </w:r>
          </w:p>
        </w:tc>
      </w:tr>
    </w:tbl>
    <w:p w14:paraId="6395497C" w14:textId="77777777" w:rsidR="00A720C3" w:rsidRPr="00C46F12" w:rsidRDefault="00A720C3" w:rsidP="00A720C3">
      <w:pPr>
        <w:spacing w:after="0" w:line="360" w:lineRule="auto"/>
        <w:jc w:val="both"/>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ab/>
      </w:r>
      <w:r w:rsidRPr="00C46F12">
        <w:rPr>
          <w:rFonts w:asciiTheme="majorBidi" w:hAnsiTheme="majorBidi" w:cstheme="majorBidi"/>
          <w:color w:val="000000" w:themeColor="text1"/>
          <w:sz w:val="24"/>
          <w:szCs w:val="24"/>
        </w:rPr>
        <w:tab/>
      </w:r>
      <w:r w:rsidRPr="00C46F12">
        <w:rPr>
          <w:rFonts w:asciiTheme="majorBidi" w:hAnsiTheme="majorBidi" w:cstheme="majorBidi"/>
          <w:color w:val="000000" w:themeColor="text1"/>
          <w:sz w:val="24"/>
          <w:szCs w:val="24"/>
        </w:rPr>
        <w:tab/>
      </w:r>
      <w:r w:rsidRPr="00C46F12">
        <w:rPr>
          <w:rFonts w:asciiTheme="majorBidi" w:hAnsiTheme="majorBidi" w:cstheme="majorBidi"/>
          <w:color w:val="000000" w:themeColor="text1"/>
          <w:sz w:val="24"/>
          <w:szCs w:val="24"/>
        </w:rPr>
        <w:tab/>
      </w:r>
      <w:r w:rsidRPr="00C46F12">
        <w:rPr>
          <w:rFonts w:asciiTheme="majorBidi" w:hAnsiTheme="majorBidi" w:cstheme="majorBidi"/>
          <w:color w:val="000000" w:themeColor="text1"/>
          <w:sz w:val="24"/>
          <w:szCs w:val="24"/>
        </w:rPr>
        <w:tab/>
      </w:r>
      <w:r w:rsidRPr="00C46F12">
        <w:rPr>
          <w:rFonts w:asciiTheme="majorBidi" w:hAnsiTheme="majorBidi" w:cstheme="majorBidi"/>
          <w:color w:val="000000" w:themeColor="text1"/>
          <w:sz w:val="24"/>
          <w:szCs w:val="24"/>
        </w:rPr>
        <w:tab/>
      </w:r>
    </w:p>
    <w:tbl>
      <w:tblPr>
        <w:tblStyle w:val="TableGrid"/>
        <w:tblW w:w="0" w:type="auto"/>
        <w:tblInd w:w="959" w:type="dxa"/>
        <w:tblLook w:val="04A0" w:firstRow="1" w:lastRow="0" w:firstColumn="1" w:lastColumn="0" w:noHBand="0" w:noVBand="1"/>
      </w:tblPr>
      <w:tblGrid>
        <w:gridCol w:w="2693"/>
        <w:gridCol w:w="2693"/>
      </w:tblGrid>
      <w:tr w:rsidR="00A720C3" w:rsidRPr="00C46F12" w14:paraId="361B2825" w14:textId="77777777" w:rsidTr="004044D9">
        <w:trPr>
          <w:trHeight w:val="907"/>
        </w:trPr>
        <w:tc>
          <w:tcPr>
            <w:tcW w:w="2693" w:type="dxa"/>
            <w:tcBorders>
              <w:right w:val="single" w:sz="4" w:space="0" w:color="auto"/>
            </w:tcBorders>
            <w:vAlign w:val="center"/>
          </w:tcPr>
          <w:p w14:paraId="7131100E" w14:textId="77777777" w:rsidR="00A720C3" w:rsidRPr="00C46F12"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Metode </w:t>
            </w:r>
            <w:proofErr w:type="spellStart"/>
            <w:r w:rsidRPr="00C46F12">
              <w:rPr>
                <w:rFonts w:asciiTheme="majorBidi" w:hAnsiTheme="majorBidi" w:cstheme="majorBidi"/>
                <w:color w:val="000000" w:themeColor="text1"/>
                <w:sz w:val="24"/>
                <w:szCs w:val="24"/>
              </w:rPr>
              <w:t>Pembayaran</w:t>
            </w:r>
            <w:proofErr w:type="spellEnd"/>
            <w:r w:rsidRPr="00C46F12">
              <w:rPr>
                <w:rFonts w:asciiTheme="majorBidi" w:hAnsiTheme="majorBidi" w:cstheme="majorBidi"/>
                <w:color w:val="000000" w:themeColor="text1"/>
                <w:sz w:val="24"/>
                <w:szCs w:val="24"/>
              </w:rPr>
              <w:t xml:space="preserve"> COD (X3)</w:t>
            </w:r>
          </w:p>
        </w:tc>
        <w:tc>
          <w:tcPr>
            <w:tcW w:w="2693" w:type="dxa"/>
            <w:tcBorders>
              <w:top w:val="nil"/>
              <w:left w:val="single" w:sz="4" w:space="0" w:color="auto"/>
              <w:bottom w:val="nil"/>
              <w:right w:val="nil"/>
            </w:tcBorders>
          </w:tcPr>
          <w:p w14:paraId="0241EC84" w14:textId="77777777" w:rsidR="00A720C3" w:rsidRPr="00C46F12" w:rsidRDefault="00A720C3" w:rsidP="004044D9">
            <w:pPr>
              <w:pStyle w:val="ListParagraph"/>
              <w:spacing w:line="360" w:lineRule="auto"/>
              <w:ind w:left="0"/>
              <w:rPr>
                <w:rFonts w:asciiTheme="majorBidi" w:hAnsiTheme="majorBidi" w:cstheme="majorBidi"/>
                <w:color w:val="000000" w:themeColor="text1"/>
                <w:sz w:val="24"/>
                <w:szCs w:val="24"/>
              </w:rPr>
            </w:pPr>
            <w:r w:rsidRPr="00C46F12">
              <w:rPr>
                <w:rFonts w:asciiTheme="majorBidi" w:hAnsiTheme="majorBidi" w:cstheme="majorBidi"/>
                <w:color w:val="000000" w:themeColor="text1"/>
                <w:sz w:val="24"/>
                <w:szCs w:val="24"/>
              </w:rPr>
              <w:t xml:space="preserve">            H3</w:t>
            </w:r>
          </w:p>
        </w:tc>
      </w:tr>
    </w:tbl>
    <w:p w14:paraId="4ADFE304" w14:textId="77777777" w:rsidR="00A720C3" w:rsidRPr="00C46F12" w:rsidRDefault="00A720C3" w:rsidP="00A720C3">
      <w:pPr>
        <w:pStyle w:val="ListParagraph"/>
        <w:spacing w:after="0" w:line="360" w:lineRule="auto"/>
        <w:ind w:left="717"/>
        <w:jc w:val="both"/>
        <w:rPr>
          <w:rFonts w:asciiTheme="majorBidi" w:hAnsiTheme="majorBidi" w:cstheme="majorBidi"/>
          <w:color w:val="000000" w:themeColor="text1"/>
          <w:sz w:val="24"/>
          <w:szCs w:val="24"/>
        </w:rPr>
      </w:pPr>
    </w:p>
    <w:p w14:paraId="0A14FD8D" w14:textId="77777777" w:rsidR="00A720C3" w:rsidRPr="008D681E" w:rsidRDefault="00A720C3" w:rsidP="00A720C3">
      <w:pPr>
        <w:pStyle w:val="Heading2"/>
        <w:numPr>
          <w:ilvl w:val="1"/>
          <w:numId w:val="3"/>
        </w:numPr>
        <w:spacing w:before="0" w:line="360" w:lineRule="auto"/>
        <w:ind w:left="850" w:hanging="493"/>
        <w:contextualSpacing/>
        <w:rPr>
          <w:rFonts w:asciiTheme="majorBidi" w:hAnsiTheme="majorBidi"/>
          <w:b/>
          <w:bCs/>
          <w:color w:val="000000" w:themeColor="text1"/>
        </w:rPr>
      </w:pPr>
      <w:bookmarkStart w:id="70" w:name="_Toc186700913"/>
      <w:proofErr w:type="spellStart"/>
      <w:r w:rsidRPr="008D681E">
        <w:rPr>
          <w:rFonts w:asciiTheme="majorBidi" w:hAnsiTheme="majorBidi"/>
          <w:b/>
          <w:bCs/>
          <w:color w:val="000000" w:themeColor="text1"/>
        </w:rPr>
        <w:t>Hipotesis</w:t>
      </w:r>
      <w:proofErr w:type="spellEnd"/>
      <w:r w:rsidRPr="008D681E">
        <w:rPr>
          <w:rFonts w:asciiTheme="majorBidi" w:hAnsiTheme="majorBidi"/>
          <w:b/>
          <w:bCs/>
          <w:color w:val="000000" w:themeColor="text1"/>
        </w:rPr>
        <w:t xml:space="preserve"> </w:t>
      </w:r>
      <w:proofErr w:type="spellStart"/>
      <w:r w:rsidRPr="008D681E">
        <w:rPr>
          <w:rFonts w:asciiTheme="majorBidi" w:hAnsiTheme="majorBidi"/>
          <w:b/>
          <w:bCs/>
          <w:color w:val="000000" w:themeColor="text1"/>
        </w:rPr>
        <w:t>Penelitian</w:t>
      </w:r>
      <w:bookmarkEnd w:id="70"/>
      <w:proofErr w:type="spellEnd"/>
    </w:p>
    <w:p w14:paraId="624FCFAE" w14:textId="77777777" w:rsidR="00A720C3" w:rsidRPr="00D752AB"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Hipotesis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adalah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jawaban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atau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dugaan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sementara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terhadap</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hasil</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dari</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pembahasan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suatu</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masalah</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penelitian</w:t>
      </w:r>
      <w:proofErr w:type="spellEnd"/>
      <w:r w:rsidRPr="00C46F12">
        <w:rPr>
          <w:rFonts w:asciiTheme="majorBidi" w:hAnsiTheme="majorBidi" w:cstheme="majorBidi"/>
          <w:color w:val="000000" w:themeColor="text1"/>
          <w:sz w:val="24"/>
          <w:szCs w:val="24"/>
        </w:rPr>
        <w:t xml:space="preserve"> yang </w:t>
      </w:r>
      <w:proofErr w:type="spellStart"/>
      <w:r w:rsidRPr="00C46F12">
        <w:rPr>
          <w:rFonts w:asciiTheme="majorBidi" w:hAnsiTheme="majorBidi" w:cstheme="majorBidi"/>
          <w:color w:val="000000" w:themeColor="text1"/>
          <w:sz w:val="24"/>
          <w:szCs w:val="24"/>
        </w:rPr>
        <w:t>belum</w:t>
      </w:r>
      <w:proofErr w:type="spellEnd"/>
      <w:r w:rsidRPr="00C46F12">
        <w:rPr>
          <w:rFonts w:asciiTheme="majorBidi" w:hAnsiTheme="majorBidi" w:cstheme="majorBidi"/>
          <w:color w:val="000000" w:themeColor="text1"/>
          <w:sz w:val="24"/>
          <w:szCs w:val="24"/>
        </w:rPr>
        <w:t xml:space="preserve"> final, </w:t>
      </w:r>
      <w:proofErr w:type="spellStart"/>
      <w:r w:rsidRPr="00C46F12">
        <w:rPr>
          <w:rFonts w:asciiTheme="majorBidi" w:hAnsiTheme="majorBidi" w:cstheme="majorBidi"/>
          <w:color w:val="000000" w:themeColor="text1"/>
          <w:sz w:val="24"/>
          <w:szCs w:val="24"/>
        </w:rPr>
        <w:t>sehingga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harus</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dibuktikan</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kevalidannya</w:t>
      </w:r>
      <w:proofErr w:type="spellEnd"/>
      <w:r w:rsidRPr="00C46F12">
        <w:rPr>
          <w:rFonts w:asciiTheme="majorBidi" w:hAnsiTheme="majorBidi" w:cstheme="majorBidi"/>
          <w:color w:val="000000" w:themeColor="text1"/>
          <w:sz w:val="24"/>
          <w:szCs w:val="24"/>
        </w:rPr>
        <w:t xml:space="preserve"> </w:t>
      </w:r>
      <w:proofErr w:type="spellStart"/>
      <w:r w:rsidRPr="00C46F12">
        <w:rPr>
          <w:rFonts w:asciiTheme="majorBidi" w:hAnsiTheme="majorBidi" w:cstheme="majorBidi"/>
          <w:color w:val="000000" w:themeColor="text1"/>
          <w:sz w:val="24"/>
          <w:szCs w:val="24"/>
        </w:rPr>
        <w:t>melalui</w:t>
      </w:r>
      <w:proofErr w:type="spellEnd"/>
      <w:r w:rsidRPr="00C46F12">
        <w:rPr>
          <w:rFonts w:asciiTheme="majorBidi" w:hAnsiTheme="majorBidi" w:cstheme="majorBidi"/>
          <w:color w:val="000000" w:themeColor="text1"/>
          <w:sz w:val="24"/>
          <w:szCs w:val="24"/>
        </w:rPr>
        <w:t xml:space="preserve"> uji </w:t>
      </w:r>
      <w:proofErr w:type="spellStart"/>
      <w:r w:rsidRPr="00C46F12">
        <w:rPr>
          <w:rFonts w:asciiTheme="majorBidi" w:hAnsiTheme="majorBidi" w:cstheme="majorBidi"/>
          <w:color w:val="000000" w:themeColor="text1"/>
          <w:sz w:val="24"/>
          <w:szCs w:val="24"/>
        </w:rPr>
        <w:t>keabsahan</w:t>
      </w:r>
      <w:proofErr w:type="spellEnd"/>
      <w:r w:rsidRPr="00C46F12">
        <w:rPr>
          <w:rFonts w:asciiTheme="majorBidi" w:hAnsiTheme="majorBidi" w:cstheme="majorBidi"/>
          <w:color w:val="000000" w:themeColor="text1"/>
          <w:sz w:val="24"/>
          <w:szCs w:val="24"/>
        </w:rPr>
        <w:t xml:space="preserve"> data yang </w:t>
      </w:r>
      <w:proofErr w:type="spellStart"/>
      <w:r w:rsidRPr="00C46F12">
        <w:rPr>
          <w:rFonts w:asciiTheme="majorBidi" w:hAnsiTheme="majorBidi" w:cstheme="majorBidi"/>
          <w:color w:val="000000" w:themeColor="text1"/>
          <w:sz w:val="24"/>
          <w:szCs w:val="24"/>
        </w:rPr>
        <w:t>terkumpul</w:t>
      </w:r>
      <w:proofErr w:type="spellEnd"/>
      <w:r w:rsidRPr="00C46F12">
        <w:rPr>
          <w:rFonts w:asciiTheme="majorBidi" w:hAnsiTheme="majorBidi" w:cstheme="majorBidi"/>
          <w:color w:val="000000" w:themeColor="text1"/>
          <w:sz w:val="24"/>
          <w:szCs w:val="24"/>
        </w:rPr>
        <w:t xml:space="preserve">. </w:t>
      </w:r>
      <w:r w:rsidRPr="00C46F12">
        <w:rPr>
          <w:rFonts w:asciiTheme="majorBidi" w:hAnsiTheme="majorBidi" w:cstheme="majorBidi"/>
          <w:color w:val="000000" w:themeColor="text1"/>
          <w:sz w:val="24"/>
          <w:szCs w:val="24"/>
          <w:lang w:val="sv-SE"/>
        </w:rPr>
        <w:t>Berdasarkan tinjauan pustaka dan kerangka penelitian, maka hipotesis dalam penelitian ini dapat dirumuskan sebagai berikut:</w:t>
      </w:r>
    </w:p>
    <w:p w14:paraId="2ADF2EAA" w14:textId="77777777" w:rsidR="00A720C3" w:rsidRPr="00D70027" w:rsidRDefault="00A720C3" w:rsidP="004C6117">
      <w:pPr>
        <w:pStyle w:val="ListParagraph"/>
        <w:numPr>
          <w:ilvl w:val="0"/>
          <w:numId w:val="12"/>
        </w:numPr>
        <w:spacing w:after="0" w:line="360" w:lineRule="auto"/>
        <w:jc w:val="both"/>
        <w:rPr>
          <w:rFonts w:asciiTheme="majorBidi" w:hAnsiTheme="majorBidi" w:cstheme="majorBidi"/>
          <w:color w:val="000000" w:themeColor="text1"/>
          <w:sz w:val="24"/>
          <w:szCs w:val="24"/>
          <w:lang w:val="sv-SE"/>
        </w:rPr>
      </w:pPr>
      <w:proofErr w:type="spellStart"/>
      <w:r w:rsidRPr="00D70027">
        <w:rPr>
          <w:rFonts w:asciiTheme="majorBidi" w:hAnsiTheme="majorBidi" w:cstheme="majorBidi"/>
          <w:color w:val="000000" w:themeColor="text1"/>
          <w:sz w:val="24"/>
          <w:szCs w:val="24"/>
        </w:rPr>
        <w:t>Pengaruh</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Ulasan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Produk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terhadap</w:t>
      </w:r>
      <w:proofErr w:type="spellEnd"/>
      <w:r w:rsidRPr="00D70027">
        <w:rPr>
          <w:rFonts w:asciiTheme="majorBidi" w:hAnsiTheme="majorBidi" w:cstheme="majorBidi"/>
          <w:color w:val="000000" w:themeColor="text1"/>
          <w:sz w:val="24"/>
          <w:szCs w:val="24"/>
        </w:rPr>
        <w:t xml:space="preserve"> Keputusan </w:t>
      </w:r>
      <w:proofErr w:type="spellStart"/>
      <w:r w:rsidRPr="00D70027">
        <w:rPr>
          <w:rFonts w:asciiTheme="majorBidi" w:hAnsiTheme="majorBidi" w:cstheme="majorBidi"/>
          <w:color w:val="000000" w:themeColor="text1"/>
          <w:sz w:val="24"/>
          <w:szCs w:val="24"/>
        </w:rPr>
        <w:t>Pembelian</w:t>
      </w:r>
      <w:proofErr w:type="spellEnd"/>
    </w:p>
    <w:p w14:paraId="4F0DEB2D" w14:textId="77777777" w:rsidR="00A720C3" w:rsidRPr="00583201" w:rsidRDefault="00A720C3" w:rsidP="00A720C3">
      <w:pPr>
        <w:pStyle w:val="ListParagraph"/>
        <w:spacing w:after="0" w:line="360" w:lineRule="auto"/>
        <w:ind w:left="1211"/>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Pr="00D70027">
        <w:rPr>
          <w:rFonts w:asciiTheme="majorBidi" w:hAnsiTheme="majorBidi" w:cstheme="majorBidi"/>
          <w:i/>
          <w:iCs/>
          <w:color w:val="000000" w:themeColor="text1"/>
          <w:sz w:val="24"/>
          <w:szCs w:val="24"/>
          <w:lang w:val="sv-SE"/>
        </w:rPr>
        <w:t>Review Product</w:t>
      </w:r>
      <w:r w:rsidRPr="00D70027">
        <w:rPr>
          <w:rFonts w:asciiTheme="majorBidi" w:hAnsiTheme="majorBidi" w:cstheme="majorBidi"/>
          <w:color w:val="000000" w:themeColor="text1"/>
          <w:sz w:val="24"/>
          <w:szCs w:val="24"/>
          <w:lang w:val="sv-SE"/>
        </w:rPr>
        <w:t xml:space="preserve"> atau ulasan produk merupakan pengalaman atau ulasan konsumen yang sudah menggunakan jasa dan produk yang kemudian mereka memberikan pengalaman atau ulasan tentang tingkat kepuasan yang dirasakan oleh konsumen dengan menilai, menceritakan, dan menulis jasa atau produk tersebut.</w:t>
      </w:r>
      <w:r w:rsidRPr="00C46F12">
        <w:rPr>
          <w:rStyle w:val="FootnoteReference"/>
          <w:rFonts w:asciiTheme="majorBidi" w:hAnsiTheme="majorBidi" w:cstheme="majorBidi"/>
          <w:color w:val="000000" w:themeColor="text1"/>
          <w:sz w:val="24"/>
          <w:szCs w:val="24"/>
          <w:lang w:val="sv-SE"/>
        </w:rPr>
        <w:footnoteReference w:id="90"/>
      </w:r>
      <w:r w:rsidRPr="00D70027">
        <w:rPr>
          <w:rFonts w:asciiTheme="majorBidi" w:hAnsiTheme="majorBidi" w:cstheme="majorBidi"/>
          <w:color w:val="000000" w:themeColor="text1"/>
          <w:sz w:val="24"/>
          <w:szCs w:val="24"/>
          <w:lang w:val="sv-SE"/>
        </w:rPr>
        <w:t xml:space="preserve"> Khammash menjelaskan definisi </w:t>
      </w:r>
      <w:r w:rsidRPr="00D70027">
        <w:rPr>
          <w:rFonts w:asciiTheme="majorBidi" w:hAnsiTheme="majorBidi" w:cstheme="majorBidi"/>
          <w:i/>
          <w:iCs/>
          <w:color w:val="000000" w:themeColor="text1"/>
          <w:sz w:val="24"/>
          <w:szCs w:val="24"/>
          <w:lang w:val="sv-SE"/>
        </w:rPr>
        <w:t>Online Customer Review</w:t>
      </w:r>
      <w:r w:rsidRPr="00D70027">
        <w:rPr>
          <w:rFonts w:asciiTheme="majorBidi" w:hAnsiTheme="majorBidi" w:cstheme="majorBidi"/>
          <w:color w:val="000000" w:themeColor="text1"/>
          <w:sz w:val="24"/>
          <w:szCs w:val="24"/>
          <w:lang w:val="sv-SE"/>
        </w:rPr>
        <w:t xml:space="preserve"> atau ulasan konsumen online sebagai rekomendasi dan umpan balik dari konsumen yang berpengalaman terhadap produk atau layanan tertentu yang memiliki potensi untuk menarik minat konsumen dalam melakukan pembelian.</w:t>
      </w:r>
      <w:r w:rsidRPr="00C46F12">
        <w:rPr>
          <w:rStyle w:val="FootnoteReference"/>
          <w:rFonts w:asciiTheme="majorBidi" w:hAnsiTheme="majorBidi" w:cstheme="majorBidi"/>
          <w:color w:val="000000" w:themeColor="text1"/>
          <w:sz w:val="24"/>
          <w:szCs w:val="24"/>
          <w:lang w:val="sv-SE"/>
        </w:rPr>
        <w:footnoteReference w:id="91"/>
      </w:r>
      <w:r w:rsidRPr="00D70027">
        <w:rPr>
          <w:rFonts w:asciiTheme="majorBidi" w:hAnsiTheme="majorBidi" w:cstheme="majorBidi"/>
          <w:color w:val="000000" w:themeColor="text1"/>
          <w:sz w:val="24"/>
          <w:szCs w:val="24"/>
          <w:lang w:val="sv-SE"/>
        </w:rPr>
        <w:t xml:space="preserve"> Seluruh situs belanja online menawarkan peluang kepada pembeli untuk menjelaskan penilaian mereka terhadap suatu layanan atau produk, banyak pembeli yang terpengaruh oleh baik dan buruknya ulasan atau komentar suatu produk.</w:t>
      </w:r>
    </w:p>
    <w:p w14:paraId="6403F8C2" w14:textId="77777777" w:rsidR="00A720C3" w:rsidRDefault="00A720C3" w:rsidP="00A720C3">
      <w:pPr>
        <w:pStyle w:val="ListParagraph"/>
        <w:spacing w:after="0" w:line="360" w:lineRule="auto"/>
        <w:ind w:left="1211"/>
        <w:jc w:val="both"/>
        <w:rPr>
          <w:rFonts w:asciiTheme="majorBidi" w:hAnsiTheme="majorBidi" w:cstheme="majorBidi"/>
          <w:color w:val="000000" w:themeColor="text1"/>
          <w:sz w:val="24"/>
          <w:szCs w:val="24"/>
          <w:lang w:val="sv-SE"/>
        </w:rPr>
      </w:pPr>
      <w:r>
        <w:rPr>
          <w:rFonts w:asciiTheme="majorBidi" w:hAnsiTheme="majorBidi" w:cstheme="majorBidi"/>
          <w:i/>
          <w:iCs/>
          <w:color w:val="000000" w:themeColor="text1"/>
          <w:sz w:val="24"/>
          <w:szCs w:val="24"/>
          <w:lang w:val="sv-SE"/>
        </w:rPr>
        <w:lastRenderedPageBreak/>
        <w:t xml:space="preserve">       </w:t>
      </w:r>
      <w:r w:rsidRPr="00D70027">
        <w:rPr>
          <w:rFonts w:asciiTheme="majorBidi" w:hAnsiTheme="majorBidi" w:cstheme="majorBidi"/>
          <w:color w:val="000000" w:themeColor="text1"/>
          <w:sz w:val="24"/>
          <w:szCs w:val="24"/>
          <w:lang w:val="sv-SE"/>
        </w:rPr>
        <w:t>Dalam penelitian yang dilakukan oleh Umi Amalia Nasution, menunjukkan bahwa ulasan produk berpengaruh positif dan signifikan terhadap keputusan pembelian.</w:t>
      </w:r>
      <w:r w:rsidRPr="00C46F12">
        <w:rPr>
          <w:rStyle w:val="FootnoteReference"/>
          <w:rFonts w:asciiTheme="majorBidi" w:hAnsiTheme="majorBidi" w:cstheme="majorBidi"/>
          <w:color w:val="000000" w:themeColor="text1"/>
          <w:sz w:val="24"/>
          <w:szCs w:val="24"/>
        </w:rPr>
        <w:footnoteReference w:id="92"/>
      </w:r>
      <w:r w:rsidRPr="00D70027">
        <w:rPr>
          <w:rFonts w:asciiTheme="majorBidi" w:hAnsiTheme="majorBidi" w:cstheme="majorBidi"/>
          <w:color w:val="000000" w:themeColor="text1"/>
          <w:sz w:val="24"/>
          <w:szCs w:val="24"/>
          <w:lang w:val="sv-SE"/>
        </w:rPr>
        <w:t xml:space="preserve"> Hal tersebut juga diperkuat oleh penelitian yang dilakukan oleh Kuswanto dan Resista Vikaliana dengan hasil ulasan produk memiliki pengaruh yang signifikan dan positif terhadap keputusan pembelian.</w:t>
      </w:r>
      <w:r w:rsidRPr="00C46F12">
        <w:rPr>
          <w:rStyle w:val="FootnoteReference"/>
          <w:rFonts w:asciiTheme="majorBidi" w:hAnsiTheme="majorBidi" w:cstheme="majorBidi"/>
          <w:color w:val="000000" w:themeColor="text1"/>
          <w:sz w:val="24"/>
          <w:szCs w:val="24"/>
          <w:lang w:val="sv-SE"/>
        </w:rPr>
        <w:footnoteReference w:id="93"/>
      </w:r>
      <w:r w:rsidRPr="00D70027">
        <w:rPr>
          <w:rFonts w:asciiTheme="majorBidi" w:hAnsiTheme="majorBidi" w:cstheme="majorBidi"/>
          <w:color w:val="000000" w:themeColor="text1"/>
          <w:sz w:val="24"/>
          <w:szCs w:val="24"/>
          <w:lang w:val="sv-SE"/>
        </w:rPr>
        <w:t xml:space="preserve"> Adanya ulasan produk pada </w:t>
      </w:r>
      <w:r w:rsidRPr="00D70027">
        <w:rPr>
          <w:rFonts w:asciiTheme="majorBidi" w:hAnsiTheme="majorBidi" w:cstheme="majorBidi"/>
          <w:i/>
          <w:iCs/>
          <w:color w:val="000000" w:themeColor="text1"/>
          <w:sz w:val="24"/>
          <w:szCs w:val="24"/>
          <w:lang w:val="sv-SE"/>
        </w:rPr>
        <w:t>marketplace</w:t>
      </w:r>
      <w:r w:rsidRPr="00D70027">
        <w:rPr>
          <w:rFonts w:asciiTheme="majorBidi" w:hAnsiTheme="majorBidi" w:cstheme="majorBidi"/>
          <w:color w:val="000000" w:themeColor="text1"/>
          <w:sz w:val="24"/>
          <w:szCs w:val="24"/>
          <w:lang w:val="sv-SE"/>
        </w:rPr>
        <w:t xml:space="preserve"> Shopee dengan sistem yang lengkap dan jelas akan membantu konsumen untuk mendapatkan informasi tentang kekurangan dan kelebihan suatu produk yang akan dibeli.</w:t>
      </w:r>
      <w:r w:rsidRPr="00C46F12">
        <w:rPr>
          <w:rStyle w:val="FootnoteReference"/>
          <w:rFonts w:asciiTheme="majorBidi" w:hAnsiTheme="majorBidi" w:cstheme="majorBidi"/>
          <w:color w:val="000000" w:themeColor="text1"/>
          <w:sz w:val="24"/>
          <w:szCs w:val="24"/>
          <w:lang w:val="sv-SE"/>
        </w:rPr>
        <w:footnoteReference w:id="94"/>
      </w:r>
      <w:r w:rsidRPr="00D70027">
        <w:rPr>
          <w:rFonts w:asciiTheme="majorBidi" w:hAnsiTheme="majorBidi" w:cstheme="majorBidi"/>
          <w:color w:val="000000" w:themeColor="text1"/>
          <w:sz w:val="24"/>
          <w:szCs w:val="24"/>
          <w:lang w:val="sv-SE"/>
        </w:rPr>
        <w:t xml:space="preserve"> Hal ini menunjukkan bahwa fitur ulasan produk sangat penting bagi para konsumen sebelum melakukan pembelian. Semakin bagus ulasan produk yang diberikan, maka </w:t>
      </w:r>
      <w:r>
        <w:rPr>
          <w:rFonts w:asciiTheme="majorBidi" w:hAnsiTheme="majorBidi" w:cstheme="majorBidi"/>
          <w:color w:val="000000" w:themeColor="text1"/>
          <w:sz w:val="24"/>
          <w:szCs w:val="24"/>
          <w:lang w:val="sv-SE"/>
        </w:rPr>
        <w:t>calon pembeli percaya bahwa produk memiliki kualitas yang baik sehingga meningkatkan sikap konsumen</w:t>
      </w:r>
      <w:r w:rsidRPr="00D70027">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terhadap produk tersebut. Dari sisi norma subjektif, ulasan produk dapat mempengaruhi keputusan pembelian ketika banyak orang di sekitar konsumen memberikan ulasan yang positif terhadap produk yang akan dibeli. Selain itu,</w:t>
      </w:r>
      <w:r w:rsidRPr="00087E7E">
        <w:rPr>
          <w:rFonts w:asciiTheme="majorBidi" w:hAnsiTheme="majorBidi" w:cstheme="majorBidi"/>
          <w:color w:val="000000" w:themeColor="text1"/>
          <w:sz w:val="24"/>
          <w:szCs w:val="24"/>
          <w:lang w:val="sv-SE"/>
        </w:rPr>
        <w:t xml:space="preserve"> ulasan</w:t>
      </w:r>
      <w:r>
        <w:rPr>
          <w:rFonts w:asciiTheme="majorBidi" w:hAnsiTheme="majorBidi" w:cstheme="majorBidi"/>
          <w:color w:val="000000" w:themeColor="text1"/>
          <w:sz w:val="24"/>
          <w:szCs w:val="24"/>
          <w:lang w:val="sv-SE"/>
        </w:rPr>
        <w:t xml:space="preserve"> yang</w:t>
      </w:r>
      <w:r w:rsidRPr="00087E7E">
        <w:rPr>
          <w:rFonts w:asciiTheme="majorBidi" w:hAnsiTheme="majorBidi" w:cstheme="majorBidi"/>
          <w:color w:val="000000" w:themeColor="text1"/>
          <w:sz w:val="24"/>
          <w:szCs w:val="24"/>
          <w:lang w:val="sv-SE"/>
        </w:rPr>
        <w:t xml:space="preserve"> menunjukkan bahwa produk mudah digunakan atau memiliki dukungan </w:t>
      </w:r>
      <w:r>
        <w:rPr>
          <w:rFonts w:asciiTheme="majorBidi" w:hAnsiTheme="majorBidi" w:cstheme="majorBidi"/>
          <w:color w:val="000000" w:themeColor="text1"/>
          <w:sz w:val="24"/>
          <w:szCs w:val="24"/>
          <w:lang w:val="sv-SE"/>
        </w:rPr>
        <w:t>setelah penjualan</w:t>
      </w:r>
      <w:r w:rsidRPr="00087E7E">
        <w:rPr>
          <w:rFonts w:asciiTheme="majorBidi" w:hAnsiTheme="majorBidi" w:cstheme="majorBidi"/>
          <w:color w:val="000000" w:themeColor="text1"/>
          <w:sz w:val="24"/>
          <w:szCs w:val="24"/>
          <w:lang w:val="sv-SE"/>
        </w:rPr>
        <w:t xml:space="preserve"> yang baik, dapat meningkatkan persepsi kontrol perilaku konsumen.</w:t>
      </w:r>
      <w:r>
        <w:rPr>
          <w:rFonts w:asciiTheme="majorBidi" w:hAnsiTheme="majorBidi" w:cstheme="majorBidi"/>
          <w:color w:val="000000" w:themeColor="text1"/>
          <w:sz w:val="24"/>
          <w:szCs w:val="24"/>
          <w:lang w:val="sv-SE"/>
        </w:rPr>
        <w:t xml:space="preserve"> </w:t>
      </w:r>
      <w:r w:rsidRPr="00D70027">
        <w:rPr>
          <w:rFonts w:asciiTheme="majorBidi" w:hAnsiTheme="majorBidi" w:cstheme="majorBidi"/>
          <w:color w:val="000000" w:themeColor="text1"/>
          <w:sz w:val="24"/>
          <w:szCs w:val="24"/>
          <w:lang w:val="sv-SE"/>
        </w:rPr>
        <w:t>Berdasarkan penjelasan tersebut, maka hipotesis pada penelitian ini adalah:</w:t>
      </w:r>
    </w:p>
    <w:p w14:paraId="076B1B66" w14:textId="77777777" w:rsidR="00A720C3" w:rsidRDefault="00A720C3" w:rsidP="00A720C3">
      <w:pPr>
        <w:pStyle w:val="ListParagraph"/>
        <w:spacing w:after="0" w:line="360" w:lineRule="auto"/>
        <w:ind w:left="1211"/>
        <w:jc w:val="both"/>
        <w:rPr>
          <w:rFonts w:asciiTheme="majorBidi" w:hAnsiTheme="majorBidi" w:cstheme="majorBidi"/>
          <w:b/>
          <w:bCs/>
          <w:color w:val="000000" w:themeColor="text1"/>
          <w:sz w:val="24"/>
          <w:szCs w:val="24"/>
          <w:lang w:val="sv-SE"/>
        </w:rPr>
      </w:pPr>
      <w:r w:rsidRPr="00D70027">
        <w:rPr>
          <w:rFonts w:asciiTheme="majorBidi" w:hAnsiTheme="majorBidi" w:cstheme="majorBidi"/>
          <w:b/>
          <w:bCs/>
          <w:color w:val="000000" w:themeColor="text1"/>
          <w:sz w:val="24"/>
          <w:szCs w:val="24"/>
          <w:lang w:val="sv-SE"/>
        </w:rPr>
        <w:t>H1: Ulasan produk berpengaruh positif terhadap keputusan pembelian</w:t>
      </w:r>
    </w:p>
    <w:p w14:paraId="3306C144" w14:textId="77777777" w:rsidR="00A720C3" w:rsidRPr="00E35100" w:rsidRDefault="00A720C3" w:rsidP="00A720C3">
      <w:pPr>
        <w:pStyle w:val="ListParagraph"/>
        <w:spacing w:after="0" w:line="360" w:lineRule="auto"/>
        <w:ind w:left="1211"/>
        <w:jc w:val="both"/>
        <w:rPr>
          <w:rFonts w:asciiTheme="majorBidi" w:hAnsiTheme="majorBidi" w:cstheme="majorBidi"/>
          <w:b/>
          <w:bCs/>
          <w:color w:val="000000" w:themeColor="text1"/>
          <w:sz w:val="24"/>
          <w:szCs w:val="24"/>
          <w:lang w:val="sv-SE"/>
        </w:rPr>
      </w:pPr>
    </w:p>
    <w:p w14:paraId="253123CC" w14:textId="77777777" w:rsidR="00A720C3" w:rsidRPr="00D70027" w:rsidRDefault="00A720C3" w:rsidP="004C6117">
      <w:pPr>
        <w:pStyle w:val="ListParagraph"/>
        <w:numPr>
          <w:ilvl w:val="0"/>
          <w:numId w:val="12"/>
        </w:numPr>
        <w:spacing w:after="0" w:line="360" w:lineRule="auto"/>
        <w:jc w:val="both"/>
        <w:rPr>
          <w:rFonts w:asciiTheme="majorBidi" w:hAnsiTheme="majorBidi" w:cstheme="majorBidi"/>
          <w:color w:val="000000" w:themeColor="text1"/>
          <w:sz w:val="24"/>
          <w:szCs w:val="24"/>
          <w:lang w:val="sv-SE"/>
        </w:rPr>
      </w:pPr>
      <w:proofErr w:type="spellStart"/>
      <w:r w:rsidRPr="00D70027">
        <w:rPr>
          <w:rFonts w:asciiTheme="majorBidi" w:hAnsiTheme="majorBidi" w:cstheme="majorBidi"/>
          <w:color w:val="000000" w:themeColor="text1"/>
          <w:sz w:val="24"/>
          <w:szCs w:val="24"/>
        </w:rPr>
        <w:t>Pengaruh</w:t>
      </w:r>
      <w:proofErr w:type="spellEnd"/>
      <w:r w:rsidRPr="00D70027">
        <w:rPr>
          <w:rFonts w:asciiTheme="majorBidi" w:hAnsiTheme="majorBidi" w:cstheme="majorBidi"/>
          <w:color w:val="000000" w:themeColor="text1"/>
          <w:sz w:val="24"/>
          <w:szCs w:val="24"/>
        </w:rPr>
        <w:t xml:space="preserve"> Gratis </w:t>
      </w:r>
      <w:proofErr w:type="spellStart"/>
      <w:r w:rsidRPr="00D70027">
        <w:rPr>
          <w:rFonts w:asciiTheme="majorBidi" w:hAnsiTheme="majorBidi" w:cstheme="majorBidi"/>
          <w:color w:val="000000" w:themeColor="text1"/>
          <w:sz w:val="24"/>
          <w:szCs w:val="24"/>
        </w:rPr>
        <w:t>Ongkos</w:t>
      </w:r>
      <w:proofErr w:type="spellEnd"/>
      <w:r w:rsidRPr="00D70027">
        <w:rPr>
          <w:rFonts w:asciiTheme="majorBidi" w:hAnsiTheme="majorBidi" w:cstheme="majorBidi"/>
          <w:color w:val="000000" w:themeColor="text1"/>
          <w:sz w:val="24"/>
          <w:szCs w:val="24"/>
        </w:rPr>
        <w:t xml:space="preserve"> Kirim </w:t>
      </w:r>
      <w:proofErr w:type="spellStart"/>
      <w:r w:rsidRPr="00D70027">
        <w:rPr>
          <w:rFonts w:asciiTheme="majorBidi" w:hAnsiTheme="majorBidi" w:cstheme="majorBidi"/>
          <w:color w:val="000000" w:themeColor="text1"/>
          <w:sz w:val="24"/>
          <w:szCs w:val="24"/>
        </w:rPr>
        <w:t>terhadap</w:t>
      </w:r>
      <w:proofErr w:type="spellEnd"/>
      <w:r w:rsidRPr="00D70027">
        <w:rPr>
          <w:rFonts w:asciiTheme="majorBidi" w:hAnsiTheme="majorBidi" w:cstheme="majorBidi"/>
          <w:color w:val="000000" w:themeColor="text1"/>
          <w:sz w:val="24"/>
          <w:szCs w:val="24"/>
        </w:rPr>
        <w:t xml:space="preserve"> Keputusan </w:t>
      </w:r>
      <w:proofErr w:type="spellStart"/>
      <w:r w:rsidRPr="00D70027">
        <w:rPr>
          <w:rFonts w:asciiTheme="majorBidi" w:hAnsiTheme="majorBidi" w:cstheme="majorBidi"/>
          <w:color w:val="000000" w:themeColor="text1"/>
          <w:sz w:val="24"/>
          <w:szCs w:val="24"/>
        </w:rPr>
        <w:t>Pembelia</w:t>
      </w:r>
      <w:r>
        <w:rPr>
          <w:rFonts w:asciiTheme="majorBidi" w:hAnsiTheme="majorBidi" w:cstheme="majorBidi"/>
          <w:color w:val="000000" w:themeColor="text1"/>
          <w:sz w:val="24"/>
          <w:szCs w:val="24"/>
        </w:rPr>
        <w:t>n</w:t>
      </w:r>
      <w:proofErr w:type="spellEnd"/>
    </w:p>
    <w:p w14:paraId="693717A2" w14:textId="77777777" w:rsidR="00A720C3" w:rsidRPr="00515710" w:rsidRDefault="00A720C3" w:rsidP="00A720C3">
      <w:pPr>
        <w:pStyle w:val="ListParagraph"/>
        <w:spacing w:after="0" w:line="360" w:lineRule="auto"/>
        <w:ind w:left="1211"/>
        <w:jc w:val="both"/>
        <w:rPr>
          <w:rFonts w:asciiTheme="majorBidi" w:hAnsiTheme="majorBidi" w:cstheme="majorBidi"/>
          <w:color w:val="000000" w:themeColor="text1"/>
          <w:sz w:val="24"/>
          <w:szCs w:val="24"/>
          <w:lang w:val="sv-SE"/>
        </w:rPr>
      </w:pPr>
      <w:r w:rsidRPr="00D70027">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 xml:space="preserve">    </w:t>
      </w:r>
      <w:r w:rsidRPr="00D70027">
        <w:rPr>
          <w:rFonts w:asciiTheme="majorBidi" w:hAnsiTheme="majorBidi" w:cstheme="majorBidi"/>
          <w:color w:val="000000" w:themeColor="text1"/>
          <w:sz w:val="24"/>
          <w:szCs w:val="24"/>
          <w:lang w:val="sv-SE"/>
        </w:rPr>
        <w:t>Gratis ongkos kirim merupakan salah satu strategi pemasaran yang menawarkan biaya pengiriman untuk menarik konsumen di luar sana dan kemudian digunakan sebagai tagline dan dicantumkan pada berbagai event dan iklannya.</w:t>
      </w:r>
      <w:r w:rsidRPr="00C46F12">
        <w:rPr>
          <w:rStyle w:val="FootnoteReference"/>
          <w:rFonts w:asciiTheme="majorBidi" w:hAnsiTheme="majorBidi" w:cstheme="majorBidi"/>
          <w:color w:val="000000" w:themeColor="text1"/>
          <w:sz w:val="24"/>
          <w:szCs w:val="24"/>
        </w:rPr>
        <w:footnoteReference w:id="95"/>
      </w:r>
      <w:r w:rsidRPr="00D70027">
        <w:rPr>
          <w:rFonts w:asciiTheme="majorBidi" w:hAnsiTheme="majorBidi" w:cstheme="majorBidi"/>
          <w:color w:val="000000" w:themeColor="text1"/>
          <w:sz w:val="24"/>
          <w:szCs w:val="24"/>
          <w:lang w:val="sv-SE"/>
        </w:rPr>
        <w:t xml:space="preserve"> Fasilitas gratis ongkos kirim biasanya diberikan oleh para pengusaha bisnis online sebagai daya tarik kepada pembeli yang membeli produknya. </w:t>
      </w:r>
      <w:r w:rsidRPr="00ED148F">
        <w:rPr>
          <w:rFonts w:asciiTheme="majorBidi" w:hAnsiTheme="majorBidi" w:cstheme="majorBidi"/>
          <w:color w:val="000000" w:themeColor="text1"/>
          <w:sz w:val="24"/>
          <w:szCs w:val="24"/>
          <w:lang w:val="sv-SE"/>
        </w:rPr>
        <w:t xml:space="preserve">Yaziid, Sumarno, dan Syabrus menjelaskan definisi gratis ongkos kirim yaitu biaya </w:t>
      </w:r>
      <w:r w:rsidRPr="00ED148F">
        <w:rPr>
          <w:rFonts w:asciiTheme="majorBidi" w:hAnsiTheme="majorBidi" w:cstheme="majorBidi"/>
          <w:color w:val="000000" w:themeColor="text1"/>
          <w:sz w:val="24"/>
          <w:szCs w:val="24"/>
          <w:lang w:val="sv-SE"/>
        </w:rPr>
        <w:lastRenderedPageBreak/>
        <w:t>pengiriman jasa maupun barang secara gratis yang biasanya ditarik oleh penjual terhadap pelanggan ketika melakukan proses jual beli.</w:t>
      </w:r>
      <w:r w:rsidRPr="00C46F12">
        <w:rPr>
          <w:rStyle w:val="FootnoteReference"/>
          <w:rFonts w:asciiTheme="majorBidi" w:hAnsiTheme="majorBidi" w:cstheme="majorBidi"/>
          <w:color w:val="000000" w:themeColor="text1"/>
          <w:sz w:val="24"/>
          <w:szCs w:val="24"/>
        </w:rPr>
        <w:footnoteReference w:id="96"/>
      </w:r>
      <w:r w:rsidRPr="00ED148F">
        <w:rPr>
          <w:rFonts w:asciiTheme="majorBidi" w:hAnsiTheme="majorBidi" w:cstheme="majorBidi"/>
          <w:color w:val="000000" w:themeColor="text1"/>
          <w:sz w:val="24"/>
          <w:szCs w:val="24"/>
          <w:lang w:val="sv-SE"/>
        </w:rPr>
        <w:t xml:space="preserve"> </w:t>
      </w:r>
    </w:p>
    <w:p w14:paraId="0192897B" w14:textId="77777777" w:rsidR="00A720C3" w:rsidRDefault="00A720C3" w:rsidP="00A720C3">
      <w:pPr>
        <w:pStyle w:val="ListParagraph"/>
        <w:spacing w:after="0" w:line="360" w:lineRule="auto"/>
        <w:ind w:left="1211"/>
        <w:jc w:val="both"/>
        <w:rPr>
          <w:rFonts w:asciiTheme="majorBidi" w:hAnsiTheme="majorBidi" w:cstheme="majorBidi"/>
          <w:color w:val="000000" w:themeColor="text1"/>
          <w:sz w:val="24"/>
          <w:szCs w:val="24"/>
          <w:lang w:val="sv-SE"/>
        </w:rPr>
      </w:pPr>
      <w:r w:rsidRPr="00ED148F">
        <w:rPr>
          <w:rFonts w:asciiTheme="majorBidi" w:hAnsiTheme="majorBidi" w:cstheme="majorBidi"/>
          <w:color w:val="000000" w:themeColor="text1"/>
          <w:sz w:val="24"/>
          <w:szCs w:val="24"/>
          <w:lang w:val="sv-SE"/>
        </w:rPr>
        <w:t xml:space="preserve">       Menurut penelitian Rosiana Intani, gratis ongkos kirim berpengaruh positif dan signifikan terhadap keputusan pembelian.</w:t>
      </w:r>
      <w:r w:rsidRPr="00C46F12">
        <w:rPr>
          <w:rStyle w:val="FootnoteReference"/>
          <w:rFonts w:asciiTheme="majorBidi" w:hAnsiTheme="majorBidi" w:cstheme="majorBidi"/>
          <w:color w:val="000000" w:themeColor="text1"/>
          <w:sz w:val="24"/>
          <w:szCs w:val="24"/>
        </w:rPr>
        <w:footnoteReference w:id="97"/>
      </w:r>
      <w:r w:rsidRPr="00ED148F">
        <w:rPr>
          <w:rFonts w:asciiTheme="majorBidi" w:hAnsiTheme="majorBidi" w:cstheme="majorBidi"/>
          <w:color w:val="000000" w:themeColor="text1"/>
          <w:sz w:val="24"/>
          <w:szCs w:val="24"/>
          <w:lang w:val="sv-SE"/>
        </w:rPr>
        <w:t xml:space="preserve"> Hasil penelitian tersebut juga sejalan dengan penelitian Kapriani dan Ibrahim yang menyatakan bahwa gratis ongkos kirim berpengaruh positif dan signifikan terhadap keputusan pembelian konsumen.</w:t>
      </w:r>
      <w:r w:rsidRPr="00C46F12">
        <w:rPr>
          <w:rStyle w:val="FootnoteReference"/>
          <w:rFonts w:asciiTheme="majorBidi" w:hAnsiTheme="majorBidi" w:cstheme="majorBidi"/>
          <w:color w:val="000000" w:themeColor="text1"/>
          <w:sz w:val="24"/>
          <w:szCs w:val="24"/>
        </w:rPr>
        <w:footnoteReference w:id="98"/>
      </w:r>
      <w:r w:rsidRPr="00ED148F">
        <w:rPr>
          <w:rFonts w:asciiTheme="majorBidi" w:hAnsiTheme="majorBidi" w:cstheme="majorBidi"/>
          <w:color w:val="000000" w:themeColor="text1"/>
          <w:sz w:val="24"/>
          <w:szCs w:val="24"/>
          <w:lang w:val="sv-SE"/>
        </w:rPr>
        <w:t xml:space="preserve"> Dengan adanya gratis ongkos kirim yang semakin gencar dikenalkan oleh </w:t>
      </w:r>
      <w:r w:rsidRPr="00ED148F">
        <w:rPr>
          <w:rFonts w:asciiTheme="majorBidi" w:hAnsiTheme="majorBidi" w:cstheme="majorBidi"/>
          <w:i/>
          <w:iCs/>
          <w:color w:val="000000" w:themeColor="text1"/>
          <w:sz w:val="24"/>
          <w:szCs w:val="24"/>
          <w:lang w:val="sv-SE"/>
        </w:rPr>
        <w:t>marketplace</w:t>
      </w:r>
      <w:r w:rsidRPr="00ED148F">
        <w:rPr>
          <w:rFonts w:asciiTheme="majorBidi" w:hAnsiTheme="majorBidi" w:cstheme="majorBidi"/>
          <w:color w:val="000000" w:themeColor="text1"/>
          <w:sz w:val="24"/>
          <w:szCs w:val="24"/>
          <w:lang w:val="sv-SE"/>
        </w:rPr>
        <w:t xml:space="preserve"> Shopee maka akan mendorong dan menarik konsumen untuk melakukan keputusan pembelian serta meningkatkan keputusan pembelian konsumen di kalangan masyarakat.</w:t>
      </w:r>
      <w:r w:rsidRPr="00C46F12">
        <w:rPr>
          <w:rStyle w:val="FootnoteReference"/>
          <w:rFonts w:asciiTheme="majorBidi" w:hAnsiTheme="majorBidi" w:cstheme="majorBidi"/>
          <w:color w:val="000000" w:themeColor="text1"/>
          <w:sz w:val="24"/>
          <w:szCs w:val="24"/>
        </w:rPr>
        <w:footnoteReference w:id="99"/>
      </w:r>
      <w:r w:rsidRPr="00ED148F">
        <w:rPr>
          <w:rFonts w:asciiTheme="majorBidi" w:hAnsiTheme="majorBidi" w:cstheme="majorBidi"/>
          <w:color w:val="000000" w:themeColor="text1"/>
          <w:sz w:val="24"/>
          <w:szCs w:val="24"/>
          <w:lang w:val="sv-SE"/>
        </w:rPr>
        <w:t xml:space="preserve"> </w:t>
      </w:r>
      <w:r w:rsidRPr="00D70027">
        <w:rPr>
          <w:rFonts w:asciiTheme="majorBidi" w:hAnsiTheme="majorBidi" w:cstheme="majorBidi"/>
          <w:color w:val="000000" w:themeColor="text1"/>
          <w:sz w:val="24"/>
          <w:szCs w:val="24"/>
          <w:lang w:val="sv-SE"/>
        </w:rPr>
        <w:t xml:space="preserve">Gratis ongkos kirim merupakan fitur yang sangat disukai oleh para pecinta belanja online. Alasannya karena konsumen tidak perlu membayar biaya tambahan ketika membeli produk yang dibutuhkan. </w:t>
      </w:r>
      <w:r>
        <w:rPr>
          <w:rFonts w:asciiTheme="majorBidi" w:hAnsiTheme="majorBidi" w:cstheme="majorBidi"/>
          <w:color w:val="000000" w:themeColor="text1"/>
          <w:sz w:val="24"/>
          <w:szCs w:val="24"/>
          <w:lang w:val="sv-SE"/>
        </w:rPr>
        <w:t>Saat banyak orang yang menggunakan promo gratis ongkir, norma subjektif ini mampu mempengaruhi konsumen untuk mengikuti program tersebut. A</w:t>
      </w:r>
      <w:r w:rsidRPr="00D70027">
        <w:rPr>
          <w:rFonts w:asciiTheme="majorBidi" w:hAnsiTheme="majorBidi" w:cstheme="majorBidi"/>
          <w:color w:val="000000" w:themeColor="text1"/>
          <w:sz w:val="24"/>
          <w:szCs w:val="24"/>
          <w:lang w:val="sv-SE"/>
        </w:rPr>
        <w:t xml:space="preserve">danya fitur gratis </w:t>
      </w:r>
      <w:r>
        <w:rPr>
          <w:rFonts w:asciiTheme="majorBidi" w:hAnsiTheme="majorBidi" w:cstheme="majorBidi"/>
          <w:color w:val="000000" w:themeColor="text1"/>
          <w:sz w:val="24"/>
          <w:szCs w:val="24"/>
          <w:lang w:val="sv-SE"/>
        </w:rPr>
        <w:t>ongkos kirim</w:t>
      </w:r>
      <w:r w:rsidRPr="00D70027">
        <w:rPr>
          <w:rFonts w:asciiTheme="majorBidi" w:hAnsiTheme="majorBidi" w:cstheme="majorBidi"/>
          <w:color w:val="000000" w:themeColor="text1"/>
          <w:sz w:val="24"/>
          <w:szCs w:val="24"/>
          <w:lang w:val="sv-SE"/>
        </w:rPr>
        <w:t xml:space="preserve"> dapat men</w:t>
      </w:r>
      <w:r>
        <w:rPr>
          <w:rFonts w:asciiTheme="majorBidi" w:hAnsiTheme="majorBidi" w:cstheme="majorBidi"/>
          <w:color w:val="000000" w:themeColor="text1"/>
          <w:sz w:val="24"/>
          <w:szCs w:val="24"/>
          <w:lang w:val="sv-SE"/>
        </w:rPr>
        <w:t>ingkatkan</w:t>
      </w:r>
      <w:r w:rsidRPr="00D70027">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niat</w:t>
      </w:r>
      <w:r w:rsidRPr="00D70027">
        <w:rPr>
          <w:rFonts w:asciiTheme="majorBidi" w:hAnsiTheme="majorBidi" w:cstheme="majorBidi"/>
          <w:color w:val="000000" w:themeColor="text1"/>
          <w:sz w:val="24"/>
          <w:szCs w:val="24"/>
          <w:lang w:val="sv-SE"/>
        </w:rPr>
        <w:t xml:space="preserve"> konsumen dan membuat konsumen tidak merasa keberatan untuk melakukan pembelian barang</w:t>
      </w:r>
      <w:r>
        <w:rPr>
          <w:rFonts w:asciiTheme="majorBidi" w:hAnsiTheme="majorBidi" w:cstheme="majorBidi"/>
          <w:color w:val="000000" w:themeColor="text1"/>
          <w:sz w:val="24"/>
          <w:szCs w:val="24"/>
          <w:lang w:val="sv-SE"/>
        </w:rPr>
        <w:t xml:space="preserve"> tanpa khawatir biaya tambahan</w:t>
      </w:r>
      <w:r w:rsidRPr="00D70027">
        <w:rPr>
          <w:rFonts w:asciiTheme="majorBidi" w:hAnsiTheme="majorBidi" w:cstheme="majorBidi"/>
          <w:color w:val="000000" w:themeColor="text1"/>
          <w:sz w:val="24"/>
          <w:szCs w:val="24"/>
          <w:lang w:val="sv-SE"/>
        </w:rPr>
        <w:t xml:space="preserve"> di </w:t>
      </w:r>
      <w:r w:rsidRPr="00D70027">
        <w:rPr>
          <w:rFonts w:asciiTheme="majorBidi" w:hAnsiTheme="majorBidi" w:cstheme="majorBidi"/>
          <w:i/>
          <w:iCs/>
          <w:color w:val="000000" w:themeColor="text1"/>
          <w:sz w:val="24"/>
          <w:szCs w:val="24"/>
          <w:lang w:val="sv-SE"/>
        </w:rPr>
        <w:t>marketplace</w:t>
      </w:r>
      <w:r w:rsidRPr="00D70027">
        <w:rPr>
          <w:rFonts w:asciiTheme="majorBidi" w:hAnsiTheme="majorBidi" w:cstheme="majorBidi"/>
          <w:color w:val="000000" w:themeColor="text1"/>
          <w:sz w:val="24"/>
          <w:szCs w:val="24"/>
          <w:lang w:val="sv-SE"/>
        </w:rPr>
        <w:t>. Berdasarkan penjelasan tersebut, maka hipotesis pada penelitian ini adalah:</w:t>
      </w:r>
    </w:p>
    <w:p w14:paraId="6DB0EF2D" w14:textId="77777777" w:rsidR="00A720C3" w:rsidRDefault="00A720C3" w:rsidP="00A720C3">
      <w:pPr>
        <w:pStyle w:val="ListParagraph"/>
        <w:spacing w:after="0" w:line="360" w:lineRule="auto"/>
        <w:ind w:left="1211"/>
        <w:jc w:val="both"/>
        <w:rPr>
          <w:rFonts w:asciiTheme="majorBidi" w:hAnsiTheme="majorBidi" w:cstheme="majorBidi"/>
          <w:b/>
          <w:bCs/>
          <w:color w:val="000000" w:themeColor="text1"/>
          <w:sz w:val="24"/>
          <w:szCs w:val="24"/>
          <w:lang w:val="sv-SE"/>
        </w:rPr>
      </w:pPr>
      <w:r w:rsidRPr="00D70027">
        <w:rPr>
          <w:rFonts w:asciiTheme="majorBidi" w:hAnsiTheme="majorBidi" w:cstheme="majorBidi"/>
          <w:b/>
          <w:bCs/>
          <w:color w:val="000000" w:themeColor="text1"/>
          <w:sz w:val="24"/>
          <w:szCs w:val="24"/>
          <w:lang w:val="sv-SE"/>
        </w:rPr>
        <w:t xml:space="preserve">H2: Gratis </w:t>
      </w:r>
      <w:r>
        <w:rPr>
          <w:rFonts w:asciiTheme="majorBidi" w:hAnsiTheme="majorBidi" w:cstheme="majorBidi"/>
          <w:b/>
          <w:bCs/>
          <w:color w:val="000000" w:themeColor="text1"/>
          <w:sz w:val="24"/>
          <w:szCs w:val="24"/>
          <w:lang w:val="sv-SE"/>
        </w:rPr>
        <w:t>ongkir</w:t>
      </w:r>
      <w:r w:rsidRPr="00D70027">
        <w:rPr>
          <w:rFonts w:asciiTheme="majorBidi" w:hAnsiTheme="majorBidi" w:cstheme="majorBidi"/>
          <w:b/>
          <w:bCs/>
          <w:color w:val="000000" w:themeColor="text1"/>
          <w:sz w:val="24"/>
          <w:szCs w:val="24"/>
          <w:lang w:val="sv-SE"/>
        </w:rPr>
        <w:t xml:space="preserve"> berpengaruh positif terhadap keputusan pembelian</w:t>
      </w:r>
    </w:p>
    <w:p w14:paraId="37D473BB" w14:textId="77777777" w:rsidR="00A720C3" w:rsidRDefault="00A720C3" w:rsidP="00A720C3">
      <w:pPr>
        <w:pStyle w:val="ListParagraph"/>
        <w:spacing w:after="0" w:line="360" w:lineRule="auto"/>
        <w:ind w:left="1211"/>
        <w:jc w:val="both"/>
        <w:rPr>
          <w:rFonts w:asciiTheme="majorBidi" w:hAnsiTheme="majorBidi" w:cstheme="majorBidi"/>
          <w:b/>
          <w:bCs/>
          <w:color w:val="000000" w:themeColor="text1"/>
          <w:sz w:val="24"/>
          <w:szCs w:val="24"/>
          <w:lang w:val="sv-SE"/>
        </w:rPr>
      </w:pPr>
    </w:p>
    <w:p w14:paraId="6C689EFA" w14:textId="77777777" w:rsidR="00A720C3" w:rsidRDefault="00A720C3" w:rsidP="004C6117">
      <w:pPr>
        <w:pStyle w:val="ListParagraph"/>
        <w:numPr>
          <w:ilvl w:val="0"/>
          <w:numId w:val="12"/>
        </w:numPr>
        <w:spacing w:after="0" w:line="360" w:lineRule="auto"/>
        <w:jc w:val="both"/>
        <w:rPr>
          <w:rFonts w:asciiTheme="majorBidi" w:hAnsiTheme="majorBidi" w:cstheme="majorBidi"/>
          <w:color w:val="000000" w:themeColor="text1"/>
          <w:sz w:val="24"/>
          <w:szCs w:val="24"/>
        </w:rPr>
      </w:pPr>
      <w:proofErr w:type="spellStart"/>
      <w:r w:rsidRPr="00D70027">
        <w:rPr>
          <w:rFonts w:asciiTheme="majorBidi" w:hAnsiTheme="majorBidi" w:cstheme="majorBidi"/>
          <w:color w:val="000000" w:themeColor="text1"/>
          <w:sz w:val="24"/>
          <w:szCs w:val="24"/>
        </w:rPr>
        <w:t>Pengaruh</w:t>
      </w:r>
      <w:proofErr w:type="spellEnd"/>
      <w:r w:rsidRPr="00D70027">
        <w:rPr>
          <w:rFonts w:asciiTheme="majorBidi" w:hAnsiTheme="majorBidi" w:cstheme="majorBidi"/>
          <w:color w:val="000000" w:themeColor="text1"/>
          <w:sz w:val="24"/>
          <w:szCs w:val="24"/>
        </w:rPr>
        <w:t xml:space="preserve"> Metode </w:t>
      </w:r>
      <w:proofErr w:type="spellStart"/>
      <w:r w:rsidRPr="00D70027">
        <w:rPr>
          <w:rFonts w:asciiTheme="majorBidi" w:hAnsiTheme="majorBidi" w:cstheme="majorBidi"/>
          <w:color w:val="000000" w:themeColor="text1"/>
          <w:sz w:val="24"/>
          <w:szCs w:val="24"/>
        </w:rPr>
        <w:t>Pembayaran</w:t>
      </w:r>
      <w:proofErr w:type="spellEnd"/>
      <w:r w:rsidRPr="00D70027">
        <w:rPr>
          <w:rFonts w:asciiTheme="majorBidi" w:hAnsiTheme="majorBidi" w:cstheme="majorBidi"/>
          <w:color w:val="000000" w:themeColor="text1"/>
          <w:sz w:val="24"/>
          <w:szCs w:val="24"/>
        </w:rPr>
        <w:t xml:space="preserve"> Cash on Delivery (COD) </w:t>
      </w:r>
      <w:proofErr w:type="spellStart"/>
      <w:r w:rsidRPr="00D70027">
        <w:rPr>
          <w:rFonts w:asciiTheme="majorBidi" w:hAnsiTheme="majorBidi" w:cstheme="majorBidi"/>
          <w:color w:val="000000" w:themeColor="text1"/>
          <w:sz w:val="24"/>
          <w:szCs w:val="24"/>
        </w:rPr>
        <w:t>terhadap</w:t>
      </w:r>
      <w:proofErr w:type="spellEnd"/>
      <w:r w:rsidRPr="00D70027">
        <w:rPr>
          <w:rFonts w:asciiTheme="majorBidi" w:hAnsiTheme="majorBidi" w:cstheme="majorBidi"/>
          <w:color w:val="000000" w:themeColor="text1"/>
          <w:sz w:val="24"/>
          <w:szCs w:val="24"/>
        </w:rPr>
        <w:t xml:space="preserve"> Keputusan </w:t>
      </w:r>
      <w:proofErr w:type="spellStart"/>
      <w:r w:rsidRPr="00D70027">
        <w:rPr>
          <w:rFonts w:asciiTheme="majorBidi" w:hAnsiTheme="majorBidi" w:cstheme="majorBidi"/>
          <w:color w:val="000000" w:themeColor="text1"/>
          <w:sz w:val="24"/>
          <w:szCs w:val="24"/>
        </w:rPr>
        <w:t>Pembelian</w:t>
      </w:r>
      <w:proofErr w:type="spellEnd"/>
    </w:p>
    <w:p w14:paraId="04A7D90E" w14:textId="77777777" w:rsidR="00A720C3" w:rsidRDefault="00A720C3" w:rsidP="00A720C3">
      <w:pPr>
        <w:pStyle w:val="ListParagraph"/>
        <w:spacing w:after="0" w:line="360" w:lineRule="auto"/>
        <w:ind w:left="121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Pr="00D70027">
        <w:rPr>
          <w:rFonts w:asciiTheme="majorBidi" w:hAnsiTheme="majorBidi" w:cstheme="majorBidi"/>
          <w:i/>
          <w:iCs/>
          <w:color w:val="000000" w:themeColor="text1"/>
          <w:sz w:val="24"/>
          <w:szCs w:val="24"/>
        </w:rPr>
        <w:t>Cash on Delivery</w:t>
      </w:r>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adalah</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metode</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pembayaran</w:t>
      </w:r>
      <w:proofErr w:type="spellEnd"/>
      <w:r w:rsidRPr="00D70027">
        <w:rPr>
          <w:rFonts w:asciiTheme="majorBidi" w:hAnsiTheme="majorBidi" w:cstheme="majorBidi"/>
          <w:color w:val="000000" w:themeColor="text1"/>
          <w:sz w:val="24"/>
          <w:szCs w:val="24"/>
        </w:rPr>
        <w:t xml:space="preserve"> yang </w:t>
      </w:r>
      <w:proofErr w:type="spellStart"/>
      <w:r w:rsidRPr="00D70027">
        <w:rPr>
          <w:rFonts w:asciiTheme="majorBidi" w:hAnsiTheme="majorBidi" w:cstheme="majorBidi"/>
          <w:color w:val="000000" w:themeColor="text1"/>
          <w:sz w:val="24"/>
          <w:szCs w:val="24"/>
        </w:rPr>
        <w:t>muncul</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sebagai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struktur</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utama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untuk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meningkatkan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niat</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beli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dalam</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berbelanja</w:t>
      </w:r>
      <w:proofErr w:type="spellEnd"/>
      <w:r w:rsidRPr="00D70027">
        <w:rPr>
          <w:rFonts w:asciiTheme="majorBidi" w:hAnsiTheme="majorBidi" w:cstheme="majorBidi"/>
          <w:color w:val="000000" w:themeColor="text1"/>
          <w:sz w:val="24"/>
          <w:szCs w:val="24"/>
        </w:rPr>
        <w:t xml:space="preserve"> online, </w:t>
      </w:r>
      <w:proofErr w:type="spellStart"/>
      <w:r w:rsidRPr="00D70027">
        <w:rPr>
          <w:rFonts w:asciiTheme="majorBidi" w:hAnsiTheme="majorBidi" w:cstheme="majorBidi"/>
          <w:color w:val="000000" w:themeColor="text1"/>
          <w:sz w:val="24"/>
          <w:szCs w:val="24"/>
        </w:rPr>
        <w:t>selain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itu</w:t>
      </w:r>
      <w:proofErr w:type="spellEnd"/>
      <w:r w:rsidRPr="00D70027">
        <w:rPr>
          <w:rFonts w:asciiTheme="majorBidi" w:hAnsiTheme="majorBidi" w:cstheme="majorBidi"/>
          <w:color w:val="000000" w:themeColor="text1"/>
          <w:sz w:val="24"/>
          <w:szCs w:val="24"/>
        </w:rPr>
        <w:t xml:space="preserve"> COD juga </w:t>
      </w:r>
      <w:proofErr w:type="spellStart"/>
      <w:r w:rsidRPr="00D70027">
        <w:rPr>
          <w:rFonts w:asciiTheme="majorBidi" w:hAnsiTheme="majorBidi" w:cstheme="majorBidi"/>
          <w:color w:val="000000" w:themeColor="text1"/>
          <w:sz w:val="24"/>
          <w:szCs w:val="24"/>
        </w:rPr>
        <w:t>merupakan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pendekatan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pembayaran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dimana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pelanggan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memilih</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untuk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membayar</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produk</w:t>
      </w:r>
      <w:proofErr w:type="spellEnd"/>
      <w:r w:rsidRPr="00D70027">
        <w:rPr>
          <w:rFonts w:asciiTheme="majorBidi" w:hAnsiTheme="majorBidi" w:cstheme="majorBidi"/>
          <w:color w:val="000000" w:themeColor="text1"/>
          <w:sz w:val="24"/>
          <w:szCs w:val="24"/>
        </w:rPr>
        <w:t xml:space="preserve"> yang </w:t>
      </w:r>
      <w:proofErr w:type="spellStart"/>
      <w:r w:rsidRPr="00D70027">
        <w:rPr>
          <w:rFonts w:asciiTheme="majorBidi" w:hAnsiTheme="majorBidi" w:cstheme="majorBidi"/>
          <w:color w:val="000000" w:themeColor="text1"/>
          <w:sz w:val="24"/>
          <w:szCs w:val="24"/>
        </w:rPr>
        <w:t>dibeli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sesudah</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produk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tersebut</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dikirimkan</w:t>
      </w:r>
      <w:proofErr w:type="spellEnd"/>
      <w:r w:rsidRPr="00D70027">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100"/>
      </w:r>
      <w:r w:rsidRPr="00D70027">
        <w:rPr>
          <w:rFonts w:asciiTheme="majorBidi" w:hAnsiTheme="majorBidi" w:cstheme="majorBidi"/>
          <w:color w:val="000000" w:themeColor="text1"/>
          <w:sz w:val="24"/>
          <w:szCs w:val="24"/>
        </w:rPr>
        <w:t xml:space="preserve"> </w:t>
      </w:r>
      <w:r w:rsidRPr="00D70027">
        <w:rPr>
          <w:rFonts w:asciiTheme="majorBidi" w:hAnsiTheme="majorBidi" w:cstheme="majorBidi"/>
          <w:i/>
          <w:iCs/>
          <w:color w:val="000000" w:themeColor="text1"/>
          <w:sz w:val="24"/>
          <w:szCs w:val="24"/>
        </w:rPr>
        <w:t>Cash on Delivery</w:t>
      </w:r>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lastRenderedPageBreak/>
        <w:t>diartikan</w:t>
      </w:r>
      <w:proofErr w:type="spellEnd"/>
      <w:r w:rsidRPr="00D70027">
        <w:rPr>
          <w:rFonts w:asciiTheme="majorBidi" w:hAnsiTheme="majorBidi" w:cstheme="majorBidi"/>
          <w:color w:val="000000" w:themeColor="text1"/>
          <w:sz w:val="24"/>
          <w:szCs w:val="24"/>
        </w:rPr>
        <w:t xml:space="preserve"> juga </w:t>
      </w:r>
      <w:proofErr w:type="spellStart"/>
      <w:r w:rsidRPr="00D70027">
        <w:rPr>
          <w:rFonts w:asciiTheme="majorBidi" w:hAnsiTheme="majorBidi" w:cstheme="majorBidi"/>
          <w:color w:val="000000" w:themeColor="text1"/>
          <w:sz w:val="24"/>
          <w:szCs w:val="24"/>
        </w:rPr>
        <w:t>sebagai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metode</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pembayaran</w:t>
      </w:r>
      <w:proofErr w:type="spellEnd"/>
      <w:r w:rsidRPr="00D70027">
        <w:rPr>
          <w:rFonts w:asciiTheme="majorBidi" w:hAnsiTheme="majorBidi" w:cstheme="majorBidi"/>
          <w:color w:val="000000" w:themeColor="text1"/>
          <w:sz w:val="24"/>
          <w:szCs w:val="24"/>
        </w:rPr>
        <w:t xml:space="preserve"> yang </w:t>
      </w:r>
      <w:proofErr w:type="spellStart"/>
      <w:r w:rsidRPr="00D70027">
        <w:rPr>
          <w:rFonts w:asciiTheme="majorBidi" w:hAnsiTheme="majorBidi" w:cstheme="majorBidi"/>
          <w:color w:val="000000" w:themeColor="text1"/>
          <w:sz w:val="24"/>
          <w:szCs w:val="24"/>
        </w:rPr>
        <w:t>dilakukan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antara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pembeli</w:t>
      </w:r>
      <w:proofErr w:type="spellEnd"/>
      <w:r w:rsidRPr="00D70027">
        <w:rPr>
          <w:rFonts w:asciiTheme="majorBidi" w:hAnsiTheme="majorBidi" w:cstheme="majorBidi"/>
          <w:color w:val="000000" w:themeColor="text1"/>
          <w:sz w:val="24"/>
          <w:szCs w:val="24"/>
        </w:rPr>
        <w:t xml:space="preserve"> dan </w:t>
      </w:r>
      <w:proofErr w:type="spellStart"/>
      <w:r w:rsidRPr="00D70027">
        <w:rPr>
          <w:rFonts w:asciiTheme="majorBidi" w:hAnsiTheme="majorBidi" w:cstheme="majorBidi"/>
          <w:color w:val="000000" w:themeColor="text1"/>
          <w:sz w:val="24"/>
          <w:szCs w:val="24"/>
        </w:rPr>
        <w:t>penjual</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secara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langsung</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dengan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menentukan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tempat</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pertemuan</w:t>
      </w:r>
      <w:proofErr w:type="spellEnd"/>
      <w:r w:rsidRPr="00D70027">
        <w:rPr>
          <w:rFonts w:asciiTheme="majorBidi" w:hAnsiTheme="majorBidi" w:cstheme="majorBidi"/>
          <w:color w:val="000000" w:themeColor="text1"/>
          <w:sz w:val="24"/>
          <w:szCs w:val="24"/>
        </w:rPr>
        <w:t xml:space="preserve"> dan </w:t>
      </w:r>
      <w:proofErr w:type="spellStart"/>
      <w:r w:rsidRPr="00D70027">
        <w:rPr>
          <w:rFonts w:asciiTheme="majorBidi" w:hAnsiTheme="majorBidi" w:cstheme="majorBidi"/>
          <w:color w:val="000000" w:themeColor="text1"/>
          <w:sz w:val="24"/>
          <w:szCs w:val="24"/>
        </w:rPr>
        <w:t>melakukan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transaksi</w:t>
      </w:r>
      <w:proofErr w:type="spellEnd"/>
      <w:r w:rsidRPr="00D70027">
        <w:rPr>
          <w:rFonts w:asciiTheme="majorBidi" w:hAnsiTheme="majorBidi" w:cstheme="majorBidi"/>
          <w:color w:val="000000" w:themeColor="text1"/>
          <w:sz w:val="24"/>
          <w:szCs w:val="24"/>
        </w:rPr>
        <w:t xml:space="preserve"> di </w:t>
      </w:r>
      <w:proofErr w:type="spellStart"/>
      <w:r w:rsidRPr="00D70027">
        <w:rPr>
          <w:rFonts w:asciiTheme="majorBidi" w:hAnsiTheme="majorBidi" w:cstheme="majorBidi"/>
          <w:color w:val="000000" w:themeColor="text1"/>
          <w:sz w:val="24"/>
          <w:szCs w:val="24"/>
        </w:rPr>
        <w:t>sana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setelah</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pembeli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setuju</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untuk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memesan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produk</w:t>
      </w:r>
      <w:proofErr w:type="spellEnd"/>
      <w:r w:rsidRPr="00D70027">
        <w:rPr>
          <w:rFonts w:asciiTheme="majorBidi" w:hAnsiTheme="majorBidi" w:cstheme="majorBidi"/>
          <w:color w:val="000000" w:themeColor="text1"/>
          <w:sz w:val="24"/>
          <w:szCs w:val="24"/>
        </w:rPr>
        <w:t xml:space="preserve"> yang </w:t>
      </w:r>
      <w:proofErr w:type="spellStart"/>
      <w:r w:rsidRPr="00D70027">
        <w:rPr>
          <w:rFonts w:asciiTheme="majorBidi" w:hAnsiTheme="majorBidi" w:cstheme="majorBidi"/>
          <w:color w:val="000000" w:themeColor="text1"/>
          <w:sz w:val="24"/>
          <w:szCs w:val="24"/>
        </w:rPr>
        <w:t>kemudian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pembeli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mengecek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kondisi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produk</w:t>
      </w:r>
      <w:proofErr w:type="spellEnd"/>
      <w:r w:rsidRPr="00D70027">
        <w:rPr>
          <w:rFonts w:asciiTheme="majorBidi" w:hAnsiTheme="majorBidi" w:cstheme="majorBidi"/>
          <w:color w:val="000000" w:themeColor="text1"/>
          <w:sz w:val="24"/>
          <w:szCs w:val="24"/>
        </w:rPr>
        <w:t xml:space="preserve"> yang </w:t>
      </w:r>
      <w:proofErr w:type="spellStart"/>
      <w:r w:rsidRPr="00D70027">
        <w:rPr>
          <w:rFonts w:asciiTheme="majorBidi" w:hAnsiTheme="majorBidi" w:cstheme="majorBidi"/>
          <w:color w:val="000000" w:themeColor="text1"/>
          <w:sz w:val="24"/>
          <w:szCs w:val="24"/>
        </w:rPr>
        <w:t>dipesannya</w:t>
      </w:r>
      <w:proofErr w:type="spellEnd"/>
      <w:r w:rsidRPr="00D70027">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101"/>
      </w:r>
    </w:p>
    <w:p w14:paraId="363EA7DB" w14:textId="77777777" w:rsidR="00A720C3" w:rsidRDefault="00A720C3" w:rsidP="00A720C3">
      <w:pPr>
        <w:pStyle w:val="ListParagraph"/>
        <w:spacing w:after="0" w:line="360" w:lineRule="auto"/>
        <w:ind w:left="1211"/>
        <w:jc w:val="both"/>
        <w:rPr>
          <w:rFonts w:asciiTheme="majorBidi" w:hAnsiTheme="majorBidi" w:cstheme="majorBidi"/>
          <w:color w:val="000000" w:themeColor="text1"/>
          <w:sz w:val="24"/>
          <w:szCs w:val="24"/>
          <w:lang w:val="sv-SE"/>
        </w:rPr>
      </w:pPr>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Menurut</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penelitian</w:t>
      </w:r>
      <w:proofErr w:type="spellEnd"/>
      <w:r w:rsidRPr="00D70027">
        <w:rPr>
          <w:rFonts w:asciiTheme="majorBidi" w:hAnsiTheme="majorBidi" w:cstheme="majorBidi"/>
          <w:color w:val="000000" w:themeColor="text1"/>
          <w:sz w:val="24"/>
          <w:szCs w:val="24"/>
        </w:rPr>
        <w:t xml:space="preserve"> Hamdi, Wardani, dan </w:t>
      </w:r>
      <w:proofErr w:type="spellStart"/>
      <w:r w:rsidRPr="00D70027">
        <w:rPr>
          <w:rFonts w:asciiTheme="majorBidi" w:hAnsiTheme="majorBidi" w:cstheme="majorBidi"/>
          <w:color w:val="000000" w:themeColor="text1"/>
          <w:sz w:val="24"/>
          <w:szCs w:val="24"/>
        </w:rPr>
        <w:t>Zulkarnaen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menyatakan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bahwa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metode</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pembayaran</w:t>
      </w:r>
      <w:proofErr w:type="spellEnd"/>
      <w:r w:rsidRPr="00D70027">
        <w:rPr>
          <w:rFonts w:asciiTheme="majorBidi" w:hAnsiTheme="majorBidi" w:cstheme="majorBidi"/>
          <w:color w:val="000000" w:themeColor="text1"/>
          <w:sz w:val="24"/>
          <w:szCs w:val="24"/>
        </w:rPr>
        <w:t xml:space="preserve"> COD </w:t>
      </w:r>
      <w:proofErr w:type="spellStart"/>
      <w:r w:rsidRPr="00D70027">
        <w:rPr>
          <w:rFonts w:asciiTheme="majorBidi" w:hAnsiTheme="majorBidi" w:cstheme="majorBidi"/>
          <w:color w:val="000000" w:themeColor="text1"/>
          <w:sz w:val="24"/>
          <w:szCs w:val="24"/>
        </w:rPr>
        <w:t>berpengaruh</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positif</w:t>
      </w:r>
      <w:proofErr w:type="spellEnd"/>
      <w:r w:rsidRPr="00D70027">
        <w:rPr>
          <w:rFonts w:asciiTheme="majorBidi" w:hAnsiTheme="majorBidi" w:cstheme="majorBidi"/>
          <w:color w:val="000000" w:themeColor="text1"/>
          <w:sz w:val="24"/>
          <w:szCs w:val="24"/>
        </w:rPr>
        <w:t xml:space="preserve"> dan </w:t>
      </w:r>
      <w:proofErr w:type="spellStart"/>
      <w:r w:rsidRPr="00D70027">
        <w:rPr>
          <w:rFonts w:asciiTheme="majorBidi" w:hAnsiTheme="majorBidi" w:cstheme="majorBidi"/>
          <w:color w:val="000000" w:themeColor="text1"/>
          <w:sz w:val="24"/>
          <w:szCs w:val="24"/>
        </w:rPr>
        <w:t>signifikan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terhadap</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keputusan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pembelian</w:t>
      </w:r>
      <w:proofErr w:type="spellEnd"/>
      <w:r w:rsidRPr="00D70027">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102"/>
      </w:r>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Penelitian</w:t>
      </w:r>
      <w:proofErr w:type="spellEnd"/>
      <w:r w:rsidRPr="00D70027">
        <w:rPr>
          <w:rFonts w:asciiTheme="majorBidi" w:hAnsiTheme="majorBidi" w:cstheme="majorBidi"/>
          <w:color w:val="000000" w:themeColor="text1"/>
          <w:sz w:val="24"/>
          <w:szCs w:val="24"/>
        </w:rPr>
        <w:t xml:space="preserve"> lain yang </w:t>
      </w:r>
      <w:proofErr w:type="spellStart"/>
      <w:r w:rsidRPr="00D70027">
        <w:rPr>
          <w:rFonts w:asciiTheme="majorBidi" w:hAnsiTheme="majorBidi" w:cstheme="majorBidi"/>
          <w:color w:val="000000" w:themeColor="text1"/>
          <w:sz w:val="24"/>
          <w:szCs w:val="24"/>
        </w:rPr>
        <w:t>dilakukan</w:t>
      </w:r>
      <w:proofErr w:type="spellEnd"/>
      <w:r w:rsidRPr="00D70027">
        <w:rPr>
          <w:rFonts w:asciiTheme="majorBidi" w:hAnsiTheme="majorBidi" w:cstheme="majorBidi"/>
          <w:color w:val="000000" w:themeColor="text1"/>
          <w:sz w:val="24"/>
          <w:szCs w:val="24"/>
        </w:rPr>
        <w:t xml:space="preserve"> oleh </w:t>
      </w:r>
      <w:proofErr w:type="spellStart"/>
      <w:r w:rsidRPr="00D70027">
        <w:rPr>
          <w:rFonts w:asciiTheme="majorBidi" w:hAnsiTheme="majorBidi" w:cstheme="majorBidi"/>
          <w:color w:val="000000" w:themeColor="text1"/>
          <w:sz w:val="24"/>
          <w:szCs w:val="24"/>
        </w:rPr>
        <w:t>Sudung</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Simatupang</w:t>
      </w:r>
      <w:proofErr w:type="spellEnd"/>
      <w:r w:rsidRPr="00D70027">
        <w:rPr>
          <w:rFonts w:asciiTheme="majorBidi" w:hAnsiTheme="majorBidi" w:cstheme="majorBidi"/>
          <w:color w:val="000000" w:themeColor="text1"/>
          <w:sz w:val="24"/>
          <w:szCs w:val="24"/>
        </w:rPr>
        <w:t xml:space="preserve">, Desi </w:t>
      </w:r>
      <w:proofErr w:type="spellStart"/>
      <w:r w:rsidRPr="00D70027">
        <w:rPr>
          <w:rFonts w:asciiTheme="majorBidi" w:hAnsiTheme="majorBidi" w:cstheme="majorBidi"/>
          <w:color w:val="000000" w:themeColor="text1"/>
          <w:sz w:val="24"/>
          <w:szCs w:val="24"/>
        </w:rPr>
        <w:t>Susanti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dkk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menyatakan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bahwa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metode</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pembayaran</w:t>
      </w:r>
      <w:proofErr w:type="spellEnd"/>
      <w:r w:rsidRPr="00D70027">
        <w:rPr>
          <w:rFonts w:asciiTheme="majorBidi" w:hAnsiTheme="majorBidi" w:cstheme="majorBidi"/>
          <w:color w:val="000000" w:themeColor="text1"/>
          <w:sz w:val="24"/>
          <w:szCs w:val="24"/>
        </w:rPr>
        <w:t xml:space="preserve"> </w:t>
      </w:r>
      <w:r w:rsidRPr="00D70027">
        <w:rPr>
          <w:rFonts w:asciiTheme="majorBidi" w:hAnsiTheme="majorBidi" w:cstheme="majorBidi"/>
          <w:i/>
          <w:iCs/>
          <w:color w:val="000000" w:themeColor="text1"/>
          <w:sz w:val="24"/>
          <w:szCs w:val="24"/>
        </w:rPr>
        <w:t>cash on delivery</w:t>
      </w:r>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mempinyai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pengaruh</w:t>
      </w:r>
      <w:proofErr w:type="spellEnd"/>
      <w:r w:rsidRPr="00D70027">
        <w:rPr>
          <w:rFonts w:asciiTheme="majorBidi" w:hAnsiTheme="majorBidi" w:cstheme="majorBidi"/>
          <w:color w:val="000000" w:themeColor="text1"/>
          <w:sz w:val="24"/>
          <w:szCs w:val="24"/>
        </w:rPr>
        <w:t xml:space="preserve"> yang </w:t>
      </w:r>
      <w:proofErr w:type="spellStart"/>
      <w:r w:rsidRPr="00D70027">
        <w:rPr>
          <w:rFonts w:asciiTheme="majorBidi" w:hAnsiTheme="majorBidi" w:cstheme="majorBidi"/>
          <w:color w:val="000000" w:themeColor="text1"/>
          <w:sz w:val="24"/>
          <w:szCs w:val="24"/>
        </w:rPr>
        <w:t>signifikan</w:t>
      </w:r>
      <w:proofErr w:type="spellEnd"/>
      <w:r w:rsidRPr="00D70027">
        <w:rPr>
          <w:rFonts w:asciiTheme="majorBidi" w:hAnsiTheme="majorBidi" w:cstheme="majorBidi"/>
          <w:color w:val="000000" w:themeColor="text1"/>
          <w:sz w:val="24"/>
          <w:szCs w:val="24"/>
        </w:rPr>
        <w:t xml:space="preserve"> dan </w:t>
      </w:r>
      <w:proofErr w:type="spellStart"/>
      <w:r w:rsidRPr="00D70027">
        <w:rPr>
          <w:rFonts w:asciiTheme="majorBidi" w:hAnsiTheme="majorBidi" w:cstheme="majorBidi"/>
          <w:color w:val="000000" w:themeColor="text1"/>
          <w:sz w:val="24"/>
          <w:szCs w:val="24"/>
        </w:rPr>
        <w:t>positif</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terhadap</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keputusan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pembelian</w:t>
      </w:r>
      <w:proofErr w:type="spellEnd"/>
      <w:r w:rsidRPr="00D70027">
        <w:rPr>
          <w:rFonts w:asciiTheme="majorBidi" w:hAnsiTheme="majorBidi" w:cstheme="majorBidi"/>
          <w:color w:val="000000" w:themeColor="text1"/>
          <w:sz w:val="24"/>
          <w:szCs w:val="24"/>
        </w:rPr>
        <w:t>.</w:t>
      </w:r>
      <w:r w:rsidRPr="00C46F12">
        <w:rPr>
          <w:rStyle w:val="FootnoteReference"/>
          <w:rFonts w:asciiTheme="majorBidi" w:hAnsiTheme="majorBidi" w:cstheme="majorBidi"/>
          <w:color w:val="000000" w:themeColor="text1"/>
          <w:sz w:val="24"/>
          <w:szCs w:val="24"/>
        </w:rPr>
        <w:footnoteReference w:id="103"/>
      </w:r>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Dengan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adanya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fitur</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pembayaran</w:t>
      </w:r>
      <w:proofErr w:type="spellEnd"/>
      <w:r w:rsidRPr="00D70027">
        <w:rPr>
          <w:rFonts w:asciiTheme="majorBidi" w:hAnsiTheme="majorBidi" w:cstheme="majorBidi"/>
          <w:color w:val="000000" w:themeColor="text1"/>
          <w:sz w:val="24"/>
          <w:szCs w:val="24"/>
        </w:rPr>
        <w:t xml:space="preserve"> COD pada </w:t>
      </w:r>
      <w:proofErr w:type="spellStart"/>
      <w:r w:rsidRPr="00D70027">
        <w:rPr>
          <w:rFonts w:asciiTheme="majorBidi" w:hAnsiTheme="majorBidi" w:cstheme="majorBidi"/>
          <w:color w:val="000000" w:themeColor="text1"/>
          <w:sz w:val="24"/>
          <w:szCs w:val="24"/>
        </w:rPr>
        <w:t>aplikasi</w:t>
      </w:r>
      <w:proofErr w:type="spellEnd"/>
      <w:r w:rsidRPr="00D70027">
        <w:rPr>
          <w:rFonts w:asciiTheme="majorBidi" w:hAnsiTheme="majorBidi" w:cstheme="majorBidi"/>
          <w:color w:val="000000" w:themeColor="text1"/>
          <w:sz w:val="24"/>
          <w:szCs w:val="24"/>
        </w:rPr>
        <w:t xml:space="preserve"> Shopee, </w:t>
      </w:r>
      <w:proofErr w:type="spellStart"/>
      <w:r w:rsidRPr="00D70027">
        <w:rPr>
          <w:rFonts w:asciiTheme="majorBidi" w:hAnsiTheme="majorBidi" w:cstheme="majorBidi"/>
          <w:color w:val="000000" w:themeColor="text1"/>
          <w:sz w:val="24"/>
          <w:szCs w:val="24"/>
        </w:rPr>
        <w:t>konsumen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tidak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perlu</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merasa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takut</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akan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terjadinya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penipuan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karena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barang</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dapat</w:t>
      </w:r>
      <w:proofErr w:type="spellEnd"/>
      <w:r w:rsidRPr="00D70027">
        <w:rPr>
          <w:rFonts w:asciiTheme="majorBidi" w:hAnsiTheme="majorBidi" w:cstheme="majorBidi"/>
          <w:color w:val="000000" w:themeColor="text1"/>
          <w:sz w:val="24"/>
          <w:szCs w:val="24"/>
        </w:rPr>
        <w:t xml:space="preserve"> di </w:t>
      </w:r>
      <w:r w:rsidRPr="00D70027">
        <w:rPr>
          <w:rFonts w:asciiTheme="majorBidi" w:hAnsiTheme="majorBidi" w:cstheme="majorBidi"/>
          <w:i/>
          <w:iCs/>
          <w:color w:val="000000" w:themeColor="text1"/>
          <w:sz w:val="24"/>
          <w:szCs w:val="24"/>
        </w:rPr>
        <w:t xml:space="preserve">return </w:t>
      </w:r>
      <w:proofErr w:type="spellStart"/>
      <w:r w:rsidRPr="00D70027">
        <w:rPr>
          <w:rFonts w:asciiTheme="majorBidi" w:hAnsiTheme="majorBidi" w:cstheme="majorBidi"/>
          <w:color w:val="000000" w:themeColor="text1"/>
          <w:sz w:val="24"/>
          <w:szCs w:val="24"/>
        </w:rPr>
        <w:t>atau</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dikembalikan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apabila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produk</w:t>
      </w:r>
      <w:proofErr w:type="spellEnd"/>
      <w:r w:rsidRPr="00D70027">
        <w:rPr>
          <w:rFonts w:asciiTheme="majorBidi" w:hAnsiTheme="majorBidi" w:cstheme="majorBidi"/>
          <w:color w:val="000000" w:themeColor="text1"/>
          <w:sz w:val="24"/>
          <w:szCs w:val="24"/>
        </w:rPr>
        <w:t xml:space="preserve"> yang </w:t>
      </w:r>
      <w:proofErr w:type="spellStart"/>
      <w:r w:rsidRPr="00D70027">
        <w:rPr>
          <w:rFonts w:asciiTheme="majorBidi" w:hAnsiTheme="majorBidi" w:cstheme="majorBidi"/>
          <w:color w:val="000000" w:themeColor="text1"/>
          <w:sz w:val="24"/>
          <w:szCs w:val="24"/>
        </w:rPr>
        <w:t>diterima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mengalami</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kerusakan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atau</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tidak</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sama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dengan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pesanan</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tanpa</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harus</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membayar</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terlebih</w:t>
      </w:r>
      <w:proofErr w:type="spellEnd"/>
      <w:r w:rsidRPr="00D70027">
        <w:rPr>
          <w:rFonts w:asciiTheme="majorBidi" w:hAnsiTheme="majorBidi" w:cstheme="majorBidi"/>
          <w:color w:val="000000" w:themeColor="text1"/>
          <w:sz w:val="24"/>
          <w:szCs w:val="24"/>
        </w:rPr>
        <w:t xml:space="preserve"> </w:t>
      </w:r>
      <w:proofErr w:type="spellStart"/>
      <w:r w:rsidRPr="00D70027">
        <w:rPr>
          <w:rFonts w:asciiTheme="majorBidi" w:hAnsiTheme="majorBidi" w:cstheme="majorBidi"/>
          <w:color w:val="000000" w:themeColor="text1"/>
          <w:sz w:val="24"/>
          <w:szCs w:val="24"/>
        </w:rPr>
        <w:t>dahulu</w:t>
      </w:r>
      <w:proofErr w:type="spellEnd"/>
      <w:r w:rsidRPr="00D70027">
        <w:rPr>
          <w:rFonts w:asciiTheme="majorBidi" w:hAnsiTheme="majorBidi" w:cstheme="majorBidi"/>
          <w:color w:val="000000" w:themeColor="text1"/>
          <w:sz w:val="24"/>
          <w:szCs w:val="24"/>
        </w:rPr>
        <w:t xml:space="preserve">. </w:t>
      </w:r>
      <w:r w:rsidRPr="00476935">
        <w:rPr>
          <w:rFonts w:asciiTheme="majorBidi" w:hAnsiTheme="majorBidi" w:cstheme="majorBidi"/>
          <w:color w:val="000000" w:themeColor="text1"/>
          <w:sz w:val="24"/>
          <w:szCs w:val="24"/>
        </w:rPr>
        <w:t xml:space="preserve">Metode </w:t>
      </w:r>
      <w:proofErr w:type="spellStart"/>
      <w:r w:rsidRPr="00476935">
        <w:rPr>
          <w:rFonts w:asciiTheme="majorBidi" w:hAnsiTheme="majorBidi" w:cstheme="majorBidi"/>
          <w:color w:val="000000" w:themeColor="text1"/>
          <w:sz w:val="24"/>
          <w:szCs w:val="24"/>
        </w:rPr>
        <w:t>pembayaran</w:t>
      </w:r>
      <w:proofErr w:type="spellEnd"/>
      <w:r w:rsidRPr="00476935">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ini</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memberikan</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keamanan</w:t>
      </w:r>
      <w:proofErr w:type="spellEnd"/>
      <w:r w:rsidRPr="00476935">
        <w:rPr>
          <w:rFonts w:asciiTheme="majorBidi" w:hAnsiTheme="majorBidi" w:cstheme="majorBidi"/>
          <w:color w:val="000000" w:themeColor="text1"/>
          <w:sz w:val="24"/>
          <w:szCs w:val="24"/>
        </w:rPr>
        <w:t xml:space="preserve"> dan </w:t>
      </w:r>
      <w:proofErr w:type="spellStart"/>
      <w:r w:rsidRPr="00476935">
        <w:rPr>
          <w:rFonts w:asciiTheme="majorBidi" w:hAnsiTheme="majorBidi" w:cstheme="majorBidi"/>
          <w:color w:val="000000" w:themeColor="text1"/>
          <w:sz w:val="24"/>
          <w:szCs w:val="24"/>
        </w:rPr>
        <w:t>kenyamanan</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kepada</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konsumen</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ketika</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melakukan</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pembayaran</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produk</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dalam</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pembelian</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secara</w:t>
      </w:r>
      <w:proofErr w:type="spellEnd"/>
      <w:r w:rsidRPr="00476935">
        <w:rPr>
          <w:rFonts w:asciiTheme="majorBidi" w:hAnsiTheme="majorBidi" w:cstheme="majorBidi"/>
          <w:color w:val="000000" w:themeColor="text1"/>
          <w:sz w:val="24"/>
          <w:szCs w:val="24"/>
        </w:rPr>
        <w:t xml:space="preserve"> online, </w:t>
      </w:r>
      <w:proofErr w:type="spellStart"/>
      <w:r w:rsidRPr="00476935">
        <w:rPr>
          <w:rFonts w:asciiTheme="majorBidi" w:hAnsiTheme="majorBidi" w:cstheme="majorBidi"/>
          <w:color w:val="000000" w:themeColor="text1"/>
          <w:sz w:val="24"/>
          <w:szCs w:val="24"/>
        </w:rPr>
        <w:t>apalagi</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ketika</w:t>
      </w:r>
      <w:proofErr w:type="spellEnd"/>
      <w:r w:rsidRPr="00476935">
        <w:rPr>
          <w:rFonts w:asciiTheme="majorBidi" w:hAnsiTheme="majorBidi" w:cstheme="majorBidi"/>
          <w:color w:val="000000" w:themeColor="text1"/>
          <w:sz w:val="24"/>
          <w:szCs w:val="24"/>
        </w:rPr>
        <w:t xml:space="preserve"> orang di </w:t>
      </w:r>
      <w:proofErr w:type="spellStart"/>
      <w:r w:rsidRPr="00476935">
        <w:rPr>
          <w:rFonts w:asciiTheme="majorBidi" w:hAnsiTheme="majorBidi" w:cstheme="majorBidi"/>
          <w:color w:val="000000" w:themeColor="text1"/>
          <w:sz w:val="24"/>
          <w:szCs w:val="24"/>
        </w:rPr>
        <w:t>lingkungan</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sosial</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merokemedasikan</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metode</w:t>
      </w:r>
      <w:proofErr w:type="spellEnd"/>
      <w:r w:rsidRPr="00476935">
        <w:rPr>
          <w:rFonts w:asciiTheme="majorBidi" w:hAnsiTheme="majorBidi" w:cstheme="majorBidi"/>
          <w:color w:val="000000" w:themeColor="text1"/>
          <w:sz w:val="24"/>
          <w:szCs w:val="24"/>
        </w:rPr>
        <w:t xml:space="preserve"> </w:t>
      </w:r>
      <w:proofErr w:type="spellStart"/>
      <w:r w:rsidRPr="00476935">
        <w:rPr>
          <w:rFonts w:asciiTheme="majorBidi" w:hAnsiTheme="majorBidi" w:cstheme="majorBidi"/>
          <w:color w:val="000000" w:themeColor="text1"/>
          <w:sz w:val="24"/>
          <w:szCs w:val="24"/>
        </w:rPr>
        <w:t>pembay</w:t>
      </w:r>
      <w:r>
        <w:rPr>
          <w:rFonts w:asciiTheme="majorBidi" w:hAnsiTheme="majorBidi" w:cstheme="majorBidi"/>
          <w:color w:val="000000" w:themeColor="text1"/>
          <w:sz w:val="24"/>
          <w:szCs w:val="24"/>
        </w:rPr>
        <w:t>aran</w:t>
      </w:r>
      <w:proofErr w:type="spellEnd"/>
      <w:r>
        <w:rPr>
          <w:rFonts w:asciiTheme="majorBidi" w:hAnsiTheme="majorBidi" w:cstheme="majorBidi"/>
          <w:color w:val="000000" w:themeColor="text1"/>
          <w:sz w:val="24"/>
          <w:szCs w:val="24"/>
        </w:rPr>
        <w:t xml:space="preserve"> COD </w:t>
      </w:r>
      <w:proofErr w:type="spellStart"/>
      <w:r>
        <w:rPr>
          <w:rFonts w:asciiTheme="majorBidi" w:hAnsiTheme="majorBidi" w:cstheme="majorBidi"/>
          <w:color w:val="000000" w:themeColor="text1"/>
          <w:sz w:val="24"/>
          <w:szCs w:val="24"/>
        </w:rPr>
        <w:t>untuk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melakukan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transaksi</w:t>
      </w:r>
      <w:proofErr w:type="spellEnd"/>
      <w:r w:rsidRPr="00476935">
        <w:rPr>
          <w:rFonts w:asciiTheme="majorBidi" w:hAnsiTheme="majorBidi" w:cstheme="majorBidi"/>
          <w:color w:val="000000" w:themeColor="text1"/>
          <w:sz w:val="24"/>
          <w:szCs w:val="24"/>
        </w:rPr>
        <w:t xml:space="preserve">. </w:t>
      </w:r>
      <w:r w:rsidRPr="001C3A71">
        <w:rPr>
          <w:rFonts w:asciiTheme="majorBidi" w:hAnsiTheme="majorBidi" w:cstheme="majorBidi"/>
          <w:color w:val="000000" w:themeColor="text1"/>
          <w:sz w:val="24"/>
          <w:szCs w:val="24"/>
          <w:lang w:val="sv-SE"/>
        </w:rPr>
        <w:t xml:space="preserve">Konsumen merasa mempunyai kontrol lebih besar atas transaksi yang dilakukan dengan menggnakan layanan </w:t>
      </w:r>
      <w:r w:rsidRPr="001C3A71">
        <w:rPr>
          <w:rFonts w:asciiTheme="majorBidi" w:hAnsiTheme="majorBidi" w:cstheme="majorBidi"/>
          <w:i/>
          <w:iCs/>
          <w:color w:val="000000" w:themeColor="text1"/>
          <w:sz w:val="24"/>
          <w:szCs w:val="24"/>
          <w:lang w:val="sv-SE"/>
        </w:rPr>
        <w:t>cash on delivery.</w:t>
      </w:r>
      <w:r w:rsidRPr="001C3A71">
        <w:rPr>
          <w:rFonts w:asciiTheme="majorBidi" w:hAnsiTheme="majorBidi" w:cstheme="majorBidi"/>
          <w:color w:val="000000" w:themeColor="text1"/>
          <w:sz w:val="24"/>
          <w:szCs w:val="24"/>
          <w:lang w:val="sv-SE"/>
        </w:rPr>
        <w:t xml:space="preserve"> Selain itu, metode COD menjaga keprivasian data pribadi konsumen dalam proses transaksi, sehingga konsumen tertarik untuk melakukan pembelian dengan cara pembayaran COD atau bayar di tempat. </w:t>
      </w:r>
      <w:r w:rsidRPr="00D70027">
        <w:rPr>
          <w:rFonts w:asciiTheme="majorBidi" w:hAnsiTheme="majorBidi" w:cstheme="majorBidi"/>
          <w:color w:val="000000" w:themeColor="text1"/>
          <w:sz w:val="24"/>
          <w:szCs w:val="24"/>
          <w:lang w:val="sv-SE"/>
        </w:rPr>
        <w:t>Maka hipotesis pada penelitian ini adalah:</w:t>
      </w:r>
    </w:p>
    <w:p w14:paraId="1CBA5820" w14:textId="77777777" w:rsidR="00A720C3" w:rsidRPr="00D752AB" w:rsidRDefault="00A720C3" w:rsidP="00A720C3">
      <w:pPr>
        <w:pStyle w:val="ListParagraph"/>
        <w:spacing w:after="0" w:line="360" w:lineRule="auto"/>
        <w:ind w:left="1211"/>
        <w:jc w:val="both"/>
        <w:rPr>
          <w:rFonts w:asciiTheme="majorBidi" w:hAnsiTheme="majorBidi" w:cstheme="majorBidi"/>
          <w:b/>
          <w:bCs/>
          <w:color w:val="000000" w:themeColor="text1"/>
          <w:sz w:val="24"/>
          <w:szCs w:val="24"/>
          <w:lang w:val="sv-SE"/>
        </w:rPr>
      </w:pPr>
      <w:r w:rsidRPr="00D70027">
        <w:rPr>
          <w:rFonts w:asciiTheme="majorBidi" w:hAnsiTheme="majorBidi" w:cstheme="majorBidi"/>
          <w:b/>
          <w:bCs/>
          <w:color w:val="000000" w:themeColor="text1"/>
          <w:sz w:val="24"/>
          <w:szCs w:val="24"/>
          <w:lang w:val="sv-SE"/>
        </w:rPr>
        <w:t>H3: Metode pembayaran COD berpengaruh positif terhadap keputusan pembelian</w:t>
      </w:r>
    </w:p>
    <w:p w14:paraId="33D375C1" w14:textId="77777777" w:rsidR="00A720C3" w:rsidRPr="008D681E"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71" w:name="_Toc186700914"/>
      <w:r w:rsidRPr="008D681E">
        <w:rPr>
          <w:rFonts w:asciiTheme="majorBidi" w:hAnsiTheme="majorBidi"/>
          <w:b/>
          <w:bCs/>
          <w:color w:val="000000" w:themeColor="text1"/>
          <w:sz w:val="24"/>
          <w:szCs w:val="24"/>
          <w:lang w:val="sv-SE"/>
        </w:rPr>
        <w:lastRenderedPageBreak/>
        <w:t>BAB III</w:t>
      </w:r>
      <w:bookmarkEnd w:id="71"/>
    </w:p>
    <w:p w14:paraId="52593472" w14:textId="77777777" w:rsidR="00A720C3" w:rsidRPr="008D681E" w:rsidRDefault="00A720C3" w:rsidP="00A720C3">
      <w:pPr>
        <w:pStyle w:val="Heading1"/>
        <w:spacing w:before="0" w:line="360" w:lineRule="auto"/>
        <w:contextualSpacing/>
        <w:jc w:val="center"/>
        <w:rPr>
          <w:rFonts w:asciiTheme="majorBidi" w:hAnsiTheme="majorBidi"/>
          <w:b/>
          <w:bCs/>
          <w:color w:val="000000" w:themeColor="text1"/>
          <w:sz w:val="24"/>
          <w:szCs w:val="24"/>
        </w:rPr>
      </w:pPr>
      <w:bookmarkStart w:id="72" w:name="_Toc184942923"/>
      <w:bookmarkStart w:id="73" w:name="_Toc186488089"/>
      <w:bookmarkStart w:id="74" w:name="_Toc186700915"/>
      <w:r w:rsidRPr="008D681E">
        <w:rPr>
          <w:rFonts w:asciiTheme="majorBidi" w:hAnsiTheme="majorBidi"/>
          <w:b/>
          <w:bCs/>
          <w:color w:val="000000" w:themeColor="text1"/>
          <w:sz w:val="24"/>
          <w:szCs w:val="24"/>
        </w:rPr>
        <w:t>METODE PENELITIAN</w:t>
      </w:r>
      <w:bookmarkEnd w:id="72"/>
      <w:bookmarkEnd w:id="73"/>
      <w:bookmarkEnd w:id="74"/>
    </w:p>
    <w:p w14:paraId="433DD042" w14:textId="77777777" w:rsidR="00A720C3" w:rsidRDefault="00A720C3" w:rsidP="00A720C3">
      <w:pPr>
        <w:pStyle w:val="Heading2"/>
        <w:spacing w:before="0" w:line="360" w:lineRule="auto"/>
        <w:contextualSpacing/>
        <w:rPr>
          <w:rFonts w:asciiTheme="majorBidi" w:hAnsiTheme="majorBidi"/>
          <w:b/>
          <w:bCs/>
          <w:color w:val="000000" w:themeColor="text1"/>
          <w:sz w:val="24"/>
          <w:szCs w:val="24"/>
        </w:rPr>
      </w:pPr>
    </w:p>
    <w:p w14:paraId="356B3B76" w14:textId="77777777" w:rsidR="00A720C3" w:rsidRPr="008D681E" w:rsidRDefault="00A720C3" w:rsidP="004C6117">
      <w:pPr>
        <w:pStyle w:val="Heading2"/>
        <w:numPr>
          <w:ilvl w:val="1"/>
          <w:numId w:val="12"/>
        </w:numPr>
        <w:spacing w:before="0" w:line="360" w:lineRule="auto"/>
        <w:ind w:left="851" w:hanging="493"/>
        <w:contextualSpacing/>
        <w:rPr>
          <w:rFonts w:asciiTheme="majorBidi" w:hAnsiTheme="majorBidi"/>
          <w:b/>
          <w:bCs/>
          <w:color w:val="000000" w:themeColor="text1"/>
          <w:sz w:val="24"/>
          <w:szCs w:val="24"/>
        </w:rPr>
      </w:pPr>
      <w:bookmarkStart w:id="75" w:name="_Toc186700916"/>
      <w:r w:rsidRPr="008D681E">
        <w:rPr>
          <w:rFonts w:asciiTheme="majorBidi" w:hAnsiTheme="majorBidi"/>
          <w:b/>
          <w:bCs/>
          <w:color w:val="000000" w:themeColor="text1"/>
          <w:sz w:val="24"/>
          <w:szCs w:val="24"/>
        </w:rPr>
        <w:t xml:space="preserve">Jenis </w:t>
      </w:r>
      <w:proofErr w:type="spellStart"/>
      <w:r w:rsidRPr="008D681E">
        <w:rPr>
          <w:rFonts w:asciiTheme="majorBidi" w:hAnsiTheme="majorBidi"/>
          <w:b/>
          <w:bCs/>
          <w:color w:val="000000" w:themeColor="text1"/>
          <w:sz w:val="24"/>
          <w:szCs w:val="24"/>
        </w:rPr>
        <w:t>Penelitian</w:t>
      </w:r>
      <w:bookmarkEnd w:id="75"/>
      <w:proofErr w:type="spellEnd"/>
    </w:p>
    <w:p w14:paraId="6DD4DC48" w14:textId="77777777" w:rsidR="00A720C3" w:rsidRPr="008D681E" w:rsidRDefault="00A720C3" w:rsidP="00A720C3">
      <w:pPr>
        <w:pStyle w:val="ListParagraph"/>
        <w:spacing w:after="0" w:line="360" w:lineRule="auto"/>
        <w:ind w:left="851"/>
        <w:jc w:val="both"/>
        <w:rPr>
          <w:rFonts w:asciiTheme="majorBidi" w:hAnsiTheme="majorBidi" w:cstheme="majorBidi"/>
          <w:b/>
          <w:bCs/>
          <w:color w:val="000000" w:themeColor="text1"/>
          <w:sz w:val="24"/>
          <w:szCs w:val="24"/>
          <w:lang w:val="sv-SE"/>
        </w:rPr>
      </w:pPr>
      <w:r w:rsidRPr="008D681E">
        <w:rPr>
          <w:rFonts w:asciiTheme="majorBidi" w:hAnsiTheme="majorBidi" w:cstheme="majorBidi"/>
          <w:b/>
          <w:bCs/>
          <w:color w:val="000000" w:themeColor="text1"/>
          <w:sz w:val="24"/>
          <w:szCs w:val="24"/>
        </w:rPr>
        <w:t xml:space="preserve">       </w:t>
      </w:r>
      <w:r w:rsidRPr="008D681E">
        <w:rPr>
          <w:rFonts w:asciiTheme="majorBidi" w:hAnsiTheme="majorBidi" w:cstheme="majorBidi"/>
          <w:color w:val="000000" w:themeColor="text1"/>
          <w:sz w:val="24"/>
          <w:szCs w:val="24"/>
        </w:rPr>
        <w:t xml:space="preserve">Jenis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yang </w:t>
      </w:r>
      <w:proofErr w:type="spellStart"/>
      <w:r w:rsidRPr="008D681E">
        <w:rPr>
          <w:rFonts w:asciiTheme="majorBidi" w:hAnsiTheme="majorBidi" w:cstheme="majorBidi"/>
          <w:color w:val="000000" w:themeColor="text1"/>
          <w:sz w:val="24"/>
          <w:szCs w:val="24"/>
        </w:rPr>
        <w:t>digunakan</w:t>
      </w:r>
      <w:proofErr w:type="spellEnd"/>
      <w:r w:rsidRPr="008D681E">
        <w:rPr>
          <w:rFonts w:asciiTheme="majorBidi" w:hAnsiTheme="majorBidi" w:cstheme="majorBidi"/>
          <w:color w:val="000000" w:themeColor="text1"/>
          <w:sz w:val="24"/>
          <w:szCs w:val="24"/>
        </w:rPr>
        <w:t xml:space="preserve"> pada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ini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adalah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kuantitatif</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kuantitatif</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merupakan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suatu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tentang</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masalah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sosial</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berdasarkan</w:t>
      </w:r>
      <w:proofErr w:type="spellEnd"/>
      <w:r w:rsidRPr="008D681E">
        <w:rPr>
          <w:rFonts w:asciiTheme="majorBidi" w:hAnsiTheme="majorBidi" w:cstheme="majorBidi"/>
          <w:color w:val="000000" w:themeColor="text1"/>
          <w:sz w:val="24"/>
          <w:szCs w:val="24"/>
        </w:rPr>
        <w:t xml:space="preserve"> pada </w:t>
      </w:r>
      <w:proofErr w:type="spellStart"/>
      <w:r w:rsidRPr="008D681E">
        <w:rPr>
          <w:rFonts w:asciiTheme="majorBidi" w:hAnsiTheme="majorBidi" w:cstheme="majorBidi"/>
          <w:color w:val="000000" w:themeColor="text1"/>
          <w:sz w:val="24"/>
          <w:szCs w:val="24"/>
        </w:rPr>
        <w:t>pengujian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sebuah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teori</w:t>
      </w:r>
      <w:proofErr w:type="spellEnd"/>
      <w:r w:rsidRPr="008D681E">
        <w:rPr>
          <w:rFonts w:asciiTheme="majorBidi" w:hAnsiTheme="majorBidi" w:cstheme="majorBidi"/>
          <w:color w:val="000000" w:themeColor="text1"/>
          <w:sz w:val="24"/>
          <w:szCs w:val="24"/>
        </w:rPr>
        <w:t xml:space="preserve"> yang </w:t>
      </w:r>
      <w:proofErr w:type="spellStart"/>
      <w:r w:rsidRPr="008D681E">
        <w:rPr>
          <w:rFonts w:asciiTheme="majorBidi" w:hAnsiTheme="majorBidi" w:cstheme="majorBidi"/>
          <w:color w:val="000000" w:themeColor="text1"/>
          <w:sz w:val="24"/>
          <w:szCs w:val="24"/>
        </w:rPr>
        <w:t>terdiri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dari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beberapa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variabel</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diukur</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menggunakan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angka</w:t>
      </w:r>
      <w:proofErr w:type="spellEnd"/>
      <w:r w:rsidRPr="008D681E">
        <w:rPr>
          <w:rFonts w:asciiTheme="majorBidi" w:hAnsiTheme="majorBidi" w:cstheme="majorBidi"/>
          <w:color w:val="000000" w:themeColor="text1"/>
          <w:sz w:val="24"/>
          <w:szCs w:val="24"/>
        </w:rPr>
        <w:t xml:space="preserve">, dan </w:t>
      </w:r>
      <w:proofErr w:type="spellStart"/>
      <w:r w:rsidRPr="008D681E">
        <w:rPr>
          <w:rFonts w:asciiTheme="majorBidi" w:hAnsiTheme="majorBidi" w:cstheme="majorBidi"/>
          <w:color w:val="000000" w:themeColor="text1"/>
          <w:sz w:val="24"/>
          <w:szCs w:val="24"/>
        </w:rPr>
        <w:t>dianalisis</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menggunakan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prosedur</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statistik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untuk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menentukan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kebenaran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generalisasi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prediktif</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teori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tersebut</w:t>
      </w:r>
      <w:proofErr w:type="spellEnd"/>
      <w:r w:rsidRPr="008D681E">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04"/>
      </w:r>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kuantitatif</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adalah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yang </w:t>
      </w:r>
      <w:proofErr w:type="spellStart"/>
      <w:r w:rsidRPr="008D681E">
        <w:rPr>
          <w:rFonts w:asciiTheme="majorBidi" w:hAnsiTheme="majorBidi" w:cstheme="majorBidi"/>
          <w:color w:val="000000" w:themeColor="text1"/>
          <w:sz w:val="24"/>
          <w:szCs w:val="24"/>
        </w:rPr>
        <w:t>menekankan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pengujian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teori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atau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konsep</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melalui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pengukuran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variabel</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dengan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metriks</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atau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angka</w:t>
      </w:r>
      <w:proofErr w:type="spellEnd"/>
      <w:r w:rsidRPr="008D681E">
        <w:rPr>
          <w:rFonts w:asciiTheme="majorBidi" w:hAnsiTheme="majorBidi" w:cstheme="majorBidi"/>
          <w:color w:val="000000" w:themeColor="text1"/>
          <w:sz w:val="24"/>
          <w:szCs w:val="24"/>
        </w:rPr>
        <w:t xml:space="preserve"> dan </w:t>
      </w:r>
      <w:proofErr w:type="spellStart"/>
      <w:r w:rsidRPr="008D681E">
        <w:rPr>
          <w:rFonts w:asciiTheme="majorBidi" w:hAnsiTheme="majorBidi" w:cstheme="majorBidi"/>
          <w:color w:val="000000" w:themeColor="text1"/>
          <w:sz w:val="24"/>
          <w:szCs w:val="24"/>
        </w:rPr>
        <w:t>melakukan</w:t>
      </w:r>
      <w:proofErr w:type="spellEnd"/>
      <w:r w:rsidRPr="008D681E">
        <w:rPr>
          <w:rFonts w:asciiTheme="majorBidi" w:hAnsiTheme="majorBidi" w:cstheme="majorBidi"/>
          <w:color w:val="000000" w:themeColor="text1"/>
          <w:sz w:val="24"/>
          <w:szCs w:val="24"/>
        </w:rPr>
        <w:t xml:space="preserve"> proses </w:t>
      </w:r>
      <w:proofErr w:type="spellStart"/>
      <w:r w:rsidRPr="008D681E">
        <w:rPr>
          <w:rFonts w:asciiTheme="majorBidi" w:hAnsiTheme="majorBidi" w:cstheme="majorBidi"/>
          <w:color w:val="000000" w:themeColor="text1"/>
          <w:sz w:val="24"/>
          <w:szCs w:val="24"/>
        </w:rPr>
        <w:t>analisis</w:t>
      </w:r>
      <w:proofErr w:type="spellEnd"/>
      <w:r w:rsidRPr="008D681E">
        <w:rPr>
          <w:rFonts w:asciiTheme="majorBidi" w:hAnsiTheme="majorBidi" w:cstheme="majorBidi"/>
          <w:color w:val="000000" w:themeColor="text1"/>
          <w:sz w:val="24"/>
          <w:szCs w:val="24"/>
        </w:rPr>
        <w:t xml:space="preserve"> data </w:t>
      </w:r>
      <w:proofErr w:type="spellStart"/>
      <w:r w:rsidRPr="008D681E">
        <w:rPr>
          <w:rFonts w:asciiTheme="majorBidi" w:hAnsiTheme="majorBidi" w:cstheme="majorBidi"/>
          <w:color w:val="000000" w:themeColor="text1"/>
          <w:sz w:val="24"/>
          <w:szCs w:val="24"/>
        </w:rPr>
        <w:t>menggunakan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peralatan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statistik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dengan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tujuan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untuk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menguji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hipotesis</w:t>
      </w:r>
      <w:proofErr w:type="spellEnd"/>
      <w:r w:rsidRPr="008D681E">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05"/>
      </w:r>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dengan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menggunakan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pendekatan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kuantitatif</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lebih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memusatkan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perhatian</w:t>
      </w:r>
      <w:proofErr w:type="spellEnd"/>
      <w:r w:rsidRPr="008D681E">
        <w:rPr>
          <w:rFonts w:asciiTheme="majorBidi" w:hAnsiTheme="majorBidi" w:cstheme="majorBidi"/>
          <w:color w:val="000000" w:themeColor="text1"/>
          <w:sz w:val="24"/>
          <w:szCs w:val="24"/>
        </w:rPr>
        <w:t xml:space="preserve"> pada </w:t>
      </w:r>
      <w:proofErr w:type="spellStart"/>
      <w:r w:rsidRPr="008D681E">
        <w:rPr>
          <w:rFonts w:asciiTheme="majorBidi" w:hAnsiTheme="majorBidi" w:cstheme="majorBidi"/>
          <w:color w:val="000000" w:themeColor="text1"/>
          <w:sz w:val="24"/>
          <w:szCs w:val="24"/>
        </w:rPr>
        <w:t>gejala-gejala</w:t>
      </w:r>
      <w:proofErr w:type="spellEnd"/>
      <w:r w:rsidRPr="008D681E">
        <w:rPr>
          <w:rFonts w:asciiTheme="majorBidi" w:hAnsiTheme="majorBidi" w:cstheme="majorBidi"/>
          <w:color w:val="000000" w:themeColor="text1"/>
          <w:sz w:val="24"/>
          <w:szCs w:val="24"/>
        </w:rPr>
        <w:t xml:space="preserve"> yang </w:t>
      </w:r>
      <w:proofErr w:type="spellStart"/>
      <w:r w:rsidRPr="008D681E">
        <w:rPr>
          <w:rFonts w:asciiTheme="majorBidi" w:hAnsiTheme="majorBidi" w:cstheme="majorBidi"/>
          <w:color w:val="000000" w:themeColor="text1"/>
          <w:sz w:val="24"/>
          <w:szCs w:val="24"/>
        </w:rPr>
        <w:t>memiliki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ciri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tertentu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dalam</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kehidupan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manusia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yaitu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variabel</w:t>
      </w:r>
      <w:proofErr w:type="spellEnd"/>
      <w:r w:rsidRPr="008D681E">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06"/>
      </w:r>
      <w:r w:rsidRPr="008D681E">
        <w:rPr>
          <w:rFonts w:asciiTheme="majorBidi" w:hAnsiTheme="majorBidi" w:cstheme="majorBidi"/>
          <w:color w:val="000000" w:themeColor="text1"/>
          <w:sz w:val="24"/>
          <w:szCs w:val="24"/>
        </w:rPr>
        <w:t xml:space="preserve"> </w:t>
      </w:r>
      <w:r w:rsidRPr="008D681E">
        <w:rPr>
          <w:rFonts w:asciiTheme="majorBidi" w:hAnsiTheme="majorBidi" w:cstheme="majorBidi"/>
          <w:color w:val="000000" w:themeColor="text1"/>
          <w:sz w:val="24"/>
          <w:szCs w:val="24"/>
          <w:lang w:val="sv-SE"/>
        </w:rPr>
        <w:t>Penelitian kuantitatif menunjukkan hubungan, asosiatif berusaha mencari hubungan sebab dan akibat antara variabel-variabel terikat. Dimana dalam penelitian ini memiliki tujuan untuk mengetahui pengaruh ulasan produk (X1), gratis ongkos kirim (X2), dan metode pembayaran COD (X3) terhadap keputusan pembelian (Y). Dalam penelitian ini metode dalam mengumpulkan data yaitu dengan menggunakan kuesioner.</w:t>
      </w:r>
    </w:p>
    <w:p w14:paraId="1A139BC3" w14:textId="77777777" w:rsidR="00A720C3" w:rsidRPr="008D681E" w:rsidRDefault="00A720C3" w:rsidP="00A720C3">
      <w:pPr>
        <w:pStyle w:val="ListParagraph"/>
        <w:spacing w:after="0" w:line="360" w:lineRule="auto"/>
        <w:ind w:left="1636"/>
        <w:jc w:val="both"/>
        <w:rPr>
          <w:rFonts w:asciiTheme="majorBidi" w:hAnsiTheme="majorBidi" w:cstheme="majorBidi"/>
          <w:color w:val="000000" w:themeColor="text1"/>
          <w:sz w:val="24"/>
          <w:szCs w:val="24"/>
          <w:lang w:val="sv-SE"/>
        </w:rPr>
      </w:pPr>
    </w:p>
    <w:p w14:paraId="7D4B4700" w14:textId="77777777" w:rsidR="00A720C3" w:rsidRPr="008D681E" w:rsidRDefault="00A720C3" w:rsidP="004C6117">
      <w:pPr>
        <w:pStyle w:val="Heading2"/>
        <w:numPr>
          <w:ilvl w:val="1"/>
          <w:numId w:val="12"/>
        </w:numPr>
        <w:spacing w:before="0" w:line="360" w:lineRule="auto"/>
        <w:ind w:left="851" w:hanging="493"/>
        <w:contextualSpacing/>
        <w:rPr>
          <w:rFonts w:asciiTheme="majorBidi" w:hAnsiTheme="majorBidi"/>
          <w:b/>
          <w:bCs/>
          <w:color w:val="000000" w:themeColor="text1"/>
          <w:sz w:val="24"/>
          <w:szCs w:val="24"/>
        </w:rPr>
      </w:pPr>
      <w:bookmarkStart w:id="76" w:name="_Toc186700917"/>
      <w:proofErr w:type="spellStart"/>
      <w:r w:rsidRPr="008D681E">
        <w:rPr>
          <w:rFonts w:asciiTheme="majorBidi" w:hAnsiTheme="majorBidi"/>
          <w:b/>
          <w:bCs/>
          <w:color w:val="000000" w:themeColor="text1"/>
          <w:sz w:val="24"/>
          <w:szCs w:val="24"/>
        </w:rPr>
        <w:t>Populasi</w:t>
      </w:r>
      <w:proofErr w:type="spellEnd"/>
      <w:r w:rsidRPr="008D681E">
        <w:rPr>
          <w:rFonts w:asciiTheme="majorBidi" w:hAnsiTheme="majorBidi"/>
          <w:b/>
          <w:bCs/>
          <w:color w:val="000000" w:themeColor="text1"/>
          <w:sz w:val="24"/>
          <w:szCs w:val="24"/>
        </w:rPr>
        <w:t xml:space="preserve"> dan Sampel </w:t>
      </w:r>
      <w:proofErr w:type="spellStart"/>
      <w:r w:rsidRPr="008D681E">
        <w:rPr>
          <w:rFonts w:asciiTheme="majorBidi" w:hAnsiTheme="majorBidi"/>
          <w:b/>
          <w:bCs/>
          <w:color w:val="000000" w:themeColor="text1"/>
          <w:sz w:val="24"/>
          <w:szCs w:val="24"/>
        </w:rPr>
        <w:t>Penelitian</w:t>
      </w:r>
      <w:bookmarkEnd w:id="76"/>
      <w:proofErr w:type="spellEnd"/>
    </w:p>
    <w:p w14:paraId="4BEFCFEC" w14:textId="77777777" w:rsidR="00A720C3" w:rsidRPr="008D681E" w:rsidRDefault="00A720C3" w:rsidP="004C6117">
      <w:pPr>
        <w:pStyle w:val="Heading3"/>
        <w:numPr>
          <w:ilvl w:val="2"/>
          <w:numId w:val="12"/>
        </w:numPr>
        <w:spacing w:before="0" w:line="360" w:lineRule="auto"/>
        <w:contextualSpacing/>
        <w:rPr>
          <w:rFonts w:asciiTheme="majorBidi" w:hAnsiTheme="majorBidi"/>
          <w:b/>
          <w:bCs/>
          <w:color w:val="000000" w:themeColor="text1"/>
        </w:rPr>
      </w:pPr>
      <w:bookmarkStart w:id="77" w:name="_Toc186700918"/>
      <w:proofErr w:type="spellStart"/>
      <w:r w:rsidRPr="008D681E">
        <w:rPr>
          <w:rFonts w:asciiTheme="majorBidi" w:hAnsiTheme="majorBidi"/>
          <w:b/>
          <w:bCs/>
          <w:color w:val="000000" w:themeColor="text1"/>
        </w:rPr>
        <w:t>Populasi</w:t>
      </w:r>
      <w:bookmarkEnd w:id="77"/>
      <w:proofErr w:type="spellEnd"/>
    </w:p>
    <w:p w14:paraId="4A087391" w14:textId="77777777" w:rsidR="00A720C3" w:rsidRDefault="00A720C3" w:rsidP="00A720C3">
      <w:pPr>
        <w:spacing w:after="0" w:line="360" w:lineRule="auto"/>
        <w:ind w:left="1560"/>
        <w:jc w:val="both"/>
        <w:rPr>
          <w:rFonts w:asciiTheme="majorBidi" w:hAnsiTheme="majorBidi" w:cstheme="majorBidi"/>
          <w:color w:val="000000" w:themeColor="text1"/>
          <w:sz w:val="24"/>
          <w:szCs w:val="24"/>
        </w:rPr>
      </w:pPr>
      <w:r w:rsidRPr="00C548F0">
        <w:rPr>
          <w:rFonts w:asciiTheme="majorBidi" w:hAnsiTheme="majorBidi" w:cstheme="majorBidi"/>
          <w:b/>
          <w:bCs/>
          <w:color w:val="000000" w:themeColor="text1"/>
          <w:sz w:val="24"/>
          <w:szCs w:val="24"/>
        </w:rPr>
        <w:t xml:space="preserve">       </w:t>
      </w:r>
      <w:proofErr w:type="spellStart"/>
      <w:r w:rsidRPr="00C548F0">
        <w:rPr>
          <w:rFonts w:asciiTheme="majorBidi" w:hAnsiTheme="majorBidi" w:cstheme="majorBidi"/>
          <w:color w:val="000000" w:themeColor="text1"/>
          <w:sz w:val="24"/>
          <w:szCs w:val="24"/>
        </w:rPr>
        <w:t>Menurut</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Arikunto</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populasi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adalah</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keseluruhan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suatu</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objek</w:t>
      </w:r>
      <w:proofErr w:type="spellEnd"/>
      <w:r w:rsidRPr="00C548F0">
        <w:rPr>
          <w:rFonts w:asciiTheme="majorBidi" w:hAnsiTheme="majorBidi" w:cstheme="majorBidi"/>
          <w:color w:val="000000" w:themeColor="text1"/>
          <w:sz w:val="24"/>
          <w:szCs w:val="24"/>
        </w:rPr>
        <w:t xml:space="preserve"> di </w:t>
      </w:r>
      <w:proofErr w:type="spellStart"/>
      <w:r w:rsidRPr="00C548F0">
        <w:rPr>
          <w:rFonts w:asciiTheme="majorBidi" w:hAnsiTheme="majorBidi" w:cstheme="majorBidi"/>
          <w:color w:val="000000" w:themeColor="text1"/>
          <w:sz w:val="24"/>
          <w:szCs w:val="24"/>
        </w:rPr>
        <w:t>dalam</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penelitian</w:t>
      </w:r>
      <w:proofErr w:type="spellEnd"/>
      <w:r w:rsidRPr="00C548F0">
        <w:rPr>
          <w:rFonts w:asciiTheme="majorBidi" w:hAnsiTheme="majorBidi" w:cstheme="majorBidi"/>
          <w:color w:val="000000" w:themeColor="text1"/>
          <w:sz w:val="24"/>
          <w:szCs w:val="24"/>
        </w:rPr>
        <w:t xml:space="preserve"> yang </w:t>
      </w:r>
      <w:proofErr w:type="spellStart"/>
      <w:r w:rsidRPr="00C548F0">
        <w:rPr>
          <w:rFonts w:asciiTheme="majorBidi" w:hAnsiTheme="majorBidi" w:cstheme="majorBidi"/>
          <w:color w:val="000000" w:themeColor="text1"/>
          <w:sz w:val="24"/>
          <w:szCs w:val="24"/>
        </w:rPr>
        <w:t>dikaji</w:t>
      </w:r>
      <w:proofErr w:type="spellEnd"/>
      <w:r w:rsidRPr="00C548F0">
        <w:rPr>
          <w:rFonts w:asciiTheme="majorBidi" w:hAnsiTheme="majorBidi" w:cstheme="majorBidi"/>
          <w:color w:val="000000" w:themeColor="text1"/>
          <w:sz w:val="24"/>
          <w:szCs w:val="24"/>
        </w:rPr>
        <w:t xml:space="preserve"> dan juga </w:t>
      </w:r>
      <w:proofErr w:type="spellStart"/>
      <w:r w:rsidRPr="00C548F0">
        <w:rPr>
          <w:rFonts w:asciiTheme="majorBidi" w:hAnsiTheme="majorBidi" w:cstheme="majorBidi"/>
          <w:color w:val="000000" w:themeColor="text1"/>
          <w:sz w:val="24"/>
          <w:szCs w:val="24"/>
        </w:rPr>
        <w:t>dicatat</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segala</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bentuk</w:t>
      </w:r>
      <w:proofErr w:type="spellEnd"/>
      <w:r w:rsidRPr="00C548F0">
        <w:rPr>
          <w:rFonts w:asciiTheme="majorBidi" w:hAnsiTheme="majorBidi" w:cstheme="majorBidi"/>
          <w:color w:val="000000" w:themeColor="text1"/>
          <w:sz w:val="24"/>
          <w:szCs w:val="24"/>
        </w:rPr>
        <w:t xml:space="preserve"> yang </w:t>
      </w:r>
      <w:proofErr w:type="spellStart"/>
      <w:r w:rsidRPr="00C548F0">
        <w:rPr>
          <w:rFonts w:asciiTheme="majorBidi" w:hAnsiTheme="majorBidi" w:cstheme="majorBidi"/>
          <w:color w:val="000000" w:themeColor="text1"/>
          <w:sz w:val="24"/>
          <w:szCs w:val="24"/>
        </w:rPr>
        <w:t>terjadi</w:t>
      </w:r>
      <w:proofErr w:type="spellEnd"/>
      <w:r w:rsidRPr="00C548F0">
        <w:rPr>
          <w:rFonts w:asciiTheme="majorBidi" w:hAnsiTheme="majorBidi" w:cstheme="majorBidi"/>
          <w:color w:val="000000" w:themeColor="text1"/>
          <w:sz w:val="24"/>
          <w:szCs w:val="24"/>
        </w:rPr>
        <w:t xml:space="preserve"> di </w:t>
      </w:r>
      <w:proofErr w:type="spellStart"/>
      <w:r w:rsidRPr="00C548F0">
        <w:rPr>
          <w:rFonts w:asciiTheme="majorBidi" w:hAnsiTheme="majorBidi" w:cstheme="majorBidi"/>
          <w:color w:val="000000" w:themeColor="text1"/>
          <w:sz w:val="24"/>
          <w:szCs w:val="24"/>
        </w:rPr>
        <w:t>lapangan</w:t>
      </w:r>
      <w:proofErr w:type="spellEnd"/>
      <w:r w:rsidRPr="00C548F0">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07"/>
      </w:r>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Populasi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bisa</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diartikan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sebagai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keseluruhan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elemen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didalam</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penelitian</w:t>
      </w:r>
      <w:proofErr w:type="spellEnd"/>
      <w:r w:rsidRPr="00C548F0">
        <w:rPr>
          <w:rFonts w:asciiTheme="majorBidi" w:hAnsiTheme="majorBidi" w:cstheme="majorBidi"/>
          <w:color w:val="000000" w:themeColor="text1"/>
          <w:sz w:val="24"/>
          <w:szCs w:val="24"/>
        </w:rPr>
        <w:t xml:space="preserve"> yang </w:t>
      </w:r>
      <w:proofErr w:type="spellStart"/>
      <w:r w:rsidRPr="00C548F0">
        <w:rPr>
          <w:rFonts w:asciiTheme="majorBidi" w:hAnsiTheme="majorBidi" w:cstheme="majorBidi"/>
          <w:color w:val="000000" w:themeColor="text1"/>
          <w:sz w:val="24"/>
          <w:szCs w:val="24"/>
        </w:rPr>
        <w:t>meliputi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objek</w:t>
      </w:r>
      <w:proofErr w:type="spellEnd"/>
      <w:r w:rsidRPr="00C548F0">
        <w:rPr>
          <w:rFonts w:asciiTheme="majorBidi" w:hAnsiTheme="majorBidi" w:cstheme="majorBidi"/>
          <w:color w:val="000000" w:themeColor="text1"/>
          <w:sz w:val="24"/>
          <w:szCs w:val="24"/>
        </w:rPr>
        <w:t xml:space="preserve"> dan </w:t>
      </w:r>
      <w:proofErr w:type="spellStart"/>
      <w:r w:rsidRPr="00C548F0">
        <w:rPr>
          <w:rFonts w:asciiTheme="majorBidi" w:hAnsiTheme="majorBidi" w:cstheme="majorBidi"/>
          <w:color w:val="000000" w:themeColor="text1"/>
          <w:sz w:val="24"/>
          <w:szCs w:val="24"/>
        </w:rPr>
        <w:t>subjek</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dengan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ciri-ciri</w:t>
      </w:r>
      <w:proofErr w:type="spellEnd"/>
      <w:r w:rsidRPr="00C548F0">
        <w:rPr>
          <w:rFonts w:asciiTheme="majorBidi" w:hAnsiTheme="majorBidi" w:cstheme="majorBidi"/>
          <w:color w:val="000000" w:themeColor="text1"/>
          <w:sz w:val="24"/>
          <w:szCs w:val="24"/>
        </w:rPr>
        <w:t xml:space="preserve"> dan </w:t>
      </w:r>
      <w:proofErr w:type="spellStart"/>
      <w:r w:rsidRPr="00C548F0">
        <w:rPr>
          <w:rFonts w:asciiTheme="majorBidi" w:hAnsiTheme="majorBidi" w:cstheme="majorBidi"/>
          <w:color w:val="000000" w:themeColor="text1"/>
          <w:sz w:val="24"/>
          <w:szCs w:val="24"/>
        </w:rPr>
        <w:t>karakteristik</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lastRenderedPageBreak/>
        <w:t>tertentu</w:t>
      </w:r>
      <w:proofErr w:type="spellEnd"/>
      <w:r w:rsidRPr="00C548F0">
        <w:rPr>
          <w:rFonts w:asciiTheme="majorBidi" w:hAnsiTheme="majorBidi" w:cstheme="majorBidi"/>
          <w:color w:val="000000" w:themeColor="text1"/>
          <w:sz w:val="24"/>
          <w:szCs w:val="24"/>
        </w:rPr>
        <w:t xml:space="preserve"> yang </w:t>
      </w:r>
      <w:proofErr w:type="spellStart"/>
      <w:r w:rsidRPr="00C548F0">
        <w:rPr>
          <w:rFonts w:asciiTheme="majorBidi" w:hAnsiTheme="majorBidi" w:cstheme="majorBidi"/>
          <w:color w:val="000000" w:themeColor="text1"/>
          <w:sz w:val="24"/>
          <w:szCs w:val="24"/>
        </w:rPr>
        <w:t>akan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menjadi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tergat</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kesimpulan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dari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hasil</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akhir</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suatu</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penelitian</w:t>
      </w:r>
      <w:proofErr w:type="spellEnd"/>
      <w:r w:rsidRPr="00C548F0">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08"/>
      </w:r>
    </w:p>
    <w:p w14:paraId="40CD642C" w14:textId="483E874B" w:rsidR="00A720C3" w:rsidRDefault="00A720C3" w:rsidP="004D43BF">
      <w:pPr>
        <w:spacing w:after="0" w:line="360" w:lineRule="auto"/>
        <w:ind w:left="1560"/>
        <w:jc w:val="both"/>
        <w:rPr>
          <w:rFonts w:asciiTheme="majorBidi" w:hAnsiTheme="majorBidi" w:cstheme="majorBidi"/>
          <w:color w:val="000000" w:themeColor="text1"/>
          <w:sz w:val="24"/>
          <w:szCs w:val="24"/>
          <w:lang w:val="sv-SE"/>
        </w:rPr>
      </w:pPr>
      <w:r w:rsidRPr="00C548F0">
        <w:rPr>
          <w:rFonts w:asciiTheme="majorBidi" w:hAnsiTheme="majorBidi" w:cstheme="majorBidi"/>
          <w:b/>
          <w:bCs/>
          <w:color w:val="000000" w:themeColor="text1"/>
          <w:sz w:val="24"/>
          <w:szCs w:val="24"/>
        </w:rPr>
        <w:t xml:space="preserve">       </w:t>
      </w:r>
      <w:proofErr w:type="spellStart"/>
      <w:r w:rsidRPr="00C548F0">
        <w:rPr>
          <w:rFonts w:asciiTheme="majorBidi" w:hAnsiTheme="majorBidi" w:cstheme="majorBidi"/>
          <w:color w:val="000000" w:themeColor="text1"/>
          <w:sz w:val="24"/>
          <w:szCs w:val="24"/>
        </w:rPr>
        <w:t>Populasi</w:t>
      </w:r>
      <w:proofErr w:type="spellEnd"/>
      <w:r w:rsidRPr="00C548F0">
        <w:rPr>
          <w:rFonts w:asciiTheme="majorBidi" w:hAnsiTheme="majorBidi" w:cstheme="majorBidi"/>
          <w:color w:val="000000" w:themeColor="text1"/>
          <w:sz w:val="24"/>
          <w:szCs w:val="24"/>
        </w:rPr>
        <w:t xml:space="preserve"> yang </w:t>
      </w:r>
      <w:proofErr w:type="spellStart"/>
      <w:r w:rsidRPr="00C548F0">
        <w:rPr>
          <w:rFonts w:asciiTheme="majorBidi" w:hAnsiTheme="majorBidi" w:cstheme="majorBidi"/>
          <w:color w:val="000000" w:themeColor="text1"/>
          <w:sz w:val="24"/>
          <w:szCs w:val="24"/>
        </w:rPr>
        <w:t>diambil</w:t>
      </w:r>
      <w:proofErr w:type="spellEnd"/>
      <w:r w:rsidRPr="00C548F0">
        <w:rPr>
          <w:rFonts w:asciiTheme="majorBidi" w:hAnsiTheme="majorBidi" w:cstheme="majorBidi"/>
          <w:color w:val="000000" w:themeColor="text1"/>
          <w:sz w:val="24"/>
          <w:szCs w:val="24"/>
        </w:rPr>
        <w:t xml:space="preserve"> oleh </w:t>
      </w:r>
      <w:proofErr w:type="spellStart"/>
      <w:r w:rsidRPr="00C548F0">
        <w:rPr>
          <w:rFonts w:asciiTheme="majorBidi" w:hAnsiTheme="majorBidi" w:cstheme="majorBidi"/>
          <w:color w:val="000000" w:themeColor="text1"/>
          <w:sz w:val="24"/>
          <w:szCs w:val="24"/>
        </w:rPr>
        <w:t>peneliti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yaitu</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masyarakat</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Kabupaten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Kebumen</w:t>
      </w:r>
      <w:proofErr w:type="spellEnd"/>
      <w:r w:rsidRPr="00C548F0">
        <w:rPr>
          <w:rFonts w:asciiTheme="majorBidi" w:hAnsiTheme="majorBidi" w:cstheme="majorBidi"/>
          <w:color w:val="000000" w:themeColor="text1"/>
          <w:sz w:val="24"/>
          <w:szCs w:val="24"/>
        </w:rPr>
        <w:t xml:space="preserve"> yang </w:t>
      </w:r>
      <w:proofErr w:type="spellStart"/>
      <w:r w:rsidRPr="00C548F0">
        <w:rPr>
          <w:rFonts w:asciiTheme="majorBidi" w:hAnsiTheme="majorBidi" w:cstheme="majorBidi"/>
          <w:color w:val="000000" w:themeColor="text1"/>
          <w:sz w:val="24"/>
          <w:szCs w:val="24"/>
        </w:rPr>
        <w:t>terdiri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dari</w:t>
      </w:r>
      <w:proofErr w:type="spellEnd"/>
      <w:r w:rsidRPr="00C548F0">
        <w:rPr>
          <w:rFonts w:asciiTheme="majorBidi" w:hAnsiTheme="majorBidi" w:cstheme="majorBidi"/>
          <w:color w:val="000000" w:themeColor="text1"/>
          <w:sz w:val="24"/>
          <w:szCs w:val="24"/>
        </w:rPr>
        <w:t xml:space="preserve"> 26 </w:t>
      </w:r>
      <w:proofErr w:type="spellStart"/>
      <w:r w:rsidRPr="00C548F0">
        <w:rPr>
          <w:rFonts w:asciiTheme="majorBidi" w:hAnsiTheme="majorBidi" w:cstheme="majorBidi"/>
          <w:color w:val="000000" w:themeColor="text1"/>
          <w:sz w:val="24"/>
          <w:szCs w:val="24"/>
        </w:rPr>
        <w:t>kecamatan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dengan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jumlah</w:t>
      </w:r>
      <w:proofErr w:type="spellEnd"/>
      <w:r w:rsidRPr="00C548F0">
        <w:rPr>
          <w:rFonts w:asciiTheme="majorBidi" w:hAnsiTheme="majorBidi" w:cstheme="majorBidi"/>
          <w:color w:val="000000" w:themeColor="text1"/>
          <w:sz w:val="24"/>
          <w:szCs w:val="24"/>
        </w:rPr>
        <w:t xml:space="preserve"> total </w:t>
      </w:r>
      <w:proofErr w:type="spellStart"/>
      <w:r w:rsidRPr="00C548F0">
        <w:rPr>
          <w:rFonts w:asciiTheme="majorBidi" w:hAnsiTheme="majorBidi" w:cstheme="majorBidi"/>
          <w:color w:val="000000" w:themeColor="text1"/>
          <w:sz w:val="24"/>
          <w:szCs w:val="24"/>
        </w:rPr>
        <w:t>penduduk</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sebanyak</w:t>
      </w:r>
      <w:proofErr w:type="spellEnd"/>
      <w:r w:rsidRPr="00C548F0">
        <w:rPr>
          <w:rFonts w:asciiTheme="majorBidi" w:hAnsiTheme="majorBidi" w:cstheme="majorBidi"/>
          <w:color w:val="000000" w:themeColor="text1"/>
          <w:sz w:val="24"/>
          <w:szCs w:val="24"/>
        </w:rPr>
        <w:t xml:space="preserve"> 1.397.555 </w:t>
      </w:r>
      <w:proofErr w:type="spellStart"/>
      <w:r w:rsidRPr="00C548F0">
        <w:rPr>
          <w:rFonts w:asciiTheme="majorBidi" w:hAnsiTheme="majorBidi" w:cstheme="majorBidi"/>
          <w:color w:val="000000" w:themeColor="text1"/>
          <w:sz w:val="24"/>
          <w:szCs w:val="24"/>
        </w:rPr>
        <w:t>jiwa</w:t>
      </w:r>
      <w:proofErr w:type="spellEnd"/>
      <w:r w:rsidRPr="00C548F0">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09"/>
      </w:r>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Populasi</w:t>
      </w:r>
      <w:proofErr w:type="spellEnd"/>
      <w:r w:rsidRPr="00C548F0">
        <w:rPr>
          <w:rFonts w:asciiTheme="majorBidi" w:hAnsiTheme="majorBidi" w:cstheme="majorBidi"/>
          <w:color w:val="000000" w:themeColor="text1"/>
          <w:sz w:val="24"/>
          <w:szCs w:val="24"/>
        </w:rPr>
        <w:t xml:space="preserve"> pada </w:t>
      </w:r>
      <w:proofErr w:type="spellStart"/>
      <w:r w:rsidRPr="00C548F0">
        <w:rPr>
          <w:rFonts w:asciiTheme="majorBidi" w:hAnsiTheme="majorBidi" w:cstheme="majorBidi"/>
          <w:color w:val="000000" w:themeColor="text1"/>
          <w:sz w:val="24"/>
          <w:szCs w:val="24"/>
        </w:rPr>
        <w:t>masyarakat</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Kabupaten</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Kebumen</w:t>
      </w:r>
      <w:proofErr w:type="spellEnd"/>
      <w:r w:rsidRPr="00C548F0">
        <w:rPr>
          <w:rFonts w:asciiTheme="majorBidi" w:hAnsiTheme="majorBidi" w:cstheme="majorBidi"/>
          <w:color w:val="000000" w:themeColor="text1"/>
          <w:sz w:val="24"/>
          <w:szCs w:val="24"/>
        </w:rPr>
        <w:t xml:space="preserve"> yang </w:t>
      </w:r>
      <w:proofErr w:type="spellStart"/>
      <w:r w:rsidRPr="00C548F0">
        <w:rPr>
          <w:rFonts w:asciiTheme="majorBidi" w:hAnsiTheme="majorBidi" w:cstheme="majorBidi"/>
          <w:color w:val="000000" w:themeColor="text1"/>
          <w:sz w:val="24"/>
          <w:szCs w:val="24"/>
        </w:rPr>
        <w:t>menggunakan</w:t>
      </w:r>
      <w:proofErr w:type="spellEnd"/>
      <w:r w:rsidRPr="00C548F0">
        <w:rPr>
          <w:rFonts w:asciiTheme="majorBidi" w:hAnsiTheme="majorBidi" w:cstheme="majorBidi"/>
          <w:color w:val="000000" w:themeColor="text1"/>
          <w:sz w:val="24"/>
          <w:szCs w:val="24"/>
        </w:rPr>
        <w:t xml:space="preserve"> </w:t>
      </w:r>
      <w:r w:rsidRPr="00C548F0">
        <w:rPr>
          <w:rFonts w:asciiTheme="majorBidi" w:hAnsiTheme="majorBidi" w:cstheme="majorBidi"/>
          <w:i/>
          <w:iCs/>
          <w:color w:val="000000" w:themeColor="text1"/>
          <w:sz w:val="24"/>
          <w:szCs w:val="24"/>
        </w:rPr>
        <w:t xml:space="preserve">marketplace </w:t>
      </w:r>
      <w:r w:rsidRPr="00C548F0">
        <w:rPr>
          <w:rFonts w:asciiTheme="majorBidi" w:hAnsiTheme="majorBidi" w:cstheme="majorBidi"/>
          <w:color w:val="000000" w:themeColor="text1"/>
          <w:sz w:val="24"/>
          <w:szCs w:val="24"/>
        </w:rPr>
        <w:t xml:space="preserve">Shopee </w:t>
      </w:r>
      <w:proofErr w:type="spellStart"/>
      <w:r w:rsidRPr="00C548F0">
        <w:rPr>
          <w:rFonts w:asciiTheme="majorBidi" w:hAnsiTheme="majorBidi" w:cstheme="majorBidi"/>
          <w:color w:val="000000" w:themeColor="text1"/>
          <w:sz w:val="24"/>
          <w:szCs w:val="24"/>
        </w:rPr>
        <w:t>tidak</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diketahui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jumlahnya</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sehingga</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termasuk</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kedalam</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kategori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populasi</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tak</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terhingga</w:t>
      </w:r>
      <w:proofErr w:type="spellEnd"/>
      <w:r w:rsidRPr="00C548F0">
        <w:rPr>
          <w:rFonts w:asciiTheme="majorBidi" w:hAnsiTheme="majorBidi" w:cstheme="majorBidi"/>
          <w:color w:val="000000" w:themeColor="text1"/>
          <w:sz w:val="24"/>
          <w:szCs w:val="24"/>
        </w:rPr>
        <w:t xml:space="preserve">. </w:t>
      </w:r>
      <w:r w:rsidRPr="00C548F0">
        <w:rPr>
          <w:rFonts w:asciiTheme="majorBidi" w:hAnsiTheme="majorBidi" w:cstheme="majorBidi"/>
          <w:color w:val="000000" w:themeColor="text1"/>
          <w:sz w:val="24"/>
          <w:szCs w:val="24"/>
          <w:lang w:val="sv-SE"/>
        </w:rPr>
        <w:t>Dimana populasi tak terhingga memiliki pengertian bahwa sumber data tidak dapat dinyatakan dalam bentuk jumlah secara kuantitatif karena tidak bisa ditentukan batas-batasnya.</w:t>
      </w:r>
      <w:r w:rsidRPr="008D681E">
        <w:rPr>
          <w:rStyle w:val="FootnoteReference"/>
          <w:rFonts w:asciiTheme="majorBidi" w:hAnsiTheme="majorBidi" w:cstheme="majorBidi"/>
          <w:color w:val="000000" w:themeColor="text1"/>
          <w:sz w:val="24"/>
          <w:szCs w:val="24"/>
          <w:lang w:val="sv-SE"/>
        </w:rPr>
        <w:footnoteReference w:id="110"/>
      </w:r>
    </w:p>
    <w:p w14:paraId="21D91F51" w14:textId="77777777" w:rsidR="004D43BF" w:rsidRPr="00ED148F" w:rsidRDefault="004D43BF" w:rsidP="004D43BF">
      <w:pPr>
        <w:spacing w:after="0" w:line="360" w:lineRule="auto"/>
        <w:ind w:left="1560"/>
        <w:jc w:val="both"/>
        <w:rPr>
          <w:rFonts w:asciiTheme="majorBidi" w:hAnsiTheme="majorBidi" w:cstheme="majorBidi"/>
          <w:color w:val="000000" w:themeColor="text1"/>
          <w:sz w:val="24"/>
          <w:szCs w:val="24"/>
          <w:lang w:val="sv-SE"/>
        </w:rPr>
      </w:pPr>
    </w:p>
    <w:p w14:paraId="2288C0CE" w14:textId="77777777" w:rsidR="00A720C3" w:rsidRPr="008D681E" w:rsidRDefault="00A720C3" w:rsidP="004C6117">
      <w:pPr>
        <w:pStyle w:val="Heading3"/>
        <w:numPr>
          <w:ilvl w:val="2"/>
          <w:numId w:val="12"/>
        </w:numPr>
        <w:spacing w:before="0" w:line="360" w:lineRule="auto"/>
        <w:contextualSpacing/>
        <w:rPr>
          <w:rFonts w:asciiTheme="majorBidi" w:hAnsiTheme="majorBidi"/>
          <w:b/>
          <w:bCs/>
          <w:color w:val="000000" w:themeColor="text1"/>
        </w:rPr>
      </w:pPr>
      <w:bookmarkStart w:id="78" w:name="_Toc186700919"/>
      <w:r w:rsidRPr="008D681E">
        <w:rPr>
          <w:rFonts w:asciiTheme="majorBidi" w:hAnsiTheme="majorBidi"/>
          <w:b/>
          <w:bCs/>
          <w:color w:val="000000" w:themeColor="text1"/>
        </w:rPr>
        <w:t>Sampel</w:t>
      </w:r>
      <w:bookmarkEnd w:id="78"/>
    </w:p>
    <w:p w14:paraId="735969FC" w14:textId="77777777" w:rsidR="00A720C3"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sidRPr="008D681E">
        <w:rPr>
          <w:rFonts w:asciiTheme="majorBidi" w:hAnsiTheme="majorBidi" w:cstheme="majorBidi"/>
          <w:b/>
          <w:bCs/>
          <w:color w:val="000000" w:themeColor="text1"/>
          <w:sz w:val="24"/>
          <w:szCs w:val="24"/>
          <w:lang w:val="sv-SE"/>
        </w:rPr>
        <w:t xml:space="preserve">       </w:t>
      </w:r>
      <w:r w:rsidRPr="008D681E">
        <w:rPr>
          <w:rFonts w:asciiTheme="majorBidi" w:hAnsiTheme="majorBidi" w:cstheme="majorBidi"/>
          <w:color w:val="000000" w:themeColor="text1"/>
          <w:sz w:val="24"/>
          <w:szCs w:val="24"/>
          <w:lang w:val="sv-SE"/>
        </w:rPr>
        <w:t>Sampel adalah bagian dari populasi yang menjadi sumber data sebenarnya pada suatu penelitian. Menurut Sugiyono sampel merupakan jumlah kecil yang terdapat dalam populasi dan dianggap mewakilinya.</w:t>
      </w:r>
      <w:r w:rsidRPr="008D681E">
        <w:rPr>
          <w:rStyle w:val="FootnoteReference"/>
          <w:rFonts w:asciiTheme="majorBidi" w:hAnsiTheme="majorBidi" w:cstheme="majorBidi"/>
          <w:color w:val="000000" w:themeColor="text1"/>
          <w:sz w:val="24"/>
          <w:szCs w:val="24"/>
          <w:lang w:val="sv-SE"/>
        </w:rPr>
        <w:footnoteReference w:id="111"/>
      </w:r>
      <w:r w:rsidRPr="008D681E">
        <w:rPr>
          <w:rFonts w:asciiTheme="majorBidi" w:hAnsiTheme="majorBidi" w:cstheme="majorBidi"/>
          <w:color w:val="000000" w:themeColor="text1"/>
          <w:sz w:val="24"/>
          <w:szCs w:val="24"/>
          <w:lang w:val="sv-SE"/>
        </w:rPr>
        <w:t xml:space="preserve"> Dalam penelitian ini, peneliti menggunakan </w:t>
      </w:r>
      <w:r w:rsidRPr="008D681E">
        <w:rPr>
          <w:rFonts w:asciiTheme="majorBidi" w:hAnsiTheme="majorBidi" w:cstheme="majorBidi"/>
          <w:i/>
          <w:iCs/>
          <w:color w:val="000000" w:themeColor="text1"/>
          <w:sz w:val="24"/>
          <w:szCs w:val="24"/>
          <w:lang w:val="sv-SE"/>
        </w:rPr>
        <w:t>Purposive Sampling.</w:t>
      </w:r>
      <w:r w:rsidRPr="008D681E">
        <w:rPr>
          <w:rFonts w:asciiTheme="majorBidi" w:hAnsiTheme="majorBidi" w:cstheme="majorBidi"/>
          <w:color w:val="000000" w:themeColor="text1"/>
          <w:sz w:val="24"/>
          <w:szCs w:val="24"/>
          <w:lang w:val="sv-SE"/>
        </w:rPr>
        <w:t xml:space="preserve"> Dimana </w:t>
      </w:r>
      <w:r w:rsidRPr="008D681E">
        <w:rPr>
          <w:rFonts w:asciiTheme="majorBidi" w:hAnsiTheme="majorBidi" w:cstheme="majorBidi"/>
          <w:i/>
          <w:iCs/>
          <w:color w:val="000000" w:themeColor="text1"/>
          <w:sz w:val="24"/>
          <w:szCs w:val="24"/>
          <w:lang w:val="sv-SE"/>
        </w:rPr>
        <w:t>Purposive Sampling</w:t>
      </w:r>
      <w:r w:rsidRPr="008D681E">
        <w:rPr>
          <w:rFonts w:asciiTheme="majorBidi" w:hAnsiTheme="majorBidi" w:cstheme="majorBidi"/>
          <w:color w:val="000000" w:themeColor="text1"/>
          <w:sz w:val="24"/>
          <w:szCs w:val="24"/>
          <w:lang w:val="sv-SE"/>
        </w:rPr>
        <w:t xml:space="preserve"> merupakan teknik pengambilan sampel yang digunakan melalui pertimbangan tertentu dalam penentuan jumlah sampel yang akan diteliti. Penelitian ini menggunakan </w:t>
      </w:r>
      <w:r w:rsidRPr="008D681E">
        <w:rPr>
          <w:rFonts w:asciiTheme="majorBidi" w:hAnsiTheme="majorBidi" w:cstheme="majorBidi"/>
          <w:i/>
          <w:iCs/>
          <w:color w:val="000000" w:themeColor="text1"/>
          <w:sz w:val="24"/>
          <w:szCs w:val="24"/>
          <w:lang w:val="sv-SE"/>
        </w:rPr>
        <w:t>purposive sampling</w:t>
      </w:r>
      <w:r w:rsidRPr="008D681E">
        <w:rPr>
          <w:rFonts w:asciiTheme="majorBidi" w:hAnsiTheme="majorBidi" w:cstheme="majorBidi"/>
          <w:color w:val="000000" w:themeColor="text1"/>
          <w:sz w:val="24"/>
          <w:szCs w:val="24"/>
          <w:lang w:val="sv-SE"/>
        </w:rPr>
        <w:t xml:space="preserve"> karena cocok untuk penelitian kuantitatif yang tidak melakukan generalisasi.</w:t>
      </w:r>
      <w:r w:rsidRPr="008D681E">
        <w:rPr>
          <w:rStyle w:val="FootnoteReference"/>
          <w:rFonts w:asciiTheme="majorBidi" w:hAnsiTheme="majorBidi" w:cstheme="majorBidi"/>
          <w:color w:val="000000" w:themeColor="text1"/>
          <w:sz w:val="24"/>
          <w:szCs w:val="24"/>
          <w:lang w:val="sv-SE"/>
        </w:rPr>
        <w:footnoteReference w:id="112"/>
      </w:r>
      <w:r w:rsidRPr="008D681E">
        <w:rPr>
          <w:rFonts w:asciiTheme="majorBidi" w:hAnsiTheme="majorBidi" w:cstheme="majorBidi"/>
          <w:color w:val="000000" w:themeColor="text1"/>
          <w:sz w:val="24"/>
          <w:szCs w:val="24"/>
          <w:lang w:val="sv-SE"/>
        </w:rPr>
        <w:t xml:space="preserve"> Dalam penelitian ini sampel yang dipilih berdasarkan karakteristik yaitu masyarakat Kabupaten Kebumen dengan ketentuan pernah melakukan pembelian minimal satu kali di </w:t>
      </w:r>
      <w:r w:rsidRPr="008D681E">
        <w:rPr>
          <w:rFonts w:asciiTheme="majorBidi" w:hAnsiTheme="majorBidi" w:cstheme="majorBidi"/>
          <w:i/>
          <w:iCs/>
          <w:color w:val="000000" w:themeColor="text1"/>
          <w:sz w:val="24"/>
          <w:szCs w:val="24"/>
          <w:lang w:val="sv-SE"/>
        </w:rPr>
        <w:t>marketplace</w:t>
      </w:r>
      <w:r w:rsidRPr="008D681E">
        <w:rPr>
          <w:rFonts w:asciiTheme="majorBidi" w:hAnsiTheme="majorBidi" w:cstheme="majorBidi"/>
          <w:color w:val="000000" w:themeColor="text1"/>
          <w:sz w:val="24"/>
          <w:szCs w:val="24"/>
          <w:lang w:val="sv-SE"/>
        </w:rPr>
        <w:t xml:space="preserve"> Shopee dan berusia minimal 18 tahun keatas karena telah mencapai usia yang dewasa serta paham akan teknologi terutama pembelian secara online. </w:t>
      </w:r>
    </w:p>
    <w:p w14:paraId="4843EFDE" w14:textId="77777777" w:rsidR="00A720C3"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sidRPr="00C548F0">
        <w:rPr>
          <w:rFonts w:asciiTheme="majorBidi" w:hAnsiTheme="majorBidi" w:cstheme="majorBidi"/>
          <w:color w:val="000000" w:themeColor="text1"/>
          <w:sz w:val="24"/>
          <w:szCs w:val="24"/>
          <w:lang w:val="sv-SE"/>
        </w:rPr>
        <w:t xml:space="preserve">       Dalam pengambilan sampel, penelitian ini menggunakan rumus </w:t>
      </w:r>
      <w:r>
        <w:rPr>
          <w:rFonts w:asciiTheme="majorBidi" w:hAnsiTheme="majorBidi" w:cstheme="majorBidi"/>
          <w:color w:val="000000" w:themeColor="text1"/>
          <w:sz w:val="24"/>
          <w:szCs w:val="24"/>
          <w:lang w:val="sv-SE"/>
        </w:rPr>
        <w:t>Lemeshow</w:t>
      </w:r>
      <w:r w:rsidRPr="00C548F0">
        <w:rPr>
          <w:rFonts w:asciiTheme="majorBidi" w:hAnsiTheme="majorBidi" w:cstheme="majorBidi"/>
          <w:color w:val="000000" w:themeColor="text1"/>
          <w:sz w:val="24"/>
          <w:szCs w:val="24"/>
          <w:lang w:val="sv-SE"/>
        </w:rPr>
        <w:t xml:space="preserve">. Rumus </w:t>
      </w:r>
      <w:r>
        <w:rPr>
          <w:rFonts w:asciiTheme="majorBidi" w:hAnsiTheme="majorBidi" w:cstheme="majorBidi"/>
          <w:color w:val="000000" w:themeColor="text1"/>
          <w:sz w:val="24"/>
          <w:szCs w:val="24"/>
          <w:lang w:val="sv-SE"/>
        </w:rPr>
        <w:t>Lemeshow</w:t>
      </w:r>
      <w:r w:rsidRPr="00C548F0">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merupakan rumus yang digunakan dalam</w:t>
      </w:r>
      <w:r w:rsidRPr="00C548F0">
        <w:rPr>
          <w:rFonts w:asciiTheme="majorBidi" w:hAnsiTheme="majorBidi" w:cstheme="majorBidi"/>
          <w:color w:val="000000" w:themeColor="text1"/>
          <w:sz w:val="24"/>
          <w:szCs w:val="24"/>
          <w:lang w:val="sv-SE"/>
        </w:rPr>
        <w:t xml:space="preserve"> penelitian untuk menghitung jumlah </w:t>
      </w:r>
      <w:r>
        <w:rPr>
          <w:rFonts w:asciiTheme="majorBidi" w:hAnsiTheme="majorBidi" w:cstheme="majorBidi"/>
          <w:color w:val="000000" w:themeColor="text1"/>
          <w:sz w:val="24"/>
          <w:szCs w:val="24"/>
          <w:lang w:val="sv-SE"/>
        </w:rPr>
        <w:t xml:space="preserve">sampel pada </w:t>
      </w:r>
      <w:r w:rsidRPr="00C548F0">
        <w:rPr>
          <w:rFonts w:asciiTheme="majorBidi" w:hAnsiTheme="majorBidi" w:cstheme="majorBidi"/>
          <w:color w:val="000000" w:themeColor="text1"/>
          <w:sz w:val="24"/>
          <w:szCs w:val="24"/>
          <w:lang w:val="sv-SE"/>
        </w:rPr>
        <w:t xml:space="preserve">populasi yang belum </w:t>
      </w:r>
      <w:r w:rsidRPr="00C548F0">
        <w:rPr>
          <w:rFonts w:asciiTheme="majorBidi" w:hAnsiTheme="majorBidi" w:cstheme="majorBidi"/>
          <w:color w:val="000000" w:themeColor="text1"/>
          <w:sz w:val="24"/>
          <w:szCs w:val="24"/>
          <w:lang w:val="sv-SE"/>
        </w:rPr>
        <w:lastRenderedPageBreak/>
        <w:t>diketahui</w:t>
      </w:r>
      <w:r>
        <w:rPr>
          <w:rFonts w:asciiTheme="majorBidi" w:hAnsiTheme="majorBidi" w:cstheme="majorBidi"/>
          <w:color w:val="000000" w:themeColor="text1"/>
          <w:sz w:val="24"/>
          <w:szCs w:val="24"/>
          <w:lang w:val="sv-SE"/>
        </w:rPr>
        <w:t xml:space="preserve"> jumlahnya</w:t>
      </w:r>
      <w:r w:rsidRPr="00C548F0">
        <w:rPr>
          <w:rFonts w:asciiTheme="majorBidi" w:hAnsiTheme="majorBidi" w:cstheme="majorBidi"/>
          <w:color w:val="000000" w:themeColor="text1"/>
          <w:sz w:val="24"/>
          <w:szCs w:val="24"/>
          <w:lang w:val="sv-SE"/>
        </w:rPr>
        <w:t>.</w:t>
      </w:r>
      <w:r>
        <w:rPr>
          <w:rStyle w:val="FootnoteReference"/>
          <w:rFonts w:asciiTheme="majorBidi" w:hAnsiTheme="majorBidi" w:cstheme="majorBidi"/>
          <w:color w:val="000000" w:themeColor="text1"/>
          <w:sz w:val="24"/>
          <w:szCs w:val="24"/>
          <w:lang w:val="sv-SE"/>
        </w:rPr>
        <w:footnoteReference w:id="113"/>
      </w:r>
      <w:r w:rsidRPr="00C548F0">
        <w:rPr>
          <w:rFonts w:asciiTheme="majorBidi" w:hAnsiTheme="majorBidi" w:cstheme="majorBidi"/>
          <w:color w:val="000000" w:themeColor="text1"/>
          <w:sz w:val="24"/>
          <w:szCs w:val="24"/>
          <w:lang w:val="sv-SE"/>
        </w:rPr>
        <w:t xml:space="preserve"> Rumus </w:t>
      </w:r>
      <w:r>
        <w:rPr>
          <w:rFonts w:asciiTheme="majorBidi" w:hAnsiTheme="majorBidi" w:cstheme="majorBidi"/>
          <w:color w:val="000000" w:themeColor="text1"/>
          <w:sz w:val="24"/>
          <w:szCs w:val="24"/>
          <w:lang w:val="sv-SE"/>
        </w:rPr>
        <w:t>Lemeshow</w:t>
      </w:r>
      <w:r w:rsidRPr="00C548F0">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cocok</w:t>
      </w:r>
      <w:r w:rsidRPr="00C548F0">
        <w:rPr>
          <w:rFonts w:asciiTheme="majorBidi" w:hAnsiTheme="majorBidi" w:cstheme="majorBidi"/>
          <w:color w:val="000000" w:themeColor="text1"/>
          <w:sz w:val="24"/>
          <w:szCs w:val="24"/>
          <w:lang w:val="sv-SE"/>
        </w:rPr>
        <w:t xml:space="preserve"> digunakan dalam suatu penelitian yang memiliki populasi yang besar, sehingga penelitian ini menggunakan rumus </w:t>
      </w:r>
      <w:r>
        <w:rPr>
          <w:rFonts w:asciiTheme="majorBidi" w:hAnsiTheme="majorBidi" w:cstheme="majorBidi"/>
          <w:color w:val="000000" w:themeColor="text1"/>
          <w:sz w:val="24"/>
          <w:szCs w:val="24"/>
          <w:lang w:val="sv-SE"/>
        </w:rPr>
        <w:t>Lemeshow</w:t>
      </w:r>
      <w:r w:rsidRPr="00C548F0">
        <w:rPr>
          <w:rFonts w:asciiTheme="majorBidi" w:hAnsiTheme="majorBidi" w:cstheme="majorBidi"/>
          <w:color w:val="000000" w:themeColor="text1"/>
          <w:sz w:val="24"/>
          <w:szCs w:val="24"/>
          <w:lang w:val="sv-SE"/>
        </w:rPr>
        <w:t xml:space="preserve"> dalam menentukan jumlah sampel karena memiliki jumlah populasi yang besar</w:t>
      </w:r>
      <w:r>
        <w:rPr>
          <w:rFonts w:asciiTheme="majorBidi" w:hAnsiTheme="majorBidi" w:cstheme="majorBidi"/>
          <w:color w:val="000000" w:themeColor="text1"/>
          <w:sz w:val="24"/>
          <w:szCs w:val="24"/>
          <w:lang w:val="sv-SE"/>
        </w:rPr>
        <w:t xml:space="preserve"> dan berubah-ubah</w:t>
      </w:r>
      <w:r w:rsidRPr="00C548F0">
        <w:rPr>
          <w:rFonts w:asciiTheme="majorBidi" w:hAnsiTheme="majorBidi" w:cstheme="majorBidi"/>
          <w:color w:val="000000" w:themeColor="text1"/>
          <w:sz w:val="24"/>
          <w:szCs w:val="24"/>
          <w:lang w:val="sv-SE"/>
        </w:rPr>
        <w:t xml:space="preserve">. </w:t>
      </w:r>
    </w:p>
    <w:p w14:paraId="7155F348" w14:textId="77777777" w:rsidR="00A720C3" w:rsidRPr="00C548F0"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bookmarkStart w:id="79" w:name="_Hlk180124518"/>
      <w:proofErr w:type="spellStart"/>
      <w:r w:rsidRPr="00C548F0">
        <w:rPr>
          <w:rFonts w:asciiTheme="majorBidi" w:hAnsiTheme="majorBidi" w:cstheme="majorBidi"/>
          <w:color w:val="000000" w:themeColor="text1"/>
          <w:sz w:val="24"/>
          <w:szCs w:val="24"/>
        </w:rPr>
        <w:t>Rumus</w:t>
      </w:r>
      <w:proofErr w:type="spellEnd"/>
      <w:r w:rsidRPr="00C548F0">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Lemeshow</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yaitu</w:t>
      </w:r>
      <w:proofErr w:type="spellEnd"/>
      <w:r w:rsidRPr="00C548F0">
        <w:rPr>
          <w:rFonts w:asciiTheme="majorBidi" w:hAnsiTheme="majorBidi" w:cstheme="majorBidi"/>
          <w:color w:val="000000" w:themeColor="text1"/>
          <w:sz w:val="24"/>
          <w:szCs w:val="24"/>
        </w:rPr>
        <w:t>:</w:t>
      </w:r>
    </w:p>
    <w:p w14:paraId="096316FB" w14:textId="77777777" w:rsidR="00A720C3" w:rsidRPr="008D681E" w:rsidRDefault="00A720C3" w:rsidP="00A720C3">
      <w:pPr>
        <w:pStyle w:val="ListParagraph"/>
        <w:spacing w:after="0" w:line="360" w:lineRule="auto"/>
        <w:ind w:left="1276"/>
        <w:jc w:val="both"/>
        <w:rPr>
          <w:rFonts w:asciiTheme="majorBidi" w:eastAsiaTheme="minorEastAsia" w:hAnsiTheme="majorBidi" w:cstheme="majorBidi"/>
          <w:color w:val="000000" w:themeColor="text1"/>
          <w:sz w:val="24"/>
          <w:szCs w:val="24"/>
        </w:rPr>
      </w:pPr>
      <m:oMathPara>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z</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p (1-p)</m:t>
              </m:r>
            </m:num>
            <m:den>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2</m:t>
                  </m:r>
                </m:sup>
              </m:sSup>
            </m:den>
          </m:f>
        </m:oMath>
      </m:oMathPara>
    </w:p>
    <w:p w14:paraId="39755E8B" w14:textId="77777777" w:rsidR="00A720C3" w:rsidRPr="008D681E"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lang w:val="sv-SE"/>
        </w:rPr>
        <w:t>Keterangan:</w:t>
      </w:r>
    </w:p>
    <w:p w14:paraId="66B8DFA6" w14:textId="77777777" w:rsidR="00A720C3" w:rsidRPr="008D681E"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n </w:t>
      </w:r>
      <w:r w:rsidRPr="008D681E">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jumlah</w:t>
      </w:r>
      <w:r w:rsidRPr="008D681E">
        <w:rPr>
          <w:rFonts w:asciiTheme="majorBidi" w:hAnsiTheme="majorBidi" w:cstheme="majorBidi"/>
          <w:color w:val="000000" w:themeColor="text1"/>
          <w:sz w:val="24"/>
          <w:szCs w:val="24"/>
          <w:lang w:val="sv-SE"/>
        </w:rPr>
        <w:t xml:space="preserve"> sampel</w:t>
      </w:r>
    </w:p>
    <w:p w14:paraId="5D68C562" w14:textId="77777777" w:rsidR="00A720C3" w:rsidRPr="007E3DB4"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sidRPr="007E3DB4">
        <w:rPr>
          <w:rFonts w:asciiTheme="majorBidi" w:hAnsiTheme="majorBidi" w:cstheme="majorBidi"/>
          <w:color w:val="000000" w:themeColor="text1"/>
          <w:sz w:val="24"/>
          <w:szCs w:val="24"/>
          <w:lang w:val="sv-SE"/>
        </w:rPr>
        <w:t>z : nilai standart</w:t>
      </w:r>
    </w:p>
    <w:p w14:paraId="176937E4" w14:textId="77777777" w:rsidR="00A720C3" w:rsidRPr="007E3DB4"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sidRPr="007E3DB4">
        <w:rPr>
          <w:rFonts w:asciiTheme="majorBidi" w:hAnsiTheme="majorBidi" w:cstheme="majorBidi"/>
          <w:color w:val="000000" w:themeColor="text1"/>
          <w:sz w:val="24"/>
          <w:szCs w:val="24"/>
          <w:lang w:val="sv-SE"/>
        </w:rPr>
        <w:t>p : maksimal estimasi</w:t>
      </w:r>
    </w:p>
    <w:p w14:paraId="3A91DFE6" w14:textId="77777777" w:rsidR="00A720C3" w:rsidRPr="007E3DB4"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sidRPr="007E3DB4">
        <w:rPr>
          <w:rFonts w:asciiTheme="majorBidi" w:hAnsiTheme="majorBidi" w:cstheme="majorBidi"/>
          <w:color w:val="000000" w:themeColor="text1"/>
          <w:sz w:val="24"/>
          <w:szCs w:val="24"/>
          <w:lang w:val="sv-SE"/>
        </w:rPr>
        <w:t xml:space="preserve">d : </w:t>
      </w:r>
      <w:r>
        <w:rPr>
          <w:rFonts w:asciiTheme="majorBidi" w:hAnsiTheme="majorBidi" w:cstheme="majorBidi"/>
          <w:color w:val="000000" w:themeColor="text1"/>
          <w:sz w:val="24"/>
          <w:szCs w:val="24"/>
          <w:lang w:val="sv-SE"/>
        </w:rPr>
        <w:t>tingkat kesalahan</w:t>
      </w:r>
    </w:p>
    <w:p w14:paraId="09474BA1" w14:textId="77777777" w:rsidR="00A720C3"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sidRPr="007E3DB4">
        <w:rPr>
          <w:rFonts w:asciiTheme="majorBidi" w:hAnsiTheme="majorBidi" w:cstheme="majorBidi"/>
          <w:color w:val="000000" w:themeColor="text1"/>
          <w:sz w:val="24"/>
          <w:szCs w:val="24"/>
          <w:lang w:val="sv-SE"/>
        </w:rPr>
        <w:t xml:space="preserve">       </w:t>
      </w:r>
      <w:r w:rsidRPr="008D681E">
        <w:rPr>
          <w:rFonts w:asciiTheme="majorBidi" w:hAnsiTheme="majorBidi" w:cstheme="majorBidi"/>
          <w:color w:val="000000" w:themeColor="text1"/>
          <w:sz w:val="24"/>
          <w:szCs w:val="24"/>
          <w:lang w:val="sv-SE"/>
        </w:rPr>
        <w:t>D</w:t>
      </w:r>
      <w:r>
        <w:rPr>
          <w:rFonts w:asciiTheme="majorBidi" w:hAnsiTheme="majorBidi" w:cstheme="majorBidi"/>
          <w:color w:val="000000" w:themeColor="text1"/>
          <w:sz w:val="24"/>
          <w:szCs w:val="24"/>
          <w:lang w:val="sv-SE"/>
        </w:rPr>
        <w:t xml:space="preserve">ari rumus di atas </w:t>
      </w:r>
      <w:r w:rsidRPr="008D681E">
        <w:rPr>
          <w:rFonts w:asciiTheme="majorBidi" w:hAnsiTheme="majorBidi" w:cstheme="majorBidi"/>
          <w:color w:val="000000" w:themeColor="text1"/>
          <w:sz w:val="24"/>
          <w:szCs w:val="24"/>
          <w:lang w:val="sv-SE"/>
        </w:rPr>
        <w:t xml:space="preserve">nilai </w:t>
      </w:r>
      <w:r>
        <w:rPr>
          <w:rFonts w:asciiTheme="majorBidi" w:hAnsiTheme="majorBidi" w:cstheme="majorBidi"/>
          <w:color w:val="000000" w:themeColor="text1"/>
          <w:sz w:val="24"/>
          <w:szCs w:val="24"/>
          <w:lang w:val="sv-SE"/>
        </w:rPr>
        <w:t>z</w:t>
      </w:r>
      <w:r w:rsidRPr="008D681E">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atau nilai standar adalah</w:t>
      </w:r>
      <w:r w:rsidRPr="008D681E">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95</w:t>
      </w:r>
      <w:r w:rsidRPr="008D681E">
        <w:rPr>
          <w:rFonts w:asciiTheme="majorBidi" w:hAnsiTheme="majorBidi" w:cstheme="majorBidi"/>
          <w:color w:val="000000" w:themeColor="text1"/>
          <w:sz w:val="24"/>
          <w:szCs w:val="24"/>
          <w:lang w:val="sv-SE"/>
        </w:rPr>
        <w:t>% (</w:t>
      </w:r>
      <w:r>
        <w:rPr>
          <w:rFonts w:asciiTheme="majorBidi" w:hAnsiTheme="majorBidi" w:cstheme="majorBidi"/>
          <w:color w:val="000000" w:themeColor="text1"/>
          <w:sz w:val="24"/>
          <w:szCs w:val="24"/>
          <w:lang w:val="sv-SE"/>
        </w:rPr>
        <w:t>1,96</w:t>
      </w:r>
      <w:r w:rsidRPr="008D681E">
        <w:rPr>
          <w:rFonts w:asciiTheme="majorBidi" w:hAnsiTheme="majorBidi" w:cstheme="majorBidi"/>
          <w:color w:val="000000" w:themeColor="text1"/>
          <w:sz w:val="24"/>
          <w:szCs w:val="24"/>
          <w:lang w:val="sv-SE"/>
        </w:rPr>
        <w:t xml:space="preserve">) </w:t>
      </w:r>
      <w:r>
        <w:rPr>
          <w:rFonts w:asciiTheme="majorBidi" w:hAnsiTheme="majorBidi" w:cstheme="majorBidi"/>
          <w:color w:val="000000" w:themeColor="text1"/>
          <w:sz w:val="24"/>
          <w:szCs w:val="24"/>
          <w:lang w:val="sv-SE"/>
        </w:rPr>
        <w:t>dengan maksimal estimasi 50% (0,5) dan tingkat kesalahan 10%</w:t>
      </w:r>
      <w:r w:rsidRPr="008D681E">
        <w:rPr>
          <w:rFonts w:asciiTheme="majorBidi" w:hAnsiTheme="majorBidi" w:cstheme="majorBidi"/>
          <w:color w:val="000000" w:themeColor="text1"/>
          <w:sz w:val="24"/>
          <w:szCs w:val="24"/>
          <w:lang w:val="sv-SE"/>
        </w:rPr>
        <w:t>. Untuk mengetahui jumlah sampel pada penelitian ini, maka dapat menghitungnya dengan cara sebagai berikut:</w:t>
      </w:r>
    </w:p>
    <w:p w14:paraId="0F2D277F" w14:textId="77777777" w:rsidR="00A720C3" w:rsidRPr="003F0365" w:rsidRDefault="00A720C3" w:rsidP="00A720C3">
      <w:pPr>
        <w:pStyle w:val="ListParagraph"/>
        <w:spacing w:after="0" w:line="360" w:lineRule="auto"/>
        <w:ind w:left="2160"/>
        <w:jc w:val="both"/>
        <w:rPr>
          <w:rFonts w:asciiTheme="majorBidi" w:eastAsiaTheme="minorEastAsia" w:hAnsiTheme="majorBidi" w:cstheme="majorBidi"/>
          <w:color w:val="000000" w:themeColor="text1"/>
          <w:sz w:val="24"/>
          <w:szCs w:val="24"/>
        </w:rPr>
      </w:pPr>
      <m:oMathPara>
        <m:oMathParaPr>
          <m:jc m:val="left"/>
        </m:oMathParaPr>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z</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p (1-p)</m:t>
              </m:r>
            </m:num>
            <m:den>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d</m:t>
                  </m:r>
                </m:e>
                <m:sup>
                  <m:r>
                    <w:rPr>
                      <w:rFonts w:ascii="Cambria Math" w:hAnsi="Cambria Math" w:cstheme="majorBidi"/>
                      <w:color w:val="000000" w:themeColor="text1"/>
                      <w:sz w:val="24"/>
                      <w:szCs w:val="24"/>
                    </w:rPr>
                    <m:t>2</m:t>
                  </m:r>
                </m:sup>
              </m:sSup>
            </m:den>
          </m:f>
        </m:oMath>
      </m:oMathPara>
    </w:p>
    <w:p w14:paraId="5250FBF7" w14:textId="77777777" w:rsidR="00A720C3" w:rsidRPr="003F0365" w:rsidRDefault="00A720C3" w:rsidP="00A720C3">
      <w:pPr>
        <w:pStyle w:val="ListParagraph"/>
        <w:spacing w:after="0" w:line="360" w:lineRule="auto"/>
        <w:ind w:left="2160"/>
        <w:jc w:val="both"/>
        <w:rPr>
          <w:rFonts w:asciiTheme="majorBidi" w:eastAsiaTheme="minorEastAsia" w:hAnsiTheme="majorBidi" w:cstheme="majorBidi"/>
          <w:color w:val="000000" w:themeColor="text1"/>
          <w:sz w:val="24"/>
          <w:szCs w:val="24"/>
        </w:rPr>
      </w:pPr>
      <m:oMathPara>
        <m:oMathParaPr>
          <m:jc m:val="left"/>
        </m:oMathParaPr>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1,96</m:t>
                  </m:r>
                </m:e>
                <m:sup>
                  <m:r>
                    <w:rPr>
                      <w:rFonts w:ascii="Cambria Math" w:hAnsi="Cambria Math" w:cstheme="majorBidi"/>
                      <w:color w:val="000000" w:themeColor="text1"/>
                      <w:sz w:val="24"/>
                      <w:szCs w:val="24"/>
                    </w:rPr>
                    <m:t>2</m:t>
                  </m:r>
                </m:sup>
              </m:sSup>
              <m:r>
                <w:rPr>
                  <w:rFonts w:ascii="Cambria Math" w:hAnsi="Cambria Math" w:cstheme="majorBidi"/>
                  <w:color w:val="000000" w:themeColor="text1"/>
                  <w:sz w:val="24"/>
                  <w:szCs w:val="24"/>
                </w:rPr>
                <m:t>0,5 (1-0,5)</m:t>
              </m:r>
            </m:num>
            <m:den>
              <m:sSup>
                <m:sSupPr>
                  <m:ctrlPr>
                    <w:rPr>
                      <w:rFonts w:ascii="Cambria Math" w:hAnsi="Cambria Math" w:cstheme="majorBidi"/>
                      <w:i/>
                      <w:color w:val="000000" w:themeColor="text1"/>
                      <w:sz w:val="24"/>
                      <w:szCs w:val="24"/>
                    </w:rPr>
                  </m:ctrlPr>
                </m:sSupPr>
                <m:e>
                  <m:r>
                    <w:rPr>
                      <w:rFonts w:ascii="Cambria Math" w:hAnsi="Cambria Math" w:cstheme="majorBidi"/>
                      <w:color w:val="000000" w:themeColor="text1"/>
                      <w:sz w:val="24"/>
                      <w:szCs w:val="24"/>
                    </w:rPr>
                    <m:t>0,1</m:t>
                  </m:r>
                </m:e>
                <m:sup>
                  <m:r>
                    <w:rPr>
                      <w:rFonts w:ascii="Cambria Math" w:hAnsi="Cambria Math" w:cstheme="majorBidi"/>
                      <w:color w:val="000000" w:themeColor="text1"/>
                      <w:sz w:val="24"/>
                      <w:szCs w:val="24"/>
                    </w:rPr>
                    <m:t>2</m:t>
                  </m:r>
                </m:sup>
              </m:sSup>
            </m:den>
          </m:f>
        </m:oMath>
      </m:oMathPara>
    </w:p>
    <w:p w14:paraId="07DF21DA" w14:textId="77777777" w:rsidR="00A720C3" w:rsidRPr="003F0365" w:rsidRDefault="00A720C3" w:rsidP="00A720C3">
      <w:pPr>
        <w:pStyle w:val="ListParagraph"/>
        <w:spacing w:after="0" w:line="360" w:lineRule="auto"/>
        <w:ind w:left="2160"/>
        <w:jc w:val="both"/>
        <w:rPr>
          <w:rFonts w:asciiTheme="majorBidi" w:eastAsiaTheme="minorEastAsia" w:hAnsiTheme="majorBidi" w:cstheme="majorBidi"/>
          <w:iCs/>
          <w:color w:val="000000" w:themeColor="text1"/>
          <w:sz w:val="24"/>
          <w:szCs w:val="24"/>
        </w:rPr>
      </w:pPr>
      <m:oMathPara>
        <m:oMathParaPr>
          <m:jc m:val="left"/>
        </m:oMathParaPr>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 xml:space="preserve">3,8416×0,5 </m:t>
              </m:r>
              <m:d>
                <m:dPr>
                  <m:ctrlPr>
                    <w:rPr>
                      <w:rFonts w:ascii="Cambria Math" w:hAnsi="Cambria Math" w:cstheme="majorBidi"/>
                      <w:i/>
                      <w:color w:val="000000" w:themeColor="text1"/>
                      <w:sz w:val="24"/>
                      <w:szCs w:val="24"/>
                    </w:rPr>
                  </m:ctrlPr>
                </m:dPr>
                <m:e>
                  <m:r>
                    <w:rPr>
                      <w:rFonts w:ascii="Cambria Math" w:hAnsi="Cambria Math" w:cstheme="majorBidi"/>
                      <w:color w:val="000000" w:themeColor="text1"/>
                      <w:sz w:val="24"/>
                      <w:szCs w:val="24"/>
                    </w:rPr>
                    <m:t>0,5</m:t>
                  </m:r>
                </m:e>
              </m:d>
            </m:num>
            <m:den>
              <m:r>
                <w:rPr>
                  <w:rFonts w:ascii="Cambria Math" w:hAnsi="Cambria Math" w:cstheme="majorBidi"/>
                  <w:color w:val="000000" w:themeColor="text1"/>
                  <w:sz w:val="24"/>
                  <w:szCs w:val="24"/>
                </w:rPr>
                <m:t>0,01</m:t>
              </m:r>
            </m:den>
          </m:f>
        </m:oMath>
      </m:oMathPara>
    </w:p>
    <w:p w14:paraId="162269FC" w14:textId="77777777" w:rsidR="00A720C3" w:rsidRPr="003F0365" w:rsidRDefault="00A720C3" w:rsidP="00A720C3">
      <w:pPr>
        <w:pStyle w:val="ListParagraph"/>
        <w:spacing w:after="0" w:line="360" w:lineRule="auto"/>
        <w:ind w:left="2160"/>
        <w:jc w:val="both"/>
        <w:rPr>
          <w:rFonts w:asciiTheme="majorBidi" w:eastAsiaTheme="minorEastAsia" w:hAnsiTheme="majorBidi" w:cstheme="majorBidi"/>
          <w:iCs/>
          <w:color w:val="000000" w:themeColor="text1"/>
          <w:sz w:val="24"/>
          <w:szCs w:val="24"/>
        </w:rPr>
      </w:pPr>
      <m:oMathPara>
        <m:oMathParaPr>
          <m:jc m:val="left"/>
        </m:oMathParaPr>
        <m:oMath>
          <m:r>
            <w:rPr>
              <w:rFonts w:ascii="Cambria Math" w:hAnsi="Cambria Math" w:cstheme="majorBidi"/>
              <w:color w:val="000000" w:themeColor="text1"/>
              <w:sz w:val="24"/>
              <w:szCs w:val="24"/>
            </w:rPr>
            <m:t>n=</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0,9604</m:t>
              </m:r>
            </m:num>
            <m:den>
              <m:r>
                <w:rPr>
                  <w:rFonts w:ascii="Cambria Math" w:hAnsi="Cambria Math" w:cstheme="majorBidi"/>
                  <w:color w:val="000000" w:themeColor="text1"/>
                  <w:sz w:val="24"/>
                  <w:szCs w:val="24"/>
                </w:rPr>
                <m:t>0,01</m:t>
              </m:r>
            </m:den>
          </m:f>
        </m:oMath>
      </m:oMathPara>
    </w:p>
    <w:p w14:paraId="4148AE75" w14:textId="77777777" w:rsidR="00A720C3" w:rsidRPr="003F0365" w:rsidRDefault="00A720C3" w:rsidP="00A720C3">
      <w:pPr>
        <w:pStyle w:val="ListParagraph"/>
        <w:spacing w:after="0" w:line="360" w:lineRule="auto"/>
        <w:ind w:left="2160"/>
        <w:jc w:val="both"/>
        <w:rPr>
          <w:rFonts w:asciiTheme="majorBidi" w:eastAsiaTheme="minorEastAsia" w:hAnsiTheme="majorBidi" w:cstheme="majorBidi"/>
          <w:color w:val="000000" w:themeColor="text1"/>
          <w:sz w:val="24"/>
          <w:szCs w:val="24"/>
        </w:rPr>
      </w:pPr>
      <m:oMathPara>
        <m:oMathParaPr>
          <m:jc m:val="left"/>
        </m:oMathParaPr>
        <m:oMath>
          <m:r>
            <w:rPr>
              <w:rFonts w:ascii="Cambria Math" w:hAnsi="Cambria Math" w:cstheme="majorBidi"/>
              <w:color w:val="000000" w:themeColor="text1"/>
              <w:sz w:val="24"/>
              <w:szCs w:val="24"/>
            </w:rPr>
            <m:t>n=96,04</m:t>
          </m:r>
        </m:oMath>
      </m:oMathPara>
    </w:p>
    <w:bookmarkEnd w:id="79"/>
    <w:p w14:paraId="312B3CB0" w14:textId="028DCF7F" w:rsidR="00A720C3" w:rsidRDefault="00A720C3" w:rsidP="00FC4801">
      <w:pPr>
        <w:pStyle w:val="ListParagraph"/>
        <w:spacing w:after="0" w:line="360" w:lineRule="auto"/>
        <w:ind w:left="1560"/>
        <w:jc w:val="both"/>
        <w:rPr>
          <w:rFonts w:asciiTheme="majorBidi" w:hAnsiTheme="majorBidi" w:cstheme="majorBidi"/>
          <w:color w:val="000000" w:themeColor="text1"/>
          <w:sz w:val="24"/>
          <w:szCs w:val="24"/>
          <w:lang w:val="sv-SE"/>
        </w:rPr>
      </w:pPr>
      <w:r w:rsidRPr="000F6489">
        <w:rPr>
          <w:rFonts w:asciiTheme="majorBidi" w:hAnsiTheme="majorBidi" w:cstheme="majorBidi"/>
          <w:color w:val="000000" w:themeColor="text1"/>
          <w:sz w:val="24"/>
          <w:szCs w:val="24"/>
          <w:lang w:val="sv-SE"/>
        </w:rPr>
        <w:t xml:space="preserve">       Berdasarkan perhitungan dari rumus di atas, maka jumlah sampel yang didapat sebanyak 96 reponden dan akan dibulatkan oleh peneliti menjadi 100 responden</w:t>
      </w:r>
      <w:r>
        <w:rPr>
          <w:rFonts w:asciiTheme="majorBidi" w:hAnsiTheme="majorBidi" w:cstheme="majorBidi"/>
          <w:color w:val="000000" w:themeColor="text1"/>
          <w:sz w:val="24"/>
          <w:szCs w:val="24"/>
          <w:lang w:val="sv-SE"/>
        </w:rPr>
        <w:t xml:space="preserve"> </w:t>
      </w:r>
      <w:r w:rsidRPr="008D681E">
        <w:rPr>
          <w:rFonts w:asciiTheme="majorBidi" w:hAnsiTheme="majorBidi" w:cstheme="majorBidi"/>
          <w:color w:val="000000" w:themeColor="text1"/>
          <w:sz w:val="24"/>
          <w:szCs w:val="24"/>
          <w:lang w:val="sv-SE"/>
        </w:rPr>
        <w:t>dari 26 kecamatan yang ada di Kabupaten Kebumen.</w:t>
      </w:r>
    </w:p>
    <w:p w14:paraId="155DE1BA" w14:textId="77777777" w:rsidR="00FC4801" w:rsidRPr="00FC4801" w:rsidRDefault="00FC4801" w:rsidP="00FC4801">
      <w:pPr>
        <w:pStyle w:val="ListParagraph"/>
        <w:spacing w:after="0" w:line="360" w:lineRule="auto"/>
        <w:ind w:left="1560"/>
        <w:jc w:val="both"/>
        <w:rPr>
          <w:rFonts w:asciiTheme="majorBidi" w:hAnsiTheme="majorBidi" w:cstheme="majorBidi"/>
          <w:color w:val="000000" w:themeColor="text1"/>
          <w:sz w:val="24"/>
          <w:szCs w:val="24"/>
          <w:lang w:val="sv-SE"/>
        </w:rPr>
      </w:pPr>
    </w:p>
    <w:p w14:paraId="62C40999" w14:textId="77777777" w:rsidR="00A720C3" w:rsidRPr="008D681E" w:rsidRDefault="00A720C3" w:rsidP="004C6117">
      <w:pPr>
        <w:pStyle w:val="Heading2"/>
        <w:numPr>
          <w:ilvl w:val="1"/>
          <w:numId w:val="12"/>
        </w:numPr>
        <w:spacing w:before="0" w:line="360" w:lineRule="auto"/>
        <w:ind w:left="851" w:hanging="493"/>
        <w:contextualSpacing/>
        <w:rPr>
          <w:rFonts w:asciiTheme="majorBidi" w:hAnsiTheme="majorBidi"/>
          <w:b/>
          <w:bCs/>
          <w:color w:val="000000" w:themeColor="text1"/>
          <w:sz w:val="24"/>
          <w:szCs w:val="24"/>
        </w:rPr>
      </w:pPr>
      <w:bookmarkStart w:id="80" w:name="_Toc186700920"/>
      <w:r w:rsidRPr="008D681E">
        <w:rPr>
          <w:rFonts w:asciiTheme="majorBidi" w:hAnsiTheme="majorBidi"/>
          <w:b/>
          <w:bCs/>
          <w:color w:val="000000" w:themeColor="text1"/>
          <w:sz w:val="24"/>
          <w:szCs w:val="24"/>
        </w:rPr>
        <w:lastRenderedPageBreak/>
        <w:t xml:space="preserve">Jenis dan </w:t>
      </w:r>
      <w:proofErr w:type="spellStart"/>
      <w:r w:rsidRPr="008D681E">
        <w:rPr>
          <w:rFonts w:asciiTheme="majorBidi" w:hAnsiTheme="majorBidi"/>
          <w:b/>
          <w:bCs/>
          <w:color w:val="000000" w:themeColor="text1"/>
          <w:sz w:val="24"/>
          <w:szCs w:val="24"/>
        </w:rPr>
        <w:t>Sumber</w:t>
      </w:r>
      <w:proofErr w:type="spellEnd"/>
      <w:r w:rsidRPr="008D681E">
        <w:rPr>
          <w:rFonts w:asciiTheme="majorBidi" w:hAnsiTheme="majorBidi"/>
          <w:b/>
          <w:bCs/>
          <w:color w:val="000000" w:themeColor="text1"/>
          <w:sz w:val="24"/>
          <w:szCs w:val="24"/>
        </w:rPr>
        <w:t xml:space="preserve"> Data</w:t>
      </w:r>
      <w:bookmarkEnd w:id="80"/>
    </w:p>
    <w:p w14:paraId="15B10E5F" w14:textId="77777777" w:rsidR="00A720C3" w:rsidRPr="00DA42B0" w:rsidRDefault="00A720C3" w:rsidP="004C6117">
      <w:pPr>
        <w:pStyle w:val="Heading3"/>
        <w:numPr>
          <w:ilvl w:val="2"/>
          <w:numId w:val="12"/>
        </w:numPr>
        <w:spacing w:before="0" w:line="360" w:lineRule="auto"/>
        <w:contextualSpacing/>
        <w:rPr>
          <w:rFonts w:asciiTheme="majorBidi" w:hAnsiTheme="majorBidi"/>
          <w:color w:val="000000" w:themeColor="text1"/>
          <w:lang w:val="sv-SE"/>
        </w:rPr>
      </w:pPr>
      <w:bookmarkStart w:id="81" w:name="_Toc186700921"/>
      <w:r w:rsidRPr="00DA42B0">
        <w:rPr>
          <w:rFonts w:asciiTheme="majorBidi" w:hAnsiTheme="majorBidi"/>
          <w:b/>
          <w:bCs/>
          <w:color w:val="000000" w:themeColor="text1"/>
          <w:lang w:val="sv-SE"/>
        </w:rPr>
        <w:t>Data Primer</w:t>
      </w:r>
      <w:bookmarkEnd w:id="81"/>
    </w:p>
    <w:p w14:paraId="4481198B" w14:textId="25BD5E4B" w:rsidR="00A720C3" w:rsidRDefault="00A720C3" w:rsidP="00A720C3">
      <w:pPr>
        <w:pStyle w:val="ListParagraph"/>
        <w:spacing w:after="0" w:line="360" w:lineRule="auto"/>
        <w:ind w:left="1560"/>
        <w:jc w:val="both"/>
        <w:rPr>
          <w:rFonts w:asciiTheme="majorBidi" w:hAnsiTheme="majorBidi" w:cstheme="majorBidi"/>
          <w:color w:val="000000" w:themeColor="text1"/>
          <w:sz w:val="24"/>
          <w:szCs w:val="24"/>
          <w:lang w:val="sv-SE"/>
        </w:rPr>
      </w:pPr>
      <w:r w:rsidRPr="00DA42B0">
        <w:rPr>
          <w:rFonts w:asciiTheme="majorBidi" w:hAnsiTheme="majorBidi" w:cstheme="majorBidi"/>
          <w:color w:val="000000" w:themeColor="text1"/>
          <w:sz w:val="24"/>
          <w:szCs w:val="24"/>
          <w:lang w:val="sv-SE"/>
        </w:rPr>
        <w:t xml:space="preserve">       Menurut Amirin dalam Rahmadi, data primer merupakan data yang diperoleh dari sumber-sumber asli atau primer yang memuat data atau informasi penelitian.</w:t>
      </w:r>
      <w:r w:rsidRPr="008D681E">
        <w:rPr>
          <w:rStyle w:val="FootnoteReference"/>
          <w:rFonts w:asciiTheme="majorBidi" w:hAnsiTheme="majorBidi" w:cstheme="majorBidi"/>
          <w:color w:val="000000" w:themeColor="text1"/>
          <w:sz w:val="24"/>
          <w:szCs w:val="24"/>
        </w:rPr>
        <w:footnoteReference w:id="114"/>
      </w:r>
      <w:r w:rsidRPr="00DA42B0">
        <w:rPr>
          <w:rFonts w:asciiTheme="majorBidi" w:hAnsiTheme="majorBidi" w:cstheme="majorBidi"/>
          <w:color w:val="000000" w:themeColor="text1"/>
          <w:sz w:val="24"/>
          <w:szCs w:val="24"/>
          <w:lang w:val="sv-SE"/>
        </w:rPr>
        <w:t xml:space="preserve"> Data pada penelitian ini diperoleh dari hasil kuesioner yang dibagikan kepada masyarakat Kabupaten Kebumen yang telah memenuhi </w:t>
      </w:r>
      <w:r>
        <w:rPr>
          <w:rFonts w:asciiTheme="majorBidi" w:hAnsiTheme="majorBidi" w:cstheme="majorBidi"/>
          <w:color w:val="000000" w:themeColor="text1"/>
          <w:sz w:val="24"/>
          <w:szCs w:val="24"/>
          <w:lang w:val="sv-SE"/>
        </w:rPr>
        <w:t>ketentuan minimal berumur 18 tahun dan pernah membeli minimal satu kali di marketplace Shopee</w:t>
      </w:r>
      <w:r w:rsidRPr="00DA42B0">
        <w:rPr>
          <w:rFonts w:asciiTheme="majorBidi" w:hAnsiTheme="majorBidi" w:cstheme="majorBidi"/>
          <w:color w:val="000000" w:themeColor="text1"/>
          <w:sz w:val="24"/>
          <w:szCs w:val="24"/>
          <w:lang w:val="sv-SE"/>
        </w:rPr>
        <w:t>.</w:t>
      </w:r>
      <w:r w:rsidRPr="00E74C4B">
        <w:rPr>
          <w:rFonts w:asciiTheme="majorBidi" w:hAnsiTheme="majorBidi" w:cstheme="majorBidi"/>
          <w:color w:val="000000" w:themeColor="text1"/>
          <w:sz w:val="24"/>
          <w:szCs w:val="24"/>
          <w:lang w:val="sv-SE"/>
        </w:rPr>
        <w:t xml:space="preserve"> </w:t>
      </w:r>
    </w:p>
    <w:p w14:paraId="6CD72BED" w14:textId="77777777" w:rsidR="004541AD" w:rsidRPr="00E74C4B" w:rsidRDefault="004541AD" w:rsidP="00A720C3">
      <w:pPr>
        <w:pStyle w:val="ListParagraph"/>
        <w:spacing w:after="0" w:line="360" w:lineRule="auto"/>
        <w:ind w:left="1560"/>
        <w:jc w:val="both"/>
        <w:rPr>
          <w:rFonts w:asciiTheme="majorBidi" w:hAnsiTheme="majorBidi" w:cstheme="majorBidi"/>
          <w:color w:val="000000" w:themeColor="text1"/>
          <w:sz w:val="24"/>
          <w:szCs w:val="24"/>
          <w:lang w:val="sv-SE"/>
        </w:rPr>
      </w:pPr>
    </w:p>
    <w:p w14:paraId="27BDCAD4" w14:textId="77777777" w:rsidR="00A720C3" w:rsidRPr="00DA42B0" w:rsidRDefault="00A720C3" w:rsidP="004C6117">
      <w:pPr>
        <w:pStyle w:val="Heading3"/>
        <w:numPr>
          <w:ilvl w:val="2"/>
          <w:numId w:val="12"/>
        </w:numPr>
        <w:spacing w:before="0" w:line="360" w:lineRule="auto"/>
        <w:contextualSpacing/>
        <w:rPr>
          <w:rFonts w:asciiTheme="majorBidi" w:hAnsiTheme="majorBidi"/>
          <w:b/>
          <w:bCs/>
          <w:color w:val="000000" w:themeColor="text1"/>
          <w:lang w:val="sv-SE"/>
        </w:rPr>
      </w:pPr>
      <w:bookmarkStart w:id="82" w:name="_Toc186700922"/>
      <w:r w:rsidRPr="00DA42B0">
        <w:rPr>
          <w:rFonts w:asciiTheme="majorBidi" w:hAnsiTheme="majorBidi"/>
          <w:b/>
          <w:bCs/>
          <w:color w:val="000000" w:themeColor="text1"/>
          <w:lang w:val="sv-SE"/>
        </w:rPr>
        <w:t>Data Sekunder</w:t>
      </w:r>
      <w:bookmarkEnd w:id="82"/>
    </w:p>
    <w:p w14:paraId="371AFEFB" w14:textId="77777777" w:rsidR="00A720C3" w:rsidRPr="00DA42B0" w:rsidRDefault="00A720C3" w:rsidP="00A720C3">
      <w:pPr>
        <w:spacing w:after="0" w:line="360" w:lineRule="auto"/>
        <w:ind w:left="1560"/>
        <w:jc w:val="both"/>
        <w:rPr>
          <w:rFonts w:asciiTheme="majorBidi" w:hAnsiTheme="majorBidi" w:cstheme="majorBidi"/>
          <w:color w:val="000000" w:themeColor="text1"/>
          <w:sz w:val="24"/>
          <w:szCs w:val="24"/>
          <w:lang w:val="sv-SE"/>
        </w:rPr>
      </w:pPr>
      <w:r w:rsidRPr="00DA42B0">
        <w:rPr>
          <w:rFonts w:asciiTheme="majorBidi" w:hAnsiTheme="majorBidi" w:cstheme="majorBidi"/>
          <w:color w:val="000000" w:themeColor="text1"/>
          <w:sz w:val="24"/>
          <w:szCs w:val="24"/>
          <w:lang w:val="sv-SE"/>
        </w:rPr>
        <w:t xml:space="preserve">       Menurut Bungin, data sekunder yaitu data yang diperoleh dari sumber sekunder atau sumber kedua dari data yang diperlukan.</w:t>
      </w:r>
      <w:r w:rsidRPr="008D681E">
        <w:rPr>
          <w:rStyle w:val="FootnoteReference"/>
          <w:rFonts w:asciiTheme="majorBidi" w:hAnsiTheme="majorBidi" w:cstheme="majorBidi"/>
          <w:color w:val="000000" w:themeColor="text1"/>
          <w:sz w:val="24"/>
          <w:szCs w:val="24"/>
          <w:lang w:val="sv-SE"/>
        </w:rPr>
        <w:footnoteReference w:id="115"/>
      </w:r>
      <w:r w:rsidRPr="00DA42B0">
        <w:rPr>
          <w:rFonts w:asciiTheme="majorBidi" w:hAnsiTheme="majorBidi" w:cstheme="majorBidi"/>
          <w:color w:val="000000" w:themeColor="text1"/>
          <w:sz w:val="24"/>
          <w:szCs w:val="24"/>
          <w:lang w:val="sv-SE"/>
        </w:rPr>
        <w:t xml:space="preserve"> Data sekunder yang diperoleh pada penelitian ini yaitu dari berbagai sumber pustaka seperti jurnal, artikel, buku, situs web, dan referensi lainnya yang berkaitan dengan penelitian. </w:t>
      </w:r>
    </w:p>
    <w:p w14:paraId="21B4C677" w14:textId="77777777" w:rsidR="00A720C3" w:rsidRPr="008D681E" w:rsidRDefault="00A720C3" w:rsidP="00A720C3">
      <w:pPr>
        <w:pStyle w:val="ListParagraph"/>
        <w:spacing w:after="0" w:line="360" w:lineRule="auto"/>
        <w:ind w:left="1276"/>
        <w:jc w:val="both"/>
        <w:rPr>
          <w:rFonts w:asciiTheme="majorBidi" w:hAnsiTheme="majorBidi" w:cstheme="majorBidi"/>
          <w:color w:val="000000" w:themeColor="text1"/>
          <w:sz w:val="24"/>
          <w:szCs w:val="24"/>
          <w:lang w:val="sv-SE"/>
        </w:rPr>
      </w:pPr>
    </w:p>
    <w:p w14:paraId="2F2E908F" w14:textId="77777777" w:rsidR="00A720C3" w:rsidRPr="008D681E" w:rsidRDefault="00A720C3" w:rsidP="004C6117">
      <w:pPr>
        <w:pStyle w:val="Heading2"/>
        <w:numPr>
          <w:ilvl w:val="1"/>
          <w:numId w:val="12"/>
        </w:numPr>
        <w:spacing w:before="0" w:line="360" w:lineRule="auto"/>
        <w:ind w:left="851" w:hanging="493"/>
        <w:contextualSpacing/>
        <w:rPr>
          <w:rFonts w:asciiTheme="majorBidi" w:hAnsiTheme="majorBidi"/>
          <w:b/>
          <w:bCs/>
          <w:color w:val="000000" w:themeColor="text1"/>
          <w:sz w:val="24"/>
          <w:szCs w:val="24"/>
        </w:rPr>
      </w:pPr>
      <w:bookmarkStart w:id="83" w:name="_Toc186700923"/>
      <w:r w:rsidRPr="008D681E">
        <w:rPr>
          <w:rFonts w:asciiTheme="majorBidi" w:hAnsiTheme="majorBidi"/>
          <w:b/>
          <w:bCs/>
          <w:color w:val="000000" w:themeColor="text1"/>
          <w:sz w:val="24"/>
          <w:szCs w:val="24"/>
        </w:rPr>
        <w:t xml:space="preserve">Teknik </w:t>
      </w:r>
      <w:proofErr w:type="spellStart"/>
      <w:r w:rsidRPr="008D681E">
        <w:rPr>
          <w:rFonts w:asciiTheme="majorBidi" w:hAnsiTheme="majorBidi"/>
          <w:b/>
          <w:bCs/>
          <w:color w:val="000000" w:themeColor="text1"/>
          <w:sz w:val="24"/>
          <w:szCs w:val="24"/>
        </w:rPr>
        <w:t>Pengumpulan</w:t>
      </w:r>
      <w:proofErr w:type="spellEnd"/>
      <w:r w:rsidRPr="008D681E">
        <w:rPr>
          <w:rFonts w:asciiTheme="majorBidi" w:hAnsiTheme="majorBidi"/>
          <w:b/>
          <w:bCs/>
          <w:color w:val="000000" w:themeColor="text1"/>
          <w:sz w:val="24"/>
          <w:szCs w:val="24"/>
        </w:rPr>
        <w:t xml:space="preserve"> Data</w:t>
      </w:r>
      <w:bookmarkEnd w:id="83"/>
    </w:p>
    <w:p w14:paraId="286C82CF" w14:textId="77777777" w:rsidR="00A720C3"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8D681E">
        <w:rPr>
          <w:rFonts w:asciiTheme="majorBidi" w:hAnsiTheme="majorBidi" w:cstheme="majorBidi"/>
          <w:b/>
          <w:bCs/>
          <w:color w:val="000000" w:themeColor="text1"/>
          <w:sz w:val="24"/>
          <w:szCs w:val="24"/>
          <w:lang w:val="sv-SE"/>
        </w:rPr>
        <w:t xml:space="preserve">       </w:t>
      </w:r>
      <w:r w:rsidRPr="008D681E">
        <w:rPr>
          <w:rFonts w:asciiTheme="majorBidi" w:hAnsiTheme="majorBidi" w:cstheme="majorBidi"/>
          <w:color w:val="000000" w:themeColor="text1"/>
          <w:sz w:val="24"/>
          <w:szCs w:val="24"/>
          <w:lang w:val="sv-SE"/>
        </w:rPr>
        <w:t xml:space="preserve">Teknik pengumpulan data yang digunakan dalam penelitian ini yaitu penyebaran kuesioner melalui </w:t>
      </w:r>
      <w:r w:rsidRPr="008D681E">
        <w:rPr>
          <w:rFonts w:asciiTheme="majorBidi" w:hAnsiTheme="majorBidi" w:cstheme="majorBidi"/>
          <w:i/>
          <w:iCs/>
          <w:color w:val="000000" w:themeColor="text1"/>
          <w:sz w:val="24"/>
          <w:szCs w:val="24"/>
          <w:lang w:val="sv-SE"/>
        </w:rPr>
        <w:t>google form</w:t>
      </w:r>
      <w:r w:rsidRPr="008D681E">
        <w:rPr>
          <w:rFonts w:asciiTheme="majorBidi" w:hAnsiTheme="majorBidi" w:cstheme="majorBidi"/>
          <w:color w:val="000000" w:themeColor="text1"/>
          <w:sz w:val="24"/>
          <w:szCs w:val="24"/>
          <w:lang w:val="sv-SE"/>
        </w:rPr>
        <w:t>. Kuesioner merupakan hal-hal yang diketahui atau laporan tentang pribadi dari responden dengan memberikan sejumlah pernyataan tertulis yang digunakan untuk mendapatkan informasi.</w:t>
      </w:r>
      <w:r w:rsidRPr="008D681E">
        <w:rPr>
          <w:rStyle w:val="FootnoteReference"/>
          <w:rFonts w:asciiTheme="majorBidi" w:hAnsiTheme="majorBidi" w:cstheme="majorBidi"/>
          <w:color w:val="000000" w:themeColor="text1"/>
          <w:sz w:val="24"/>
          <w:szCs w:val="24"/>
        </w:rPr>
        <w:footnoteReference w:id="116"/>
      </w:r>
      <w:r w:rsidRPr="008D681E">
        <w:rPr>
          <w:rFonts w:asciiTheme="majorBidi" w:hAnsiTheme="majorBidi" w:cstheme="majorBidi"/>
          <w:color w:val="000000" w:themeColor="text1"/>
          <w:sz w:val="24"/>
          <w:szCs w:val="24"/>
          <w:lang w:val="sv-SE"/>
        </w:rPr>
        <w:t xml:space="preserve"> Jenis data untuk kuesioner berupa angka yang kemudian diolah untuk mengetahui hasil datanya dengan bantuan aplikasi statistik. Terdapat tiga bentuk kuesioner yang sering digunakan yaitu kuesioner tertutup, kuesioner terbuka, dan kuesioner campuran. Penelitian ini menggunakan kuesioner tertutup dimana bentuk kuesioner tersebut mempunyai arti yaitu suatu bentuk kuesioner yang berisi sejumlah pertanyaan yang telah disediakan oleh peneliti beserta alternatif jawabannya.</w:t>
      </w:r>
      <w:r w:rsidRPr="008D681E">
        <w:rPr>
          <w:rStyle w:val="FootnoteReference"/>
          <w:rFonts w:asciiTheme="majorBidi" w:hAnsiTheme="majorBidi" w:cstheme="majorBidi"/>
          <w:color w:val="000000" w:themeColor="text1"/>
          <w:sz w:val="24"/>
          <w:szCs w:val="24"/>
        </w:rPr>
        <w:footnoteReference w:id="117"/>
      </w:r>
      <w:r w:rsidRPr="008D681E">
        <w:rPr>
          <w:rFonts w:asciiTheme="majorBidi" w:hAnsiTheme="majorBidi" w:cstheme="majorBidi"/>
          <w:color w:val="000000" w:themeColor="text1"/>
          <w:sz w:val="24"/>
          <w:szCs w:val="24"/>
          <w:lang w:val="sv-SE"/>
        </w:rPr>
        <w:t xml:space="preserve"> Kuesioner jenis ini sangat sering digunakan karena lebih efektif dengan alasan responden dapat langsung memberikan </w:t>
      </w:r>
      <w:r w:rsidRPr="008D681E">
        <w:rPr>
          <w:rFonts w:asciiTheme="majorBidi" w:hAnsiTheme="majorBidi" w:cstheme="majorBidi"/>
          <w:color w:val="000000" w:themeColor="text1"/>
          <w:sz w:val="24"/>
          <w:szCs w:val="24"/>
          <w:lang w:val="sv-SE"/>
        </w:rPr>
        <w:lastRenderedPageBreak/>
        <w:t>tanda (ceklis, silang, atau titik) pada kolom jawaban yang telah disiapkan. Kuesioner sangat cocok digunakan apabila jumlah responden cukup besar dan mencakup wilayah yang luas.</w:t>
      </w:r>
    </w:p>
    <w:p w14:paraId="53DA0B17" w14:textId="61551394" w:rsidR="00A720C3" w:rsidRPr="004541AD" w:rsidRDefault="00A720C3" w:rsidP="004541AD">
      <w:pPr>
        <w:pStyle w:val="ListParagraph"/>
        <w:spacing w:after="120" w:line="360" w:lineRule="auto"/>
        <w:ind w:left="851"/>
        <w:contextualSpacing w:val="0"/>
        <w:jc w:val="both"/>
        <w:rPr>
          <w:rFonts w:asciiTheme="majorBidi" w:hAnsiTheme="majorBidi" w:cstheme="majorBidi"/>
          <w:color w:val="000000" w:themeColor="text1"/>
          <w:sz w:val="24"/>
          <w:szCs w:val="24"/>
          <w:lang w:val="sv-SE"/>
        </w:rPr>
      </w:pPr>
      <w:r w:rsidRPr="00C548F0">
        <w:rPr>
          <w:rFonts w:asciiTheme="majorBidi" w:hAnsiTheme="majorBidi" w:cstheme="majorBidi"/>
          <w:color w:val="000000" w:themeColor="text1"/>
          <w:sz w:val="24"/>
          <w:szCs w:val="24"/>
          <w:lang w:val="sv-SE"/>
        </w:rPr>
        <w:t xml:space="preserve">       Kuesioner pada penelitian ini diberikan kepada masyarakat Kabupaten Kebumen yang pernah melakukan pembelian minimal satu kali di </w:t>
      </w:r>
      <w:r w:rsidRPr="00C548F0">
        <w:rPr>
          <w:rFonts w:asciiTheme="majorBidi" w:hAnsiTheme="majorBidi" w:cstheme="majorBidi"/>
          <w:i/>
          <w:iCs/>
          <w:color w:val="000000" w:themeColor="text1"/>
          <w:sz w:val="24"/>
          <w:szCs w:val="24"/>
          <w:lang w:val="sv-SE"/>
        </w:rPr>
        <w:t>marketplace</w:t>
      </w:r>
      <w:r w:rsidRPr="00C548F0">
        <w:rPr>
          <w:rFonts w:asciiTheme="majorBidi" w:hAnsiTheme="majorBidi" w:cstheme="majorBidi"/>
          <w:color w:val="000000" w:themeColor="text1"/>
          <w:sz w:val="24"/>
          <w:szCs w:val="24"/>
          <w:lang w:val="sv-SE"/>
        </w:rPr>
        <w:t xml:space="preserve"> Shopee dan berusia minimal 18 tahun. </w:t>
      </w:r>
      <w:r>
        <w:rPr>
          <w:rFonts w:asciiTheme="majorBidi" w:hAnsiTheme="majorBidi" w:cstheme="majorBidi"/>
          <w:color w:val="000000" w:themeColor="text1"/>
          <w:sz w:val="24"/>
          <w:szCs w:val="24"/>
          <w:lang w:val="sv-SE"/>
        </w:rPr>
        <w:t xml:space="preserve">Penyebaran kuesioner dilakukan dengan menggunakan WhatsApp dan dikirimkan secara pribadi kepada responden. </w:t>
      </w:r>
      <w:r w:rsidRPr="00C548F0">
        <w:rPr>
          <w:rFonts w:asciiTheme="majorBidi" w:hAnsiTheme="majorBidi" w:cstheme="majorBidi"/>
          <w:color w:val="000000" w:themeColor="text1"/>
          <w:sz w:val="24"/>
          <w:szCs w:val="24"/>
          <w:lang w:val="sv-SE"/>
        </w:rPr>
        <w:t>Skala yang digunakan untuk mengukur data yaitu skala Likert. Skala Likert merupakan skala yang digunakan untuk megukur pendapat, sikap, persepsi seseorang atau sekelompok orang tentang sebuah fenomena tertentu di masyarakat.</w:t>
      </w:r>
      <w:r w:rsidRPr="008D681E">
        <w:rPr>
          <w:rStyle w:val="FootnoteReference"/>
          <w:rFonts w:asciiTheme="majorBidi" w:hAnsiTheme="majorBidi" w:cstheme="majorBidi"/>
          <w:color w:val="000000" w:themeColor="text1"/>
          <w:sz w:val="24"/>
          <w:szCs w:val="24"/>
        </w:rPr>
        <w:footnoteReference w:id="118"/>
      </w:r>
      <w:r w:rsidRPr="00C548F0">
        <w:rPr>
          <w:rFonts w:asciiTheme="majorBidi" w:hAnsiTheme="majorBidi" w:cstheme="majorBidi"/>
          <w:color w:val="000000" w:themeColor="text1"/>
          <w:sz w:val="24"/>
          <w:szCs w:val="24"/>
          <w:lang w:val="sv-SE"/>
        </w:rPr>
        <w:t xml:space="preserve"> Dimana rentang skor pada skala Likert adalah satu (1) sampai lima (5). Berikut kategori jawaban skala Likert yang digunakan dalam penelitian ini:</w:t>
      </w:r>
    </w:p>
    <w:p w14:paraId="6EE849C5" w14:textId="77777777" w:rsidR="00A720C3" w:rsidRPr="008D681E" w:rsidRDefault="00A720C3" w:rsidP="00A720C3">
      <w:pPr>
        <w:pStyle w:val="ListParagraph"/>
        <w:spacing w:after="0" w:line="360" w:lineRule="auto"/>
        <w:ind w:left="709"/>
        <w:jc w:val="center"/>
        <w:rPr>
          <w:rFonts w:asciiTheme="majorBidi" w:hAnsiTheme="majorBidi" w:cstheme="majorBidi"/>
          <w:b/>
          <w:bCs/>
          <w:color w:val="000000" w:themeColor="text1"/>
          <w:sz w:val="24"/>
          <w:szCs w:val="24"/>
        </w:rPr>
      </w:pPr>
      <w:r w:rsidRPr="008D681E">
        <w:rPr>
          <w:rFonts w:asciiTheme="majorBidi" w:hAnsiTheme="majorBidi" w:cstheme="majorBidi"/>
          <w:b/>
          <w:bCs/>
          <w:color w:val="000000" w:themeColor="text1"/>
          <w:sz w:val="24"/>
          <w:szCs w:val="24"/>
        </w:rPr>
        <w:t>Tabel 3.</w:t>
      </w:r>
      <w:r>
        <w:rPr>
          <w:rFonts w:asciiTheme="majorBidi" w:hAnsiTheme="majorBidi" w:cstheme="majorBidi"/>
          <w:b/>
          <w:bCs/>
          <w:color w:val="000000" w:themeColor="text1"/>
          <w:sz w:val="24"/>
          <w:szCs w:val="24"/>
        </w:rPr>
        <w:t>1</w:t>
      </w:r>
      <w:r w:rsidRPr="008D681E">
        <w:rPr>
          <w:rFonts w:asciiTheme="majorBidi" w:hAnsiTheme="majorBidi" w:cstheme="majorBidi"/>
          <w:b/>
          <w:bCs/>
          <w:color w:val="000000" w:themeColor="text1"/>
          <w:sz w:val="24"/>
          <w:szCs w:val="24"/>
        </w:rPr>
        <w:t xml:space="preserve"> Skala Likert</w:t>
      </w:r>
    </w:p>
    <w:tbl>
      <w:tblPr>
        <w:tblStyle w:val="TableGrid"/>
        <w:tblW w:w="0" w:type="auto"/>
        <w:tblInd w:w="1980" w:type="dxa"/>
        <w:tblLook w:val="04A0" w:firstRow="1" w:lastRow="0" w:firstColumn="1" w:lastColumn="0" w:noHBand="0" w:noVBand="1"/>
      </w:tblPr>
      <w:tblGrid>
        <w:gridCol w:w="2963"/>
        <w:gridCol w:w="2808"/>
      </w:tblGrid>
      <w:tr w:rsidR="00A720C3" w:rsidRPr="008D681E" w14:paraId="0F04AF99" w14:textId="77777777" w:rsidTr="004D43BF">
        <w:trPr>
          <w:trHeight w:val="373"/>
        </w:trPr>
        <w:tc>
          <w:tcPr>
            <w:tcW w:w="2963" w:type="dxa"/>
            <w:vAlign w:val="center"/>
          </w:tcPr>
          <w:p w14:paraId="6062F14B" w14:textId="77777777" w:rsidR="00A720C3" w:rsidRPr="008D681E" w:rsidRDefault="00A720C3" w:rsidP="004044D9">
            <w:pPr>
              <w:spacing w:line="360" w:lineRule="auto"/>
              <w:contextualSpacing/>
              <w:jc w:val="center"/>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Pernyataan</w:t>
            </w:r>
            <w:proofErr w:type="spellEnd"/>
          </w:p>
        </w:tc>
        <w:tc>
          <w:tcPr>
            <w:tcW w:w="2808" w:type="dxa"/>
            <w:vAlign w:val="center"/>
          </w:tcPr>
          <w:p w14:paraId="4ECFA549" w14:textId="77777777" w:rsidR="00A720C3" w:rsidRPr="008D681E" w:rsidRDefault="00A720C3" w:rsidP="004044D9">
            <w:pPr>
              <w:spacing w:line="360" w:lineRule="auto"/>
              <w:contextualSpacing/>
              <w:jc w:val="center"/>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Skor</w:t>
            </w:r>
          </w:p>
        </w:tc>
      </w:tr>
      <w:tr w:rsidR="00A720C3" w:rsidRPr="008D681E" w14:paraId="0AAB9491" w14:textId="77777777" w:rsidTr="004D43BF">
        <w:trPr>
          <w:trHeight w:val="387"/>
        </w:trPr>
        <w:tc>
          <w:tcPr>
            <w:tcW w:w="2963" w:type="dxa"/>
          </w:tcPr>
          <w:p w14:paraId="41D13E66" w14:textId="77777777" w:rsidR="00A720C3" w:rsidRPr="008D681E" w:rsidRDefault="00A720C3" w:rsidP="004044D9">
            <w:pPr>
              <w:spacing w:line="360" w:lineRule="auto"/>
              <w:contextualSpacing/>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 xml:space="preserve">Sangat Tidak </w:t>
            </w:r>
            <w:proofErr w:type="spellStart"/>
            <w:r w:rsidRPr="008D681E">
              <w:rPr>
                <w:rFonts w:asciiTheme="majorBidi" w:hAnsiTheme="majorBidi" w:cstheme="majorBidi"/>
                <w:color w:val="000000" w:themeColor="text1"/>
                <w:sz w:val="24"/>
                <w:szCs w:val="24"/>
              </w:rPr>
              <w:t>Setuju</w:t>
            </w:r>
            <w:proofErr w:type="spellEnd"/>
            <w:r w:rsidRPr="008D681E">
              <w:rPr>
                <w:rFonts w:asciiTheme="majorBidi" w:hAnsiTheme="majorBidi" w:cstheme="majorBidi"/>
                <w:color w:val="000000" w:themeColor="text1"/>
                <w:sz w:val="24"/>
                <w:szCs w:val="24"/>
              </w:rPr>
              <w:t xml:space="preserve"> (STS)</w:t>
            </w:r>
          </w:p>
        </w:tc>
        <w:tc>
          <w:tcPr>
            <w:tcW w:w="2808" w:type="dxa"/>
            <w:vAlign w:val="center"/>
          </w:tcPr>
          <w:p w14:paraId="1353A347" w14:textId="77777777" w:rsidR="00A720C3" w:rsidRPr="008D681E" w:rsidRDefault="00A720C3" w:rsidP="004044D9">
            <w:pPr>
              <w:spacing w:line="360" w:lineRule="auto"/>
              <w:contextualSpacing/>
              <w:jc w:val="center"/>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1</w:t>
            </w:r>
          </w:p>
        </w:tc>
      </w:tr>
      <w:tr w:rsidR="00A720C3" w:rsidRPr="008D681E" w14:paraId="26963C0F" w14:textId="77777777" w:rsidTr="004D43BF">
        <w:trPr>
          <w:trHeight w:val="373"/>
        </w:trPr>
        <w:tc>
          <w:tcPr>
            <w:tcW w:w="2963" w:type="dxa"/>
          </w:tcPr>
          <w:p w14:paraId="736F33DF" w14:textId="77777777" w:rsidR="00A720C3" w:rsidRPr="008D681E" w:rsidRDefault="00A720C3" w:rsidP="004044D9">
            <w:pPr>
              <w:spacing w:line="360" w:lineRule="auto"/>
              <w:contextualSpacing/>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 xml:space="preserve">Tidak </w:t>
            </w:r>
            <w:proofErr w:type="spellStart"/>
            <w:r w:rsidRPr="008D681E">
              <w:rPr>
                <w:rFonts w:asciiTheme="majorBidi" w:hAnsiTheme="majorBidi" w:cstheme="majorBidi"/>
                <w:color w:val="000000" w:themeColor="text1"/>
                <w:sz w:val="24"/>
                <w:szCs w:val="24"/>
              </w:rPr>
              <w:t>Setuju</w:t>
            </w:r>
            <w:proofErr w:type="spellEnd"/>
            <w:r w:rsidRPr="008D681E">
              <w:rPr>
                <w:rFonts w:asciiTheme="majorBidi" w:hAnsiTheme="majorBidi" w:cstheme="majorBidi"/>
                <w:color w:val="000000" w:themeColor="text1"/>
                <w:sz w:val="24"/>
                <w:szCs w:val="24"/>
              </w:rPr>
              <w:t xml:space="preserve"> (TS)</w:t>
            </w:r>
          </w:p>
        </w:tc>
        <w:tc>
          <w:tcPr>
            <w:tcW w:w="2808" w:type="dxa"/>
            <w:vAlign w:val="center"/>
          </w:tcPr>
          <w:p w14:paraId="0C25F0DE" w14:textId="77777777" w:rsidR="00A720C3" w:rsidRPr="008D681E" w:rsidRDefault="00A720C3" w:rsidP="004044D9">
            <w:pPr>
              <w:spacing w:line="360" w:lineRule="auto"/>
              <w:contextualSpacing/>
              <w:jc w:val="center"/>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2</w:t>
            </w:r>
          </w:p>
        </w:tc>
      </w:tr>
      <w:tr w:rsidR="00A720C3" w:rsidRPr="008D681E" w14:paraId="66205A3C" w14:textId="77777777" w:rsidTr="004D43BF">
        <w:trPr>
          <w:trHeight w:val="373"/>
        </w:trPr>
        <w:tc>
          <w:tcPr>
            <w:tcW w:w="2963" w:type="dxa"/>
          </w:tcPr>
          <w:p w14:paraId="6C8AC2E5" w14:textId="77777777" w:rsidR="00A720C3" w:rsidRPr="008D681E" w:rsidRDefault="00A720C3" w:rsidP="004044D9">
            <w:pPr>
              <w:spacing w:line="360" w:lineRule="auto"/>
              <w:contextualSpacing/>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Netral</w:t>
            </w:r>
            <w:proofErr w:type="spellEnd"/>
            <w:r w:rsidRPr="008D681E">
              <w:rPr>
                <w:rFonts w:asciiTheme="majorBidi" w:hAnsiTheme="majorBidi" w:cstheme="majorBidi"/>
                <w:color w:val="000000" w:themeColor="text1"/>
                <w:sz w:val="24"/>
                <w:szCs w:val="24"/>
              </w:rPr>
              <w:t xml:space="preserve"> (N)</w:t>
            </w:r>
          </w:p>
        </w:tc>
        <w:tc>
          <w:tcPr>
            <w:tcW w:w="2808" w:type="dxa"/>
            <w:vAlign w:val="center"/>
          </w:tcPr>
          <w:p w14:paraId="2263B4EB" w14:textId="77777777" w:rsidR="00A720C3" w:rsidRPr="008D681E" w:rsidRDefault="00A720C3" w:rsidP="004044D9">
            <w:pPr>
              <w:spacing w:line="360" w:lineRule="auto"/>
              <w:contextualSpacing/>
              <w:jc w:val="center"/>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3</w:t>
            </w:r>
          </w:p>
        </w:tc>
      </w:tr>
      <w:tr w:rsidR="00A720C3" w:rsidRPr="008D681E" w14:paraId="3092ECAA" w14:textId="77777777" w:rsidTr="004D43BF">
        <w:trPr>
          <w:trHeight w:val="373"/>
        </w:trPr>
        <w:tc>
          <w:tcPr>
            <w:tcW w:w="2963" w:type="dxa"/>
          </w:tcPr>
          <w:p w14:paraId="023298DA" w14:textId="77777777" w:rsidR="00A720C3" w:rsidRPr="008D681E" w:rsidRDefault="00A720C3" w:rsidP="004044D9">
            <w:pPr>
              <w:spacing w:line="360" w:lineRule="auto"/>
              <w:contextualSpacing/>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Setuju</w:t>
            </w:r>
            <w:proofErr w:type="spellEnd"/>
            <w:r w:rsidRPr="008D681E">
              <w:rPr>
                <w:rFonts w:asciiTheme="majorBidi" w:hAnsiTheme="majorBidi" w:cstheme="majorBidi"/>
                <w:color w:val="000000" w:themeColor="text1"/>
                <w:sz w:val="24"/>
                <w:szCs w:val="24"/>
              </w:rPr>
              <w:t xml:space="preserve"> (S)</w:t>
            </w:r>
          </w:p>
        </w:tc>
        <w:tc>
          <w:tcPr>
            <w:tcW w:w="2808" w:type="dxa"/>
            <w:vAlign w:val="center"/>
          </w:tcPr>
          <w:p w14:paraId="6A1E89A2" w14:textId="77777777" w:rsidR="00A720C3" w:rsidRPr="008D681E" w:rsidRDefault="00A720C3" w:rsidP="004044D9">
            <w:pPr>
              <w:spacing w:line="360" w:lineRule="auto"/>
              <w:contextualSpacing/>
              <w:jc w:val="center"/>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4</w:t>
            </w:r>
          </w:p>
        </w:tc>
      </w:tr>
      <w:tr w:rsidR="00A720C3" w:rsidRPr="008D681E" w14:paraId="1A8B1F5A" w14:textId="77777777" w:rsidTr="004D43BF">
        <w:trPr>
          <w:trHeight w:val="373"/>
        </w:trPr>
        <w:tc>
          <w:tcPr>
            <w:tcW w:w="2963" w:type="dxa"/>
          </w:tcPr>
          <w:p w14:paraId="0F8DF3F4" w14:textId="77777777" w:rsidR="00A720C3" w:rsidRPr="008D681E" w:rsidRDefault="00A720C3" w:rsidP="004044D9">
            <w:pPr>
              <w:spacing w:line="360" w:lineRule="auto"/>
              <w:contextualSpacing/>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 xml:space="preserve">Sangat </w:t>
            </w:r>
            <w:proofErr w:type="spellStart"/>
            <w:r w:rsidRPr="008D681E">
              <w:rPr>
                <w:rFonts w:asciiTheme="majorBidi" w:hAnsiTheme="majorBidi" w:cstheme="majorBidi"/>
                <w:color w:val="000000" w:themeColor="text1"/>
                <w:sz w:val="24"/>
                <w:szCs w:val="24"/>
              </w:rPr>
              <w:t>Setuju</w:t>
            </w:r>
            <w:proofErr w:type="spellEnd"/>
            <w:r w:rsidRPr="008D681E">
              <w:rPr>
                <w:rFonts w:asciiTheme="majorBidi" w:hAnsiTheme="majorBidi" w:cstheme="majorBidi"/>
                <w:color w:val="000000" w:themeColor="text1"/>
                <w:sz w:val="24"/>
                <w:szCs w:val="24"/>
              </w:rPr>
              <w:t xml:space="preserve"> (SS)</w:t>
            </w:r>
          </w:p>
        </w:tc>
        <w:tc>
          <w:tcPr>
            <w:tcW w:w="2808" w:type="dxa"/>
            <w:vAlign w:val="center"/>
          </w:tcPr>
          <w:p w14:paraId="53D481F9" w14:textId="77777777" w:rsidR="00A720C3" w:rsidRPr="008D681E" w:rsidRDefault="00A720C3" w:rsidP="004044D9">
            <w:pPr>
              <w:spacing w:line="360" w:lineRule="auto"/>
              <w:contextualSpacing/>
              <w:jc w:val="center"/>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5</w:t>
            </w:r>
          </w:p>
        </w:tc>
      </w:tr>
    </w:tbl>
    <w:p w14:paraId="663E76C4" w14:textId="77777777" w:rsidR="00A720C3" w:rsidRPr="008D681E" w:rsidRDefault="00A720C3" w:rsidP="00A720C3">
      <w:pPr>
        <w:pStyle w:val="ListParagraph"/>
        <w:spacing w:after="0" w:line="360" w:lineRule="auto"/>
        <w:ind w:left="1276"/>
        <w:jc w:val="both"/>
        <w:rPr>
          <w:rFonts w:asciiTheme="majorBidi" w:hAnsiTheme="majorBidi" w:cstheme="majorBidi"/>
          <w:color w:val="000000" w:themeColor="text1"/>
          <w:sz w:val="24"/>
          <w:szCs w:val="24"/>
          <w:lang w:val="sv-SE"/>
        </w:rPr>
      </w:pPr>
    </w:p>
    <w:p w14:paraId="055F2A74" w14:textId="77777777" w:rsidR="00A720C3" w:rsidRPr="008D681E" w:rsidRDefault="00A720C3" w:rsidP="004C6117">
      <w:pPr>
        <w:pStyle w:val="Heading2"/>
        <w:numPr>
          <w:ilvl w:val="1"/>
          <w:numId w:val="12"/>
        </w:numPr>
        <w:spacing w:before="0" w:line="360" w:lineRule="auto"/>
        <w:ind w:left="851" w:hanging="493"/>
        <w:contextualSpacing/>
        <w:rPr>
          <w:rFonts w:asciiTheme="majorBidi" w:hAnsiTheme="majorBidi"/>
          <w:b/>
          <w:bCs/>
          <w:color w:val="000000" w:themeColor="text1"/>
          <w:sz w:val="24"/>
          <w:szCs w:val="24"/>
          <w:lang w:val="sv-SE"/>
        </w:rPr>
      </w:pPr>
      <w:bookmarkStart w:id="84" w:name="_Toc186700924"/>
      <w:r w:rsidRPr="008D681E">
        <w:rPr>
          <w:rFonts w:asciiTheme="majorBidi" w:hAnsiTheme="majorBidi"/>
          <w:b/>
          <w:bCs/>
          <w:color w:val="000000" w:themeColor="text1"/>
          <w:sz w:val="24"/>
          <w:szCs w:val="24"/>
          <w:lang w:val="sv-SE"/>
        </w:rPr>
        <w:t>Definisi Operasional Variabel</w:t>
      </w:r>
      <w:bookmarkEnd w:id="84"/>
    </w:p>
    <w:p w14:paraId="3AF2E531" w14:textId="56DC80FE" w:rsidR="00A720C3" w:rsidRPr="004D43BF" w:rsidRDefault="00A720C3" w:rsidP="004D43BF">
      <w:pPr>
        <w:pStyle w:val="ListParagraph"/>
        <w:spacing w:after="0" w:line="360" w:lineRule="auto"/>
        <w:ind w:left="851"/>
        <w:jc w:val="both"/>
        <w:rPr>
          <w:rFonts w:asciiTheme="majorBidi" w:hAnsiTheme="majorBidi" w:cstheme="majorBidi"/>
          <w:color w:val="000000" w:themeColor="text1"/>
          <w:sz w:val="24"/>
          <w:szCs w:val="24"/>
          <w:lang w:val="sv-SE"/>
        </w:rPr>
      </w:pPr>
      <w:r w:rsidRPr="008D681E">
        <w:rPr>
          <w:rFonts w:asciiTheme="majorBidi" w:hAnsiTheme="majorBidi" w:cstheme="majorBidi"/>
          <w:b/>
          <w:bCs/>
          <w:color w:val="000000" w:themeColor="text1"/>
          <w:sz w:val="24"/>
          <w:szCs w:val="24"/>
          <w:lang w:val="sv-SE"/>
        </w:rPr>
        <w:t xml:space="preserve">       </w:t>
      </w:r>
      <w:r w:rsidRPr="008D681E">
        <w:rPr>
          <w:rFonts w:asciiTheme="majorBidi" w:hAnsiTheme="majorBidi" w:cstheme="majorBidi"/>
          <w:color w:val="000000" w:themeColor="text1"/>
          <w:sz w:val="24"/>
          <w:szCs w:val="24"/>
          <w:lang w:val="sv-SE"/>
        </w:rPr>
        <w:t>Menurut Sugiyono, operasional variabel adalah elemen atau nilai yang memiliki asal dari objek atau kegiatan yang mempunyai variasi tertentu dengan peneliti menentukan variabel untuk dipelajari agar memperoleh informasi tentang hal tersebut dan kemudian ditarik kesimpulannya.</w:t>
      </w:r>
      <w:r w:rsidRPr="008D681E">
        <w:rPr>
          <w:rStyle w:val="FootnoteReference"/>
          <w:rFonts w:asciiTheme="majorBidi" w:hAnsiTheme="majorBidi" w:cstheme="majorBidi"/>
          <w:color w:val="000000" w:themeColor="text1"/>
          <w:sz w:val="24"/>
          <w:szCs w:val="24"/>
        </w:rPr>
        <w:footnoteReference w:id="119"/>
      </w:r>
      <w:r w:rsidRPr="008D681E">
        <w:rPr>
          <w:rFonts w:asciiTheme="majorBidi" w:hAnsiTheme="majorBidi" w:cstheme="majorBidi"/>
          <w:color w:val="000000" w:themeColor="text1"/>
          <w:sz w:val="24"/>
          <w:szCs w:val="24"/>
          <w:lang w:val="sv-SE"/>
        </w:rPr>
        <w:t xml:space="preserve"> Operasional variabel dapat membantu peneliti dalam melakukan penelitian agar lebih terarah, fokus, efisien, dan konsisten serta membantu untuk menstandarisasi data. Operasional variabel merupakan pemberian atau penetapan makna bagi variabel yang dilakukan dengan spesifikasi pelaksanaan atau kegiatan yang dibutuhkan untuk memanipulasi, mengkategorisasi, atau mengukur variabel. Dalam penelitian ini terdapat dua variabel penelitian yaitu variabel bebas dan variabel terikat.</w:t>
      </w:r>
    </w:p>
    <w:p w14:paraId="134F6B56" w14:textId="77777777" w:rsidR="00A720C3" w:rsidRDefault="00A720C3" w:rsidP="004C6117">
      <w:pPr>
        <w:pStyle w:val="ListParagraph"/>
        <w:numPr>
          <w:ilvl w:val="0"/>
          <w:numId w:val="13"/>
        </w:numPr>
        <w:spacing w:after="0" w:line="360" w:lineRule="auto"/>
        <w:jc w:val="both"/>
        <w:rPr>
          <w:rFonts w:asciiTheme="majorBidi" w:hAnsiTheme="majorBidi" w:cstheme="majorBidi"/>
          <w:color w:val="000000" w:themeColor="text1"/>
          <w:sz w:val="24"/>
          <w:szCs w:val="24"/>
          <w:lang w:val="sv-SE"/>
        </w:rPr>
      </w:pPr>
      <w:r w:rsidRPr="00C548F0">
        <w:rPr>
          <w:rFonts w:asciiTheme="majorBidi" w:hAnsiTheme="majorBidi" w:cstheme="majorBidi"/>
          <w:color w:val="000000" w:themeColor="text1"/>
          <w:sz w:val="24"/>
          <w:szCs w:val="24"/>
          <w:lang w:val="sv-SE"/>
        </w:rPr>
        <w:lastRenderedPageBreak/>
        <w:t>Variabel Bebas (Variable Independent)</w:t>
      </w:r>
    </w:p>
    <w:p w14:paraId="68D5703F" w14:textId="77777777" w:rsidR="00A720C3" w:rsidRDefault="00A720C3" w:rsidP="00A720C3">
      <w:pPr>
        <w:pStyle w:val="ListParagraph"/>
        <w:spacing w:after="0" w:line="360" w:lineRule="auto"/>
        <w:ind w:left="1211"/>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Pr="00C548F0">
        <w:rPr>
          <w:rFonts w:asciiTheme="majorBidi" w:hAnsiTheme="majorBidi" w:cstheme="majorBidi"/>
          <w:color w:val="000000" w:themeColor="text1"/>
          <w:sz w:val="24"/>
          <w:szCs w:val="24"/>
          <w:lang w:val="sv-SE"/>
        </w:rPr>
        <w:t>Variabel bebas atau variable independent adalah penyebab perubahan variabel lain atau variabel yang mempengaruhi variabel lain.</w:t>
      </w:r>
      <w:r w:rsidRPr="008D681E">
        <w:rPr>
          <w:rStyle w:val="FootnoteReference"/>
          <w:rFonts w:asciiTheme="majorBidi" w:hAnsiTheme="majorBidi" w:cstheme="majorBidi"/>
          <w:color w:val="000000" w:themeColor="text1"/>
          <w:sz w:val="24"/>
          <w:szCs w:val="24"/>
        </w:rPr>
        <w:footnoteReference w:id="120"/>
      </w:r>
      <w:r w:rsidRPr="00C548F0">
        <w:rPr>
          <w:rFonts w:asciiTheme="majorBidi" w:hAnsiTheme="majorBidi" w:cstheme="majorBidi"/>
          <w:color w:val="000000" w:themeColor="text1"/>
          <w:sz w:val="24"/>
          <w:szCs w:val="24"/>
          <w:lang w:val="sv-SE"/>
        </w:rPr>
        <w:t xml:space="preserve"> Variabel bebas dalam penelitian ini antara lain ulasan produk (X1), gratis ongkos kirim (X2), dan metode pembayaran COD (X3). </w:t>
      </w:r>
    </w:p>
    <w:p w14:paraId="5F400EF4" w14:textId="77777777" w:rsidR="00A720C3" w:rsidRPr="00C548F0" w:rsidRDefault="00A720C3" w:rsidP="004C6117">
      <w:pPr>
        <w:pStyle w:val="ListParagraph"/>
        <w:numPr>
          <w:ilvl w:val="0"/>
          <w:numId w:val="13"/>
        </w:numPr>
        <w:spacing w:after="0" w:line="360" w:lineRule="auto"/>
        <w:jc w:val="both"/>
        <w:rPr>
          <w:rFonts w:asciiTheme="majorBidi" w:hAnsiTheme="majorBidi" w:cstheme="majorBidi"/>
          <w:color w:val="000000" w:themeColor="text1"/>
          <w:sz w:val="24"/>
          <w:szCs w:val="24"/>
          <w:lang w:val="sv-SE"/>
        </w:rPr>
      </w:pPr>
      <w:proofErr w:type="spellStart"/>
      <w:r w:rsidRPr="00C548F0">
        <w:rPr>
          <w:rFonts w:asciiTheme="majorBidi" w:hAnsiTheme="majorBidi" w:cstheme="majorBidi"/>
          <w:color w:val="000000" w:themeColor="text1"/>
          <w:sz w:val="24"/>
          <w:szCs w:val="24"/>
        </w:rPr>
        <w:t>Variabel</w:t>
      </w:r>
      <w:proofErr w:type="spellEnd"/>
      <w:r w:rsidRPr="00C548F0">
        <w:rPr>
          <w:rFonts w:asciiTheme="majorBidi" w:hAnsiTheme="majorBidi" w:cstheme="majorBidi"/>
          <w:color w:val="000000" w:themeColor="text1"/>
          <w:sz w:val="24"/>
          <w:szCs w:val="24"/>
        </w:rPr>
        <w:t xml:space="preserve"> </w:t>
      </w:r>
      <w:proofErr w:type="spellStart"/>
      <w:r w:rsidRPr="00C548F0">
        <w:rPr>
          <w:rFonts w:asciiTheme="majorBidi" w:hAnsiTheme="majorBidi" w:cstheme="majorBidi"/>
          <w:color w:val="000000" w:themeColor="text1"/>
          <w:sz w:val="24"/>
          <w:szCs w:val="24"/>
        </w:rPr>
        <w:t>Terikat</w:t>
      </w:r>
      <w:proofErr w:type="spellEnd"/>
      <w:r w:rsidRPr="00C548F0">
        <w:rPr>
          <w:rFonts w:asciiTheme="majorBidi" w:hAnsiTheme="majorBidi" w:cstheme="majorBidi"/>
          <w:color w:val="000000" w:themeColor="text1"/>
          <w:sz w:val="24"/>
          <w:szCs w:val="24"/>
        </w:rPr>
        <w:t xml:space="preserve"> (Variable Dependent)</w:t>
      </w:r>
    </w:p>
    <w:p w14:paraId="5C356964" w14:textId="455843AC" w:rsidR="00A720C3" w:rsidRPr="004D43BF" w:rsidRDefault="00A720C3" w:rsidP="004D43BF">
      <w:pPr>
        <w:pStyle w:val="ListParagraph"/>
        <w:spacing w:after="120" w:line="360" w:lineRule="auto"/>
        <w:ind w:left="1213"/>
        <w:contextualSpacing w:val="0"/>
        <w:jc w:val="both"/>
        <w:rPr>
          <w:rFonts w:asciiTheme="majorBidi" w:hAnsiTheme="majorBidi" w:cstheme="majorBidi"/>
          <w:color w:val="000000" w:themeColor="text1"/>
          <w:sz w:val="24"/>
          <w:szCs w:val="24"/>
          <w:lang w:val="sv-SE"/>
        </w:rPr>
      </w:pPr>
      <w:r w:rsidRPr="00C548F0">
        <w:rPr>
          <w:rFonts w:asciiTheme="majorBidi" w:hAnsiTheme="majorBidi" w:cstheme="majorBidi"/>
          <w:b/>
          <w:bCs/>
          <w:color w:val="000000" w:themeColor="text1"/>
          <w:sz w:val="24"/>
          <w:szCs w:val="24"/>
          <w:lang w:val="sv-SE"/>
        </w:rPr>
        <w:t xml:space="preserve">       </w:t>
      </w:r>
      <w:r w:rsidRPr="00C548F0">
        <w:rPr>
          <w:rFonts w:asciiTheme="majorBidi" w:hAnsiTheme="majorBidi" w:cstheme="majorBidi"/>
          <w:color w:val="000000" w:themeColor="text1"/>
          <w:sz w:val="24"/>
          <w:szCs w:val="24"/>
          <w:lang w:val="sv-SE"/>
        </w:rPr>
        <w:t>Variabel terikat atau variable dependent adalah akibat dari variabel bebas atau variabel yang dipengaruhi oleh variabel bebas.</w:t>
      </w:r>
      <w:r w:rsidRPr="008D681E">
        <w:rPr>
          <w:rStyle w:val="FootnoteReference"/>
          <w:rFonts w:asciiTheme="majorBidi" w:hAnsiTheme="majorBidi" w:cstheme="majorBidi"/>
          <w:color w:val="000000" w:themeColor="text1"/>
          <w:sz w:val="24"/>
          <w:szCs w:val="24"/>
        </w:rPr>
        <w:footnoteReference w:id="121"/>
      </w:r>
      <w:r w:rsidRPr="00C548F0">
        <w:rPr>
          <w:rFonts w:asciiTheme="majorBidi" w:hAnsiTheme="majorBidi" w:cstheme="majorBidi"/>
          <w:color w:val="000000" w:themeColor="text1"/>
          <w:sz w:val="24"/>
          <w:szCs w:val="24"/>
          <w:lang w:val="sv-SE"/>
        </w:rPr>
        <w:t xml:space="preserve"> Variabel terikat pada penelitian ini yaitu keputusan pembelian (Y).</w:t>
      </w:r>
    </w:p>
    <w:p w14:paraId="081907FC" w14:textId="77777777" w:rsidR="00A720C3" w:rsidRPr="008D681E" w:rsidRDefault="00A720C3" w:rsidP="00A720C3">
      <w:pPr>
        <w:pStyle w:val="ListParagraph"/>
        <w:spacing w:after="0" w:line="360" w:lineRule="auto"/>
        <w:ind w:left="1276"/>
        <w:jc w:val="center"/>
        <w:rPr>
          <w:rFonts w:asciiTheme="majorBidi" w:hAnsiTheme="majorBidi" w:cstheme="majorBidi"/>
          <w:b/>
          <w:bCs/>
          <w:color w:val="000000" w:themeColor="text1"/>
          <w:sz w:val="24"/>
          <w:szCs w:val="24"/>
        </w:rPr>
      </w:pPr>
      <w:r w:rsidRPr="008D681E">
        <w:rPr>
          <w:rFonts w:asciiTheme="majorBidi" w:hAnsiTheme="majorBidi" w:cstheme="majorBidi"/>
          <w:b/>
          <w:bCs/>
          <w:color w:val="000000" w:themeColor="text1"/>
          <w:sz w:val="24"/>
          <w:szCs w:val="24"/>
        </w:rPr>
        <w:t>Tabel 3.</w:t>
      </w:r>
      <w:r>
        <w:rPr>
          <w:rFonts w:asciiTheme="majorBidi" w:hAnsiTheme="majorBidi" w:cstheme="majorBidi"/>
          <w:b/>
          <w:bCs/>
          <w:color w:val="000000" w:themeColor="text1"/>
          <w:sz w:val="24"/>
          <w:szCs w:val="24"/>
        </w:rPr>
        <w:t>2</w:t>
      </w:r>
      <w:r w:rsidRPr="008D681E">
        <w:rPr>
          <w:rFonts w:asciiTheme="majorBidi" w:hAnsiTheme="majorBidi" w:cstheme="majorBidi"/>
          <w:b/>
          <w:bCs/>
          <w:color w:val="000000" w:themeColor="text1"/>
          <w:sz w:val="24"/>
          <w:szCs w:val="24"/>
        </w:rPr>
        <w:t xml:space="preserve"> </w:t>
      </w:r>
      <w:proofErr w:type="spellStart"/>
      <w:r w:rsidRPr="008D681E">
        <w:rPr>
          <w:rFonts w:asciiTheme="majorBidi" w:hAnsiTheme="majorBidi" w:cstheme="majorBidi"/>
          <w:b/>
          <w:bCs/>
          <w:color w:val="000000" w:themeColor="text1"/>
          <w:sz w:val="24"/>
          <w:szCs w:val="24"/>
        </w:rPr>
        <w:t>Definisi</w:t>
      </w:r>
      <w:proofErr w:type="spellEnd"/>
      <w:r w:rsidRPr="008D681E">
        <w:rPr>
          <w:rFonts w:asciiTheme="majorBidi" w:hAnsiTheme="majorBidi" w:cstheme="majorBidi"/>
          <w:b/>
          <w:bCs/>
          <w:color w:val="000000" w:themeColor="text1"/>
          <w:sz w:val="24"/>
          <w:szCs w:val="24"/>
        </w:rPr>
        <w:t xml:space="preserve"> </w:t>
      </w:r>
      <w:proofErr w:type="spellStart"/>
      <w:r w:rsidRPr="008D681E">
        <w:rPr>
          <w:rFonts w:asciiTheme="majorBidi" w:hAnsiTheme="majorBidi" w:cstheme="majorBidi"/>
          <w:b/>
          <w:bCs/>
          <w:color w:val="000000" w:themeColor="text1"/>
          <w:sz w:val="24"/>
          <w:szCs w:val="24"/>
        </w:rPr>
        <w:t>Operasional</w:t>
      </w:r>
      <w:proofErr w:type="spellEnd"/>
      <w:r w:rsidRPr="008D681E">
        <w:rPr>
          <w:rFonts w:asciiTheme="majorBidi" w:hAnsiTheme="majorBidi" w:cstheme="majorBidi"/>
          <w:b/>
          <w:bCs/>
          <w:color w:val="000000" w:themeColor="text1"/>
          <w:sz w:val="24"/>
          <w:szCs w:val="24"/>
        </w:rPr>
        <w:t xml:space="preserve"> </w:t>
      </w:r>
      <w:proofErr w:type="spellStart"/>
      <w:r w:rsidRPr="008D681E">
        <w:rPr>
          <w:rFonts w:asciiTheme="majorBidi" w:hAnsiTheme="majorBidi" w:cstheme="majorBidi"/>
          <w:b/>
          <w:bCs/>
          <w:color w:val="000000" w:themeColor="text1"/>
          <w:sz w:val="24"/>
          <w:szCs w:val="24"/>
        </w:rPr>
        <w:t>Variabel</w:t>
      </w:r>
      <w:proofErr w:type="spellEnd"/>
    </w:p>
    <w:tbl>
      <w:tblPr>
        <w:tblStyle w:val="TableGrid"/>
        <w:tblW w:w="8079" w:type="dxa"/>
        <w:tblInd w:w="988" w:type="dxa"/>
        <w:tblLook w:val="04A0" w:firstRow="1" w:lastRow="0" w:firstColumn="1" w:lastColumn="0" w:noHBand="0" w:noVBand="1"/>
      </w:tblPr>
      <w:tblGrid>
        <w:gridCol w:w="1417"/>
        <w:gridCol w:w="2835"/>
        <w:gridCol w:w="2277"/>
        <w:gridCol w:w="1550"/>
      </w:tblGrid>
      <w:tr w:rsidR="00A720C3" w:rsidRPr="008D681E" w14:paraId="3378C0D1" w14:textId="77777777" w:rsidTr="008B7C9B">
        <w:trPr>
          <w:trHeight w:val="227"/>
          <w:tblHeader/>
        </w:trPr>
        <w:tc>
          <w:tcPr>
            <w:tcW w:w="1417" w:type="dxa"/>
            <w:vAlign w:val="center"/>
          </w:tcPr>
          <w:p w14:paraId="4353FC2E" w14:textId="77777777" w:rsidR="00A720C3" w:rsidRPr="008D681E" w:rsidRDefault="00A720C3" w:rsidP="004044D9">
            <w:pPr>
              <w:pStyle w:val="ListParagraph"/>
              <w:spacing w:line="360" w:lineRule="auto"/>
              <w:ind w:left="0"/>
              <w:jc w:val="center"/>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Variabel</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p>
        </w:tc>
        <w:tc>
          <w:tcPr>
            <w:tcW w:w="2835" w:type="dxa"/>
            <w:vAlign w:val="center"/>
          </w:tcPr>
          <w:p w14:paraId="07FE3BF1" w14:textId="77777777" w:rsidR="00A720C3" w:rsidRPr="008D681E" w:rsidRDefault="00A720C3" w:rsidP="004044D9">
            <w:pPr>
              <w:pStyle w:val="ListParagraph"/>
              <w:spacing w:line="360" w:lineRule="auto"/>
              <w:ind w:left="0"/>
              <w:jc w:val="center"/>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Definisi</w:t>
            </w:r>
            <w:proofErr w:type="spellEnd"/>
          </w:p>
        </w:tc>
        <w:tc>
          <w:tcPr>
            <w:tcW w:w="2277" w:type="dxa"/>
            <w:vAlign w:val="center"/>
          </w:tcPr>
          <w:p w14:paraId="3F4E4E1D" w14:textId="77777777" w:rsidR="00A720C3" w:rsidRPr="008D681E" w:rsidRDefault="00A720C3" w:rsidP="004044D9">
            <w:pPr>
              <w:pStyle w:val="ListParagraph"/>
              <w:spacing w:line="360" w:lineRule="auto"/>
              <w:ind w:left="0"/>
              <w:jc w:val="center"/>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Indikator</w:t>
            </w:r>
            <w:proofErr w:type="spellEnd"/>
          </w:p>
        </w:tc>
        <w:tc>
          <w:tcPr>
            <w:tcW w:w="1550" w:type="dxa"/>
          </w:tcPr>
          <w:p w14:paraId="3A1785E7" w14:textId="77777777" w:rsidR="00A720C3" w:rsidRPr="008D681E" w:rsidRDefault="00A720C3" w:rsidP="004044D9">
            <w:pPr>
              <w:pStyle w:val="ListParagraph"/>
              <w:spacing w:line="360" w:lineRule="auto"/>
              <w:ind w:left="0"/>
              <w:jc w:val="center"/>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 xml:space="preserve">Skala </w:t>
            </w:r>
            <w:proofErr w:type="spellStart"/>
            <w:r w:rsidRPr="008D681E">
              <w:rPr>
                <w:rFonts w:asciiTheme="majorBidi" w:hAnsiTheme="majorBidi" w:cstheme="majorBidi"/>
                <w:color w:val="000000" w:themeColor="text1"/>
                <w:sz w:val="24"/>
                <w:szCs w:val="24"/>
              </w:rPr>
              <w:t>Pengukuran</w:t>
            </w:r>
            <w:proofErr w:type="spellEnd"/>
          </w:p>
        </w:tc>
      </w:tr>
      <w:tr w:rsidR="00A720C3" w:rsidRPr="008D681E" w14:paraId="69626FBB" w14:textId="77777777" w:rsidTr="008B7C9B">
        <w:trPr>
          <w:trHeight w:val="227"/>
        </w:trPr>
        <w:tc>
          <w:tcPr>
            <w:tcW w:w="1417" w:type="dxa"/>
          </w:tcPr>
          <w:p w14:paraId="3A89D9DC" w14:textId="77777777" w:rsidR="00A720C3" w:rsidRPr="008D681E" w:rsidRDefault="00A720C3" w:rsidP="004044D9">
            <w:pPr>
              <w:pStyle w:val="ListParagraph"/>
              <w:spacing w:line="360" w:lineRule="auto"/>
              <w:ind w:left="0"/>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Ulasan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Produk</w:t>
            </w:r>
            <w:proofErr w:type="spellEnd"/>
          </w:p>
        </w:tc>
        <w:tc>
          <w:tcPr>
            <w:tcW w:w="2835" w:type="dxa"/>
          </w:tcPr>
          <w:p w14:paraId="55778EC8" w14:textId="77777777" w:rsidR="00A720C3" w:rsidRPr="008D681E" w:rsidRDefault="00A720C3" w:rsidP="004044D9">
            <w:pPr>
              <w:pStyle w:val="ListParagraph"/>
              <w:spacing w:line="360" w:lineRule="auto"/>
              <w:ind w:left="0"/>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lang w:val="sv-SE"/>
              </w:rPr>
              <w:t>Ulasan produk adalah sebuah informasi yang muncul dari pengalaman konsumen dalam membeli barang yang bertujuan untuk mendeskripskan kelebihan atau kelemahan suatu produk.</w:t>
            </w:r>
            <w:r w:rsidRPr="008D681E">
              <w:rPr>
                <w:rStyle w:val="FootnoteReference"/>
                <w:rFonts w:asciiTheme="majorBidi" w:hAnsiTheme="majorBidi" w:cstheme="majorBidi"/>
                <w:color w:val="000000" w:themeColor="text1"/>
                <w:sz w:val="24"/>
                <w:szCs w:val="24"/>
              </w:rPr>
              <w:footnoteReference w:id="122"/>
            </w:r>
          </w:p>
        </w:tc>
        <w:tc>
          <w:tcPr>
            <w:tcW w:w="2277" w:type="dxa"/>
          </w:tcPr>
          <w:p w14:paraId="66AD81E5" w14:textId="77777777" w:rsidR="00A720C3" w:rsidRPr="008D681E" w:rsidRDefault="00A720C3" w:rsidP="004C6117">
            <w:pPr>
              <w:pStyle w:val="ListParagraph"/>
              <w:numPr>
                <w:ilvl w:val="0"/>
                <w:numId w:val="7"/>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Kesadaran</w:t>
            </w:r>
            <w:proofErr w:type="spellEnd"/>
          </w:p>
          <w:p w14:paraId="295D15F8" w14:textId="77777777" w:rsidR="00A720C3" w:rsidRPr="008D681E" w:rsidRDefault="00A720C3" w:rsidP="004C6117">
            <w:pPr>
              <w:pStyle w:val="ListParagraph"/>
              <w:numPr>
                <w:ilvl w:val="0"/>
                <w:numId w:val="7"/>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Frekuensi</w:t>
            </w:r>
            <w:proofErr w:type="spellEnd"/>
          </w:p>
          <w:p w14:paraId="73209485" w14:textId="77777777" w:rsidR="00A720C3" w:rsidRPr="008D681E" w:rsidRDefault="00A720C3" w:rsidP="004C6117">
            <w:pPr>
              <w:pStyle w:val="ListParagraph"/>
              <w:numPr>
                <w:ilvl w:val="0"/>
                <w:numId w:val="7"/>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Perbandingan</w:t>
            </w:r>
            <w:proofErr w:type="spellEnd"/>
          </w:p>
          <w:p w14:paraId="43EEB2D2" w14:textId="77777777" w:rsidR="00A720C3" w:rsidRPr="008D681E" w:rsidRDefault="00A720C3" w:rsidP="004C6117">
            <w:pPr>
              <w:pStyle w:val="ListParagraph"/>
              <w:numPr>
                <w:ilvl w:val="0"/>
                <w:numId w:val="7"/>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Pengaruh</w:t>
            </w:r>
            <w:proofErr w:type="spellEnd"/>
          </w:p>
        </w:tc>
        <w:tc>
          <w:tcPr>
            <w:tcW w:w="1550" w:type="dxa"/>
          </w:tcPr>
          <w:p w14:paraId="374EE98C" w14:textId="6751C193" w:rsidR="00A720C3" w:rsidRPr="008D681E" w:rsidRDefault="00A720C3" w:rsidP="004044D9">
            <w:pPr>
              <w:spacing w:line="360" w:lineRule="auto"/>
              <w:ind w:left="-41"/>
              <w:contextualSpacing/>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Diukur</w:t>
            </w:r>
            <w:proofErr w:type="spellEnd"/>
            <w:r w:rsidRPr="008D681E">
              <w:rPr>
                <w:rFonts w:asciiTheme="majorBidi" w:hAnsiTheme="majorBidi" w:cstheme="majorBidi"/>
                <w:color w:val="000000" w:themeColor="text1"/>
                <w:sz w:val="24"/>
                <w:szCs w:val="24"/>
              </w:rPr>
              <w:t xml:space="preserve"> </w:t>
            </w:r>
            <w:proofErr w:type="spellStart"/>
            <w:r w:rsidR="008B7C9B">
              <w:rPr>
                <w:rFonts w:asciiTheme="majorBidi" w:hAnsiTheme="majorBidi" w:cstheme="majorBidi"/>
                <w:color w:val="000000" w:themeColor="text1"/>
                <w:sz w:val="24"/>
                <w:szCs w:val="24"/>
              </w:rPr>
              <w:t>dengan</w:t>
            </w:r>
            <w:proofErr w:type="spellEnd"/>
            <w:r w:rsidRPr="008D681E">
              <w:rPr>
                <w:rFonts w:asciiTheme="majorBidi" w:hAnsiTheme="majorBidi" w:cstheme="majorBidi"/>
                <w:color w:val="000000" w:themeColor="text1"/>
                <w:sz w:val="24"/>
                <w:szCs w:val="24"/>
              </w:rPr>
              <w:t xml:space="preserve"> Skala Likert</w:t>
            </w:r>
          </w:p>
        </w:tc>
      </w:tr>
      <w:tr w:rsidR="00A720C3" w:rsidRPr="008D681E" w14:paraId="22E7FBE3" w14:textId="77777777" w:rsidTr="008B7C9B">
        <w:trPr>
          <w:trHeight w:val="227"/>
        </w:trPr>
        <w:tc>
          <w:tcPr>
            <w:tcW w:w="1417" w:type="dxa"/>
          </w:tcPr>
          <w:p w14:paraId="00654AE7" w14:textId="77777777" w:rsidR="00A720C3" w:rsidRPr="008D681E" w:rsidRDefault="00A720C3" w:rsidP="004044D9">
            <w:pPr>
              <w:pStyle w:val="ListParagraph"/>
              <w:spacing w:line="360" w:lineRule="auto"/>
              <w:ind w:left="0"/>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 xml:space="preserve">Gratis </w:t>
            </w:r>
            <w:proofErr w:type="spellStart"/>
            <w:r w:rsidRPr="008D681E">
              <w:rPr>
                <w:rFonts w:asciiTheme="majorBidi" w:hAnsiTheme="majorBidi" w:cstheme="majorBidi"/>
                <w:color w:val="000000" w:themeColor="text1"/>
                <w:sz w:val="24"/>
                <w:szCs w:val="24"/>
              </w:rPr>
              <w:t>Ongkos</w:t>
            </w:r>
            <w:proofErr w:type="spellEnd"/>
            <w:r w:rsidRPr="008D681E">
              <w:rPr>
                <w:rFonts w:asciiTheme="majorBidi" w:hAnsiTheme="majorBidi" w:cstheme="majorBidi"/>
                <w:color w:val="000000" w:themeColor="text1"/>
                <w:sz w:val="24"/>
                <w:szCs w:val="24"/>
              </w:rPr>
              <w:t xml:space="preserve"> Kirim</w:t>
            </w:r>
          </w:p>
        </w:tc>
        <w:tc>
          <w:tcPr>
            <w:tcW w:w="2835" w:type="dxa"/>
          </w:tcPr>
          <w:p w14:paraId="48F73DF5" w14:textId="77777777" w:rsidR="00A720C3" w:rsidRPr="008D681E" w:rsidRDefault="00A720C3" w:rsidP="004044D9">
            <w:pPr>
              <w:pStyle w:val="ListParagraph"/>
              <w:spacing w:line="360" w:lineRule="auto"/>
              <w:ind w:left="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Gratis </w:t>
            </w:r>
            <w:proofErr w:type="spellStart"/>
            <w:r>
              <w:rPr>
                <w:rFonts w:asciiTheme="majorBidi" w:hAnsiTheme="majorBidi" w:cstheme="majorBidi"/>
                <w:color w:val="000000" w:themeColor="text1"/>
                <w:sz w:val="24"/>
                <w:szCs w:val="24"/>
              </w:rPr>
              <w:t>ongkos</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kirim</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adalah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pembebasan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biaya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kirim</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terhadap</w:t>
            </w:r>
            <w:proofErr w:type="spellEnd"/>
            <w:r>
              <w:rPr>
                <w:rFonts w:asciiTheme="majorBidi" w:hAnsiTheme="majorBidi" w:cstheme="majorBidi"/>
                <w:color w:val="000000" w:themeColor="text1"/>
                <w:sz w:val="24"/>
                <w:szCs w:val="24"/>
              </w:rPr>
              <w:t xml:space="preserve"> para </w:t>
            </w:r>
            <w:proofErr w:type="spellStart"/>
            <w:r>
              <w:rPr>
                <w:rFonts w:asciiTheme="majorBidi" w:hAnsiTheme="majorBidi" w:cstheme="majorBidi"/>
                <w:color w:val="000000" w:themeColor="text1"/>
                <w:sz w:val="24"/>
                <w:szCs w:val="24"/>
              </w:rPr>
              <w:t>pembeli</w:t>
            </w:r>
            <w:proofErr w:type="spellEnd"/>
            <w:r>
              <w:rPr>
                <w:rFonts w:asciiTheme="majorBidi" w:hAnsiTheme="majorBidi" w:cstheme="majorBidi"/>
                <w:color w:val="000000" w:themeColor="text1"/>
                <w:sz w:val="24"/>
                <w:szCs w:val="24"/>
              </w:rPr>
              <w:t xml:space="preserve"> agar </w:t>
            </w:r>
            <w:proofErr w:type="spellStart"/>
            <w:r>
              <w:rPr>
                <w:rFonts w:asciiTheme="majorBidi" w:hAnsiTheme="majorBidi" w:cstheme="majorBidi"/>
                <w:color w:val="000000" w:themeColor="text1"/>
                <w:sz w:val="24"/>
                <w:szCs w:val="24"/>
              </w:rPr>
              <w:t>mereka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tidak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merasa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keberatan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dalam</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melaksanakan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pembelian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sehingga</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konsumen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melakukan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keputusan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pembelian</w:t>
            </w:r>
            <w:proofErr w:type="spellEnd"/>
            <w:r>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123"/>
            </w:r>
          </w:p>
        </w:tc>
        <w:tc>
          <w:tcPr>
            <w:tcW w:w="2277" w:type="dxa"/>
          </w:tcPr>
          <w:p w14:paraId="5010C921" w14:textId="77777777" w:rsidR="00A720C3" w:rsidRPr="008D681E" w:rsidRDefault="00A720C3" w:rsidP="004C6117">
            <w:pPr>
              <w:pStyle w:val="ListParagraph"/>
              <w:numPr>
                <w:ilvl w:val="0"/>
                <w:numId w:val="8"/>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Besaran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insentif</w:t>
            </w:r>
            <w:proofErr w:type="spellEnd"/>
          </w:p>
          <w:p w14:paraId="2F00D925" w14:textId="77777777" w:rsidR="00A720C3" w:rsidRPr="008D681E" w:rsidRDefault="00A720C3" w:rsidP="004C6117">
            <w:pPr>
              <w:pStyle w:val="ListParagraph"/>
              <w:numPr>
                <w:ilvl w:val="0"/>
                <w:numId w:val="8"/>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Syarat</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partisipasi</w:t>
            </w:r>
            <w:proofErr w:type="spellEnd"/>
          </w:p>
          <w:p w14:paraId="4E973855" w14:textId="77777777" w:rsidR="00A720C3" w:rsidRPr="008D681E" w:rsidRDefault="00A720C3" w:rsidP="004C6117">
            <w:pPr>
              <w:pStyle w:val="ListParagraph"/>
              <w:numPr>
                <w:ilvl w:val="0"/>
                <w:numId w:val="8"/>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Jangka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waktu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pelaksanaan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promosi</w:t>
            </w:r>
            <w:proofErr w:type="spellEnd"/>
          </w:p>
          <w:p w14:paraId="1A58F131" w14:textId="77777777" w:rsidR="00A720C3" w:rsidRPr="008D681E" w:rsidRDefault="00A720C3" w:rsidP="004C6117">
            <w:pPr>
              <w:pStyle w:val="ListParagraph"/>
              <w:numPr>
                <w:ilvl w:val="0"/>
                <w:numId w:val="8"/>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Pemilihan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fasilitas</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distribusi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promosi</w:t>
            </w:r>
            <w:proofErr w:type="spellEnd"/>
          </w:p>
          <w:p w14:paraId="6129B63F" w14:textId="77777777" w:rsidR="00A720C3" w:rsidRPr="008D681E" w:rsidRDefault="00A720C3" w:rsidP="004C6117">
            <w:pPr>
              <w:pStyle w:val="ListParagraph"/>
              <w:numPr>
                <w:ilvl w:val="0"/>
                <w:numId w:val="8"/>
              </w:numPr>
              <w:spacing w:line="360" w:lineRule="auto"/>
              <w:ind w:left="319"/>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 xml:space="preserve">Waktu </w:t>
            </w:r>
            <w:proofErr w:type="spellStart"/>
            <w:r w:rsidRPr="008D681E">
              <w:rPr>
                <w:rFonts w:asciiTheme="majorBidi" w:hAnsiTheme="majorBidi" w:cstheme="majorBidi"/>
                <w:color w:val="000000" w:themeColor="text1"/>
                <w:sz w:val="24"/>
                <w:szCs w:val="24"/>
              </w:rPr>
              <w:t>promosi</w:t>
            </w:r>
            <w:proofErr w:type="spellEnd"/>
          </w:p>
        </w:tc>
        <w:tc>
          <w:tcPr>
            <w:tcW w:w="1550" w:type="dxa"/>
          </w:tcPr>
          <w:p w14:paraId="184179BD" w14:textId="11EAB51B" w:rsidR="00A720C3" w:rsidRPr="008D681E" w:rsidRDefault="00A720C3" w:rsidP="004044D9">
            <w:pPr>
              <w:spacing w:line="360" w:lineRule="auto"/>
              <w:ind w:left="-41"/>
              <w:contextualSpacing/>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Diukur</w:t>
            </w:r>
            <w:proofErr w:type="spellEnd"/>
            <w:r w:rsidRPr="008D681E">
              <w:rPr>
                <w:rFonts w:asciiTheme="majorBidi" w:hAnsiTheme="majorBidi" w:cstheme="majorBidi"/>
                <w:color w:val="000000" w:themeColor="text1"/>
                <w:sz w:val="24"/>
                <w:szCs w:val="24"/>
              </w:rPr>
              <w:t xml:space="preserve"> </w:t>
            </w:r>
            <w:proofErr w:type="spellStart"/>
            <w:r w:rsidR="008B7C9B">
              <w:rPr>
                <w:rFonts w:asciiTheme="majorBidi" w:hAnsiTheme="majorBidi" w:cstheme="majorBidi"/>
                <w:color w:val="000000" w:themeColor="text1"/>
                <w:sz w:val="24"/>
                <w:szCs w:val="24"/>
              </w:rPr>
              <w:t>dengan</w:t>
            </w:r>
            <w:proofErr w:type="spellEnd"/>
            <w:r w:rsidRPr="008D681E">
              <w:rPr>
                <w:rFonts w:asciiTheme="majorBidi" w:hAnsiTheme="majorBidi" w:cstheme="majorBidi"/>
                <w:color w:val="000000" w:themeColor="text1"/>
                <w:sz w:val="24"/>
                <w:szCs w:val="24"/>
              </w:rPr>
              <w:t xml:space="preserve"> Skala Likert</w:t>
            </w:r>
          </w:p>
        </w:tc>
      </w:tr>
      <w:tr w:rsidR="00A720C3" w:rsidRPr="008D681E" w14:paraId="68945595" w14:textId="77777777" w:rsidTr="008B7C9B">
        <w:trPr>
          <w:trHeight w:val="227"/>
        </w:trPr>
        <w:tc>
          <w:tcPr>
            <w:tcW w:w="1417" w:type="dxa"/>
          </w:tcPr>
          <w:p w14:paraId="38B6FE18" w14:textId="77777777" w:rsidR="00A720C3" w:rsidRPr="008D681E" w:rsidRDefault="00A720C3" w:rsidP="004044D9">
            <w:pPr>
              <w:pStyle w:val="ListParagraph"/>
              <w:spacing w:line="360" w:lineRule="auto"/>
              <w:ind w:left="0"/>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lastRenderedPageBreak/>
              <w:t xml:space="preserve">Metode </w:t>
            </w:r>
            <w:proofErr w:type="spellStart"/>
            <w:r w:rsidRPr="008D681E">
              <w:rPr>
                <w:rFonts w:asciiTheme="majorBidi" w:hAnsiTheme="majorBidi" w:cstheme="majorBidi"/>
                <w:color w:val="000000" w:themeColor="text1"/>
                <w:sz w:val="24"/>
                <w:szCs w:val="24"/>
              </w:rPr>
              <w:t>Pembayaran</w:t>
            </w:r>
            <w:proofErr w:type="spellEnd"/>
            <w:r w:rsidRPr="008D681E">
              <w:rPr>
                <w:rFonts w:asciiTheme="majorBidi" w:hAnsiTheme="majorBidi" w:cstheme="majorBidi"/>
                <w:color w:val="000000" w:themeColor="text1"/>
                <w:sz w:val="24"/>
                <w:szCs w:val="24"/>
              </w:rPr>
              <w:t xml:space="preserve"> COD</w:t>
            </w:r>
          </w:p>
        </w:tc>
        <w:tc>
          <w:tcPr>
            <w:tcW w:w="2835" w:type="dxa"/>
          </w:tcPr>
          <w:p w14:paraId="5F3EB542" w14:textId="77777777" w:rsidR="00A720C3" w:rsidRPr="008D681E" w:rsidRDefault="00A720C3" w:rsidP="004044D9">
            <w:pPr>
              <w:pStyle w:val="ListParagraph"/>
              <w:spacing w:line="360" w:lineRule="auto"/>
              <w:ind w:left="0"/>
              <w:rPr>
                <w:rFonts w:asciiTheme="majorBidi" w:hAnsiTheme="majorBidi" w:cstheme="majorBidi"/>
                <w:color w:val="000000" w:themeColor="text1"/>
                <w:sz w:val="24"/>
                <w:szCs w:val="24"/>
              </w:rPr>
            </w:pPr>
            <w:r w:rsidRPr="008D681E">
              <w:rPr>
                <w:rFonts w:asciiTheme="majorBidi" w:hAnsiTheme="majorBidi" w:cstheme="majorBidi"/>
                <w:i/>
                <w:iCs/>
                <w:color w:val="000000" w:themeColor="text1"/>
                <w:sz w:val="24"/>
                <w:szCs w:val="24"/>
              </w:rPr>
              <w:t>Cash On Delivery</w:t>
            </w:r>
            <w:r w:rsidRPr="008D681E">
              <w:rPr>
                <w:rFonts w:asciiTheme="majorBidi" w:hAnsiTheme="majorBidi" w:cstheme="majorBidi"/>
                <w:color w:val="000000" w:themeColor="text1"/>
                <w:sz w:val="24"/>
                <w:szCs w:val="24"/>
              </w:rPr>
              <w:t xml:space="preserve"> (COD) </w:t>
            </w:r>
            <w:proofErr w:type="spellStart"/>
            <w:r w:rsidRPr="008D681E">
              <w:rPr>
                <w:rFonts w:asciiTheme="majorBidi" w:hAnsiTheme="majorBidi" w:cstheme="majorBidi"/>
                <w:color w:val="000000" w:themeColor="text1"/>
                <w:sz w:val="24"/>
                <w:szCs w:val="24"/>
              </w:rPr>
              <w:t>adalah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metode</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pembayaran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secara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tunai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dimana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pembayaran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dilakukan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saat</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pesanan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sampai</w:t>
            </w:r>
            <w:proofErr w:type="spellEnd"/>
            <w:r w:rsidRPr="008D681E">
              <w:rPr>
                <w:rFonts w:asciiTheme="majorBidi" w:hAnsiTheme="majorBidi" w:cstheme="majorBidi"/>
                <w:color w:val="000000" w:themeColor="text1"/>
                <w:sz w:val="24"/>
                <w:szCs w:val="24"/>
              </w:rPr>
              <w:t xml:space="preserve"> di </w:t>
            </w:r>
            <w:proofErr w:type="spellStart"/>
            <w:r w:rsidRPr="008D681E">
              <w:rPr>
                <w:rFonts w:asciiTheme="majorBidi" w:hAnsiTheme="majorBidi" w:cstheme="majorBidi"/>
                <w:color w:val="000000" w:themeColor="text1"/>
                <w:sz w:val="24"/>
                <w:szCs w:val="24"/>
              </w:rPr>
              <w:t>alamat</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konsumen</w:t>
            </w:r>
            <w:proofErr w:type="spellEnd"/>
            <w:r w:rsidRPr="008D681E">
              <w:rPr>
                <w:rFonts w:asciiTheme="majorBidi" w:hAnsiTheme="majorBidi" w:cstheme="majorBidi"/>
                <w:color w:val="000000" w:themeColor="text1"/>
                <w:sz w:val="24"/>
                <w:szCs w:val="24"/>
              </w:rPr>
              <w:t xml:space="preserve"> dan </w:t>
            </w:r>
            <w:proofErr w:type="spellStart"/>
            <w:r w:rsidRPr="008D681E">
              <w:rPr>
                <w:rFonts w:asciiTheme="majorBidi" w:hAnsiTheme="majorBidi" w:cstheme="majorBidi"/>
                <w:color w:val="000000" w:themeColor="text1"/>
                <w:sz w:val="24"/>
                <w:szCs w:val="24"/>
              </w:rPr>
              <w:t>pembayaran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dilakukan</w:t>
            </w:r>
            <w:proofErr w:type="spellEnd"/>
            <w:r w:rsidRPr="008D681E">
              <w:rPr>
                <w:rFonts w:asciiTheme="majorBidi" w:hAnsiTheme="majorBidi" w:cstheme="majorBidi"/>
                <w:color w:val="000000" w:themeColor="text1"/>
                <w:sz w:val="24"/>
                <w:szCs w:val="24"/>
              </w:rPr>
              <w:t xml:space="preserve"> oleh </w:t>
            </w:r>
            <w:proofErr w:type="spellStart"/>
            <w:r w:rsidRPr="008D681E">
              <w:rPr>
                <w:rFonts w:asciiTheme="majorBidi" w:hAnsiTheme="majorBidi" w:cstheme="majorBidi"/>
                <w:color w:val="000000" w:themeColor="text1"/>
                <w:sz w:val="24"/>
                <w:szCs w:val="24"/>
              </w:rPr>
              <w:t>konsumen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kepada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kurir</w:t>
            </w:r>
            <w:proofErr w:type="spellEnd"/>
            <w:r w:rsidRPr="008D681E">
              <w:rPr>
                <w:rFonts w:asciiTheme="majorBidi" w:hAnsiTheme="majorBidi" w:cstheme="majorBidi"/>
                <w:color w:val="000000" w:themeColor="text1"/>
                <w:sz w:val="24"/>
                <w:szCs w:val="24"/>
              </w:rPr>
              <w:t xml:space="preserve"> yang </w:t>
            </w:r>
            <w:proofErr w:type="spellStart"/>
            <w:r w:rsidRPr="008D681E">
              <w:rPr>
                <w:rFonts w:asciiTheme="majorBidi" w:hAnsiTheme="majorBidi" w:cstheme="majorBidi"/>
                <w:color w:val="000000" w:themeColor="text1"/>
                <w:sz w:val="24"/>
                <w:szCs w:val="24"/>
              </w:rPr>
              <w:t>mengantarkan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pesanan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tersebut</w:t>
            </w:r>
            <w:proofErr w:type="spellEnd"/>
            <w:r w:rsidRPr="008D681E">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24"/>
            </w:r>
            <w:r w:rsidRPr="008D681E">
              <w:rPr>
                <w:rFonts w:asciiTheme="majorBidi" w:hAnsiTheme="majorBidi" w:cstheme="majorBidi"/>
                <w:color w:val="000000" w:themeColor="text1"/>
                <w:sz w:val="24"/>
                <w:szCs w:val="24"/>
              </w:rPr>
              <w:t xml:space="preserve"> </w:t>
            </w:r>
          </w:p>
        </w:tc>
        <w:tc>
          <w:tcPr>
            <w:tcW w:w="2277" w:type="dxa"/>
          </w:tcPr>
          <w:p w14:paraId="03BC9D51" w14:textId="77777777" w:rsidR="00A720C3" w:rsidRPr="008D681E" w:rsidRDefault="00A720C3" w:rsidP="004C6117">
            <w:pPr>
              <w:pStyle w:val="ListParagraph"/>
              <w:numPr>
                <w:ilvl w:val="0"/>
                <w:numId w:val="9"/>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Keamanan</w:t>
            </w:r>
            <w:proofErr w:type="spellEnd"/>
          </w:p>
          <w:p w14:paraId="75EBD4F6" w14:textId="77777777" w:rsidR="00A720C3" w:rsidRPr="008D681E" w:rsidRDefault="00A720C3" w:rsidP="004C6117">
            <w:pPr>
              <w:pStyle w:val="ListParagraph"/>
              <w:numPr>
                <w:ilvl w:val="0"/>
                <w:numId w:val="9"/>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Privasi</w:t>
            </w:r>
            <w:proofErr w:type="spellEnd"/>
          </w:p>
          <w:p w14:paraId="7355C578" w14:textId="77777777" w:rsidR="00A720C3" w:rsidRPr="008D681E" w:rsidRDefault="00A720C3" w:rsidP="004C6117">
            <w:pPr>
              <w:pStyle w:val="ListParagraph"/>
              <w:numPr>
                <w:ilvl w:val="0"/>
                <w:numId w:val="9"/>
              </w:numPr>
              <w:spacing w:line="360" w:lineRule="auto"/>
              <w:ind w:left="319"/>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Kepercayaan</w:t>
            </w:r>
            <w:proofErr w:type="spellEnd"/>
          </w:p>
        </w:tc>
        <w:tc>
          <w:tcPr>
            <w:tcW w:w="1550" w:type="dxa"/>
          </w:tcPr>
          <w:p w14:paraId="3C858035" w14:textId="1BA6750C" w:rsidR="00A720C3" w:rsidRPr="008D681E" w:rsidRDefault="00A720C3" w:rsidP="004044D9">
            <w:pPr>
              <w:spacing w:line="360" w:lineRule="auto"/>
              <w:ind w:left="-41"/>
              <w:contextualSpacing/>
              <w:rPr>
                <w:rFonts w:asciiTheme="majorBidi" w:hAnsiTheme="majorBidi" w:cstheme="majorBidi"/>
                <w:color w:val="000000" w:themeColor="text1"/>
                <w:sz w:val="24"/>
                <w:szCs w:val="24"/>
              </w:rPr>
            </w:pPr>
            <w:proofErr w:type="spellStart"/>
            <w:r w:rsidRPr="008D681E">
              <w:rPr>
                <w:rFonts w:asciiTheme="majorBidi" w:hAnsiTheme="majorBidi" w:cstheme="majorBidi"/>
                <w:color w:val="000000" w:themeColor="text1"/>
                <w:sz w:val="24"/>
                <w:szCs w:val="24"/>
              </w:rPr>
              <w:t>Diukur</w:t>
            </w:r>
            <w:proofErr w:type="spellEnd"/>
            <w:r w:rsidRPr="008D681E">
              <w:rPr>
                <w:rFonts w:asciiTheme="majorBidi" w:hAnsiTheme="majorBidi" w:cstheme="majorBidi"/>
                <w:color w:val="000000" w:themeColor="text1"/>
                <w:sz w:val="24"/>
                <w:szCs w:val="24"/>
              </w:rPr>
              <w:t xml:space="preserve"> </w:t>
            </w:r>
            <w:proofErr w:type="spellStart"/>
            <w:r w:rsidR="008B7C9B">
              <w:rPr>
                <w:rFonts w:asciiTheme="majorBidi" w:hAnsiTheme="majorBidi" w:cstheme="majorBidi"/>
                <w:color w:val="000000" w:themeColor="text1"/>
                <w:sz w:val="24"/>
                <w:szCs w:val="24"/>
              </w:rPr>
              <w:t>dengan</w:t>
            </w:r>
            <w:proofErr w:type="spellEnd"/>
            <w:r w:rsidRPr="008D681E">
              <w:rPr>
                <w:rFonts w:asciiTheme="majorBidi" w:hAnsiTheme="majorBidi" w:cstheme="majorBidi"/>
                <w:color w:val="000000" w:themeColor="text1"/>
                <w:sz w:val="24"/>
                <w:szCs w:val="24"/>
              </w:rPr>
              <w:t xml:space="preserve"> Skala Likert</w:t>
            </w:r>
          </w:p>
        </w:tc>
      </w:tr>
      <w:tr w:rsidR="00A720C3" w:rsidRPr="008D681E" w14:paraId="055CBE00" w14:textId="77777777" w:rsidTr="008B7C9B">
        <w:trPr>
          <w:trHeight w:val="227"/>
        </w:trPr>
        <w:tc>
          <w:tcPr>
            <w:tcW w:w="1417" w:type="dxa"/>
          </w:tcPr>
          <w:p w14:paraId="1DA4174A" w14:textId="77777777" w:rsidR="00A720C3" w:rsidRPr="008D681E" w:rsidRDefault="00A720C3" w:rsidP="004044D9">
            <w:pPr>
              <w:pStyle w:val="ListParagraph"/>
              <w:spacing w:line="360" w:lineRule="auto"/>
              <w:ind w:left="0"/>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 xml:space="preserve">Keputusan </w:t>
            </w:r>
            <w:proofErr w:type="spellStart"/>
            <w:r w:rsidRPr="008D681E">
              <w:rPr>
                <w:rFonts w:asciiTheme="majorBidi" w:hAnsiTheme="majorBidi" w:cstheme="majorBidi"/>
                <w:color w:val="000000" w:themeColor="text1"/>
                <w:sz w:val="24"/>
                <w:szCs w:val="24"/>
              </w:rPr>
              <w:t>Pembelian</w:t>
            </w:r>
            <w:proofErr w:type="spellEnd"/>
          </w:p>
        </w:tc>
        <w:tc>
          <w:tcPr>
            <w:tcW w:w="2835" w:type="dxa"/>
          </w:tcPr>
          <w:p w14:paraId="3B1E2369" w14:textId="77777777" w:rsidR="00A720C3" w:rsidRPr="008D681E" w:rsidRDefault="00A720C3" w:rsidP="004044D9">
            <w:pPr>
              <w:pStyle w:val="ListParagraph"/>
              <w:spacing w:line="360" w:lineRule="auto"/>
              <w:ind w:left="0"/>
              <w:rPr>
                <w:rFonts w:asciiTheme="majorBidi" w:hAnsiTheme="majorBidi" w:cstheme="majorBidi"/>
                <w:color w:val="000000" w:themeColor="text1"/>
                <w:sz w:val="24"/>
                <w:szCs w:val="24"/>
              </w:rPr>
            </w:pPr>
            <w:r w:rsidRPr="008D681E">
              <w:rPr>
                <w:rFonts w:asciiTheme="majorBidi" w:hAnsiTheme="majorBidi" w:cstheme="majorBidi"/>
                <w:color w:val="000000" w:themeColor="text1"/>
                <w:sz w:val="24"/>
                <w:szCs w:val="24"/>
              </w:rPr>
              <w:t xml:space="preserve">Keputusan </w:t>
            </w:r>
            <w:proofErr w:type="spellStart"/>
            <w:r w:rsidRPr="008D681E">
              <w:rPr>
                <w:rFonts w:asciiTheme="majorBidi" w:hAnsiTheme="majorBidi" w:cstheme="majorBidi"/>
                <w:color w:val="000000" w:themeColor="text1"/>
                <w:sz w:val="24"/>
                <w:szCs w:val="24"/>
              </w:rPr>
              <w:t>pembelian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merupakan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tindakan</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dilakukan</w:t>
            </w:r>
            <w:proofErr w:type="spellEnd"/>
            <w:r>
              <w:rPr>
                <w:rFonts w:asciiTheme="majorBidi" w:hAnsiTheme="majorBidi" w:cstheme="majorBidi"/>
                <w:color w:val="000000" w:themeColor="text1"/>
                <w:sz w:val="24"/>
                <w:szCs w:val="24"/>
              </w:rPr>
              <w:t xml:space="preserve"> oleh </w:t>
            </w:r>
            <w:proofErr w:type="spellStart"/>
            <w:r>
              <w:rPr>
                <w:rFonts w:asciiTheme="majorBidi" w:hAnsiTheme="majorBidi" w:cstheme="majorBidi"/>
                <w:color w:val="000000" w:themeColor="text1"/>
                <w:sz w:val="24"/>
                <w:szCs w:val="24"/>
              </w:rPr>
              <w:t>konsumen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untuk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membentuk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referensi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terhadap</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merek-merek</w:t>
            </w:r>
            <w:proofErr w:type="spellEnd"/>
            <w:r>
              <w:rPr>
                <w:rFonts w:asciiTheme="majorBidi" w:hAnsiTheme="majorBidi" w:cstheme="majorBidi"/>
                <w:color w:val="000000" w:themeColor="text1"/>
                <w:sz w:val="24"/>
                <w:szCs w:val="24"/>
              </w:rPr>
              <w:t xml:space="preserve"> yang </w:t>
            </w:r>
            <w:proofErr w:type="spellStart"/>
            <w:r>
              <w:rPr>
                <w:rFonts w:asciiTheme="majorBidi" w:hAnsiTheme="majorBidi" w:cstheme="majorBidi"/>
                <w:color w:val="000000" w:themeColor="text1"/>
                <w:sz w:val="24"/>
                <w:szCs w:val="24"/>
              </w:rPr>
              <w:t>telah</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dibentuk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menjadi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kelompok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pilihan</w:t>
            </w:r>
            <w:proofErr w:type="spellEnd"/>
            <w:r>
              <w:rPr>
                <w:rFonts w:asciiTheme="majorBidi" w:hAnsiTheme="majorBidi" w:cstheme="majorBidi"/>
                <w:color w:val="000000" w:themeColor="text1"/>
                <w:sz w:val="24"/>
                <w:szCs w:val="24"/>
              </w:rPr>
              <w:t xml:space="preserve"> dan </w:t>
            </w:r>
            <w:proofErr w:type="spellStart"/>
            <w:r>
              <w:rPr>
                <w:rFonts w:asciiTheme="majorBidi" w:hAnsiTheme="majorBidi" w:cstheme="majorBidi"/>
                <w:color w:val="000000" w:themeColor="text1"/>
                <w:sz w:val="24"/>
                <w:szCs w:val="24"/>
              </w:rPr>
              <w:t>kemudian</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membeli</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produk</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atau</w:t>
            </w:r>
            <w:proofErr w:type="spellEnd"/>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jasa</w:t>
            </w:r>
            <w:proofErr w:type="spellEnd"/>
            <w:r>
              <w:rPr>
                <w:rFonts w:asciiTheme="majorBidi" w:hAnsiTheme="majorBidi" w:cstheme="majorBidi"/>
                <w:color w:val="000000" w:themeColor="text1"/>
                <w:sz w:val="24"/>
                <w:szCs w:val="24"/>
              </w:rPr>
              <w:t xml:space="preserve"> yang sangat </w:t>
            </w:r>
            <w:proofErr w:type="spellStart"/>
            <w:r>
              <w:rPr>
                <w:rFonts w:asciiTheme="majorBidi" w:hAnsiTheme="majorBidi" w:cstheme="majorBidi"/>
                <w:color w:val="000000" w:themeColor="text1"/>
                <w:sz w:val="24"/>
                <w:szCs w:val="24"/>
              </w:rPr>
              <w:t>disukai</w:t>
            </w:r>
            <w:proofErr w:type="spellEnd"/>
            <w:r>
              <w:rPr>
                <w:rFonts w:asciiTheme="majorBidi" w:hAnsiTheme="majorBidi" w:cstheme="majorBidi"/>
                <w:color w:val="000000" w:themeColor="text1"/>
                <w:sz w:val="24"/>
                <w:szCs w:val="24"/>
              </w:rPr>
              <w:t xml:space="preserve"> oleh </w:t>
            </w:r>
            <w:proofErr w:type="spellStart"/>
            <w:r>
              <w:rPr>
                <w:rFonts w:asciiTheme="majorBidi" w:hAnsiTheme="majorBidi" w:cstheme="majorBidi"/>
                <w:color w:val="000000" w:themeColor="text1"/>
                <w:sz w:val="24"/>
                <w:szCs w:val="24"/>
              </w:rPr>
              <w:t>konsumen</w:t>
            </w:r>
            <w:proofErr w:type="spellEnd"/>
            <w:r>
              <w:rPr>
                <w:rFonts w:asciiTheme="majorBidi" w:hAnsiTheme="majorBidi" w:cstheme="majorBidi"/>
                <w:color w:val="000000" w:themeColor="text1"/>
                <w:sz w:val="24"/>
                <w:szCs w:val="24"/>
              </w:rPr>
              <w:t>.</w:t>
            </w:r>
            <w:r>
              <w:rPr>
                <w:rStyle w:val="FootnoteReference"/>
                <w:rFonts w:asciiTheme="majorBidi" w:hAnsiTheme="majorBidi" w:cstheme="majorBidi"/>
                <w:color w:val="000000" w:themeColor="text1"/>
                <w:sz w:val="24"/>
                <w:szCs w:val="24"/>
              </w:rPr>
              <w:footnoteReference w:id="125"/>
            </w:r>
          </w:p>
        </w:tc>
        <w:tc>
          <w:tcPr>
            <w:tcW w:w="2277" w:type="dxa"/>
          </w:tcPr>
          <w:p w14:paraId="0E414F76" w14:textId="77777777" w:rsidR="00A720C3" w:rsidRPr="008D681E" w:rsidRDefault="00A720C3" w:rsidP="004C6117">
            <w:pPr>
              <w:pStyle w:val="ListParagraph"/>
              <w:numPr>
                <w:ilvl w:val="0"/>
                <w:numId w:val="6"/>
              </w:numPr>
              <w:spacing w:line="360" w:lineRule="auto"/>
              <w:ind w:left="347"/>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lang w:val="sv-SE"/>
              </w:rPr>
              <w:t>Kemantapan membeli setelah melihat informasi produk</w:t>
            </w:r>
          </w:p>
          <w:p w14:paraId="7A920CF3" w14:textId="77777777" w:rsidR="00A720C3" w:rsidRPr="008D681E" w:rsidRDefault="00A720C3" w:rsidP="004C6117">
            <w:pPr>
              <w:pStyle w:val="ListParagraph"/>
              <w:numPr>
                <w:ilvl w:val="0"/>
                <w:numId w:val="6"/>
              </w:numPr>
              <w:spacing w:line="360" w:lineRule="auto"/>
              <w:ind w:left="347"/>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lang w:val="sv-SE"/>
              </w:rPr>
              <w:t>Menetapkan membeli karena merek yang sangat disukai</w:t>
            </w:r>
          </w:p>
          <w:p w14:paraId="5007B120" w14:textId="77777777" w:rsidR="00A720C3" w:rsidRPr="008D681E" w:rsidRDefault="00A720C3" w:rsidP="004C6117">
            <w:pPr>
              <w:pStyle w:val="ListParagraph"/>
              <w:numPr>
                <w:ilvl w:val="0"/>
                <w:numId w:val="6"/>
              </w:numPr>
              <w:spacing w:line="360" w:lineRule="auto"/>
              <w:ind w:left="347"/>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lang w:val="sv-SE"/>
              </w:rPr>
              <w:t>Membeli karena sesuai dengan kebutuhan dan keinginan</w:t>
            </w:r>
          </w:p>
          <w:p w14:paraId="5222F35D" w14:textId="77777777" w:rsidR="00A720C3" w:rsidRPr="008D681E" w:rsidRDefault="00A720C3" w:rsidP="004C6117">
            <w:pPr>
              <w:pStyle w:val="ListParagraph"/>
              <w:numPr>
                <w:ilvl w:val="0"/>
                <w:numId w:val="6"/>
              </w:numPr>
              <w:spacing w:line="360" w:lineRule="auto"/>
              <w:ind w:left="347"/>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lang w:val="sv-SE"/>
              </w:rPr>
              <w:t>Membeli karena mendapatkan rekomendasi dari orang lain</w:t>
            </w:r>
          </w:p>
        </w:tc>
        <w:tc>
          <w:tcPr>
            <w:tcW w:w="1550" w:type="dxa"/>
          </w:tcPr>
          <w:p w14:paraId="21DF0F5A" w14:textId="01875AA6" w:rsidR="00A720C3" w:rsidRPr="008D681E" w:rsidRDefault="00A720C3" w:rsidP="004044D9">
            <w:pPr>
              <w:spacing w:line="360" w:lineRule="auto"/>
              <w:ind w:left="-13"/>
              <w:contextualSpacing/>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Diukur </w:t>
            </w:r>
            <w:r w:rsidR="008B7C9B">
              <w:rPr>
                <w:rFonts w:asciiTheme="majorBidi" w:hAnsiTheme="majorBidi" w:cstheme="majorBidi"/>
                <w:color w:val="000000" w:themeColor="text1"/>
                <w:sz w:val="24"/>
                <w:szCs w:val="24"/>
                <w:lang w:val="sv-SE"/>
              </w:rPr>
              <w:t>dengan</w:t>
            </w:r>
            <w:r w:rsidRPr="008D681E">
              <w:rPr>
                <w:rFonts w:asciiTheme="majorBidi" w:hAnsiTheme="majorBidi" w:cstheme="majorBidi"/>
                <w:color w:val="000000" w:themeColor="text1"/>
                <w:sz w:val="24"/>
                <w:szCs w:val="24"/>
                <w:lang w:val="sv-SE"/>
              </w:rPr>
              <w:t xml:space="preserve"> Skala Likert</w:t>
            </w:r>
          </w:p>
        </w:tc>
      </w:tr>
    </w:tbl>
    <w:p w14:paraId="51F1B25B" w14:textId="77777777" w:rsidR="00A720C3" w:rsidRPr="008D681E" w:rsidRDefault="00A720C3" w:rsidP="00A720C3">
      <w:pPr>
        <w:spacing w:after="0" w:line="360" w:lineRule="auto"/>
        <w:contextualSpacing/>
        <w:rPr>
          <w:rFonts w:asciiTheme="majorBidi" w:hAnsiTheme="majorBidi" w:cstheme="majorBidi"/>
          <w:color w:val="000000" w:themeColor="text1"/>
          <w:sz w:val="24"/>
          <w:szCs w:val="24"/>
        </w:rPr>
      </w:pPr>
    </w:p>
    <w:p w14:paraId="40543B47" w14:textId="77777777" w:rsidR="00A720C3" w:rsidRPr="008D681E" w:rsidRDefault="00A720C3" w:rsidP="004C6117">
      <w:pPr>
        <w:pStyle w:val="Heading2"/>
        <w:numPr>
          <w:ilvl w:val="1"/>
          <w:numId w:val="9"/>
        </w:numPr>
        <w:spacing w:before="0" w:line="360" w:lineRule="auto"/>
        <w:contextualSpacing/>
        <w:rPr>
          <w:rFonts w:asciiTheme="majorBidi" w:hAnsiTheme="majorBidi"/>
          <w:b/>
          <w:bCs/>
          <w:color w:val="000000" w:themeColor="text1"/>
          <w:sz w:val="24"/>
          <w:szCs w:val="24"/>
        </w:rPr>
      </w:pPr>
      <w:bookmarkStart w:id="85" w:name="_Toc186700925"/>
      <w:r w:rsidRPr="008D681E">
        <w:rPr>
          <w:rFonts w:asciiTheme="majorBidi" w:hAnsiTheme="majorBidi"/>
          <w:b/>
          <w:bCs/>
          <w:color w:val="000000" w:themeColor="text1"/>
          <w:sz w:val="24"/>
          <w:szCs w:val="24"/>
        </w:rPr>
        <w:lastRenderedPageBreak/>
        <w:t xml:space="preserve">Metode </w:t>
      </w:r>
      <w:proofErr w:type="spellStart"/>
      <w:r w:rsidRPr="008D681E">
        <w:rPr>
          <w:rFonts w:asciiTheme="majorBidi" w:hAnsiTheme="majorBidi"/>
          <w:b/>
          <w:bCs/>
          <w:color w:val="000000" w:themeColor="text1"/>
          <w:sz w:val="24"/>
          <w:szCs w:val="24"/>
        </w:rPr>
        <w:t>Analisis</w:t>
      </w:r>
      <w:proofErr w:type="spellEnd"/>
      <w:r w:rsidRPr="008D681E">
        <w:rPr>
          <w:rFonts w:asciiTheme="majorBidi" w:hAnsiTheme="majorBidi"/>
          <w:b/>
          <w:bCs/>
          <w:color w:val="000000" w:themeColor="text1"/>
          <w:sz w:val="24"/>
          <w:szCs w:val="24"/>
        </w:rPr>
        <w:t xml:space="preserve"> Data</w:t>
      </w:r>
      <w:bookmarkEnd w:id="85"/>
    </w:p>
    <w:p w14:paraId="7A72F40C" w14:textId="77777777" w:rsidR="00A720C3" w:rsidRPr="008D681E" w:rsidRDefault="00A720C3" w:rsidP="00A720C3">
      <w:pPr>
        <w:pStyle w:val="ListParagraph"/>
        <w:spacing w:after="0" w:line="360" w:lineRule="auto"/>
        <w:ind w:left="851"/>
        <w:jc w:val="both"/>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rPr>
        <w:t xml:space="preserve">       Metode </w:t>
      </w:r>
      <w:proofErr w:type="spellStart"/>
      <w:r w:rsidRPr="008D681E">
        <w:rPr>
          <w:rFonts w:asciiTheme="majorBidi" w:hAnsiTheme="majorBidi" w:cstheme="majorBidi"/>
          <w:color w:val="000000" w:themeColor="text1"/>
          <w:sz w:val="24"/>
          <w:szCs w:val="24"/>
        </w:rPr>
        <w:t>analisis</w:t>
      </w:r>
      <w:proofErr w:type="spellEnd"/>
      <w:r w:rsidRPr="008D681E">
        <w:rPr>
          <w:rFonts w:asciiTheme="majorBidi" w:hAnsiTheme="majorBidi" w:cstheme="majorBidi"/>
          <w:color w:val="000000" w:themeColor="text1"/>
          <w:sz w:val="24"/>
          <w:szCs w:val="24"/>
        </w:rPr>
        <w:t xml:space="preserve"> data </w:t>
      </w:r>
      <w:proofErr w:type="spellStart"/>
      <w:r w:rsidRPr="008D681E">
        <w:rPr>
          <w:rFonts w:asciiTheme="majorBidi" w:hAnsiTheme="majorBidi" w:cstheme="majorBidi"/>
          <w:color w:val="000000" w:themeColor="text1"/>
          <w:sz w:val="24"/>
          <w:szCs w:val="24"/>
        </w:rPr>
        <w:t>adalah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tahapan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dalam</w:t>
      </w:r>
      <w:proofErr w:type="spellEnd"/>
      <w:r w:rsidRPr="008D681E">
        <w:rPr>
          <w:rFonts w:asciiTheme="majorBidi" w:hAnsiTheme="majorBidi" w:cstheme="majorBidi"/>
          <w:color w:val="000000" w:themeColor="text1"/>
          <w:sz w:val="24"/>
          <w:szCs w:val="24"/>
        </w:rPr>
        <w:t xml:space="preserve"> proses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yang </w:t>
      </w:r>
      <w:proofErr w:type="spellStart"/>
      <w:r w:rsidRPr="008D681E">
        <w:rPr>
          <w:rFonts w:asciiTheme="majorBidi" w:hAnsiTheme="majorBidi" w:cstheme="majorBidi"/>
          <w:color w:val="000000" w:themeColor="text1"/>
          <w:sz w:val="24"/>
          <w:szCs w:val="24"/>
        </w:rPr>
        <w:t>memiliki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tujuan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untuk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mempelajari</w:t>
      </w:r>
      <w:proofErr w:type="spellEnd"/>
      <w:r w:rsidRPr="008D681E">
        <w:rPr>
          <w:rFonts w:asciiTheme="majorBidi" w:hAnsiTheme="majorBidi" w:cstheme="majorBidi"/>
          <w:color w:val="000000" w:themeColor="text1"/>
          <w:sz w:val="24"/>
          <w:szCs w:val="24"/>
        </w:rPr>
        <w:t xml:space="preserve"> dan </w:t>
      </w:r>
      <w:proofErr w:type="spellStart"/>
      <w:r w:rsidRPr="008D681E">
        <w:rPr>
          <w:rFonts w:asciiTheme="majorBidi" w:hAnsiTheme="majorBidi" w:cstheme="majorBidi"/>
          <w:color w:val="000000" w:themeColor="text1"/>
          <w:sz w:val="24"/>
          <w:szCs w:val="24"/>
        </w:rPr>
        <w:t>mengolah</w:t>
      </w:r>
      <w:proofErr w:type="spellEnd"/>
      <w:r w:rsidRPr="008D681E">
        <w:rPr>
          <w:rFonts w:asciiTheme="majorBidi" w:hAnsiTheme="majorBidi" w:cstheme="majorBidi"/>
          <w:color w:val="000000" w:themeColor="text1"/>
          <w:sz w:val="24"/>
          <w:szCs w:val="24"/>
        </w:rPr>
        <w:t xml:space="preserve"> data yang </w:t>
      </w:r>
      <w:proofErr w:type="spellStart"/>
      <w:r w:rsidRPr="008D681E">
        <w:rPr>
          <w:rFonts w:asciiTheme="majorBidi" w:hAnsiTheme="majorBidi" w:cstheme="majorBidi"/>
          <w:color w:val="000000" w:themeColor="text1"/>
          <w:sz w:val="24"/>
          <w:szCs w:val="24"/>
        </w:rPr>
        <w:t>telah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dikumpulkan</w:t>
      </w:r>
      <w:proofErr w:type="spellEnd"/>
      <w:r w:rsidRPr="008D681E">
        <w:rPr>
          <w:rFonts w:asciiTheme="majorBidi" w:hAnsiTheme="majorBidi" w:cstheme="majorBidi"/>
          <w:color w:val="000000" w:themeColor="text1"/>
          <w:sz w:val="24"/>
          <w:szCs w:val="24"/>
        </w:rPr>
        <w:t xml:space="preserve"> agar </w:t>
      </w:r>
      <w:proofErr w:type="spellStart"/>
      <w:r w:rsidRPr="008D681E">
        <w:rPr>
          <w:rFonts w:asciiTheme="majorBidi" w:hAnsiTheme="majorBidi" w:cstheme="majorBidi"/>
          <w:color w:val="000000" w:themeColor="text1"/>
          <w:sz w:val="24"/>
          <w:szCs w:val="24"/>
        </w:rPr>
        <w:t>dapat</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menjawab</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permasalahan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 xml:space="preserve">. Teknik </w:t>
      </w:r>
      <w:proofErr w:type="spellStart"/>
      <w:r w:rsidRPr="008D681E">
        <w:rPr>
          <w:rFonts w:asciiTheme="majorBidi" w:hAnsiTheme="majorBidi" w:cstheme="majorBidi"/>
          <w:color w:val="000000" w:themeColor="text1"/>
          <w:sz w:val="24"/>
          <w:szCs w:val="24"/>
        </w:rPr>
        <w:t>analisis</w:t>
      </w:r>
      <w:proofErr w:type="spellEnd"/>
      <w:r w:rsidRPr="008D681E">
        <w:rPr>
          <w:rFonts w:asciiTheme="majorBidi" w:hAnsiTheme="majorBidi" w:cstheme="majorBidi"/>
          <w:color w:val="000000" w:themeColor="text1"/>
          <w:sz w:val="24"/>
          <w:szCs w:val="24"/>
        </w:rPr>
        <w:t xml:space="preserve"> data </w:t>
      </w:r>
      <w:proofErr w:type="spellStart"/>
      <w:r w:rsidRPr="008D681E">
        <w:rPr>
          <w:rFonts w:asciiTheme="majorBidi" w:hAnsiTheme="majorBidi" w:cstheme="majorBidi"/>
          <w:color w:val="000000" w:themeColor="text1"/>
          <w:sz w:val="24"/>
          <w:szCs w:val="24"/>
        </w:rPr>
        <w:t>merupakan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sebuah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cara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atau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metode</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untuk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mengolah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suatu</w:t>
      </w:r>
      <w:proofErr w:type="spellEnd"/>
      <w:r w:rsidRPr="008D681E">
        <w:rPr>
          <w:rFonts w:asciiTheme="majorBidi" w:hAnsiTheme="majorBidi" w:cstheme="majorBidi"/>
          <w:color w:val="000000" w:themeColor="text1"/>
          <w:sz w:val="24"/>
          <w:szCs w:val="24"/>
        </w:rPr>
        <w:t xml:space="preserve"> data </w:t>
      </w:r>
      <w:proofErr w:type="spellStart"/>
      <w:r w:rsidRPr="008D681E">
        <w:rPr>
          <w:rFonts w:asciiTheme="majorBidi" w:hAnsiTheme="majorBidi" w:cstheme="majorBidi"/>
          <w:color w:val="000000" w:themeColor="text1"/>
          <w:sz w:val="24"/>
          <w:szCs w:val="24"/>
        </w:rPr>
        <w:t>menjadi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informasi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sehingga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karakteristik</w:t>
      </w:r>
      <w:proofErr w:type="spellEnd"/>
      <w:r w:rsidRPr="008D681E">
        <w:rPr>
          <w:rFonts w:asciiTheme="majorBidi" w:hAnsiTheme="majorBidi" w:cstheme="majorBidi"/>
          <w:color w:val="000000" w:themeColor="text1"/>
          <w:sz w:val="24"/>
          <w:szCs w:val="24"/>
        </w:rPr>
        <w:t xml:space="preserve"> data </w:t>
      </w:r>
      <w:proofErr w:type="spellStart"/>
      <w:r w:rsidRPr="008D681E">
        <w:rPr>
          <w:rFonts w:asciiTheme="majorBidi" w:hAnsiTheme="majorBidi" w:cstheme="majorBidi"/>
          <w:color w:val="000000" w:themeColor="text1"/>
          <w:sz w:val="24"/>
          <w:szCs w:val="24"/>
        </w:rPr>
        <w:t>tersebut</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menjadi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mudah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untuk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dipahami</w:t>
      </w:r>
      <w:proofErr w:type="spellEnd"/>
      <w:r w:rsidRPr="008D681E">
        <w:rPr>
          <w:rFonts w:asciiTheme="majorBidi" w:hAnsiTheme="majorBidi" w:cstheme="majorBidi"/>
          <w:color w:val="000000" w:themeColor="text1"/>
          <w:sz w:val="24"/>
          <w:szCs w:val="24"/>
        </w:rPr>
        <w:t xml:space="preserve"> dan </w:t>
      </w:r>
      <w:proofErr w:type="spellStart"/>
      <w:r w:rsidRPr="008D681E">
        <w:rPr>
          <w:rFonts w:asciiTheme="majorBidi" w:hAnsiTheme="majorBidi" w:cstheme="majorBidi"/>
          <w:color w:val="000000" w:themeColor="text1"/>
          <w:sz w:val="24"/>
          <w:szCs w:val="24"/>
        </w:rPr>
        <w:t>bermanfaat</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dalam</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menemukan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solusi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permasalahan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terutama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masalah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suatu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penelitian</w:t>
      </w:r>
      <w:proofErr w:type="spellEnd"/>
      <w:r w:rsidRPr="008D681E">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26"/>
      </w:r>
      <w:r w:rsidRPr="008D681E">
        <w:rPr>
          <w:rFonts w:asciiTheme="majorBidi" w:hAnsiTheme="majorBidi" w:cstheme="majorBidi"/>
          <w:color w:val="000000" w:themeColor="text1"/>
          <w:sz w:val="24"/>
          <w:szCs w:val="24"/>
        </w:rPr>
        <w:t xml:space="preserve"> </w:t>
      </w:r>
      <w:r w:rsidRPr="008D681E">
        <w:rPr>
          <w:rFonts w:asciiTheme="majorBidi" w:hAnsiTheme="majorBidi" w:cstheme="majorBidi"/>
          <w:color w:val="000000" w:themeColor="text1"/>
          <w:sz w:val="24"/>
          <w:szCs w:val="24"/>
          <w:lang w:val="sv-SE"/>
        </w:rPr>
        <w:t>Teknik analisis data dalam metode penelitian kuantitatif adalah sebuah kegiatan setelah data diterima dari semua responden atau data-data dari sumber lain sudah terkumpul semua.</w:t>
      </w:r>
    </w:p>
    <w:p w14:paraId="270967B9" w14:textId="77777777" w:rsidR="00A720C3" w:rsidRPr="00DA42B0" w:rsidRDefault="00A720C3" w:rsidP="004C6117">
      <w:pPr>
        <w:pStyle w:val="Heading3"/>
        <w:numPr>
          <w:ilvl w:val="2"/>
          <w:numId w:val="9"/>
        </w:numPr>
        <w:spacing w:before="0" w:line="360" w:lineRule="auto"/>
        <w:ind w:left="1560"/>
        <w:contextualSpacing/>
        <w:rPr>
          <w:rFonts w:asciiTheme="majorBidi" w:hAnsiTheme="majorBidi"/>
          <w:b/>
          <w:bCs/>
          <w:color w:val="000000" w:themeColor="text1"/>
        </w:rPr>
      </w:pPr>
      <w:bookmarkStart w:id="86" w:name="_Toc186700926"/>
      <w:r w:rsidRPr="00DA42B0">
        <w:rPr>
          <w:rFonts w:asciiTheme="majorBidi" w:hAnsiTheme="majorBidi"/>
          <w:b/>
          <w:bCs/>
          <w:color w:val="000000" w:themeColor="text1"/>
        </w:rPr>
        <w:t xml:space="preserve">Uji </w:t>
      </w:r>
      <w:proofErr w:type="spellStart"/>
      <w:r w:rsidRPr="00DA42B0">
        <w:rPr>
          <w:rFonts w:asciiTheme="majorBidi" w:hAnsiTheme="majorBidi"/>
          <w:b/>
          <w:bCs/>
          <w:color w:val="000000" w:themeColor="text1"/>
        </w:rPr>
        <w:t>Instrumen</w:t>
      </w:r>
      <w:proofErr w:type="spellEnd"/>
      <w:r w:rsidRPr="00DA42B0">
        <w:rPr>
          <w:rFonts w:asciiTheme="majorBidi" w:hAnsiTheme="majorBidi"/>
          <w:b/>
          <w:bCs/>
          <w:color w:val="000000" w:themeColor="text1"/>
        </w:rPr>
        <w:t xml:space="preserve"> </w:t>
      </w:r>
      <w:proofErr w:type="spellStart"/>
      <w:r w:rsidRPr="00DA42B0">
        <w:rPr>
          <w:rFonts w:asciiTheme="majorBidi" w:hAnsiTheme="majorBidi"/>
          <w:b/>
          <w:bCs/>
          <w:color w:val="000000" w:themeColor="text1"/>
        </w:rPr>
        <w:t>Penelitian</w:t>
      </w:r>
      <w:bookmarkEnd w:id="86"/>
      <w:proofErr w:type="spellEnd"/>
    </w:p>
    <w:p w14:paraId="2EDCE552" w14:textId="77777777" w:rsidR="00A720C3" w:rsidRPr="00FC0E38" w:rsidRDefault="00A720C3" w:rsidP="004C6117">
      <w:pPr>
        <w:pStyle w:val="ListParagraph"/>
        <w:numPr>
          <w:ilvl w:val="3"/>
          <w:numId w:val="9"/>
        </w:numPr>
        <w:spacing w:after="0" w:line="360" w:lineRule="auto"/>
        <w:ind w:left="2268"/>
        <w:jc w:val="both"/>
        <w:rPr>
          <w:rFonts w:asciiTheme="majorBidi" w:hAnsiTheme="majorBidi" w:cstheme="majorBidi"/>
          <w:b/>
          <w:bCs/>
          <w:color w:val="000000" w:themeColor="text1"/>
          <w:sz w:val="24"/>
          <w:szCs w:val="24"/>
        </w:rPr>
      </w:pPr>
      <w:r w:rsidRPr="00FC0E38">
        <w:rPr>
          <w:rFonts w:asciiTheme="majorBidi" w:hAnsiTheme="majorBidi" w:cstheme="majorBidi"/>
          <w:b/>
          <w:bCs/>
          <w:color w:val="000000" w:themeColor="text1"/>
          <w:sz w:val="24"/>
          <w:szCs w:val="24"/>
        </w:rPr>
        <w:t xml:space="preserve">Uji </w:t>
      </w:r>
      <w:proofErr w:type="spellStart"/>
      <w:r w:rsidRPr="00FC0E38">
        <w:rPr>
          <w:rFonts w:asciiTheme="majorBidi" w:hAnsiTheme="majorBidi" w:cstheme="majorBidi"/>
          <w:b/>
          <w:bCs/>
          <w:color w:val="000000" w:themeColor="text1"/>
          <w:sz w:val="24"/>
          <w:szCs w:val="24"/>
        </w:rPr>
        <w:t>Validitas</w:t>
      </w:r>
      <w:proofErr w:type="spellEnd"/>
    </w:p>
    <w:p w14:paraId="6B564EB5"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lang w:val="sv-SE"/>
        </w:rPr>
        <w:t xml:space="preserve">       Menurut Arikunto, validitas merupakan keadaan yang menggambarkan tingkat instrument yang dapat mengukur apa yang akan diukur.</w:t>
      </w:r>
      <w:r w:rsidRPr="008D681E">
        <w:rPr>
          <w:rStyle w:val="FootnoteReference"/>
          <w:rFonts w:asciiTheme="majorBidi" w:hAnsiTheme="majorBidi" w:cstheme="majorBidi"/>
          <w:color w:val="000000" w:themeColor="text1"/>
          <w:sz w:val="24"/>
          <w:szCs w:val="24"/>
          <w:lang w:val="sv-SE"/>
        </w:rPr>
        <w:footnoteReference w:id="127"/>
      </w:r>
      <w:r w:rsidRPr="008D681E">
        <w:rPr>
          <w:rFonts w:asciiTheme="majorBidi" w:hAnsiTheme="majorBidi" w:cstheme="majorBidi"/>
          <w:color w:val="000000" w:themeColor="text1"/>
          <w:sz w:val="24"/>
          <w:szCs w:val="24"/>
          <w:lang w:val="sv-SE"/>
        </w:rPr>
        <w:t xml:space="preserve"> Validitas yaitu sebuah ukuran yang menunjukkan keabsahan atau kevalidan suatu instrument. Uji validitas digunakan untuk mengetahui valid atau tidaknya suatu kuesioner, menghindari dan memperbaiki pertanyaan yang kurang jelas, meniadakan kata-kata yang memunculkan kecurigaan, dan menambah item yang diperlukan atau menghilangkan item yang tidak diperlukan.</w:t>
      </w:r>
      <w:r w:rsidRPr="008D681E">
        <w:rPr>
          <w:rStyle w:val="FootnoteReference"/>
          <w:rFonts w:asciiTheme="majorBidi" w:hAnsiTheme="majorBidi" w:cstheme="majorBidi"/>
          <w:color w:val="000000" w:themeColor="text1"/>
          <w:sz w:val="24"/>
          <w:szCs w:val="24"/>
        </w:rPr>
        <w:footnoteReference w:id="128"/>
      </w:r>
      <w:r w:rsidRPr="008D681E">
        <w:rPr>
          <w:rFonts w:asciiTheme="majorBidi" w:hAnsiTheme="majorBidi" w:cstheme="majorBidi"/>
          <w:color w:val="000000" w:themeColor="text1"/>
          <w:sz w:val="24"/>
          <w:szCs w:val="24"/>
          <w:lang w:val="sv-SE"/>
        </w:rPr>
        <w:t xml:space="preserve"> </w:t>
      </w:r>
    </w:p>
    <w:p w14:paraId="69166060" w14:textId="77777777" w:rsidR="00A720C3" w:rsidRPr="008D681E" w:rsidRDefault="00A720C3" w:rsidP="00A720C3">
      <w:pPr>
        <w:pStyle w:val="ListParagraph"/>
        <w:spacing w:after="0" w:line="360" w:lineRule="auto"/>
        <w:ind w:left="2268"/>
        <w:jc w:val="both"/>
        <w:rPr>
          <w:rFonts w:asciiTheme="majorBidi" w:hAnsiTheme="majorBidi" w:cstheme="majorBidi"/>
          <w:color w:val="000000" w:themeColor="text1"/>
          <w:sz w:val="24"/>
          <w:szCs w:val="24"/>
          <w:lang w:val="sv-SE"/>
        </w:rPr>
      </w:pPr>
    </w:p>
    <w:p w14:paraId="1A7C2F00" w14:textId="77777777" w:rsidR="00A720C3" w:rsidRDefault="00A720C3" w:rsidP="004C6117">
      <w:pPr>
        <w:pStyle w:val="ListParagraph"/>
        <w:numPr>
          <w:ilvl w:val="3"/>
          <w:numId w:val="9"/>
        </w:numPr>
        <w:spacing w:after="0" w:line="360" w:lineRule="auto"/>
        <w:ind w:left="2268"/>
        <w:jc w:val="both"/>
        <w:rPr>
          <w:rFonts w:asciiTheme="majorBidi" w:hAnsiTheme="majorBidi" w:cstheme="majorBidi"/>
          <w:b/>
          <w:bCs/>
          <w:color w:val="000000" w:themeColor="text1"/>
          <w:sz w:val="24"/>
          <w:szCs w:val="24"/>
        </w:rPr>
      </w:pPr>
      <w:r w:rsidRPr="00FC0E38">
        <w:rPr>
          <w:rFonts w:asciiTheme="majorBidi" w:hAnsiTheme="majorBidi" w:cstheme="majorBidi"/>
          <w:b/>
          <w:bCs/>
          <w:color w:val="000000" w:themeColor="text1"/>
          <w:sz w:val="24"/>
          <w:szCs w:val="24"/>
        </w:rPr>
        <w:t xml:space="preserve">Uji </w:t>
      </w:r>
      <w:proofErr w:type="spellStart"/>
      <w:r w:rsidRPr="00FC0E38">
        <w:rPr>
          <w:rFonts w:asciiTheme="majorBidi" w:hAnsiTheme="majorBidi" w:cstheme="majorBidi"/>
          <w:b/>
          <w:bCs/>
          <w:color w:val="000000" w:themeColor="text1"/>
          <w:sz w:val="24"/>
          <w:szCs w:val="24"/>
        </w:rPr>
        <w:t>Reliabilitas</w:t>
      </w:r>
      <w:proofErr w:type="spellEnd"/>
    </w:p>
    <w:p w14:paraId="5D2020E1" w14:textId="5EA45F75" w:rsidR="00A720C3" w:rsidRPr="008B7C9B" w:rsidRDefault="00A720C3" w:rsidP="008B7C9B">
      <w:pPr>
        <w:pStyle w:val="ListParagraph"/>
        <w:spacing w:after="0" w:line="360" w:lineRule="auto"/>
        <w:ind w:left="2268"/>
        <w:jc w:val="both"/>
        <w:rPr>
          <w:rFonts w:asciiTheme="majorBidi" w:hAnsiTheme="majorBidi" w:cstheme="majorBidi"/>
          <w:b/>
          <w:bCs/>
          <w:color w:val="000000" w:themeColor="text1"/>
          <w:sz w:val="24"/>
          <w:szCs w:val="24"/>
          <w:lang w:val="sv-SE"/>
        </w:rPr>
      </w:pPr>
      <w:r w:rsidRPr="00FC0E38">
        <w:rPr>
          <w:rFonts w:asciiTheme="majorBidi" w:hAnsiTheme="majorBidi" w:cstheme="majorBidi"/>
          <w:b/>
          <w:bCs/>
          <w:color w:val="000000" w:themeColor="text1"/>
          <w:sz w:val="24"/>
          <w:szCs w:val="24"/>
          <w:lang w:val="sv-SE"/>
        </w:rPr>
        <w:t xml:space="preserve">       </w:t>
      </w:r>
      <w:r w:rsidRPr="00FC0E38">
        <w:rPr>
          <w:rFonts w:asciiTheme="majorBidi" w:hAnsiTheme="majorBidi" w:cstheme="majorBidi"/>
          <w:color w:val="000000" w:themeColor="text1"/>
          <w:sz w:val="24"/>
          <w:szCs w:val="24"/>
          <w:lang w:val="sv-SE"/>
        </w:rPr>
        <w:t>Uji reliabilitas merupakan teknik yang digunakan untuk mengukur sejauh mana instrument dapat menghasilkan hasil pengukuran yang tetap atau konsisten saat dilakukan berulang-ulang. Uji reliabilitas adalah alat yang digunakan untuk menguji apakah suatu instrumen pertanyaan kuesioner adalah indikator dari variabel atau konstruk. Uji reliabilitas sangat penting dilaksanakan untuk memastikan hasil yang didapatkan bisa dipercaya atau tidak terpengaruh terhadap faktor lain.</w:t>
      </w:r>
      <w:r w:rsidRPr="008D681E">
        <w:rPr>
          <w:rStyle w:val="FootnoteReference"/>
          <w:rFonts w:asciiTheme="majorBidi" w:hAnsiTheme="majorBidi" w:cstheme="majorBidi"/>
          <w:color w:val="000000" w:themeColor="text1"/>
          <w:sz w:val="24"/>
          <w:szCs w:val="24"/>
        </w:rPr>
        <w:footnoteReference w:id="129"/>
      </w:r>
      <w:r w:rsidRPr="00FC0E38">
        <w:rPr>
          <w:rFonts w:asciiTheme="majorBidi" w:hAnsiTheme="majorBidi" w:cstheme="majorBidi"/>
          <w:color w:val="000000" w:themeColor="text1"/>
          <w:sz w:val="24"/>
          <w:szCs w:val="24"/>
          <w:lang w:val="sv-SE"/>
        </w:rPr>
        <w:t xml:space="preserve"> </w:t>
      </w:r>
    </w:p>
    <w:p w14:paraId="349A34A6" w14:textId="77777777" w:rsidR="00A720C3" w:rsidRPr="00DA42B0" w:rsidRDefault="00A720C3" w:rsidP="004C6117">
      <w:pPr>
        <w:pStyle w:val="Heading3"/>
        <w:numPr>
          <w:ilvl w:val="2"/>
          <w:numId w:val="9"/>
        </w:numPr>
        <w:spacing w:before="0" w:line="360" w:lineRule="auto"/>
        <w:ind w:left="1560"/>
        <w:contextualSpacing/>
        <w:rPr>
          <w:rFonts w:asciiTheme="majorBidi" w:hAnsiTheme="majorBidi"/>
          <w:b/>
          <w:bCs/>
          <w:color w:val="000000" w:themeColor="text1"/>
        </w:rPr>
      </w:pPr>
      <w:bookmarkStart w:id="87" w:name="_Toc186700927"/>
      <w:r w:rsidRPr="00DA42B0">
        <w:rPr>
          <w:rFonts w:asciiTheme="majorBidi" w:hAnsiTheme="majorBidi"/>
          <w:b/>
          <w:bCs/>
          <w:color w:val="000000" w:themeColor="text1"/>
        </w:rPr>
        <w:lastRenderedPageBreak/>
        <w:t xml:space="preserve">Uji </w:t>
      </w:r>
      <w:proofErr w:type="spellStart"/>
      <w:r w:rsidRPr="00DA42B0">
        <w:rPr>
          <w:rFonts w:asciiTheme="majorBidi" w:hAnsiTheme="majorBidi"/>
          <w:b/>
          <w:bCs/>
          <w:color w:val="000000" w:themeColor="text1"/>
        </w:rPr>
        <w:t>Asumsi</w:t>
      </w:r>
      <w:proofErr w:type="spellEnd"/>
      <w:r w:rsidRPr="00DA42B0">
        <w:rPr>
          <w:rFonts w:asciiTheme="majorBidi" w:hAnsiTheme="majorBidi"/>
          <w:b/>
          <w:bCs/>
          <w:color w:val="000000" w:themeColor="text1"/>
        </w:rPr>
        <w:t xml:space="preserve"> </w:t>
      </w:r>
      <w:proofErr w:type="spellStart"/>
      <w:r w:rsidRPr="00DA42B0">
        <w:rPr>
          <w:rFonts w:asciiTheme="majorBidi" w:hAnsiTheme="majorBidi"/>
          <w:b/>
          <w:bCs/>
          <w:color w:val="000000" w:themeColor="text1"/>
        </w:rPr>
        <w:t>Klasik</w:t>
      </w:r>
      <w:bookmarkEnd w:id="87"/>
      <w:proofErr w:type="spellEnd"/>
    </w:p>
    <w:p w14:paraId="1AE2A723" w14:textId="77777777" w:rsidR="00A720C3" w:rsidRPr="008D681E" w:rsidRDefault="00A720C3" w:rsidP="00A720C3">
      <w:pPr>
        <w:pStyle w:val="ListParagraph"/>
        <w:spacing w:after="0" w:line="360" w:lineRule="auto"/>
        <w:ind w:left="1560"/>
        <w:jc w:val="both"/>
        <w:rPr>
          <w:rFonts w:asciiTheme="majorBidi" w:hAnsiTheme="majorBidi" w:cstheme="majorBidi"/>
          <w:b/>
          <w:bCs/>
          <w:color w:val="000000" w:themeColor="text1"/>
          <w:sz w:val="24"/>
          <w:szCs w:val="24"/>
        </w:rPr>
      </w:pPr>
      <w:r w:rsidRPr="008D681E">
        <w:rPr>
          <w:rFonts w:asciiTheme="majorBidi" w:hAnsiTheme="majorBidi" w:cstheme="majorBidi"/>
          <w:color w:val="000000" w:themeColor="text1"/>
          <w:sz w:val="24"/>
          <w:szCs w:val="24"/>
        </w:rPr>
        <w:t xml:space="preserve">       Uji </w:t>
      </w:r>
      <w:proofErr w:type="spellStart"/>
      <w:r w:rsidRPr="008D681E">
        <w:rPr>
          <w:rFonts w:asciiTheme="majorBidi" w:hAnsiTheme="majorBidi" w:cstheme="majorBidi"/>
          <w:color w:val="000000" w:themeColor="text1"/>
          <w:sz w:val="24"/>
          <w:szCs w:val="24"/>
        </w:rPr>
        <w:t>asumsi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klasik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adalah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syarat</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dalam</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statistik</w:t>
      </w:r>
      <w:proofErr w:type="spellEnd"/>
      <w:r w:rsidRPr="008D681E">
        <w:rPr>
          <w:rFonts w:asciiTheme="majorBidi" w:hAnsiTheme="majorBidi" w:cstheme="majorBidi"/>
          <w:color w:val="000000" w:themeColor="text1"/>
          <w:sz w:val="24"/>
          <w:szCs w:val="24"/>
        </w:rPr>
        <w:t xml:space="preserve"> yang </w:t>
      </w:r>
      <w:proofErr w:type="spellStart"/>
      <w:r w:rsidRPr="008D681E">
        <w:rPr>
          <w:rFonts w:asciiTheme="majorBidi" w:hAnsiTheme="majorBidi" w:cstheme="majorBidi"/>
          <w:color w:val="000000" w:themeColor="text1"/>
          <w:sz w:val="24"/>
          <w:szCs w:val="24"/>
        </w:rPr>
        <w:t>harus</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dipenuhi</w:t>
      </w:r>
      <w:proofErr w:type="spellEnd"/>
      <w:r w:rsidRPr="008D681E">
        <w:rPr>
          <w:rFonts w:asciiTheme="majorBidi" w:hAnsiTheme="majorBidi" w:cstheme="majorBidi"/>
          <w:color w:val="000000" w:themeColor="text1"/>
          <w:sz w:val="24"/>
          <w:szCs w:val="24"/>
        </w:rPr>
        <w:t xml:space="preserve"> pada </w:t>
      </w:r>
      <w:proofErr w:type="spellStart"/>
      <w:r w:rsidRPr="008D681E">
        <w:rPr>
          <w:rFonts w:asciiTheme="majorBidi" w:hAnsiTheme="majorBidi" w:cstheme="majorBidi"/>
          <w:color w:val="000000" w:themeColor="text1"/>
          <w:sz w:val="24"/>
          <w:szCs w:val="24"/>
        </w:rPr>
        <w:t>analisis</w:t>
      </w:r>
      <w:proofErr w:type="spellEnd"/>
      <w:r w:rsidRPr="008D681E">
        <w:rPr>
          <w:rFonts w:asciiTheme="majorBidi" w:hAnsiTheme="majorBidi" w:cstheme="majorBidi"/>
          <w:color w:val="000000" w:themeColor="text1"/>
          <w:sz w:val="24"/>
          <w:szCs w:val="24"/>
        </w:rPr>
        <w:t xml:space="preserve"> linear </w:t>
      </w:r>
      <w:proofErr w:type="spellStart"/>
      <w:r w:rsidRPr="008D681E">
        <w:rPr>
          <w:rFonts w:asciiTheme="majorBidi" w:hAnsiTheme="majorBidi" w:cstheme="majorBidi"/>
          <w:color w:val="000000" w:themeColor="text1"/>
          <w:sz w:val="24"/>
          <w:szCs w:val="24"/>
        </w:rPr>
        <w:t>berganda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dengan</w:t>
      </w:r>
      <w:proofErr w:type="spellEnd"/>
      <w:r w:rsidRPr="008D681E">
        <w:rPr>
          <w:rFonts w:asciiTheme="majorBidi" w:hAnsiTheme="majorBidi" w:cstheme="majorBidi"/>
          <w:color w:val="000000" w:themeColor="text1"/>
          <w:sz w:val="24"/>
          <w:szCs w:val="24"/>
        </w:rPr>
        <w:t xml:space="preserve"> basis </w:t>
      </w:r>
      <w:r w:rsidRPr="008D681E">
        <w:rPr>
          <w:rFonts w:asciiTheme="majorBidi" w:hAnsiTheme="majorBidi" w:cstheme="majorBidi"/>
          <w:i/>
          <w:iCs/>
          <w:color w:val="000000" w:themeColor="text1"/>
          <w:sz w:val="24"/>
          <w:szCs w:val="24"/>
        </w:rPr>
        <w:t>ordinary least square</w:t>
      </w:r>
      <w:r w:rsidRPr="008D681E">
        <w:rPr>
          <w:rFonts w:asciiTheme="majorBidi" w:hAnsiTheme="majorBidi" w:cstheme="majorBidi"/>
          <w:color w:val="000000" w:themeColor="text1"/>
          <w:sz w:val="24"/>
          <w:szCs w:val="24"/>
        </w:rPr>
        <w:t xml:space="preserve"> (OLS). Uji </w:t>
      </w:r>
      <w:proofErr w:type="spellStart"/>
      <w:r w:rsidRPr="008D681E">
        <w:rPr>
          <w:rFonts w:asciiTheme="majorBidi" w:hAnsiTheme="majorBidi" w:cstheme="majorBidi"/>
          <w:color w:val="000000" w:themeColor="text1"/>
          <w:sz w:val="24"/>
          <w:szCs w:val="24"/>
        </w:rPr>
        <w:t>asumsi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klasik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bertujuan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untuk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memberikan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kepastian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bahwa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persamaan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regresi</w:t>
      </w:r>
      <w:proofErr w:type="spellEnd"/>
      <w:r w:rsidRPr="008D681E">
        <w:rPr>
          <w:rFonts w:asciiTheme="majorBidi" w:hAnsiTheme="majorBidi" w:cstheme="majorBidi"/>
          <w:color w:val="000000" w:themeColor="text1"/>
          <w:sz w:val="24"/>
          <w:szCs w:val="24"/>
        </w:rPr>
        <w:t xml:space="preserve"> yang </w:t>
      </w:r>
      <w:proofErr w:type="spellStart"/>
      <w:r w:rsidRPr="008D681E">
        <w:rPr>
          <w:rFonts w:asciiTheme="majorBidi" w:hAnsiTheme="majorBidi" w:cstheme="majorBidi"/>
          <w:color w:val="000000" w:themeColor="text1"/>
          <w:sz w:val="24"/>
          <w:szCs w:val="24"/>
        </w:rPr>
        <w:t>dihasilkan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mempunyai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ketepatan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dalam</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estimasi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tidak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biasa</w:t>
      </w:r>
      <w:proofErr w:type="spellEnd"/>
      <w:r w:rsidRPr="008D681E">
        <w:rPr>
          <w:rFonts w:asciiTheme="majorBidi" w:hAnsiTheme="majorBidi" w:cstheme="majorBidi"/>
          <w:color w:val="000000" w:themeColor="text1"/>
          <w:sz w:val="24"/>
          <w:szCs w:val="24"/>
        </w:rPr>
        <w:t xml:space="preserve"> dan </w:t>
      </w:r>
      <w:proofErr w:type="spellStart"/>
      <w:r w:rsidRPr="008D681E">
        <w:rPr>
          <w:rFonts w:asciiTheme="majorBidi" w:hAnsiTheme="majorBidi" w:cstheme="majorBidi"/>
          <w:color w:val="000000" w:themeColor="text1"/>
          <w:sz w:val="24"/>
          <w:szCs w:val="24"/>
        </w:rPr>
        <w:t>konsisten</w:t>
      </w:r>
      <w:proofErr w:type="spellEnd"/>
      <w:r w:rsidRPr="008D681E">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30"/>
      </w:r>
    </w:p>
    <w:p w14:paraId="0432B399" w14:textId="77777777" w:rsidR="00A720C3" w:rsidRDefault="00A720C3" w:rsidP="004C6117">
      <w:pPr>
        <w:pStyle w:val="ListParagraph"/>
        <w:numPr>
          <w:ilvl w:val="3"/>
          <w:numId w:val="9"/>
        </w:numPr>
        <w:spacing w:after="0" w:line="360" w:lineRule="auto"/>
        <w:ind w:left="2268"/>
        <w:jc w:val="both"/>
        <w:rPr>
          <w:rFonts w:asciiTheme="majorBidi" w:hAnsiTheme="majorBidi" w:cstheme="majorBidi"/>
          <w:b/>
          <w:bCs/>
          <w:color w:val="000000" w:themeColor="text1"/>
          <w:sz w:val="24"/>
          <w:szCs w:val="24"/>
        </w:rPr>
      </w:pPr>
      <w:r w:rsidRPr="008D681E">
        <w:rPr>
          <w:rFonts w:asciiTheme="majorBidi" w:hAnsiTheme="majorBidi" w:cstheme="majorBidi"/>
          <w:b/>
          <w:bCs/>
          <w:color w:val="000000" w:themeColor="text1"/>
          <w:sz w:val="24"/>
          <w:szCs w:val="24"/>
        </w:rPr>
        <w:t xml:space="preserve">Uji </w:t>
      </w:r>
      <w:proofErr w:type="spellStart"/>
      <w:r w:rsidRPr="008D681E">
        <w:rPr>
          <w:rFonts w:asciiTheme="majorBidi" w:hAnsiTheme="majorBidi" w:cstheme="majorBidi"/>
          <w:b/>
          <w:bCs/>
          <w:color w:val="000000" w:themeColor="text1"/>
          <w:sz w:val="24"/>
          <w:szCs w:val="24"/>
        </w:rPr>
        <w:t>Normalitas</w:t>
      </w:r>
      <w:proofErr w:type="spellEnd"/>
    </w:p>
    <w:p w14:paraId="040BF9AF" w14:textId="58013A60" w:rsidR="008B7C9B" w:rsidRDefault="00A720C3" w:rsidP="008B7C9B">
      <w:pPr>
        <w:pStyle w:val="ListParagraph"/>
        <w:spacing w:after="0" w:line="360" w:lineRule="auto"/>
        <w:ind w:left="2268"/>
        <w:jc w:val="both"/>
        <w:rPr>
          <w:rFonts w:asciiTheme="majorBidi" w:hAnsiTheme="majorBidi" w:cstheme="majorBidi"/>
          <w:color w:val="000000" w:themeColor="text1"/>
          <w:sz w:val="24"/>
          <w:szCs w:val="24"/>
          <w:lang w:val="sv-SE"/>
        </w:rPr>
      </w:pPr>
      <w:r w:rsidRPr="00FC0E38">
        <w:rPr>
          <w:rFonts w:asciiTheme="majorBidi" w:hAnsiTheme="majorBidi" w:cstheme="majorBidi"/>
          <w:color w:val="000000" w:themeColor="text1"/>
          <w:sz w:val="24"/>
          <w:szCs w:val="24"/>
          <w:lang w:val="sv-SE"/>
        </w:rPr>
        <w:t xml:space="preserve">       Uji normalitas adalah uji statistik yang digunakan untuk memeriksa apakah nilai residual yang distandarisasi berdistribusi secara normal atau tidak.</w:t>
      </w:r>
      <w:r w:rsidRPr="008D681E">
        <w:rPr>
          <w:rStyle w:val="FootnoteReference"/>
          <w:rFonts w:asciiTheme="majorBidi" w:hAnsiTheme="majorBidi" w:cstheme="majorBidi"/>
          <w:color w:val="000000" w:themeColor="text1"/>
          <w:sz w:val="24"/>
          <w:szCs w:val="24"/>
        </w:rPr>
        <w:footnoteReference w:id="131"/>
      </w:r>
      <w:r w:rsidRPr="00FC0E38">
        <w:rPr>
          <w:rFonts w:asciiTheme="majorBidi" w:hAnsiTheme="majorBidi" w:cstheme="majorBidi"/>
          <w:color w:val="000000" w:themeColor="text1"/>
          <w:sz w:val="24"/>
          <w:szCs w:val="24"/>
          <w:lang w:val="sv-SE"/>
        </w:rPr>
        <w:t xml:space="preserve"> Berdasarkan pengalaman empiris beberapa pakar statistik, data yang jumlahnya lebih dari 30 angka (n &gt; 30), maka sudah bisa diprediksikan berdistribusi normal. Akan tetapi, untuk memberikan kepastian data yang dimiliki berdistribusi normal atau tidak, sebaiknya digunakan uji normalitas, karena data yang lebih dari 30 belum tentu dapat dipastikan berdistribusi secara normal. Begitupula sebaliknya, data yang kurang dari 30 belum tentu berdistribusi dengan normal.</w:t>
      </w:r>
      <w:r w:rsidRPr="008D681E">
        <w:rPr>
          <w:rStyle w:val="FootnoteReference"/>
          <w:rFonts w:asciiTheme="majorBidi" w:hAnsiTheme="majorBidi" w:cstheme="majorBidi"/>
          <w:color w:val="000000" w:themeColor="text1"/>
          <w:sz w:val="24"/>
          <w:szCs w:val="24"/>
        </w:rPr>
        <w:footnoteReference w:id="132"/>
      </w:r>
      <w:r w:rsidRPr="00FC0E38">
        <w:rPr>
          <w:rFonts w:asciiTheme="majorBidi" w:hAnsiTheme="majorBidi" w:cstheme="majorBidi"/>
          <w:color w:val="000000" w:themeColor="text1"/>
          <w:sz w:val="24"/>
          <w:szCs w:val="24"/>
          <w:lang w:val="sv-SE"/>
        </w:rPr>
        <w:t xml:space="preserve"> Hasil uji normalitas dapat dilihat melalui nilai signifikansinya. Apabila nilai signifikansi &lt;0,05 maka data tidak berdistribusi normal, sebaliknya apabila nilai signifikansi &gt;0,05 maka data berdistribusi normal.</w:t>
      </w:r>
      <w:r w:rsidRPr="008D681E">
        <w:rPr>
          <w:rStyle w:val="FootnoteReference"/>
          <w:rFonts w:asciiTheme="majorBidi" w:hAnsiTheme="majorBidi" w:cstheme="majorBidi"/>
          <w:color w:val="000000" w:themeColor="text1"/>
          <w:sz w:val="24"/>
          <w:szCs w:val="24"/>
        </w:rPr>
        <w:footnoteReference w:id="133"/>
      </w:r>
    </w:p>
    <w:p w14:paraId="42295D53" w14:textId="77777777" w:rsidR="008B7C9B" w:rsidRPr="008B7C9B" w:rsidRDefault="008B7C9B" w:rsidP="008B7C9B">
      <w:pPr>
        <w:pStyle w:val="ListParagraph"/>
        <w:spacing w:after="0" w:line="360" w:lineRule="auto"/>
        <w:ind w:left="2268"/>
        <w:jc w:val="both"/>
        <w:rPr>
          <w:rFonts w:asciiTheme="majorBidi" w:hAnsiTheme="majorBidi" w:cstheme="majorBidi"/>
          <w:color w:val="000000" w:themeColor="text1"/>
          <w:sz w:val="24"/>
          <w:szCs w:val="24"/>
          <w:lang w:val="sv-SE"/>
        </w:rPr>
      </w:pPr>
    </w:p>
    <w:p w14:paraId="2B7D4230" w14:textId="77777777" w:rsidR="00A720C3" w:rsidRDefault="00A720C3" w:rsidP="004C6117">
      <w:pPr>
        <w:pStyle w:val="ListParagraph"/>
        <w:numPr>
          <w:ilvl w:val="3"/>
          <w:numId w:val="9"/>
        </w:numPr>
        <w:spacing w:after="0" w:line="360" w:lineRule="auto"/>
        <w:ind w:left="2268"/>
        <w:jc w:val="both"/>
        <w:rPr>
          <w:rFonts w:asciiTheme="majorBidi" w:hAnsiTheme="majorBidi" w:cstheme="majorBidi"/>
          <w:b/>
          <w:bCs/>
          <w:color w:val="000000" w:themeColor="text1"/>
          <w:sz w:val="24"/>
          <w:szCs w:val="24"/>
        </w:rPr>
      </w:pPr>
      <w:r w:rsidRPr="00FC0E38">
        <w:rPr>
          <w:rFonts w:asciiTheme="majorBidi" w:hAnsiTheme="majorBidi" w:cstheme="majorBidi"/>
          <w:b/>
          <w:bCs/>
          <w:color w:val="000000" w:themeColor="text1"/>
          <w:sz w:val="24"/>
          <w:szCs w:val="24"/>
        </w:rPr>
        <w:t xml:space="preserve">Uji </w:t>
      </w:r>
      <w:proofErr w:type="spellStart"/>
      <w:r w:rsidRPr="00FC0E38">
        <w:rPr>
          <w:rFonts w:asciiTheme="majorBidi" w:hAnsiTheme="majorBidi" w:cstheme="majorBidi"/>
          <w:b/>
          <w:bCs/>
          <w:color w:val="000000" w:themeColor="text1"/>
          <w:sz w:val="24"/>
          <w:szCs w:val="24"/>
        </w:rPr>
        <w:t>Multikolinieritas</w:t>
      </w:r>
      <w:proofErr w:type="spellEnd"/>
    </w:p>
    <w:p w14:paraId="7F60E607"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lang w:val="sv-SE"/>
        </w:rPr>
      </w:pPr>
      <w:r>
        <w:rPr>
          <w:rFonts w:asciiTheme="majorBidi" w:hAnsiTheme="majorBidi" w:cstheme="majorBidi"/>
          <w:color w:val="000000" w:themeColor="text1"/>
          <w:sz w:val="24"/>
          <w:szCs w:val="24"/>
          <w:lang w:val="sv-SE"/>
        </w:rPr>
        <w:t xml:space="preserve"> </w:t>
      </w:r>
      <w:r w:rsidRPr="00FC0E38">
        <w:rPr>
          <w:rFonts w:asciiTheme="majorBidi" w:hAnsiTheme="majorBidi" w:cstheme="majorBidi"/>
          <w:color w:val="000000" w:themeColor="text1"/>
          <w:sz w:val="24"/>
          <w:szCs w:val="24"/>
          <w:lang w:val="sv-SE"/>
        </w:rPr>
        <w:t xml:space="preserve">      Uji multikoliniaritas adalah uji yang digunakan untuk memeriksa apakah model regresi terbentuk adanya korelasi yang tinggi atau sempurna antar variabel independent (bebas). Apabila ditemukan adanya hubungan korelasi yang tinggi antar variabel independen, maka dinyatakan terdapat gejala multikolinieritas pada penelitian.</w:t>
      </w:r>
      <w:r w:rsidRPr="008D681E">
        <w:rPr>
          <w:rStyle w:val="FootnoteReference"/>
          <w:rFonts w:asciiTheme="majorBidi" w:hAnsiTheme="majorBidi" w:cstheme="majorBidi"/>
          <w:color w:val="000000" w:themeColor="text1"/>
          <w:sz w:val="24"/>
          <w:szCs w:val="24"/>
        </w:rPr>
        <w:footnoteReference w:id="134"/>
      </w:r>
      <w:r w:rsidRPr="00FC0E38">
        <w:rPr>
          <w:rFonts w:asciiTheme="majorBidi" w:hAnsiTheme="majorBidi" w:cstheme="majorBidi"/>
          <w:color w:val="000000" w:themeColor="text1"/>
          <w:sz w:val="24"/>
          <w:szCs w:val="24"/>
          <w:lang w:val="sv-SE"/>
        </w:rPr>
        <w:t xml:space="preserve"> Ada dan tidaknya gejala multikolinieritas dapat dilihat dari </w:t>
      </w:r>
      <w:r w:rsidRPr="00FC0E38">
        <w:rPr>
          <w:rFonts w:asciiTheme="majorBidi" w:hAnsiTheme="majorBidi" w:cstheme="majorBidi"/>
          <w:i/>
          <w:iCs/>
          <w:color w:val="000000" w:themeColor="text1"/>
          <w:sz w:val="24"/>
          <w:szCs w:val="24"/>
          <w:lang w:val="sv-SE"/>
        </w:rPr>
        <w:t xml:space="preserve">Variance Inflation </w:t>
      </w:r>
      <w:r w:rsidRPr="00FC0E38">
        <w:rPr>
          <w:rFonts w:asciiTheme="majorBidi" w:hAnsiTheme="majorBidi" w:cstheme="majorBidi"/>
          <w:i/>
          <w:iCs/>
          <w:color w:val="000000" w:themeColor="text1"/>
          <w:sz w:val="24"/>
          <w:szCs w:val="24"/>
          <w:lang w:val="sv-SE"/>
        </w:rPr>
        <w:lastRenderedPageBreak/>
        <w:t>Factor</w:t>
      </w:r>
      <w:r w:rsidRPr="00FC0E38">
        <w:rPr>
          <w:rFonts w:asciiTheme="majorBidi" w:hAnsiTheme="majorBidi" w:cstheme="majorBidi"/>
          <w:color w:val="000000" w:themeColor="text1"/>
          <w:sz w:val="24"/>
          <w:szCs w:val="24"/>
          <w:lang w:val="sv-SE"/>
        </w:rPr>
        <w:t xml:space="preserve"> (VIF) dan nilai </w:t>
      </w:r>
      <w:r w:rsidRPr="00FC0E38">
        <w:rPr>
          <w:rFonts w:asciiTheme="majorBidi" w:hAnsiTheme="majorBidi" w:cstheme="majorBidi"/>
          <w:i/>
          <w:iCs/>
          <w:color w:val="000000" w:themeColor="text1"/>
          <w:sz w:val="24"/>
          <w:szCs w:val="24"/>
          <w:lang w:val="sv-SE"/>
        </w:rPr>
        <w:t>tolerance</w:t>
      </w:r>
      <w:r w:rsidRPr="00FC0E38">
        <w:rPr>
          <w:rFonts w:asciiTheme="majorBidi" w:hAnsiTheme="majorBidi" w:cstheme="majorBidi"/>
          <w:color w:val="000000" w:themeColor="text1"/>
          <w:sz w:val="24"/>
          <w:szCs w:val="24"/>
          <w:lang w:val="sv-SE"/>
        </w:rPr>
        <w:t xml:space="preserve">. Apabila nilai VIF ≥ 10 atau </w:t>
      </w:r>
      <w:r w:rsidRPr="00FC0E38">
        <w:rPr>
          <w:rFonts w:asciiTheme="majorBidi" w:hAnsiTheme="majorBidi" w:cstheme="majorBidi"/>
          <w:i/>
          <w:iCs/>
          <w:color w:val="000000" w:themeColor="text1"/>
          <w:sz w:val="24"/>
          <w:szCs w:val="24"/>
          <w:lang w:val="sv-SE"/>
        </w:rPr>
        <w:t>tolerance</w:t>
      </w:r>
      <w:r w:rsidRPr="00FC0E38">
        <w:rPr>
          <w:rFonts w:asciiTheme="majorBidi" w:hAnsiTheme="majorBidi" w:cstheme="majorBidi"/>
          <w:color w:val="000000" w:themeColor="text1"/>
          <w:sz w:val="24"/>
          <w:szCs w:val="24"/>
          <w:lang w:val="sv-SE"/>
        </w:rPr>
        <w:t xml:space="preserve"> ≤ 0,1 maka variabel tersebut memiliki masalah multikolinearitas.</w:t>
      </w:r>
      <w:r w:rsidRPr="008D681E">
        <w:rPr>
          <w:rStyle w:val="FootnoteReference"/>
          <w:rFonts w:asciiTheme="majorBidi" w:hAnsiTheme="majorBidi" w:cstheme="majorBidi"/>
          <w:color w:val="000000" w:themeColor="text1"/>
          <w:sz w:val="24"/>
          <w:szCs w:val="24"/>
        </w:rPr>
        <w:footnoteReference w:id="135"/>
      </w:r>
    </w:p>
    <w:p w14:paraId="43659C65" w14:textId="77777777" w:rsidR="00A720C3" w:rsidRPr="00ED148F" w:rsidRDefault="00A720C3" w:rsidP="00A720C3">
      <w:pPr>
        <w:pStyle w:val="ListParagraph"/>
        <w:spacing w:after="0" w:line="360" w:lineRule="auto"/>
        <w:ind w:left="2268"/>
        <w:jc w:val="both"/>
        <w:rPr>
          <w:rFonts w:asciiTheme="majorBidi" w:hAnsiTheme="majorBidi" w:cstheme="majorBidi"/>
          <w:b/>
          <w:bCs/>
          <w:color w:val="000000" w:themeColor="text1"/>
          <w:sz w:val="24"/>
          <w:szCs w:val="24"/>
          <w:lang w:val="sv-SE"/>
        </w:rPr>
      </w:pPr>
    </w:p>
    <w:p w14:paraId="2C2DA04A" w14:textId="77777777" w:rsidR="00A720C3" w:rsidRDefault="00A720C3" w:rsidP="004C6117">
      <w:pPr>
        <w:pStyle w:val="ListParagraph"/>
        <w:numPr>
          <w:ilvl w:val="3"/>
          <w:numId w:val="9"/>
        </w:numPr>
        <w:spacing w:after="0" w:line="360" w:lineRule="auto"/>
        <w:ind w:left="2268"/>
        <w:jc w:val="both"/>
        <w:rPr>
          <w:rFonts w:asciiTheme="majorBidi" w:hAnsiTheme="majorBidi" w:cstheme="majorBidi"/>
          <w:b/>
          <w:bCs/>
          <w:color w:val="000000" w:themeColor="text1"/>
          <w:sz w:val="24"/>
          <w:szCs w:val="24"/>
        </w:rPr>
      </w:pPr>
      <w:r w:rsidRPr="00FC0E38">
        <w:rPr>
          <w:rFonts w:asciiTheme="majorBidi" w:hAnsiTheme="majorBidi" w:cstheme="majorBidi"/>
          <w:b/>
          <w:bCs/>
          <w:color w:val="000000" w:themeColor="text1"/>
          <w:sz w:val="24"/>
          <w:szCs w:val="24"/>
        </w:rPr>
        <w:t xml:space="preserve">Uji </w:t>
      </w:r>
      <w:proofErr w:type="spellStart"/>
      <w:r w:rsidRPr="00FC0E38">
        <w:rPr>
          <w:rFonts w:asciiTheme="majorBidi" w:hAnsiTheme="majorBidi" w:cstheme="majorBidi"/>
          <w:b/>
          <w:bCs/>
          <w:color w:val="000000" w:themeColor="text1"/>
          <w:sz w:val="24"/>
          <w:szCs w:val="24"/>
        </w:rPr>
        <w:t>Heteroskedastisitas</w:t>
      </w:r>
      <w:proofErr w:type="spellEnd"/>
    </w:p>
    <w:p w14:paraId="6D6B094D" w14:textId="77777777" w:rsidR="00A720C3" w:rsidRPr="00ED148F" w:rsidRDefault="00A720C3" w:rsidP="00A720C3">
      <w:pPr>
        <w:pStyle w:val="ListParagraph"/>
        <w:spacing w:after="0" w:line="360" w:lineRule="auto"/>
        <w:ind w:left="2268"/>
        <w:jc w:val="both"/>
        <w:rPr>
          <w:rFonts w:asciiTheme="majorBidi" w:hAnsiTheme="majorBidi" w:cstheme="majorBidi"/>
          <w:b/>
          <w:bCs/>
          <w:color w:val="000000" w:themeColor="text1"/>
          <w:sz w:val="24"/>
          <w:szCs w:val="24"/>
          <w:lang w:val="sv-SE"/>
        </w:rPr>
      </w:pPr>
      <w:r w:rsidRPr="00FC0E38">
        <w:rPr>
          <w:rFonts w:asciiTheme="majorBidi" w:hAnsiTheme="majorBidi" w:cstheme="majorBidi"/>
          <w:color w:val="000000" w:themeColor="text1"/>
          <w:sz w:val="24"/>
          <w:szCs w:val="24"/>
          <w:lang w:val="sv-SE"/>
        </w:rPr>
        <w:t xml:space="preserve">       Heteroskedastisitas adalah salah satu faktor yang mengakibatkan model regresi linier sederhana tidak akurat dan efisien, serta menyebabkan penggunaan metode kemungkinan dalam memperkirakan koefisien regresi akan terganggu.</w:t>
      </w:r>
      <w:r w:rsidRPr="008D681E">
        <w:rPr>
          <w:rStyle w:val="FootnoteReference"/>
          <w:rFonts w:asciiTheme="majorBidi" w:hAnsiTheme="majorBidi" w:cstheme="majorBidi"/>
          <w:color w:val="000000" w:themeColor="text1"/>
          <w:sz w:val="24"/>
          <w:szCs w:val="24"/>
        </w:rPr>
        <w:footnoteReference w:id="136"/>
      </w:r>
      <w:r w:rsidRPr="00FC0E38">
        <w:rPr>
          <w:rFonts w:asciiTheme="majorBidi" w:hAnsiTheme="majorBidi" w:cstheme="majorBidi"/>
          <w:color w:val="000000" w:themeColor="text1"/>
          <w:sz w:val="24"/>
          <w:szCs w:val="24"/>
          <w:lang w:val="sv-SE"/>
        </w:rPr>
        <w:t xml:space="preserve"> Uji heteroskedastisitas adalah uji yang digunakan untuk mengetahui ada atau tidaknya penyimpangan pada asumsi klasik. Prasyarat yang harus dipenuhi pada model regresi yaitu tidak adanya gejala heteroskedastisitas.</w:t>
      </w:r>
      <w:r w:rsidRPr="008D681E">
        <w:rPr>
          <w:rStyle w:val="FootnoteReference"/>
          <w:rFonts w:asciiTheme="majorBidi" w:hAnsiTheme="majorBidi" w:cstheme="majorBidi"/>
          <w:color w:val="000000" w:themeColor="text1"/>
          <w:sz w:val="24"/>
          <w:szCs w:val="24"/>
        </w:rPr>
        <w:footnoteReference w:id="137"/>
      </w:r>
      <w:r w:rsidRPr="00FC0E38">
        <w:rPr>
          <w:rFonts w:asciiTheme="majorBidi" w:hAnsiTheme="majorBidi" w:cstheme="majorBidi"/>
          <w:color w:val="000000" w:themeColor="text1"/>
          <w:sz w:val="24"/>
          <w:szCs w:val="24"/>
          <w:lang w:val="sv-SE"/>
        </w:rPr>
        <w:t xml:space="preserve"> </w:t>
      </w:r>
    </w:p>
    <w:p w14:paraId="3E50C7AF" w14:textId="77777777" w:rsidR="00A720C3" w:rsidRPr="008D681E" w:rsidRDefault="00A720C3" w:rsidP="00A720C3">
      <w:pPr>
        <w:pStyle w:val="ListParagraph"/>
        <w:spacing w:after="0" w:line="360" w:lineRule="auto"/>
        <w:ind w:left="1276"/>
        <w:jc w:val="both"/>
        <w:rPr>
          <w:rFonts w:asciiTheme="majorBidi" w:hAnsiTheme="majorBidi" w:cstheme="majorBidi"/>
          <w:color w:val="000000" w:themeColor="text1"/>
          <w:sz w:val="24"/>
          <w:szCs w:val="24"/>
          <w:lang w:val="sv-SE"/>
        </w:rPr>
      </w:pPr>
    </w:p>
    <w:p w14:paraId="3C095007" w14:textId="77777777" w:rsidR="00A720C3" w:rsidRPr="00DA42B0" w:rsidRDefault="00A720C3" w:rsidP="004C6117">
      <w:pPr>
        <w:pStyle w:val="Heading3"/>
        <w:numPr>
          <w:ilvl w:val="2"/>
          <w:numId w:val="9"/>
        </w:numPr>
        <w:spacing w:before="0" w:line="360" w:lineRule="auto"/>
        <w:ind w:left="1560"/>
        <w:contextualSpacing/>
        <w:rPr>
          <w:rFonts w:asciiTheme="majorBidi" w:hAnsiTheme="majorBidi"/>
          <w:b/>
          <w:bCs/>
          <w:color w:val="000000" w:themeColor="text1"/>
        </w:rPr>
      </w:pPr>
      <w:bookmarkStart w:id="88" w:name="_Toc186700928"/>
      <w:proofErr w:type="spellStart"/>
      <w:r w:rsidRPr="00DA42B0">
        <w:rPr>
          <w:rFonts w:asciiTheme="majorBidi" w:hAnsiTheme="majorBidi"/>
          <w:b/>
          <w:bCs/>
          <w:color w:val="000000" w:themeColor="text1"/>
        </w:rPr>
        <w:t>Analisis</w:t>
      </w:r>
      <w:proofErr w:type="spellEnd"/>
      <w:r w:rsidRPr="00DA42B0">
        <w:rPr>
          <w:rFonts w:asciiTheme="majorBidi" w:hAnsiTheme="majorBidi"/>
          <w:b/>
          <w:bCs/>
          <w:color w:val="000000" w:themeColor="text1"/>
        </w:rPr>
        <w:t xml:space="preserve"> </w:t>
      </w:r>
      <w:proofErr w:type="spellStart"/>
      <w:r w:rsidRPr="00DA42B0">
        <w:rPr>
          <w:rFonts w:asciiTheme="majorBidi" w:hAnsiTheme="majorBidi"/>
          <w:b/>
          <w:bCs/>
          <w:color w:val="000000" w:themeColor="text1"/>
        </w:rPr>
        <w:t>Regresi</w:t>
      </w:r>
      <w:proofErr w:type="spellEnd"/>
      <w:r w:rsidRPr="00DA42B0">
        <w:rPr>
          <w:rFonts w:asciiTheme="majorBidi" w:hAnsiTheme="majorBidi"/>
          <w:b/>
          <w:bCs/>
          <w:color w:val="000000" w:themeColor="text1"/>
        </w:rPr>
        <w:t xml:space="preserve"> Linear </w:t>
      </w:r>
      <w:proofErr w:type="spellStart"/>
      <w:r w:rsidRPr="00DA42B0">
        <w:rPr>
          <w:rFonts w:asciiTheme="majorBidi" w:hAnsiTheme="majorBidi"/>
          <w:b/>
          <w:bCs/>
          <w:color w:val="000000" w:themeColor="text1"/>
        </w:rPr>
        <w:t>Berganda</w:t>
      </w:r>
      <w:bookmarkEnd w:id="88"/>
      <w:proofErr w:type="spellEnd"/>
    </w:p>
    <w:p w14:paraId="4C4FF303" w14:textId="77777777" w:rsidR="00A720C3" w:rsidRPr="008D681E" w:rsidRDefault="00A720C3" w:rsidP="00A720C3">
      <w:pPr>
        <w:pStyle w:val="ListParagraph"/>
        <w:spacing w:after="0" w:line="360" w:lineRule="auto"/>
        <w:ind w:left="1560"/>
        <w:jc w:val="both"/>
        <w:rPr>
          <w:rFonts w:asciiTheme="majorBidi" w:hAnsiTheme="majorBidi" w:cstheme="majorBidi"/>
          <w:b/>
          <w:bCs/>
          <w:color w:val="000000" w:themeColor="text1"/>
          <w:sz w:val="24"/>
          <w:szCs w:val="24"/>
        </w:rPr>
      </w:pPr>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Regresi</w:t>
      </w:r>
      <w:proofErr w:type="spellEnd"/>
      <w:r w:rsidRPr="008D681E">
        <w:rPr>
          <w:rFonts w:asciiTheme="majorBidi" w:hAnsiTheme="majorBidi" w:cstheme="majorBidi"/>
          <w:color w:val="000000" w:themeColor="text1"/>
          <w:sz w:val="24"/>
          <w:szCs w:val="24"/>
        </w:rPr>
        <w:t xml:space="preserve"> linear </w:t>
      </w:r>
      <w:proofErr w:type="spellStart"/>
      <w:r w:rsidRPr="008D681E">
        <w:rPr>
          <w:rFonts w:asciiTheme="majorBidi" w:hAnsiTheme="majorBidi" w:cstheme="majorBidi"/>
          <w:color w:val="000000" w:themeColor="text1"/>
          <w:sz w:val="24"/>
          <w:szCs w:val="24"/>
        </w:rPr>
        <w:t>berganda</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digunakan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untuk</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menguji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pengaruh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dua</w:t>
      </w:r>
      <w:proofErr w:type="spellEnd"/>
      <w:r w:rsidRPr="008D681E">
        <w:rPr>
          <w:rFonts w:asciiTheme="majorBidi" w:hAnsiTheme="majorBidi" w:cstheme="majorBidi"/>
          <w:color w:val="000000" w:themeColor="text1"/>
          <w:sz w:val="24"/>
          <w:szCs w:val="24"/>
        </w:rPr>
        <w:t xml:space="preserve"> variable independent </w:t>
      </w:r>
      <w:proofErr w:type="spellStart"/>
      <w:r w:rsidRPr="008D681E">
        <w:rPr>
          <w:rFonts w:asciiTheme="majorBidi" w:hAnsiTheme="majorBidi" w:cstheme="majorBidi"/>
          <w:color w:val="000000" w:themeColor="text1"/>
          <w:sz w:val="24"/>
          <w:szCs w:val="24"/>
        </w:rPr>
        <w:t>atau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lebih</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terhadap</w:t>
      </w:r>
      <w:proofErr w:type="spellEnd"/>
      <w:r w:rsidRPr="008D681E">
        <w:rPr>
          <w:rFonts w:asciiTheme="majorBidi" w:hAnsiTheme="majorBidi" w:cstheme="majorBidi"/>
          <w:color w:val="000000" w:themeColor="text1"/>
          <w:sz w:val="24"/>
          <w:szCs w:val="24"/>
        </w:rPr>
        <w:t xml:space="preserve"> variable dependent. Model </w:t>
      </w:r>
      <w:proofErr w:type="spellStart"/>
      <w:r w:rsidRPr="008D681E">
        <w:rPr>
          <w:rFonts w:asciiTheme="majorBidi" w:hAnsiTheme="majorBidi" w:cstheme="majorBidi"/>
          <w:color w:val="000000" w:themeColor="text1"/>
          <w:sz w:val="24"/>
          <w:szCs w:val="24"/>
        </w:rPr>
        <w:t>ini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memprediksikan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adanya</w:t>
      </w:r>
      <w:proofErr w:type="spellEnd"/>
      <w:r w:rsidRPr="008D681E">
        <w:rPr>
          <w:rFonts w:asciiTheme="majorBidi" w:hAnsiTheme="majorBidi" w:cstheme="majorBidi"/>
          <w:color w:val="000000" w:themeColor="text1"/>
          <w:sz w:val="24"/>
          <w:szCs w:val="24"/>
        </w:rPr>
        <w:t xml:space="preserve"> linier </w:t>
      </w:r>
      <w:proofErr w:type="spellStart"/>
      <w:r w:rsidRPr="008D681E">
        <w:rPr>
          <w:rFonts w:asciiTheme="majorBidi" w:hAnsiTheme="majorBidi" w:cstheme="majorBidi"/>
          <w:color w:val="000000" w:themeColor="text1"/>
          <w:sz w:val="24"/>
          <w:szCs w:val="24"/>
        </w:rPr>
        <w:t>atau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satu</w:t>
      </w:r>
      <w:proofErr w:type="spellEnd"/>
      <w:r w:rsidRPr="008D681E">
        <w:rPr>
          <w:rFonts w:asciiTheme="majorBidi" w:hAnsiTheme="majorBidi" w:cstheme="majorBidi"/>
          <w:color w:val="000000" w:themeColor="text1"/>
          <w:sz w:val="24"/>
          <w:szCs w:val="24"/>
        </w:rPr>
        <w:t xml:space="preserve"> garis </w:t>
      </w:r>
      <w:proofErr w:type="spellStart"/>
      <w:r w:rsidRPr="008D681E">
        <w:rPr>
          <w:rFonts w:asciiTheme="majorBidi" w:hAnsiTheme="majorBidi" w:cstheme="majorBidi"/>
          <w:color w:val="000000" w:themeColor="text1"/>
          <w:sz w:val="24"/>
          <w:szCs w:val="24"/>
        </w:rPr>
        <w:t>lurus</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antara</w:t>
      </w:r>
      <w:proofErr w:type="spellEnd"/>
      <w:r w:rsidRPr="008D681E">
        <w:rPr>
          <w:rFonts w:asciiTheme="majorBidi" w:hAnsiTheme="majorBidi" w:cstheme="majorBidi"/>
          <w:color w:val="000000" w:themeColor="text1"/>
          <w:sz w:val="24"/>
          <w:szCs w:val="24"/>
        </w:rPr>
        <w:t xml:space="preserve"> variable dependent </w:t>
      </w:r>
      <w:proofErr w:type="spellStart"/>
      <w:r w:rsidRPr="008D681E">
        <w:rPr>
          <w:rFonts w:asciiTheme="majorBidi" w:hAnsiTheme="majorBidi" w:cstheme="majorBidi"/>
          <w:color w:val="000000" w:themeColor="text1"/>
          <w:sz w:val="24"/>
          <w:szCs w:val="24"/>
        </w:rPr>
        <w:t>terhadap</w:t>
      </w:r>
      <w:proofErr w:type="spellEnd"/>
      <w:r w:rsidRPr="008D681E">
        <w:rPr>
          <w:rFonts w:asciiTheme="majorBidi" w:hAnsiTheme="majorBidi" w:cstheme="majorBidi"/>
          <w:color w:val="000000" w:themeColor="text1"/>
          <w:sz w:val="24"/>
          <w:szCs w:val="24"/>
        </w:rPr>
        <w:t xml:space="preserve"> masing-masing variable independent </w:t>
      </w:r>
      <w:proofErr w:type="spellStart"/>
      <w:r w:rsidRPr="008D681E">
        <w:rPr>
          <w:rFonts w:asciiTheme="majorBidi" w:hAnsiTheme="majorBidi" w:cstheme="majorBidi"/>
          <w:color w:val="000000" w:themeColor="text1"/>
          <w:sz w:val="24"/>
          <w:szCs w:val="24"/>
        </w:rPr>
        <w:t>dengan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bernilai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positif</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atau</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negatif</w:t>
      </w:r>
      <w:proofErr w:type="spellEnd"/>
      <w:r w:rsidRPr="008D681E">
        <w:rPr>
          <w:rFonts w:asciiTheme="majorBidi" w:hAnsiTheme="majorBidi" w:cstheme="majorBidi"/>
          <w:color w:val="000000" w:themeColor="text1"/>
          <w:sz w:val="24"/>
          <w:szCs w:val="24"/>
        </w:rPr>
        <w:t>.</w:t>
      </w:r>
      <w:r w:rsidRPr="008D681E">
        <w:rPr>
          <w:rStyle w:val="FootnoteReference"/>
          <w:rFonts w:asciiTheme="majorBidi" w:hAnsiTheme="majorBidi" w:cstheme="majorBidi"/>
          <w:color w:val="000000" w:themeColor="text1"/>
          <w:sz w:val="24"/>
          <w:szCs w:val="24"/>
        </w:rPr>
        <w:footnoteReference w:id="138"/>
      </w:r>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Hubungan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variabel</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ini</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ditunjukkan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menggunakan</w:t>
      </w:r>
      <w:proofErr w:type="spellEnd"/>
      <w:r w:rsidRPr="008D681E">
        <w:rPr>
          <w:rFonts w:asciiTheme="majorBidi" w:hAnsiTheme="majorBidi" w:cstheme="majorBidi"/>
          <w:color w:val="000000" w:themeColor="text1"/>
          <w:sz w:val="24"/>
          <w:szCs w:val="24"/>
        </w:rPr>
        <w:t xml:space="preserve"> </w:t>
      </w:r>
      <w:proofErr w:type="spellStart"/>
      <w:r w:rsidRPr="008D681E">
        <w:rPr>
          <w:rFonts w:asciiTheme="majorBidi" w:hAnsiTheme="majorBidi" w:cstheme="majorBidi"/>
          <w:color w:val="000000" w:themeColor="text1"/>
          <w:sz w:val="24"/>
          <w:szCs w:val="24"/>
        </w:rPr>
        <w:t>rumus</w:t>
      </w:r>
      <w:proofErr w:type="spellEnd"/>
      <w:r w:rsidRPr="008D681E">
        <w:rPr>
          <w:rFonts w:asciiTheme="majorBidi" w:hAnsiTheme="majorBidi" w:cstheme="majorBidi"/>
          <w:color w:val="000000" w:themeColor="text1"/>
          <w:sz w:val="24"/>
          <w:szCs w:val="24"/>
        </w:rPr>
        <w:t>:</w:t>
      </w:r>
    </w:p>
    <w:p w14:paraId="62958263" w14:textId="2BB1C63D" w:rsidR="00A720C3" w:rsidRPr="008B7C9B" w:rsidRDefault="00A720C3" w:rsidP="008B7C9B">
      <w:pPr>
        <w:pStyle w:val="ListParagraph"/>
        <w:spacing w:after="0" w:line="360" w:lineRule="auto"/>
        <w:ind w:left="709"/>
        <w:jc w:val="both"/>
        <w:rPr>
          <w:rFonts w:asciiTheme="majorBidi" w:eastAsiaTheme="minorEastAsia" w:hAnsiTheme="majorBidi" w:cstheme="majorBidi"/>
          <w:color w:val="000000" w:themeColor="text1"/>
          <w:sz w:val="24"/>
          <w:szCs w:val="24"/>
        </w:rPr>
      </w:pPr>
      <m:oMathPara>
        <m:oMath>
          <m:r>
            <w:rPr>
              <w:rFonts w:ascii="Cambria Math" w:hAnsi="Cambria Math" w:cstheme="majorBidi"/>
              <w:color w:val="000000" w:themeColor="text1"/>
              <w:sz w:val="24"/>
              <w:szCs w:val="24"/>
            </w:rPr>
            <m:t>Y=α+</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β</m:t>
              </m:r>
            </m:e>
            <m:sub>
              <m:r>
                <w:rPr>
                  <w:rFonts w:ascii="Cambria Math" w:hAnsi="Cambria Math" w:cstheme="majorBidi"/>
                  <w:color w:val="000000" w:themeColor="text1"/>
                  <w:sz w:val="24"/>
                  <w:szCs w:val="24"/>
                </w:rPr>
                <m:t>1</m:t>
              </m:r>
            </m:sub>
          </m:sSub>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1</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β</m:t>
              </m:r>
            </m:e>
            <m:sub>
              <m:r>
                <w:rPr>
                  <w:rFonts w:ascii="Cambria Math" w:hAnsi="Cambria Math" w:cstheme="majorBidi"/>
                  <w:color w:val="000000" w:themeColor="text1"/>
                  <w:sz w:val="24"/>
                  <w:szCs w:val="24"/>
                </w:rPr>
                <m:t>2</m:t>
              </m:r>
            </m:sub>
          </m:sSub>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2</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β</m:t>
              </m:r>
            </m:e>
            <m:sub>
              <m:r>
                <w:rPr>
                  <w:rFonts w:ascii="Cambria Math" w:hAnsi="Cambria Math" w:cstheme="majorBidi"/>
                  <w:color w:val="000000" w:themeColor="text1"/>
                  <w:sz w:val="24"/>
                  <w:szCs w:val="24"/>
                </w:rPr>
                <m:t>3</m:t>
              </m:r>
            </m:sub>
          </m:sSub>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3</m:t>
              </m:r>
            </m:sub>
          </m:sSub>
          <m:r>
            <w:rPr>
              <w:rFonts w:ascii="Cambria Math" w:hAnsi="Cambria Math" w:cstheme="majorBidi"/>
              <w:color w:val="000000" w:themeColor="text1"/>
              <w:sz w:val="24"/>
              <w:szCs w:val="24"/>
            </w:rPr>
            <m:t>+e</m:t>
          </m:r>
        </m:oMath>
      </m:oMathPara>
    </w:p>
    <w:p w14:paraId="1CB8071A" w14:textId="77777777" w:rsidR="00A720C3" w:rsidRPr="008D681E" w:rsidRDefault="00A720C3"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w:r w:rsidRPr="008D681E">
        <w:rPr>
          <w:rFonts w:asciiTheme="majorBidi" w:eastAsiaTheme="minorEastAsia" w:hAnsiTheme="majorBidi" w:cstheme="majorBidi"/>
          <w:color w:val="000000" w:themeColor="text1"/>
          <w:sz w:val="24"/>
          <w:szCs w:val="24"/>
          <w:lang w:val="sv-SE"/>
        </w:rPr>
        <w:t>Keterangan:</w:t>
      </w:r>
    </w:p>
    <w:p w14:paraId="5AF542F1" w14:textId="77777777" w:rsidR="00A720C3" w:rsidRPr="00ED148F" w:rsidRDefault="00A720C3"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m:oMath>
        <m:r>
          <w:rPr>
            <w:rFonts w:ascii="Cambria Math" w:eastAsiaTheme="minorEastAsia" w:hAnsi="Cambria Math" w:cstheme="majorBidi"/>
            <w:color w:val="000000" w:themeColor="text1"/>
            <w:sz w:val="24"/>
            <w:szCs w:val="24"/>
          </w:rPr>
          <m:t>Y</m:t>
        </m:r>
      </m:oMath>
      <w:r w:rsidRPr="00ED148F">
        <w:rPr>
          <w:rFonts w:asciiTheme="majorBidi" w:eastAsiaTheme="minorEastAsia" w:hAnsiTheme="majorBidi" w:cstheme="majorBidi"/>
          <w:color w:val="000000" w:themeColor="text1"/>
          <w:sz w:val="24"/>
          <w:szCs w:val="24"/>
          <w:lang w:val="sv-SE"/>
        </w:rPr>
        <w:tab/>
      </w:r>
      <w:r w:rsidRPr="00ED148F">
        <w:rPr>
          <w:rFonts w:asciiTheme="majorBidi" w:eastAsiaTheme="minorEastAsia" w:hAnsiTheme="majorBidi" w:cstheme="majorBidi"/>
          <w:color w:val="000000" w:themeColor="text1"/>
          <w:sz w:val="24"/>
          <w:szCs w:val="24"/>
          <w:lang w:val="sv-SE"/>
        </w:rPr>
        <w:tab/>
        <w:t>: Variable dependen (Keputusan Pembelian)</w:t>
      </w:r>
    </w:p>
    <w:p w14:paraId="0E15F0DE" w14:textId="77777777" w:rsidR="00A720C3" w:rsidRPr="008D681E" w:rsidRDefault="00A720C3" w:rsidP="00A720C3">
      <w:pPr>
        <w:pStyle w:val="ListParagraph"/>
        <w:spacing w:after="0" w:line="360" w:lineRule="auto"/>
        <w:ind w:left="1560"/>
        <w:jc w:val="both"/>
        <w:rPr>
          <w:rFonts w:asciiTheme="majorBidi" w:eastAsiaTheme="minorEastAsia" w:hAnsiTheme="majorBidi" w:cstheme="majorBidi"/>
          <w:iCs/>
          <w:color w:val="000000" w:themeColor="text1"/>
          <w:sz w:val="24"/>
          <w:szCs w:val="24"/>
          <w:lang w:val="sv-SE"/>
        </w:rPr>
      </w:pPr>
      <m:oMath>
        <m:r>
          <w:rPr>
            <w:rFonts w:ascii="Cambria Math" w:eastAsiaTheme="minorEastAsia" w:hAnsi="Cambria Math" w:cstheme="majorBidi"/>
            <w:color w:val="000000" w:themeColor="text1"/>
            <w:sz w:val="24"/>
            <w:szCs w:val="24"/>
          </w:rPr>
          <m:t>α</m:t>
        </m:r>
      </m:oMath>
      <w:r w:rsidRPr="008D681E">
        <w:rPr>
          <w:rFonts w:asciiTheme="majorBidi" w:eastAsiaTheme="minorEastAsia" w:hAnsiTheme="majorBidi" w:cstheme="majorBidi"/>
          <w:iCs/>
          <w:color w:val="000000" w:themeColor="text1"/>
          <w:sz w:val="24"/>
          <w:szCs w:val="24"/>
          <w:lang w:val="sv-SE"/>
        </w:rPr>
        <w:tab/>
      </w:r>
      <w:r w:rsidRPr="008D681E">
        <w:rPr>
          <w:rFonts w:asciiTheme="majorBidi" w:eastAsiaTheme="minorEastAsia" w:hAnsiTheme="majorBidi" w:cstheme="majorBidi"/>
          <w:iCs/>
          <w:color w:val="000000" w:themeColor="text1"/>
          <w:sz w:val="24"/>
          <w:szCs w:val="24"/>
          <w:lang w:val="sv-SE"/>
        </w:rPr>
        <w:tab/>
        <w:t>: Nilai konstanta</w:t>
      </w:r>
    </w:p>
    <w:p w14:paraId="7AC63BE7" w14:textId="77777777" w:rsidR="00A720C3" w:rsidRPr="008D681E" w:rsidRDefault="00D34E27" w:rsidP="00A720C3">
      <w:pPr>
        <w:pStyle w:val="ListParagraph"/>
        <w:spacing w:after="0" w:line="360" w:lineRule="auto"/>
        <w:ind w:left="1560"/>
        <w:jc w:val="both"/>
        <w:rPr>
          <w:rFonts w:asciiTheme="majorBidi" w:eastAsiaTheme="minorEastAsia" w:hAnsiTheme="majorBidi" w:cstheme="majorBidi"/>
          <w:iCs/>
          <w:color w:val="000000" w:themeColor="text1"/>
          <w:sz w:val="24"/>
          <w:szCs w:val="24"/>
          <w:lang w:val="sv-SE"/>
        </w:rPr>
      </w:pPr>
      <m:oMath>
        <m:sSub>
          <m:sSubPr>
            <m:ctrlPr>
              <w:rPr>
                <w:rFonts w:ascii="Cambria Math" w:eastAsiaTheme="minorEastAsia" w:hAnsi="Cambria Math" w:cstheme="majorBidi"/>
                <w:i/>
                <w:iCs/>
                <w:color w:val="000000" w:themeColor="text1"/>
                <w:sz w:val="24"/>
                <w:szCs w:val="24"/>
              </w:rPr>
            </m:ctrlPr>
          </m:sSubPr>
          <m:e>
            <m:r>
              <w:rPr>
                <w:rFonts w:ascii="Cambria Math" w:eastAsiaTheme="minorEastAsia" w:hAnsi="Cambria Math" w:cstheme="majorBidi"/>
                <w:color w:val="000000" w:themeColor="text1"/>
                <w:sz w:val="24"/>
                <w:szCs w:val="24"/>
              </w:rPr>
              <m:t>β</m:t>
            </m:r>
          </m:e>
          <m:sub>
            <m:r>
              <w:rPr>
                <w:rFonts w:ascii="Cambria Math" w:eastAsiaTheme="minorEastAsia" w:hAnsi="Cambria Math" w:cstheme="majorBidi"/>
                <w:color w:val="000000" w:themeColor="text1"/>
                <w:sz w:val="24"/>
                <w:szCs w:val="24"/>
                <w:lang w:val="sv-SE"/>
              </w:rPr>
              <m:t>1</m:t>
            </m:r>
          </m:sub>
        </m:sSub>
        <m:sSub>
          <m:sSubPr>
            <m:ctrlPr>
              <w:rPr>
                <w:rFonts w:ascii="Cambria Math" w:eastAsiaTheme="minorEastAsia" w:hAnsi="Cambria Math" w:cstheme="majorBidi"/>
                <w:i/>
                <w:iCs/>
                <w:color w:val="000000" w:themeColor="text1"/>
                <w:sz w:val="24"/>
                <w:szCs w:val="24"/>
              </w:rPr>
            </m:ctrlPr>
          </m:sSubPr>
          <m:e>
            <m:r>
              <w:rPr>
                <w:rFonts w:ascii="Cambria Math" w:eastAsiaTheme="minorEastAsia" w:hAnsi="Cambria Math" w:cstheme="majorBidi"/>
                <w:color w:val="000000" w:themeColor="text1"/>
                <w:sz w:val="24"/>
                <w:szCs w:val="24"/>
              </w:rPr>
              <m:t>β</m:t>
            </m:r>
          </m:e>
          <m:sub>
            <m:r>
              <w:rPr>
                <w:rFonts w:ascii="Cambria Math" w:eastAsiaTheme="minorEastAsia" w:hAnsi="Cambria Math" w:cstheme="majorBidi"/>
                <w:color w:val="000000" w:themeColor="text1"/>
                <w:sz w:val="24"/>
                <w:szCs w:val="24"/>
                <w:lang w:val="sv-SE"/>
              </w:rPr>
              <m:t>2</m:t>
            </m:r>
          </m:sub>
        </m:sSub>
        <m:sSub>
          <m:sSubPr>
            <m:ctrlPr>
              <w:rPr>
                <w:rFonts w:ascii="Cambria Math" w:eastAsiaTheme="minorEastAsia" w:hAnsi="Cambria Math" w:cstheme="majorBidi"/>
                <w:i/>
                <w:iCs/>
                <w:color w:val="000000" w:themeColor="text1"/>
                <w:sz w:val="24"/>
                <w:szCs w:val="24"/>
              </w:rPr>
            </m:ctrlPr>
          </m:sSubPr>
          <m:e>
            <m:r>
              <w:rPr>
                <w:rFonts w:ascii="Cambria Math" w:eastAsiaTheme="minorEastAsia" w:hAnsi="Cambria Math" w:cstheme="majorBidi"/>
                <w:color w:val="000000" w:themeColor="text1"/>
                <w:sz w:val="24"/>
                <w:szCs w:val="24"/>
              </w:rPr>
              <m:t>β</m:t>
            </m:r>
          </m:e>
          <m:sub>
            <m:r>
              <w:rPr>
                <w:rFonts w:ascii="Cambria Math" w:eastAsiaTheme="minorEastAsia" w:hAnsi="Cambria Math" w:cstheme="majorBidi"/>
                <w:color w:val="000000" w:themeColor="text1"/>
                <w:sz w:val="24"/>
                <w:szCs w:val="24"/>
                <w:lang w:val="sv-SE"/>
              </w:rPr>
              <m:t>3</m:t>
            </m:r>
          </m:sub>
        </m:sSub>
      </m:oMath>
      <w:r w:rsidR="00A720C3" w:rsidRPr="008D681E">
        <w:rPr>
          <w:rFonts w:asciiTheme="majorBidi" w:eastAsiaTheme="minorEastAsia" w:hAnsiTheme="majorBidi" w:cstheme="majorBidi"/>
          <w:iCs/>
          <w:color w:val="000000" w:themeColor="text1"/>
          <w:sz w:val="24"/>
          <w:szCs w:val="24"/>
          <w:lang w:val="sv-SE"/>
        </w:rPr>
        <w:tab/>
        <w:t xml:space="preserve">: Koefisien regresi berganda </w:t>
      </w:r>
    </w:p>
    <w:p w14:paraId="21F50328" w14:textId="77777777" w:rsidR="00A720C3" w:rsidRPr="008D681E" w:rsidRDefault="00D34E27"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lang w:val="sv-SE"/>
              </w:rPr>
              <m:t>1</m:t>
            </m:r>
          </m:sub>
        </m:sSub>
      </m:oMath>
      <w:r w:rsidR="00A720C3" w:rsidRPr="008D681E">
        <w:rPr>
          <w:rFonts w:asciiTheme="majorBidi" w:eastAsiaTheme="minorEastAsia" w:hAnsiTheme="majorBidi" w:cstheme="majorBidi"/>
          <w:color w:val="000000" w:themeColor="text1"/>
          <w:sz w:val="24"/>
          <w:szCs w:val="24"/>
          <w:lang w:val="sv-SE"/>
        </w:rPr>
        <w:tab/>
      </w:r>
      <w:r w:rsidR="00A720C3">
        <w:rPr>
          <w:rFonts w:asciiTheme="majorBidi" w:eastAsiaTheme="minorEastAsia" w:hAnsiTheme="majorBidi" w:cstheme="majorBidi"/>
          <w:color w:val="000000" w:themeColor="text1"/>
          <w:sz w:val="24"/>
          <w:szCs w:val="24"/>
          <w:lang w:val="sv-SE"/>
        </w:rPr>
        <w:tab/>
      </w:r>
      <w:r w:rsidR="00A720C3" w:rsidRPr="008D681E">
        <w:rPr>
          <w:rFonts w:asciiTheme="majorBidi" w:eastAsiaTheme="minorEastAsia" w:hAnsiTheme="majorBidi" w:cstheme="majorBidi"/>
          <w:color w:val="000000" w:themeColor="text1"/>
          <w:sz w:val="24"/>
          <w:szCs w:val="24"/>
          <w:lang w:val="sv-SE"/>
        </w:rPr>
        <w:t>: Variabel independent (Ulasan Produk)</w:t>
      </w:r>
    </w:p>
    <w:p w14:paraId="4F86E148" w14:textId="77777777" w:rsidR="00A720C3" w:rsidRPr="008D681E" w:rsidRDefault="00D34E27"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lang w:val="sv-SE"/>
              </w:rPr>
              <m:t>2</m:t>
            </m:r>
          </m:sub>
        </m:sSub>
      </m:oMath>
      <w:r w:rsidR="00A720C3" w:rsidRPr="008D681E">
        <w:rPr>
          <w:rFonts w:asciiTheme="majorBidi" w:eastAsiaTheme="minorEastAsia" w:hAnsiTheme="majorBidi" w:cstheme="majorBidi"/>
          <w:color w:val="000000" w:themeColor="text1"/>
          <w:sz w:val="24"/>
          <w:szCs w:val="24"/>
          <w:lang w:val="sv-SE"/>
        </w:rPr>
        <w:tab/>
      </w:r>
      <w:r w:rsidR="00A720C3">
        <w:rPr>
          <w:rFonts w:asciiTheme="majorBidi" w:eastAsiaTheme="minorEastAsia" w:hAnsiTheme="majorBidi" w:cstheme="majorBidi"/>
          <w:color w:val="000000" w:themeColor="text1"/>
          <w:sz w:val="24"/>
          <w:szCs w:val="24"/>
          <w:lang w:val="sv-SE"/>
        </w:rPr>
        <w:tab/>
      </w:r>
      <w:r w:rsidR="00A720C3" w:rsidRPr="008D681E">
        <w:rPr>
          <w:rFonts w:asciiTheme="majorBidi" w:eastAsiaTheme="minorEastAsia" w:hAnsiTheme="majorBidi" w:cstheme="majorBidi"/>
          <w:color w:val="000000" w:themeColor="text1"/>
          <w:sz w:val="24"/>
          <w:szCs w:val="24"/>
          <w:lang w:val="sv-SE"/>
        </w:rPr>
        <w:t>: Variabel independent (Gratis Ongkos Kirim)</w:t>
      </w:r>
    </w:p>
    <w:p w14:paraId="047D7980" w14:textId="77777777" w:rsidR="00A720C3" w:rsidRPr="008D681E" w:rsidRDefault="00D34E27"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lang w:val="sv-SE"/>
              </w:rPr>
              <m:t>3</m:t>
            </m:r>
          </m:sub>
        </m:sSub>
      </m:oMath>
      <w:r w:rsidR="00A720C3" w:rsidRPr="008D681E">
        <w:rPr>
          <w:rFonts w:asciiTheme="majorBidi" w:eastAsiaTheme="minorEastAsia" w:hAnsiTheme="majorBidi" w:cstheme="majorBidi"/>
          <w:color w:val="000000" w:themeColor="text1"/>
          <w:sz w:val="24"/>
          <w:szCs w:val="24"/>
          <w:lang w:val="sv-SE"/>
        </w:rPr>
        <w:tab/>
      </w:r>
      <w:r w:rsidR="00A720C3">
        <w:rPr>
          <w:rFonts w:asciiTheme="majorBidi" w:eastAsiaTheme="minorEastAsia" w:hAnsiTheme="majorBidi" w:cstheme="majorBidi"/>
          <w:color w:val="000000" w:themeColor="text1"/>
          <w:sz w:val="24"/>
          <w:szCs w:val="24"/>
          <w:lang w:val="sv-SE"/>
        </w:rPr>
        <w:tab/>
      </w:r>
      <w:r w:rsidR="00A720C3" w:rsidRPr="008D681E">
        <w:rPr>
          <w:rFonts w:asciiTheme="majorBidi" w:eastAsiaTheme="minorEastAsia" w:hAnsiTheme="majorBidi" w:cstheme="majorBidi"/>
          <w:color w:val="000000" w:themeColor="text1"/>
          <w:sz w:val="24"/>
          <w:szCs w:val="24"/>
          <w:lang w:val="sv-SE"/>
        </w:rPr>
        <w:t>: Variabel independent (Metode Pembayaran COD)</w:t>
      </w:r>
    </w:p>
    <w:p w14:paraId="5CAADE04" w14:textId="77777777" w:rsidR="00A720C3" w:rsidRPr="008D681E" w:rsidRDefault="00A720C3" w:rsidP="00A720C3">
      <w:pPr>
        <w:pStyle w:val="ListParagraph"/>
        <w:spacing w:after="0" w:line="360" w:lineRule="auto"/>
        <w:ind w:left="1560"/>
        <w:jc w:val="both"/>
        <w:rPr>
          <w:rFonts w:asciiTheme="majorBidi" w:eastAsiaTheme="minorEastAsia" w:hAnsiTheme="majorBidi" w:cstheme="majorBidi"/>
          <w:i/>
          <w:iCs/>
          <w:color w:val="000000" w:themeColor="text1"/>
          <w:sz w:val="24"/>
          <w:szCs w:val="24"/>
          <w:lang w:val="sv-SE"/>
        </w:rPr>
      </w:pPr>
      <m:oMath>
        <m:r>
          <w:rPr>
            <w:rFonts w:ascii="Cambria Math" w:eastAsiaTheme="minorEastAsia" w:hAnsi="Cambria Math" w:cstheme="majorBidi"/>
            <w:color w:val="000000" w:themeColor="text1"/>
            <w:sz w:val="24"/>
            <w:szCs w:val="24"/>
          </w:rPr>
          <m:t>e</m:t>
        </m:r>
      </m:oMath>
      <w:r w:rsidRPr="008D681E">
        <w:rPr>
          <w:rFonts w:asciiTheme="majorBidi" w:eastAsiaTheme="minorEastAsia" w:hAnsiTheme="majorBidi" w:cstheme="majorBidi"/>
          <w:color w:val="000000" w:themeColor="text1"/>
          <w:sz w:val="24"/>
          <w:szCs w:val="24"/>
          <w:lang w:val="sv-SE"/>
        </w:rPr>
        <w:tab/>
      </w:r>
      <w:r w:rsidRPr="008D681E">
        <w:rPr>
          <w:rFonts w:asciiTheme="majorBidi" w:eastAsiaTheme="minorEastAsia" w:hAnsiTheme="majorBidi" w:cstheme="majorBidi"/>
          <w:color w:val="000000" w:themeColor="text1"/>
          <w:sz w:val="24"/>
          <w:szCs w:val="24"/>
          <w:lang w:val="sv-SE"/>
        </w:rPr>
        <w:tab/>
        <w:t xml:space="preserve">: Standar </w:t>
      </w:r>
      <w:r w:rsidRPr="008D681E">
        <w:rPr>
          <w:rFonts w:asciiTheme="majorBidi" w:eastAsiaTheme="minorEastAsia" w:hAnsiTheme="majorBidi" w:cstheme="majorBidi"/>
          <w:i/>
          <w:iCs/>
          <w:color w:val="000000" w:themeColor="text1"/>
          <w:sz w:val="24"/>
          <w:szCs w:val="24"/>
          <w:lang w:val="sv-SE"/>
        </w:rPr>
        <w:t>error</w:t>
      </w:r>
    </w:p>
    <w:p w14:paraId="22143A56" w14:textId="77777777" w:rsidR="00A720C3" w:rsidRDefault="00A720C3" w:rsidP="00A720C3">
      <w:pPr>
        <w:pStyle w:val="ListParagraph"/>
        <w:spacing w:after="0" w:line="360" w:lineRule="auto"/>
        <w:ind w:left="1276"/>
        <w:jc w:val="both"/>
        <w:rPr>
          <w:rFonts w:asciiTheme="majorBidi" w:eastAsiaTheme="minorEastAsia" w:hAnsiTheme="majorBidi" w:cstheme="majorBidi"/>
          <w:color w:val="000000" w:themeColor="text1"/>
          <w:sz w:val="24"/>
          <w:szCs w:val="24"/>
          <w:lang w:val="sv-SE"/>
        </w:rPr>
      </w:pPr>
    </w:p>
    <w:p w14:paraId="7D0ECAE2" w14:textId="77777777" w:rsidR="00A720C3" w:rsidRPr="008D681E" w:rsidRDefault="00A720C3" w:rsidP="00A720C3">
      <w:pPr>
        <w:pStyle w:val="ListParagraph"/>
        <w:spacing w:after="0" w:line="360" w:lineRule="auto"/>
        <w:ind w:left="1276"/>
        <w:jc w:val="both"/>
        <w:rPr>
          <w:rFonts w:asciiTheme="majorBidi" w:eastAsiaTheme="minorEastAsia" w:hAnsiTheme="majorBidi" w:cstheme="majorBidi"/>
          <w:color w:val="000000" w:themeColor="text1"/>
          <w:sz w:val="24"/>
          <w:szCs w:val="24"/>
          <w:lang w:val="sv-SE"/>
        </w:rPr>
      </w:pPr>
    </w:p>
    <w:p w14:paraId="3B8A318B" w14:textId="77777777" w:rsidR="00A720C3" w:rsidRPr="00DA42B0" w:rsidRDefault="00A720C3" w:rsidP="004C6117">
      <w:pPr>
        <w:pStyle w:val="Heading3"/>
        <w:numPr>
          <w:ilvl w:val="2"/>
          <w:numId w:val="9"/>
        </w:numPr>
        <w:spacing w:before="0" w:line="360" w:lineRule="auto"/>
        <w:ind w:left="1560"/>
        <w:contextualSpacing/>
        <w:rPr>
          <w:rFonts w:asciiTheme="majorBidi" w:hAnsiTheme="majorBidi"/>
          <w:b/>
          <w:bCs/>
          <w:color w:val="000000" w:themeColor="text1"/>
          <w:lang w:val="sv-SE"/>
        </w:rPr>
      </w:pPr>
      <w:bookmarkStart w:id="89" w:name="_Toc186700929"/>
      <w:r w:rsidRPr="00DA42B0">
        <w:rPr>
          <w:rFonts w:asciiTheme="majorBidi" w:hAnsiTheme="majorBidi"/>
          <w:b/>
          <w:bCs/>
          <w:color w:val="000000" w:themeColor="text1"/>
          <w:lang w:val="sv-SE"/>
        </w:rPr>
        <w:lastRenderedPageBreak/>
        <w:t>Uji Hipotesis</w:t>
      </w:r>
      <w:bookmarkEnd w:id="89"/>
    </w:p>
    <w:p w14:paraId="3F9B7BA3" w14:textId="77777777" w:rsidR="00A720C3" w:rsidRDefault="00A720C3" w:rsidP="004C6117">
      <w:pPr>
        <w:pStyle w:val="ListParagraph"/>
        <w:numPr>
          <w:ilvl w:val="3"/>
          <w:numId w:val="9"/>
        </w:numPr>
        <w:spacing w:after="0" w:line="360" w:lineRule="auto"/>
        <w:ind w:left="2268"/>
        <w:jc w:val="both"/>
        <w:rPr>
          <w:rFonts w:asciiTheme="majorBidi" w:hAnsiTheme="majorBidi" w:cstheme="majorBidi"/>
          <w:b/>
          <w:bCs/>
          <w:color w:val="000000" w:themeColor="text1"/>
          <w:sz w:val="24"/>
          <w:szCs w:val="24"/>
          <w:lang w:val="sv-SE"/>
        </w:rPr>
      </w:pPr>
      <w:r w:rsidRPr="008D681E">
        <w:rPr>
          <w:rFonts w:asciiTheme="majorBidi" w:hAnsiTheme="majorBidi" w:cstheme="majorBidi"/>
          <w:b/>
          <w:bCs/>
          <w:color w:val="000000" w:themeColor="text1"/>
          <w:sz w:val="24"/>
          <w:szCs w:val="24"/>
          <w:lang w:val="sv-SE"/>
        </w:rPr>
        <w:t>Uji Statistik T (Uji Signifikansi Parameter Individual)</w:t>
      </w:r>
    </w:p>
    <w:p w14:paraId="4AE2E365" w14:textId="77777777" w:rsidR="00A720C3" w:rsidRPr="00FC0E38" w:rsidRDefault="00A720C3" w:rsidP="00A720C3">
      <w:pPr>
        <w:pStyle w:val="ListParagraph"/>
        <w:spacing w:after="0" w:line="360" w:lineRule="auto"/>
        <w:ind w:left="2268"/>
        <w:jc w:val="both"/>
        <w:rPr>
          <w:rFonts w:asciiTheme="majorBidi" w:hAnsiTheme="majorBidi" w:cstheme="majorBidi"/>
          <w:b/>
          <w:bCs/>
          <w:color w:val="000000" w:themeColor="text1"/>
          <w:sz w:val="24"/>
          <w:szCs w:val="24"/>
          <w:lang w:val="sv-SE"/>
        </w:rPr>
      </w:pPr>
      <w:r w:rsidRPr="00FC0E38">
        <w:rPr>
          <w:rFonts w:asciiTheme="majorBidi" w:hAnsiTheme="majorBidi" w:cstheme="majorBidi"/>
          <w:color w:val="000000" w:themeColor="text1"/>
          <w:sz w:val="24"/>
          <w:szCs w:val="24"/>
          <w:lang w:val="sv-SE"/>
        </w:rPr>
        <w:t xml:space="preserve">       Uji t digunakan untuk mengetahui pengaruh dari masing-masing variabel independen terhadap variabel dependen atau menunjukkan seberapa jauh variabel independen menerangkan variabel independen secara parsial. Uji t memerlukan t hitung dan t tabel dengan tingkat signifikansi sebesar 0,05 atau 5%. </w:t>
      </w:r>
      <w:proofErr w:type="spellStart"/>
      <w:r w:rsidRPr="00FC0E38">
        <w:rPr>
          <w:rFonts w:asciiTheme="majorBidi" w:hAnsiTheme="majorBidi" w:cstheme="majorBidi"/>
          <w:color w:val="000000" w:themeColor="text1"/>
          <w:sz w:val="24"/>
          <w:szCs w:val="24"/>
        </w:rPr>
        <w:t>Kriteria</w:t>
      </w:r>
      <w:proofErr w:type="spellEnd"/>
      <w:r w:rsidRPr="00FC0E38">
        <w:rPr>
          <w:rFonts w:asciiTheme="majorBidi" w:hAnsiTheme="majorBidi" w:cstheme="majorBidi"/>
          <w:color w:val="000000" w:themeColor="text1"/>
          <w:sz w:val="24"/>
          <w:szCs w:val="24"/>
        </w:rPr>
        <w:t xml:space="preserve"> </w:t>
      </w:r>
      <w:proofErr w:type="spellStart"/>
      <w:r w:rsidRPr="00FC0E38">
        <w:rPr>
          <w:rFonts w:asciiTheme="majorBidi" w:hAnsiTheme="majorBidi" w:cstheme="majorBidi"/>
          <w:color w:val="000000" w:themeColor="text1"/>
          <w:sz w:val="24"/>
          <w:szCs w:val="24"/>
        </w:rPr>
        <w:t>pengujian</w:t>
      </w:r>
      <w:proofErr w:type="spellEnd"/>
      <w:r w:rsidRPr="00FC0E38">
        <w:rPr>
          <w:rFonts w:asciiTheme="majorBidi" w:hAnsiTheme="majorBidi" w:cstheme="majorBidi"/>
          <w:color w:val="000000" w:themeColor="text1"/>
          <w:sz w:val="24"/>
          <w:szCs w:val="24"/>
        </w:rPr>
        <w:t xml:space="preserve"> yang </w:t>
      </w:r>
      <w:proofErr w:type="spellStart"/>
      <w:r w:rsidRPr="00FC0E38">
        <w:rPr>
          <w:rFonts w:asciiTheme="majorBidi" w:hAnsiTheme="majorBidi" w:cstheme="majorBidi"/>
          <w:color w:val="000000" w:themeColor="text1"/>
          <w:sz w:val="24"/>
          <w:szCs w:val="24"/>
        </w:rPr>
        <w:t>digunakan</w:t>
      </w:r>
      <w:proofErr w:type="spellEnd"/>
      <w:r w:rsidRPr="00FC0E38">
        <w:rPr>
          <w:rFonts w:asciiTheme="majorBidi" w:hAnsiTheme="majorBidi" w:cstheme="majorBidi"/>
          <w:color w:val="000000" w:themeColor="text1"/>
          <w:sz w:val="24"/>
          <w:szCs w:val="24"/>
        </w:rPr>
        <w:t xml:space="preserve"> </w:t>
      </w:r>
      <w:proofErr w:type="spellStart"/>
      <w:r w:rsidRPr="00FC0E38">
        <w:rPr>
          <w:rFonts w:asciiTheme="majorBidi" w:hAnsiTheme="majorBidi" w:cstheme="majorBidi"/>
          <w:color w:val="000000" w:themeColor="text1"/>
          <w:sz w:val="24"/>
          <w:szCs w:val="24"/>
        </w:rPr>
        <w:t>yaitu</w:t>
      </w:r>
      <w:proofErr w:type="spellEnd"/>
      <w:r w:rsidRPr="00FC0E38">
        <w:rPr>
          <w:rFonts w:asciiTheme="majorBidi" w:hAnsiTheme="majorBidi" w:cstheme="majorBidi"/>
          <w:color w:val="000000" w:themeColor="text1"/>
          <w:sz w:val="24"/>
          <w:szCs w:val="24"/>
        </w:rPr>
        <w:t>:</w:t>
      </w:r>
    </w:p>
    <w:p w14:paraId="7D3A88F5" w14:textId="77777777" w:rsidR="00A720C3" w:rsidRPr="00FC0E38" w:rsidRDefault="00A720C3" w:rsidP="004C6117">
      <w:pPr>
        <w:pStyle w:val="ListParagraph"/>
        <w:numPr>
          <w:ilvl w:val="0"/>
          <w:numId w:val="5"/>
        </w:numPr>
        <w:spacing w:after="0" w:line="360" w:lineRule="auto"/>
        <w:jc w:val="both"/>
        <w:rPr>
          <w:rFonts w:asciiTheme="majorBidi" w:hAnsiTheme="majorBidi" w:cstheme="majorBidi"/>
          <w:b/>
          <w:bCs/>
          <w:color w:val="000000" w:themeColor="text1"/>
          <w:sz w:val="24"/>
          <w:szCs w:val="24"/>
          <w:lang w:val="sv-SE"/>
        </w:rPr>
      </w:pPr>
      <w:r w:rsidRPr="00FC0E38">
        <w:rPr>
          <w:rFonts w:asciiTheme="majorBidi" w:hAnsiTheme="majorBidi" w:cstheme="majorBidi"/>
          <w:color w:val="000000" w:themeColor="text1"/>
          <w:sz w:val="24"/>
          <w:szCs w:val="24"/>
          <w:lang w:val="sv-SE"/>
        </w:rPr>
        <w:t>Apabila t hitung &gt; t tabel, maka Ho ditolak dan Ha diterima. Hal ini menunjukkan bahwa variabel independen berpengaruh secara signifikan terhadap variabel dependen.</w:t>
      </w:r>
    </w:p>
    <w:p w14:paraId="49A51517" w14:textId="77777777" w:rsidR="00A720C3" w:rsidRDefault="00A720C3" w:rsidP="004C6117">
      <w:pPr>
        <w:pStyle w:val="ListParagraph"/>
        <w:numPr>
          <w:ilvl w:val="0"/>
          <w:numId w:val="5"/>
        </w:numPr>
        <w:spacing w:after="0" w:line="360" w:lineRule="auto"/>
        <w:jc w:val="both"/>
        <w:rPr>
          <w:rFonts w:asciiTheme="majorBidi" w:hAnsiTheme="majorBidi" w:cstheme="majorBidi"/>
          <w:color w:val="000000" w:themeColor="text1"/>
          <w:sz w:val="24"/>
          <w:szCs w:val="24"/>
          <w:lang w:val="sv-SE"/>
        </w:rPr>
      </w:pPr>
      <w:r w:rsidRPr="008D681E">
        <w:rPr>
          <w:rFonts w:asciiTheme="majorBidi" w:hAnsiTheme="majorBidi" w:cstheme="majorBidi"/>
          <w:color w:val="000000" w:themeColor="text1"/>
          <w:sz w:val="24"/>
          <w:szCs w:val="24"/>
          <w:lang w:val="sv-SE"/>
        </w:rPr>
        <w:t>Apabila t hitung &lt; t tabel, maka Ho diterima dan Ha ditolak. Hal ini menunjukkan bahwa variabel independen tidak berpengaruh secara signifikan terhadap variabel dependen.</w:t>
      </w:r>
    </w:p>
    <w:p w14:paraId="5D26F762" w14:textId="77777777" w:rsidR="00A720C3" w:rsidRPr="008D681E" w:rsidRDefault="00A720C3" w:rsidP="00A720C3">
      <w:pPr>
        <w:pStyle w:val="ListParagraph"/>
        <w:spacing w:after="0" w:line="360" w:lineRule="auto"/>
        <w:ind w:left="2628"/>
        <w:jc w:val="both"/>
        <w:rPr>
          <w:rFonts w:asciiTheme="majorBidi" w:hAnsiTheme="majorBidi" w:cstheme="majorBidi"/>
          <w:color w:val="000000" w:themeColor="text1"/>
          <w:sz w:val="24"/>
          <w:szCs w:val="24"/>
          <w:lang w:val="sv-SE"/>
        </w:rPr>
      </w:pPr>
    </w:p>
    <w:p w14:paraId="3AED5740" w14:textId="77777777" w:rsidR="00A720C3" w:rsidRDefault="00A720C3" w:rsidP="004C6117">
      <w:pPr>
        <w:pStyle w:val="ListParagraph"/>
        <w:numPr>
          <w:ilvl w:val="3"/>
          <w:numId w:val="9"/>
        </w:numPr>
        <w:spacing w:after="0" w:line="360" w:lineRule="auto"/>
        <w:ind w:left="2268"/>
        <w:jc w:val="both"/>
        <w:rPr>
          <w:rFonts w:asciiTheme="majorBidi" w:hAnsiTheme="majorBidi" w:cstheme="majorBidi"/>
          <w:b/>
          <w:bCs/>
          <w:color w:val="000000" w:themeColor="text1"/>
          <w:sz w:val="24"/>
          <w:szCs w:val="24"/>
          <w:lang w:val="sv-SE"/>
        </w:rPr>
      </w:pPr>
      <w:r w:rsidRPr="008D681E">
        <w:rPr>
          <w:rFonts w:asciiTheme="majorBidi" w:hAnsiTheme="majorBidi" w:cstheme="majorBidi"/>
          <w:b/>
          <w:bCs/>
          <w:color w:val="000000" w:themeColor="text1"/>
          <w:sz w:val="24"/>
          <w:szCs w:val="24"/>
          <w:lang w:val="sv-SE"/>
        </w:rPr>
        <w:t>Uji F (Uji Signifikansi Simultan)</w:t>
      </w:r>
    </w:p>
    <w:p w14:paraId="3E38F443" w14:textId="77777777" w:rsidR="00A720C3" w:rsidRDefault="00A720C3" w:rsidP="00A720C3">
      <w:pPr>
        <w:pStyle w:val="ListParagraph"/>
        <w:spacing w:after="0" w:line="360" w:lineRule="auto"/>
        <w:ind w:left="2268"/>
        <w:jc w:val="both"/>
        <w:rPr>
          <w:rFonts w:asciiTheme="majorBidi" w:hAnsiTheme="majorBidi" w:cstheme="majorBidi"/>
          <w:color w:val="000000" w:themeColor="text1"/>
          <w:sz w:val="24"/>
          <w:szCs w:val="24"/>
          <w:lang w:val="sv-SE"/>
        </w:rPr>
      </w:pPr>
      <w:r w:rsidRPr="00FC0E38">
        <w:rPr>
          <w:rFonts w:asciiTheme="majorBidi" w:hAnsiTheme="majorBidi" w:cstheme="majorBidi"/>
          <w:color w:val="000000" w:themeColor="text1"/>
          <w:sz w:val="24"/>
          <w:szCs w:val="24"/>
          <w:lang w:val="sv-SE"/>
        </w:rPr>
        <w:t xml:space="preserve">       Uji F adalah uji yang digunakan untuk mengetahui ada atau tidaknya pengaruh variabel independen terhadap variable dependen secara bersama-sama atau simultan.</w:t>
      </w:r>
      <w:r w:rsidRPr="008D681E">
        <w:rPr>
          <w:rStyle w:val="FootnoteReference"/>
          <w:rFonts w:asciiTheme="majorBidi" w:hAnsiTheme="majorBidi" w:cstheme="majorBidi"/>
          <w:color w:val="000000" w:themeColor="text1"/>
          <w:sz w:val="24"/>
          <w:szCs w:val="24"/>
        </w:rPr>
        <w:footnoteReference w:id="139"/>
      </w:r>
      <w:r w:rsidRPr="00FC0E38">
        <w:rPr>
          <w:rFonts w:asciiTheme="majorBidi" w:hAnsiTheme="majorBidi" w:cstheme="majorBidi"/>
          <w:color w:val="000000" w:themeColor="text1"/>
          <w:sz w:val="24"/>
          <w:szCs w:val="24"/>
          <w:lang w:val="sv-SE"/>
        </w:rPr>
        <w:t xml:space="preserve"> </w:t>
      </w:r>
    </w:p>
    <w:p w14:paraId="10E5CF93" w14:textId="77777777" w:rsidR="00A720C3" w:rsidRPr="008B7C9B" w:rsidRDefault="00A720C3" w:rsidP="008B7C9B">
      <w:pPr>
        <w:spacing w:after="0" w:line="360" w:lineRule="auto"/>
        <w:jc w:val="both"/>
        <w:rPr>
          <w:rFonts w:asciiTheme="majorBidi" w:hAnsiTheme="majorBidi" w:cstheme="majorBidi"/>
          <w:b/>
          <w:bCs/>
          <w:color w:val="000000" w:themeColor="text1"/>
          <w:sz w:val="24"/>
          <w:szCs w:val="24"/>
          <w:lang w:val="sv-SE"/>
        </w:rPr>
      </w:pPr>
    </w:p>
    <w:p w14:paraId="5B58E722" w14:textId="77777777" w:rsidR="00A720C3" w:rsidRPr="00FC0E38" w:rsidRDefault="00A720C3" w:rsidP="004C6117">
      <w:pPr>
        <w:pStyle w:val="ListParagraph"/>
        <w:numPr>
          <w:ilvl w:val="3"/>
          <w:numId w:val="9"/>
        </w:numPr>
        <w:spacing w:after="0" w:line="360" w:lineRule="auto"/>
        <w:ind w:left="2268"/>
        <w:jc w:val="both"/>
        <w:rPr>
          <w:rFonts w:asciiTheme="majorBidi" w:hAnsiTheme="majorBidi" w:cstheme="majorBidi"/>
          <w:b/>
          <w:bCs/>
          <w:color w:val="000000" w:themeColor="text1"/>
          <w:sz w:val="24"/>
          <w:szCs w:val="24"/>
          <w:lang w:val="sv-SE"/>
        </w:rPr>
      </w:pPr>
      <w:r w:rsidRPr="00FC0E38">
        <w:rPr>
          <w:rFonts w:asciiTheme="majorBidi" w:hAnsiTheme="majorBidi" w:cstheme="majorBidi"/>
          <w:b/>
          <w:bCs/>
          <w:color w:val="000000" w:themeColor="text1"/>
          <w:sz w:val="24"/>
          <w:szCs w:val="24"/>
        </w:rPr>
        <w:t xml:space="preserve">Uji </w:t>
      </w:r>
      <w:proofErr w:type="spellStart"/>
      <w:r w:rsidRPr="00FC0E38">
        <w:rPr>
          <w:rFonts w:asciiTheme="majorBidi" w:hAnsiTheme="majorBidi" w:cstheme="majorBidi"/>
          <w:b/>
          <w:bCs/>
          <w:color w:val="000000" w:themeColor="text1"/>
          <w:sz w:val="24"/>
          <w:szCs w:val="24"/>
        </w:rPr>
        <w:t>Koefisien</w:t>
      </w:r>
      <w:proofErr w:type="spellEnd"/>
      <w:r w:rsidRPr="00FC0E38">
        <w:rPr>
          <w:rFonts w:asciiTheme="majorBidi" w:hAnsiTheme="majorBidi" w:cstheme="majorBidi"/>
          <w:b/>
          <w:bCs/>
          <w:color w:val="000000" w:themeColor="text1"/>
          <w:sz w:val="24"/>
          <w:szCs w:val="24"/>
        </w:rPr>
        <w:t xml:space="preserve"> </w:t>
      </w:r>
      <w:proofErr w:type="spellStart"/>
      <w:r w:rsidRPr="00FC0E38">
        <w:rPr>
          <w:rFonts w:asciiTheme="majorBidi" w:hAnsiTheme="majorBidi" w:cstheme="majorBidi"/>
          <w:b/>
          <w:bCs/>
          <w:color w:val="000000" w:themeColor="text1"/>
          <w:sz w:val="24"/>
          <w:szCs w:val="24"/>
        </w:rPr>
        <w:t>Determinan</w:t>
      </w:r>
      <w:proofErr w:type="spellEnd"/>
      <w:r w:rsidRPr="00FC0E38">
        <w:rPr>
          <w:rFonts w:asciiTheme="majorBidi" w:hAnsiTheme="majorBidi" w:cstheme="majorBidi"/>
          <w:b/>
          <w:bCs/>
          <w:color w:val="000000" w:themeColor="text1"/>
          <w:sz w:val="24"/>
          <w:szCs w:val="24"/>
        </w:rPr>
        <w:t xml:space="preserve"> (R2)</w:t>
      </w:r>
    </w:p>
    <w:p w14:paraId="7CA7EE0C" w14:textId="77777777" w:rsidR="00A720C3" w:rsidRPr="00FC0E38" w:rsidRDefault="00A720C3" w:rsidP="00A720C3">
      <w:pPr>
        <w:pStyle w:val="ListParagraph"/>
        <w:spacing w:after="0" w:line="360" w:lineRule="auto"/>
        <w:ind w:left="2268"/>
        <w:jc w:val="both"/>
        <w:rPr>
          <w:rFonts w:asciiTheme="majorBidi" w:hAnsiTheme="majorBidi" w:cstheme="majorBidi"/>
          <w:b/>
          <w:bCs/>
          <w:color w:val="000000" w:themeColor="text1"/>
          <w:sz w:val="24"/>
          <w:szCs w:val="24"/>
          <w:lang w:val="sv-SE"/>
        </w:rPr>
      </w:pPr>
      <w:r w:rsidRPr="00FC0E38">
        <w:rPr>
          <w:rFonts w:asciiTheme="majorBidi" w:hAnsiTheme="majorBidi" w:cstheme="majorBidi"/>
          <w:color w:val="000000" w:themeColor="text1"/>
          <w:sz w:val="24"/>
          <w:szCs w:val="24"/>
          <w:lang w:val="sv-SE"/>
        </w:rPr>
        <w:t xml:space="preserve">       Koefisien determinan (R2) digunakan untuk mengetahui seberapa jauh kesesuaian atau kecocokan garis regresi yang terbentuk dalam mewakili kelompok data hasil observasi.</w:t>
      </w:r>
      <w:r w:rsidRPr="008D681E">
        <w:rPr>
          <w:rStyle w:val="FootnoteReference"/>
          <w:rFonts w:asciiTheme="majorBidi" w:hAnsiTheme="majorBidi" w:cstheme="majorBidi"/>
          <w:color w:val="000000" w:themeColor="text1"/>
          <w:sz w:val="24"/>
          <w:szCs w:val="24"/>
        </w:rPr>
        <w:footnoteReference w:id="140"/>
      </w:r>
      <w:r w:rsidRPr="00FC0E38">
        <w:rPr>
          <w:rFonts w:asciiTheme="majorBidi" w:hAnsiTheme="majorBidi" w:cstheme="majorBidi"/>
          <w:color w:val="000000" w:themeColor="text1"/>
          <w:sz w:val="24"/>
          <w:szCs w:val="24"/>
          <w:lang w:val="sv-SE"/>
        </w:rPr>
        <w:t xml:space="preserve"> Semakin besar nilai koefisien determinasi (mendekati 1), maka variabel bebas dikatakan semain baik dalam menjelaskan variabel terikat</w:t>
      </w:r>
    </w:p>
    <w:p w14:paraId="51643560"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0C6076D3"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6BBB330C"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09056CAD" w14:textId="77777777" w:rsidR="00A720C3"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3026DD86" w14:textId="77777777" w:rsidR="00A720C3" w:rsidRPr="008D681E" w:rsidRDefault="00A720C3" w:rsidP="00A720C3">
      <w:pPr>
        <w:spacing w:after="0" w:line="360" w:lineRule="auto"/>
        <w:contextualSpacing/>
        <w:rPr>
          <w:rFonts w:asciiTheme="majorBidi" w:hAnsiTheme="majorBidi" w:cstheme="majorBidi"/>
          <w:b/>
          <w:bCs/>
          <w:color w:val="000000" w:themeColor="text1"/>
          <w:sz w:val="24"/>
          <w:szCs w:val="24"/>
          <w:lang w:val="sv-SE"/>
        </w:rPr>
      </w:pPr>
    </w:p>
    <w:p w14:paraId="5E0D2BC1"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90" w:name="_Toc186700930"/>
      <w:bookmarkStart w:id="91" w:name="_Hlk185361401"/>
      <w:bookmarkStart w:id="92" w:name="_Hlk184590116"/>
      <w:r>
        <w:rPr>
          <w:rFonts w:asciiTheme="majorBidi" w:hAnsiTheme="majorBidi"/>
          <w:b/>
          <w:bCs/>
          <w:color w:val="000000" w:themeColor="text1"/>
          <w:sz w:val="24"/>
          <w:szCs w:val="24"/>
          <w:lang w:val="sv-SE"/>
        </w:rPr>
        <w:lastRenderedPageBreak/>
        <w:t>BAB IV</w:t>
      </w:r>
      <w:bookmarkEnd w:id="90"/>
    </w:p>
    <w:p w14:paraId="3A546F4B" w14:textId="77777777" w:rsidR="00A720C3" w:rsidRPr="00C32661"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93" w:name="_Toc184942939"/>
      <w:bookmarkStart w:id="94" w:name="_Toc186488105"/>
      <w:bookmarkStart w:id="95" w:name="_Toc186700931"/>
      <w:r>
        <w:rPr>
          <w:rFonts w:asciiTheme="majorBidi" w:hAnsiTheme="majorBidi"/>
          <w:b/>
          <w:bCs/>
          <w:color w:val="000000" w:themeColor="text1"/>
          <w:sz w:val="24"/>
          <w:szCs w:val="24"/>
          <w:lang w:val="sv-SE"/>
        </w:rPr>
        <w:t>HASIL DAN PEMBAHASAN</w:t>
      </w:r>
      <w:bookmarkEnd w:id="93"/>
      <w:bookmarkEnd w:id="94"/>
      <w:bookmarkEnd w:id="95"/>
    </w:p>
    <w:p w14:paraId="543E6477" w14:textId="77777777" w:rsidR="00A720C3" w:rsidRDefault="00A720C3" w:rsidP="00A720C3">
      <w:pPr>
        <w:spacing w:after="0" w:line="360" w:lineRule="auto"/>
        <w:contextualSpacing/>
        <w:rPr>
          <w:rFonts w:asciiTheme="majorBidi" w:hAnsiTheme="majorBidi" w:cstheme="majorBidi"/>
          <w:b/>
          <w:bCs/>
          <w:sz w:val="24"/>
          <w:szCs w:val="24"/>
          <w:lang w:val="sv-SE"/>
        </w:rPr>
      </w:pPr>
    </w:p>
    <w:p w14:paraId="78A1095C" w14:textId="77777777" w:rsidR="00A720C3" w:rsidRPr="00CE4FB0" w:rsidRDefault="00A720C3" w:rsidP="004C6117">
      <w:pPr>
        <w:pStyle w:val="ListParagraph"/>
        <w:keepNext/>
        <w:keepLines/>
        <w:numPr>
          <w:ilvl w:val="0"/>
          <w:numId w:val="26"/>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96" w:name="_Toc184764275"/>
      <w:bookmarkStart w:id="97" w:name="_Toc184765677"/>
      <w:bookmarkStart w:id="98" w:name="_Toc184942940"/>
      <w:bookmarkStart w:id="99" w:name="_Toc186488106"/>
      <w:bookmarkStart w:id="100" w:name="_Toc186700932"/>
      <w:bookmarkEnd w:id="96"/>
      <w:bookmarkEnd w:id="97"/>
      <w:bookmarkEnd w:id="98"/>
      <w:bookmarkEnd w:id="99"/>
      <w:bookmarkEnd w:id="100"/>
    </w:p>
    <w:p w14:paraId="54F11059" w14:textId="77777777" w:rsidR="00A720C3" w:rsidRPr="00CE4FB0" w:rsidRDefault="00A720C3" w:rsidP="004C6117">
      <w:pPr>
        <w:pStyle w:val="ListParagraph"/>
        <w:keepNext/>
        <w:keepLines/>
        <w:numPr>
          <w:ilvl w:val="0"/>
          <w:numId w:val="26"/>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101" w:name="_Toc184764276"/>
      <w:bookmarkStart w:id="102" w:name="_Toc184765678"/>
      <w:bookmarkStart w:id="103" w:name="_Toc184942941"/>
      <w:bookmarkStart w:id="104" w:name="_Toc186488107"/>
      <w:bookmarkStart w:id="105" w:name="_Toc186700933"/>
      <w:bookmarkEnd w:id="101"/>
      <w:bookmarkEnd w:id="102"/>
      <w:bookmarkEnd w:id="103"/>
      <w:bookmarkEnd w:id="104"/>
      <w:bookmarkEnd w:id="105"/>
    </w:p>
    <w:p w14:paraId="3F0CFEF9" w14:textId="77777777" w:rsidR="00A720C3" w:rsidRPr="00CE4FB0" w:rsidRDefault="00A720C3" w:rsidP="004C6117">
      <w:pPr>
        <w:pStyle w:val="ListParagraph"/>
        <w:keepNext/>
        <w:keepLines/>
        <w:numPr>
          <w:ilvl w:val="0"/>
          <w:numId w:val="26"/>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106" w:name="_Toc184764277"/>
      <w:bookmarkStart w:id="107" w:name="_Toc184765679"/>
      <w:bookmarkStart w:id="108" w:name="_Toc184942942"/>
      <w:bookmarkStart w:id="109" w:name="_Toc186488108"/>
      <w:bookmarkStart w:id="110" w:name="_Toc186700934"/>
      <w:bookmarkEnd w:id="106"/>
      <w:bookmarkEnd w:id="107"/>
      <w:bookmarkEnd w:id="108"/>
      <w:bookmarkEnd w:id="109"/>
      <w:bookmarkEnd w:id="110"/>
    </w:p>
    <w:p w14:paraId="709E6BB9" w14:textId="77777777" w:rsidR="00A720C3" w:rsidRPr="00CE4FB0" w:rsidRDefault="00A720C3" w:rsidP="004C6117">
      <w:pPr>
        <w:pStyle w:val="ListParagraph"/>
        <w:keepNext/>
        <w:keepLines/>
        <w:numPr>
          <w:ilvl w:val="0"/>
          <w:numId w:val="26"/>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111" w:name="_Toc184764278"/>
      <w:bookmarkStart w:id="112" w:name="_Toc184765680"/>
      <w:bookmarkStart w:id="113" w:name="_Toc184942943"/>
      <w:bookmarkStart w:id="114" w:name="_Toc186488109"/>
      <w:bookmarkStart w:id="115" w:name="_Toc186700935"/>
      <w:bookmarkEnd w:id="111"/>
      <w:bookmarkEnd w:id="112"/>
      <w:bookmarkEnd w:id="113"/>
      <w:bookmarkEnd w:id="114"/>
      <w:bookmarkEnd w:id="115"/>
    </w:p>
    <w:p w14:paraId="08978D2C" w14:textId="77777777" w:rsidR="00A720C3" w:rsidRDefault="00A720C3" w:rsidP="004C6117">
      <w:pPr>
        <w:pStyle w:val="Heading2"/>
        <w:numPr>
          <w:ilvl w:val="1"/>
          <w:numId w:val="26"/>
        </w:numPr>
        <w:spacing w:before="0" w:line="360" w:lineRule="auto"/>
        <w:ind w:left="851" w:hanging="494"/>
        <w:contextualSpacing/>
        <w:rPr>
          <w:rFonts w:asciiTheme="majorBidi" w:hAnsiTheme="majorBidi"/>
          <w:b/>
          <w:bCs/>
          <w:color w:val="000000" w:themeColor="text1"/>
          <w:sz w:val="24"/>
          <w:szCs w:val="24"/>
          <w:lang w:val="sv-SE"/>
        </w:rPr>
      </w:pPr>
      <w:bookmarkStart w:id="116" w:name="_Toc186700936"/>
      <w:r w:rsidRPr="00EA23E1">
        <w:rPr>
          <w:rFonts w:asciiTheme="majorBidi" w:hAnsiTheme="majorBidi"/>
          <w:b/>
          <w:bCs/>
          <w:color w:val="000000" w:themeColor="text1"/>
          <w:sz w:val="24"/>
          <w:szCs w:val="24"/>
          <w:lang w:val="sv-SE"/>
        </w:rPr>
        <w:t xml:space="preserve">Gambaran Umum Objek </w:t>
      </w:r>
      <w:r>
        <w:rPr>
          <w:rFonts w:asciiTheme="majorBidi" w:hAnsiTheme="majorBidi"/>
          <w:b/>
          <w:bCs/>
          <w:color w:val="000000" w:themeColor="text1"/>
          <w:sz w:val="24"/>
          <w:szCs w:val="24"/>
          <w:lang w:val="sv-SE"/>
        </w:rPr>
        <w:t>Penelitian</w:t>
      </w:r>
      <w:bookmarkEnd w:id="116"/>
    </w:p>
    <w:p w14:paraId="390F994A" w14:textId="77777777" w:rsidR="00A720C3" w:rsidRPr="00033E49"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117" w:name="_Toc184764280"/>
      <w:bookmarkStart w:id="118" w:name="_Toc186700937"/>
      <w:r w:rsidRPr="00CE4FB0">
        <w:rPr>
          <w:rFonts w:asciiTheme="majorBidi" w:hAnsiTheme="majorBidi"/>
          <w:b/>
          <w:bCs/>
          <w:color w:val="000000" w:themeColor="text1"/>
          <w:sz w:val="24"/>
          <w:szCs w:val="24"/>
          <w:lang w:val="sv-SE"/>
        </w:rPr>
        <w:t>Profil PT Shopee</w:t>
      </w:r>
      <w:bookmarkEnd w:id="117"/>
      <w:bookmarkEnd w:id="118"/>
    </w:p>
    <w:p w14:paraId="26789097" w14:textId="77777777" w:rsidR="00A720C3" w:rsidRDefault="00A720C3" w:rsidP="00A720C3">
      <w:pPr>
        <w:spacing w:after="0" w:line="360" w:lineRule="auto"/>
        <w:ind w:left="1560"/>
        <w:contextualSpacing/>
        <w:jc w:val="both"/>
        <w:rPr>
          <w:rFonts w:asciiTheme="majorBidi" w:hAnsiTheme="majorBidi"/>
          <w:color w:val="000000" w:themeColor="text1"/>
          <w:sz w:val="24"/>
          <w:szCs w:val="24"/>
        </w:rPr>
      </w:pPr>
      <w:r w:rsidRPr="00324263">
        <w:rPr>
          <w:rFonts w:asciiTheme="majorBidi" w:hAnsiTheme="majorBidi"/>
          <w:color w:val="000000" w:themeColor="text1"/>
          <w:sz w:val="24"/>
          <w:szCs w:val="24"/>
        </w:rPr>
        <w:t xml:space="preserve">       Shopee </w:t>
      </w:r>
      <w:proofErr w:type="spellStart"/>
      <w:r w:rsidRPr="00324263">
        <w:rPr>
          <w:rFonts w:asciiTheme="majorBidi" w:hAnsiTheme="majorBidi"/>
          <w:color w:val="000000" w:themeColor="text1"/>
          <w:sz w:val="24"/>
          <w:szCs w:val="24"/>
        </w:rPr>
        <w:t>merupakan</w:t>
      </w:r>
      <w:proofErr w:type="spellEnd"/>
      <w:r w:rsidRPr="00324263">
        <w:rPr>
          <w:rFonts w:asciiTheme="majorBidi" w:hAnsiTheme="majorBidi"/>
          <w:color w:val="000000" w:themeColor="text1"/>
          <w:sz w:val="24"/>
          <w:szCs w:val="24"/>
        </w:rPr>
        <w:t xml:space="preserve"> </w:t>
      </w:r>
      <w:proofErr w:type="spellStart"/>
      <w:r w:rsidRPr="00324263">
        <w:rPr>
          <w:rFonts w:asciiTheme="majorBidi" w:hAnsiTheme="majorBidi"/>
          <w:color w:val="000000" w:themeColor="text1"/>
          <w:sz w:val="24"/>
          <w:szCs w:val="24"/>
        </w:rPr>
        <w:t>anak</w:t>
      </w:r>
      <w:proofErr w:type="spellEnd"/>
      <w:r w:rsidRPr="00324263">
        <w:rPr>
          <w:rFonts w:asciiTheme="majorBidi" w:hAnsiTheme="majorBidi"/>
          <w:color w:val="000000" w:themeColor="text1"/>
          <w:sz w:val="24"/>
          <w:szCs w:val="24"/>
        </w:rPr>
        <w:t xml:space="preserve"> </w:t>
      </w:r>
      <w:proofErr w:type="spellStart"/>
      <w:r w:rsidRPr="00324263">
        <w:rPr>
          <w:rFonts w:asciiTheme="majorBidi" w:hAnsiTheme="majorBidi"/>
          <w:color w:val="000000" w:themeColor="text1"/>
          <w:sz w:val="24"/>
          <w:szCs w:val="24"/>
        </w:rPr>
        <w:t>dari</w:t>
      </w:r>
      <w:proofErr w:type="spellEnd"/>
      <w:r w:rsidRPr="00324263">
        <w:rPr>
          <w:rFonts w:asciiTheme="majorBidi" w:hAnsiTheme="majorBidi"/>
          <w:color w:val="000000" w:themeColor="text1"/>
          <w:sz w:val="24"/>
          <w:szCs w:val="24"/>
        </w:rPr>
        <w:t xml:space="preserve"> </w:t>
      </w:r>
      <w:proofErr w:type="spellStart"/>
      <w:r w:rsidRPr="00324263">
        <w:rPr>
          <w:rFonts w:asciiTheme="majorBidi" w:hAnsiTheme="majorBidi"/>
          <w:color w:val="000000" w:themeColor="text1"/>
          <w:sz w:val="24"/>
          <w:szCs w:val="24"/>
        </w:rPr>
        <w:t>perusahaan</w:t>
      </w:r>
      <w:proofErr w:type="spellEnd"/>
      <w:r w:rsidRPr="00324263">
        <w:rPr>
          <w:rFonts w:asciiTheme="majorBidi" w:hAnsiTheme="majorBidi"/>
          <w:color w:val="000000" w:themeColor="text1"/>
          <w:sz w:val="24"/>
          <w:szCs w:val="24"/>
        </w:rPr>
        <w:t xml:space="preserve"> </w:t>
      </w:r>
      <w:r w:rsidRPr="00324263">
        <w:rPr>
          <w:rFonts w:asciiTheme="majorBidi" w:hAnsiTheme="majorBidi"/>
          <w:i/>
          <w:iCs/>
          <w:color w:val="000000" w:themeColor="text1"/>
          <w:sz w:val="24"/>
          <w:szCs w:val="24"/>
        </w:rPr>
        <w:t>Sea Group</w:t>
      </w:r>
      <w:r w:rsidRPr="00324263">
        <w:rPr>
          <w:rFonts w:asciiTheme="majorBidi" w:hAnsiTheme="majorBidi"/>
          <w:color w:val="000000" w:themeColor="text1"/>
          <w:sz w:val="24"/>
          <w:szCs w:val="24"/>
        </w:rPr>
        <w:t xml:space="preserve"> </w:t>
      </w:r>
      <w:r>
        <w:rPr>
          <w:rFonts w:asciiTheme="majorBidi" w:hAnsiTheme="majorBidi"/>
          <w:color w:val="000000" w:themeColor="text1"/>
          <w:sz w:val="24"/>
          <w:szCs w:val="24"/>
        </w:rPr>
        <w:t xml:space="preserve">yang </w:t>
      </w:r>
      <w:proofErr w:type="spellStart"/>
      <w:r>
        <w:rPr>
          <w:rFonts w:asciiTheme="majorBidi" w:hAnsiTheme="majorBidi"/>
          <w:color w:val="000000" w:themeColor="text1"/>
          <w:sz w:val="24"/>
          <w:szCs w:val="24"/>
        </w:rPr>
        <w:t>berdiri</w:t>
      </w:r>
      <w:proofErr w:type="spellEnd"/>
      <w:r>
        <w:rPr>
          <w:rFonts w:asciiTheme="majorBidi" w:hAnsiTheme="majorBidi"/>
          <w:color w:val="000000" w:themeColor="text1"/>
          <w:sz w:val="24"/>
          <w:szCs w:val="24"/>
        </w:rPr>
        <w:t xml:space="preserve"> pada </w:t>
      </w:r>
      <w:proofErr w:type="spellStart"/>
      <w:r>
        <w:rPr>
          <w:rFonts w:asciiTheme="majorBidi" w:hAnsiTheme="majorBidi"/>
          <w:color w:val="000000" w:themeColor="text1"/>
          <w:sz w:val="24"/>
          <w:szCs w:val="24"/>
        </w:rPr>
        <w:t>tahun</w:t>
      </w:r>
      <w:proofErr w:type="spellEnd"/>
      <w:r>
        <w:rPr>
          <w:rFonts w:asciiTheme="majorBidi" w:hAnsiTheme="majorBidi"/>
          <w:color w:val="000000" w:themeColor="text1"/>
          <w:sz w:val="24"/>
          <w:szCs w:val="24"/>
        </w:rPr>
        <w:t xml:space="preserve"> 2015 di Singapura. </w:t>
      </w:r>
      <w:r w:rsidRPr="005A5D18">
        <w:rPr>
          <w:rFonts w:asciiTheme="majorBidi" w:hAnsiTheme="majorBidi"/>
          <w:color w:val="000000" w:themeColor="text1"/>
          <w:sz w:val="24"/>
          <w:szCs w:val="24"/>
          <w:lang w:val="sv-SE"/>
        </w:rPr>
        <w:t>Sh</w:t>
      </w:r>
      <w:r>
        <w:rPr>
          <w:rFonts w:asciiTheme="majorBidi" w:hAnsiTheme="majorBidi"/>
          <w:color w:val="000000" w:themeColor="text1"/>
          <w:sz w:val="24"/>
          <w:szCs w:val="24"/>
          <w:lang w:val="sv-SE"/>
        </w:rPr>
        <w:t>opee bergerak dalam</w:t>
      </w:r>
      <w:r w:rsidRPr="005A5D18">
        <w:rPr>
          <w:rFonts w:asciiTheme="majorBidi" w:hAnsiTheme="majorBidi"/>
          <w:color w:val="000000" w:themeColor="text1"/>
          <w:sz w:val="24"/>
          <w:szCs w:val="24"/>
          <w:lang w:val="sv-SE"/>
        </w:rPr>
        <w:t xml:space="preserve"> bidang perdagangan elektronik</w:t>
      </w:r>
      <w:r w:rsidRPr="005A5D18">
        <w:rPr>
          <w:rFonts w:asciiTheme="majorBidi" w:hAnsiTheme="majorBidi"/>
          <w:i/>
          <w:iCs/>
          <w:color w:val="000000" w:themeColor="text1"/>
          <w:sz w:val="24"/>
          <w:szCs w:val="24"/>
          <w:lang w:val="sv-SE"/>
        </w:rPr>
        <w:t xml:space="preserve"> </w:t>
      </w:r>
      <w:r w:rsidRPr="005A5D18">
        <w:rPr>
          <w:rFonts w:asciiTheme="majorBidi" w:hAnsiTheme="majorBidi"/>
          <w:color w:val="000000" w:themeColor="text1"/>
          <w:sz w:val="24"/>
          <w:szCs w:val="24"/>
          <w:lang w:val="sv-SE"/>
        </w:rPr>
        <w:t xml:space="preserve">di bawah pimpinan Chris Feng. </w:t>
      </w:r>
      <w:r>
        <w:rPr>
          <w:rFonts w:asciiTheme="majorBidi" w:hAnsiTheme="majorBidi"/>
          <w:color w:val="000000" w:themeColor="text1"/>
          <w:sz w:val="24"/>
          <w:szCs w:val="24"/>
        </w:rPr>
        <w:t xml:space="preserve">Shopee </w:t>
      </w:r>
      <w:proofErr w:type="spellStart"/>
      <w:r>
        <w:rPr>
          <w:rFonts w:asciiTheme="majorBidi" w:hAnsiTheme="majorBidi"/>
          <w:color w:val="000000" w:themeColor="text1"/>
          <w:sz w:val="24"/>
          <w:szCs w:val="24"/>
        </w:rPr>
        <w:t>telah</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melakukan</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penyebaran</w:t>
      </w:r>
      <w:proofErr w:type="spellEnd"/>
      <w:r>
        <w:rPr>
          <w:rFonts w:asciiTheme="majorBidi" w:hAnsiTheme="majorBidi"/>
          <w:color w:val="000000" w:themeColor="text1"/>
          <w:sz w:val="24"/>
          <w:szCs w:val="24"/>
        </w:rPr>
        <w:t xml:space="preserve"> di </w:t>
      </w:r>
      <w:proofErr w:type="spellStart"/>
      <w:r>
        <w:rPr>
          <w:rFonts w:asciiTheme="majorBidi" w:hAnsiTheme="majorBidi"/>
          <w:color w:val="000000" w:themeColor="text1"/>
          <w:sz w:val="24"/>
          <w:szCs w:val="24"/>
        </w:rPr>
        <w:t>berbagai</w:t>
      </w:r>
      <w:proofErr w:type="spellEnd"/>
      <w:r>
        <w:rPr>
          <w:rFonts w:asciiTheme="majorBidi" w:hAnsiTheme="majorBidi"/>
          <w:color w:val="000000" w:themeColor="text1"/>
          <w:sz w:val="24"/>
          <w:szCs w:val="24"/>
        </w:rPr>
        <w:t xml:space="preserve"> negara di Asia </w:t>
      </w:r>
      <w:proofErr w:type="spellStart"/>
      <w:r>
        <w:rPr>
          <w:rFonts w:asciiTheme="majorBidi" w:hAnsiTheme="majorBidi"/>
          <w:color w:val="000000" w:themeColor="text1"/>
          <w:sz w:val="24"/>
          <w:szCs w:val="24"/>
        </w:rPr>
        <w:t>seperti</w:t>
      </w:r>
      <w:proofErr w:type="spellEnd"/>
      <w:r>
        <w:rPr>
          <w:rFonts w:asciiTheme="majorBidi" w:hAnsiTheme="majorBidi"/>
          <w:color w:val="000000" w:themeColor="text1"/>
          <w:sz w:val="24"/>
          <w:szCs w:val="24"/>
        </w:rPr>
        <w:t xml:space="preserve"> Indonesia, Malaysia, Filipina, Thailand, Vietnam, dan Taiwan.</w:t>
      </w:r>
      <w:r>
        <w:rPr>
          <w:rStyle w:val="FootnoteReference"/>
          <w:rFonts w:asciiTheme="majorBidi" w:hAnsiTheme="majorBidi"/>
          <w:color w:val="000000" w:themeColor="text1"/>
          <w:sz w:val="24"/>
          <w:szCs w:val="24"/>
        </w:rPr>
        <w:footnoteReference w:id="141"/>
      </w:r>
      <w:r>
        <w:rPr>
          <w:rFonts w:asciiTheme="majorBidi" w:hAnsiTheme="majorBidi"/>
          <w:color w:val="000000" w:themeColor="text1"/>
          <w:sz w:val="24"/>
          <w:szCs w:val="24"/>
        </w:rPr>
        <w:t xml:space="preserve"> </w:t>
      </w:r>
      <w:r w:rsidRPr="00ED0543">
        <w:rPr>
          <w:rFonts w:asciiTheme="majorBidi" w:hAnsiTheme="majorBidi"/>
          <w:color w:val="000000" w:themeColor="text1"/>
          <w:sz w:val="24"/>
          <w:szCs w:val="24"/>
        </w:rPr>
        <w:t xml:space="preserve">Shopee </w:t>
      </w:r>
      <w:proofErr w:type="spellStart"/>
      <w:r w:rsidRPr="00ED0543">
        <w:rPr>
          <w:rFonts w:asciiTheme="majorBidi" w:hAnsiTheme="majorBidi"/>
          <w:color w:val="000000" w:themeColor="text1"/>
          <w:sz w:val="24"/>
          <w:szCs w:val="24"/>
        </w:rPr>
        <w:t>mulai</w:t>
      </w:r>
      <w:proofErr w:type="spellEnd"/>
      <w:r w:rsidRPr="00ED0543">
        <w:rPr>
          <w:rFonts w:asciiTheme="majorBidi" w:hAnsiTheme="majorBidi"/>
          <w:color w:val="000000" w:themeColor="text1"/>
          <w:sz w:val="24"/>
          <w:szCs w:val="24"/>
        </w:rPr>
        <w:t xml:space="preserve"> </w:t>
      </w:r>
      <w:proofErr w:type="spellStart"/>
      <w:r w:rsidRPr="00ED0543">
        <w:rPr>
          <w:rFonts w:asciiTheme="majorBidi" w:hAnsiTheme="majorBidi"/>
          <w:color w:val="000000" w:themeColor="text1"/>
          <w:sz w:val="24"/>
          <w:szCs w:val="24"/>
        </w:rPr>
        <w:t>beroperasi</w:t>
      </w:r>
      <w:proofErr w:type="spellEnd"/>
      <w:r w:rsidRPr="00ED0543">
        <w:rPr>
          <w:rFonts w:asciiTheme="majorBidi" w:hAnsiTheme="majorBidi"/>
          <w:color w:val="000000" w:themeColor="text1"/>
          <w:sz w:val="24"/>
          <w:szCs w:val="24"/>
        </w:rPr>
        <w:t xml:space="preserve"> di Indonesia pada </w:t>
      </w:r>
      <w:proofErr w:type="spellStart"/>
      <w:r w:rsidRPr="00ED0543">
        <w:rPr>
          <w:rFonts w:asciiTheme="majorBidi" w:hAnsiTheme="majorBidi"/>
          <w:color w:val="000000" w:themeColor="text1"/>
          <w:sz w:val="24"/>
          <w:szCs w:val="24"/>
        </w:rPr>
        <w:t>akhir</w:t>
      </w:r>
      <w:proofErr w:type="spellEnd"/>
      <w:r w:rsidRPr="00ED0543">
        <w:rPr>
          <w:rFonts w:asciiTheme="majorBidi" w:hAnsiTheme="majorBidi"/>
          <w:color w:val="000000" w:themeColor="text1"/>
          <w:sz w:val="24"/>
          <w:szCs w:val="24"/>
        </w:rPr>
        <w:t xml:space="preserve"> </w:t>
      </w:r>
      <w:proofErr w:type="spellStart"/>
      <w:r w:rsidRPr="00ED0543">
        <w:rPr>
          <w:rFonts w:asciiTheme="majorBidi" w:hAnsiTheme="majorBidi"/>
          <w:color w:val="000000" w:themeColor="text1"/>
          <w:sz w:val="24"/>
          <w:szCs w:val="24"/>
        </w:rPr>
        <w:t>bulan</w:t>
      </w:r>
      <w:proofErr w:type="spellEnd"/>
      <w:r w:rsidRPr="00ED0543">
        <w:rPr>
          <w:rFonts w:asciiTheme="majorBidi" w:hAnsiTheme="majorBidi"/>
          <w:color w:val="000000" w:themeColor="text1"/>
          <w:sz w:val="24"/>
          <w:szCs w:val="24"/>
        </w:rPr>
        <w:t xml:space="preserve"> Juni 2015 </w:t>
      </w:r>
      <w:proofErr w:type="spellStart"/>
      <w:r w:rsidRPr="00ED0543">
        <w:rPr>
          <w:rFonts w:asciiTheme="majorBidi" w:hAnsiTheme="majorBidi"/>
          <w:color w:val="000000" w:themeColor="text1"/>
          <w:sz w:val="24"/>
          <w:szCs w:val="24"/>
        </w:rPr>
        <w:t>dengan</w:t>
      </w:r>
      <w:proofErr w:type="spellEnd"/>
      <w:r w:rsidRPr="00ED0543">
        <w:rPr>
          <w:rFonts w:asciiTheme="majorBidi" w:hAnsiTheme="majorBidi"/>
          <w:color w:val="000000" w:themeColor="text1"/>
          <w:sz w:val="24"/>
          <w:szCs w:val="24"/>
        </w:rPr>
        <w:t xml:space="preserve"> </w:t>
      </w:r>
      <w:proofErr w:type="spellStart"/>
      <w:r w:rsidRPr="00ED0543">
        <w:rPr>
          <w:rFonts w:asciiTheme="majorBidi" w:hAnsiTheme="majorBidi"/>
          <w:color w:val="000000" w:themeColor="text1"/>
          <w:sz w:val="24"/>
          <w:szCs w:val="24"/>
        </w:rPr>
        <w:t>kantor</w:t>
      </w:r>
      <w:proofErr w:type="spellEnd"/>
      <w:r w:rsidRPr="00ED0543">
        <w:rPr>
          <w:rFonts w:asciiTheme="majorBidi" w:hAnsiTheme="majorBidi"/>
          <w:color w:val="000000" w:themeColor="text1"/>
          <w:sz w:val="24"/>
          <w:szCs w:val="24"/>
        </w:rPr>
        <w:t xml:space="preserve"> </w:t>
      </w:r>
      <w:proofErr w:type="spellStart"/>
      <w:r w:rsidRPr="00ED0543">
        <w:rPr>
          <w:rFonts w:asciiTheme="majorBidi" w:hAnsiTheme="majorBidi"/>
          <w:color w:val="000000" w:themeColor="text1"/>
          <w:sz w:val="24"/>
          <w:szCs w:val="24"/>
        </w:rPr>
        <w:t>pusatnya</w:t>
      </w:r>
      <w:proofErr w:type="spellEnd"/>
      <w:r w:rsidRPr="00ED0543">
        <w:rPr>
          <w:rFonts w:asciiTheme="majorBidi" w:hAnsiTheme="majorBidi"/>
          <w:color w:val="000000" w:themeColor="text1"/>
          <w:sz w:val="24"/>
          <w:szCs w:val="24"/>
        </w:rPr>
        <w:t xml:space="preserve"> yang </w:t>
      </w:r>
      <w:proofErr w:type="spellStart"/>
      <w:r w:rsidRPr="00ED0543">
        <w:rPr>
          <w:rFonts w:asciiTheme="majorBidi" w:hAnsiTheme="majorBidi"/>
          <w:color w:val="000000" w:themeColor="text1"/>
          <w:sz w:val="24"/>
          <w:szCs w:val="24"/>
        </w:rPr>
        <w:t>berada</w:t>
      </w:r>
      <w:proofErr w:type="spellEnd"/>
      <w:r w:rsidRPr="00ED0543">
        <w:rPr>
          <w:rFonts w:asciiTheme="majorBidi" w:hAnsiTheme="majorBidi"/>
          <w:color w:val="000000" w:themeColor="text1"/>
          <w:sz w:val="24"/>
          <w:szCs w:val="24"/>
        </w:rPr>
        <w:t xml:space="preserve"> di </w:t>
      </w:r>
      <w:proofErr w:type="spellStart"/>
      <w:r>
        <w:rPr>
          <w:rFonts w:asciiTheme="majorBidi" w:hAnsiTheme="majorBidi"/>
          <w:color w:val="000000" w:themeColor="text1"/>
          <w:sz w:val="24"/>
          <w:szCs w:val="24"/>
        </w:rPr>
        <w:t>Senayan</w:t>
      </w:r>
      <w:proofErr w:type="spellEnd"/>
      <w:r>
        <w:rPr>
          <w:rFonts w:asciiTheme="majorBidi" w:hAnsiTheme="majorBidi"/>
          <w:color w:val="000000" w:themeColor="text1"/>
          <w:sz w:val="24"/>
          <w:szCs w:val="24"/>
        </w:rPr>
        <w:t xml:space="preserve">, Jakarta Selatan </w:t>
      </w:r>
      <w:proofErr w:type="spellStart"/>
      <w:r>
        <w:rPr>
          <w:rFonts w:asciiTheme="majorBidi" w:hAnsiTheme="majorBidi"/>
          <w:color w:val="000000" w:themeColor="text1"/>
          <w:sz w:val="24"/>
          <w:szCs w:val="24"/>
        </w:rPr>
        <w:t>tepatnya</w:t>
      </w:r>
      <w:proofErr w:type="spellEnd"/>
      <w:r>
        <w:rPr>
          <w:rFonts w:asciiTheme="majorBidi" w:hAnsiTheme="majorBidi"/>
          <w:color w:val="000000" w:themeColor="text1"/>
          <w:sz w:val="24"/>
          <w:szCs w:val="24"/>
        </w:rPr>
        <w:t xml:space="preserve"> di Lantai 26 </w:t>
      </w:r>
      <w:r w:rsidRPr="00ED0543">
        <w:rPr>
          <w:rFonts w:asciiTheme="majorBidi" w:hAnsiTheme="majorBidi"/>
          <w:color w:val="000000" w:themeColor="text1"/>
          <w:sz w:val="24"/>
          <w:szCs w:val="24"/>
        </w:rPr>
        <w:t>Pacific Century Place, SCBD Lot 10, J</w:t>
      </w:r>
      <w:r>
        <w:rPr>
          <w:rFonts w:asciiTheme="majorBidi" w:hAnsiTheme="majorBidi"/>
          <w:color w:val="000000" w:themeColor="text1"/>
          <w:sz w:val="24"/>
          <w:szCs w:val="24"/>
        </w:rPr>
        <w:t>alan</w:t>
      </w:r>
      <w:r w:rsidRPr="00ED0543">
        <w:rPr>
          <w:rFonts w:asciiTheme="majorBidi" w:hAnsiTheme="majorBidi"/>
          <w:color w:val="000000" w:themeColor="text1"/>
          <w:sz w:val="24"/>
          <w:szCs w:val="24"/>
        </w:rPr>
        <w:t xml:space="preserve"> </w:t>
      </w:r>
      <w:proofErr w:type="spellStart"/>
      <w:r w:rsidRPr="00ED0543">
        <w:rPr>
          <w:rFonts w:asciiTheme="majorBidi" w:hAnsiTheme="majorBidi"/>
          <w:color w:val="000000" w:themeColor="text1"/>
          <w:sz w:val="24"/>
          <w:szCs w:val="24"/>
        </w:rPr>
        <w:t>Jenderal</w:t>
      </w:r>
      <w:proofErr w:type="spellEnd"/>
      <w:r w:rsidRPr="00ED0543">
        <w:rPr>
          <w:rFonts w:asciiTheme="majorBidi" w:hAnsiTheme="majorBidi"/>
          <w:color w:val="000000" w:themeColor="text1"/>
          <w:sz w:val="24"/>
          <w:szCs w:val="24"/>
        </w:rPr>
        <w:t xml:space="preserve"> Sudirman </w:t>
      </w:r>
      <w:proofErr w:type="spellStart"/>
      <w:r w:rsidRPr="00ED0543">
        <w:rPr>
          <w:rFonts w:asciiTheme="majorBidi" w:hAnsiTheme="majorBidi"/>
          <w:color w:val="000000" w:themeColor="text1"/>
          <w:sz w:val="24"/>
          <w:szCs w:val="24"/>
        </w:rPr>
        <w:t>Kaveling</w:t>
      </w:r>
      <w:proofErr w:type="spellEnd"/>
      <w:r w:rsidRPr="00ED0543">
        <w:rPr>
          <w:rFonts w:asciiTheme="majorBidi" w:hAnsiTheme="majorBidi"/>
          <w:color w:val="000000" w:themeColor="text1"/>
          <w:sz w:val="24"/>
          <w:szCs w:val="24"/>
        </w:rPr>
        <w:t xml:space="preserve"> 52-53</w:t>
      </w:r>
      <w:r>
        <w:rPr>
          <w:rFonts w:asciiTheme="majorBidi" w:hAnsiTheme="majorBidi"/>
          <w:color w:val="000000" w:themeColor="text1"/>
          <w:sz w:val="24"/>
          <w:szCs w:val="24"/>
        </w:rPr>
        <w:t>.</w:t>
      </w:r>
      <w:r>
        <w:rPr>
          <w:rStyle w:val="FootnoteReference"/>
          <w:rFonts w:asciiTheme="majorBidi" w:hAnsiTheme="majorBidi"/>
          <w:color w:val="000000" w:themeColor="text1"/>
          <w:sz w:val="24"/>
          <w:szCs w:val="24"/>
        </w:rPr>
        <w:footnoteReference w:id="142"/>
      </w:r>
      <w:r>
        <w:rPr>
          <w:rFonts w:asciiTheme="majorBidi" w:hAnsiTheme="majorBidi"/>
          <w:color w:val="000000" w:themeColor="text1"/>
          <w:sz w:val="24"/>
          <w:szCs w:val="24"/>
        </w:rPr>
        <w:t xml:space="preserve"> </w:t>
      </w:r>
    </w:p>
    <w:p w14:paraId="7A4FA920" w14:textId="77777777" w:rsidR="00A720C3" w:rsidRDefault="00A720C3" w:rsidP="00A720C3">
      <w:pPr>
        <w:spacing w:after="0" w:line="360" w:lineRule="auto"/>
        <w:ind w:left="1560"/>
        <w:contextualSpacing/>
        <w:jc w:val="both"/>
        <w:rPr>
          <w:rFonts w:asciiTheme="majorBidi" w:hAnsiTheme="majorBidi"/>
          <w:color w:val="000000" w:themeColor="text1"/>
          <w:sz w:val="24"/>
          <w:szCs w:val="24"/>
        </w:rPr>
      </w:pPr>
      <w:r w:rsidRPr="006A02AD">
        <w:rPr>
          <w:rFonts w:asciiTheme="majorBidi" w:hAnsiTheme="majorBidi"/>
          <w:color w:val="000000" w:themeColor="text1"/>
          <w:sz w:val="24"/>
          <w:szCs w:val="24"/>
        </w:rPr>
        <w:t xml:space="preserve">       Shopee </w:t>
      </w:r>
      <w:proofErr w:type="spellStart"/>
      <w:r w:rsidRPr="006A02AD">
        <w:rPr>
          <w:rFonts w:asciiTheme="majorBidi" w:hAnsiTheme="majorBidi"/>
          <w:color w:val="000000" w:themeColor="text1"/>
          <w:sz w:val="24"/>
          <w:szCs w:val="24"/>
        </w:rPr>
        <w:t>hadir</w:t>
      </w:r>
      <w:proofErr w:type="spellEnd"/>
      <w:r w:rsidRPr="006A02AD">
        <w:rPr>
          <w:rFonts w:asciiTheme="majorBidi" w:hAnsiTheme="majorBidi"/>
          <w:color w:val="000000" w:themeColor="text1"/>
          <w:sz w:val="24"/>
          <w:szCs w:val="24"/>
        </w:rPr>
        <w:t xml:space="preserve"> di Indonesia </w:t>
      </w:r>
      <w:proofErr w:type="spellStart"/>
      <w:r w:rsidRPr="006A02AD">
        <w:rPr>
          <w:rFonts w:asciiTheme="majorBidi" w:hAnsiTheme="majorBidi"/>
          <w:color w:val="000000" w:themeColor="text1"/>
          <w:sz w:val="24"/>
          <w:szCs w:val="24"/>
        </w:rPr>
        <w:t>dengan</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membawa</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pengalaman</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berbelanja</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baru</w:t>
      </w:r>
      <w:proofErr w:type="spellEnd"/>
      <w:r w:rsidRPr="006A02AD">
        <w:rPr>
          <w:rFonts w:asciiTheme="majorBidi" w:hAnsiTheme="majorBidi"/>
          <w:color w:val="000000" w:themeColor="text1"/>
          <w:sz w:val="24"/>
          <w:szCs w:val="24"/>
        </w:rPr>
        <w:t xml:space="preserve"> dan </w:t>
      </w:r>
      <w:proofErr w:type="spellStart"/>
      <w:r w:rsidRPr="006A02AD">
        <w:rPr>
          <w:rFonts w:asciiTheme="majorBidi" w:hAnsiTheme="majorBidi"/>
          <w:color w:val="000000" w:themeColor="text1"/>
          <w:sz w:val="24"/>
          <w:szCs w:val="24"/>
        </w:rPr>
        <w:t>memfasilitasi</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penjual</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untuk</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berjualan</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dengan</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mudah</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serta</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pembeli</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dengan</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pengaturan</w:t>
      </w:r>
      <w:proofErr w:type="spellEnd"/>
      <w:r w:rsidRPr="006A02AD">
        <w:rPr>
          <w:rFonts w:asciiTheme="majorBidi" w:hAnsiTheme="majorBidi"/>
          <w:color w:val="000000" w:themeColor="text1"/>
          <w:sz w:val="24"/>
          <w:szCs w:val="24"/>
        </w:rPr>
        <w:t xml:space="preserve"> </w:t>
      </w:r>
      <w:proofErr w:type="spellStart"/>
      <w:r w:rsidRPr="006A02AD">
        <w:rPr>
          <w:rFonts w:asciiTheme="majorBidi" w:hAnsiTheme="majorBidi"/>
          <w:color w:val="000000" w:themeColor="text1"/>
          <w:sz w:val="24"/>
          <w:szCs w:val="24"/>
        </w:rPr>
        <w:t>logistik</w:t>
      </w:r>
      <w:proofErr w:type="spellEnd"/>
      <w:r w:rsidRPr="006A02AD">
        <w:rPr>
          <w:rFonts w:asciiTheme="majorBidi" w:hAnsiTheme="majorBidi"/>
          <w:color w:val="000000" w:themeColor="text1"/>
          <w:sz w:val="24"/>
          <w:szCs w:val="24"/>
        </w:rPr>
        <w:t xml:space="preserve"> yang </w:t>
      </w:r>
      <w:proofErr w:type="spellStart"/>
      <w:r w:rsidRPr="006A02AD">
        <w:rPr>
          <w:rFonts w:asciiTheme="majorBidi" w:hAnsiTheme="majorBidi"/>
          <w:color w:val="000000" w:themeColor="text1"/>
          <w:sz w:val="24"/>
          <w:szCs w:val="24"/>
        </w:rPr>
        <w:t>terstruktur</w:t>
      </w:r>
      <w:proofErr w:type="spellEnd"/>
      <w:r w:rsidRPr="006A02AD">
        <w:rPr>
          <w:rFonts w:asciiTheme="majorBidi" w:hAnsiTheme="majorBidi"/>
          <w:color w:val="000000" w:themeColor="text1"/>
          <w:sz w:val="24"/>
          <w:szCs w:val="24"/>
        </w:rPr>
        <w:t xml:space="preserve"> dan proses </w:t>
      </w:r>
      <w:proofErr w:type="spellStart"/>
      <w:r w:rsidRPr="006A02AD">
        <w:rPr>
          <w:rFonts w:asciiTheme="majorBidi" w:hAnsiTheme="majorBidi"/>
          <w:color w:val="000000" w:themeColor="text1"/>
          <w:sz w:val="24"/>
          <w:szCs w:val="24"/>
        </w:rPr>
        <w:t>pem</w:t>
      </w:r>
      <w:r>
        <w:rPr>
          <w:rFonts w:asciiTheme="majorBidi" w:hAnsiTheme="majorBidi"/>
          <w:color w:val="000000" w:themeColor="text1"/>
          <w:sz w:val="24"/>
          <w:szCs w:val="24"/>
        </w:rPr>
        <w:t>bayaran</w:t>
      </w:r>
      <w:proofErr w:type="spellEnd"/>
      <w:r>
        <w:rPr>
          <w:rFonts w:asciiTheme="majorBidi" w:hAnsiTheme="majorBidi"/>
          <w:color w:val="000000" w:themeColor="text1"/>
          <w:sz w:val="24"/>
          <w:szCs w:val="24"/>
        </w:rPr>
        <w:t xml:space="preserve"> yang </w:t>
      </w:r>
      <w:proofErr w:type="spellStart"/>
      <w:r>
        <w:rPr>
          <w:rFonts w:asciiTheme="majorBidi" w:hAnsiTheme="majorBidi"/>
          <w:color w:val="000000" w:themeColor="text1"/>
          <w:sz w:val="24"/>
          <w:szCs w:val="24"/>
        </w:rPr>
        <w:t>aman</w:t>
      </w:r>
      <w:proofErr w:type="spellEnd"/>
      <w:r>
        <w:rPr>
          <w:rFonts w:asciiTheme="majorBidi" w:hAnsiTheme="majorBidi"/>
          <w:color w:val="000000" w:themeColor="text1"/>
          <w:sz w:val="24"/>
          <w:szCs w:val="24"/>
        </w:rPr>
        <w:t>.</w:t>
      </w:r>
      <w:r>
        <w:rPr>
          <w:rStyle w:val="FootnoteReference"/>
          <w:rFonts w:asciiTheme="majorBidi" w:hAnsiTheme="majorBidi"/>
          <w:color w:val="000000" w:themeColor="text1"/>
          <w:sz w:val="24"/>
          <w:szCs w:val="24"/>
        </w:rPr>
        <w:footnoteReference w:id="143"/>
      </w:r>
      <w:r>
        <w:rPr>
          <w:rFonts w:asciiTheme="majorBidi" w:hAnsiTheme="majorBidi"/>
          <w:color w:val="000000" w:themeColor="text1"/>
          <w:sz w:val="24"/>
          <w:szCs w:val="24"/>
        </w:rPr>
        <w:t xml:space="preserve"> Metode </w:t>
      </w:r>
      <w:proofErr w:type="spellStart"/>
      <w:r>
        <w:rPr>
          <w:rFonts w:asciiTheme="majorBidi" w:hAnsiTheme="majorBidi"/>
          <w:color w:val="000000" w:themeColor="text1"/>
          <w:sz w:val="24"/>
          <w:szCs w:val="24"/>
        </w:rPr>
        <w:t>pembayaran</w:t>
      </w:r>
      <w:proofErr w:type="spellEnd"/>
      <w:r>
        <w:rPr>
          <w:rFonts w:asciiTheme="majorBidi" w:hAnsiTheme="majorBidi"/>
          <w:color w:val="000000" w:themeColor="text1"/>
          <w:sz w:val="24"/>
          <w:szCs w:val="24"/>
        </w:rPr>
        <w:t xml:space="preserve"> yang </w:t>
      </w:r>
      <w:proofErr w:type="spellStart"/>
      <w:r>
        <w:rPr>
          <w:rFonts w:asciiTheme="majorBidi" w:hAnsiTheme="majorBidi"/>
          <w:color w:val="000000" w:themeColor="text1"/>
          <w:sz w:val="24"/>
          <w:szCs w:val="24"/>
        </w:rPr>
        <w:t>disediakan</w:t>
      </w:r>
      <w:proofErr w:type="spellEnd"/>
      <w:r>
        <w:rPr>
          <w:rFonts w:asciiTheme="majorBidi" w:hAnsiTheme="majorBidi"/>
          <w:color w:val="000000" w:themeColor="text1"/>
          <w:sz w:val="24"/>
          <w:szCs w:val="24"/>
        </w:rPr>
        <w:t xml:space="preserve"> oleh Shopee </w:t>
      </w:r>
      <w:proofErr w:type="spellStart"/>
      <w:r>
        <w:rPr>
          <w:rFonts w:asciiTheme="majorBidi" w:hAnsiTheme="majorBidi"/>
          <w:color w:val="000000" w:themeColor="text1"/>
          <w:sz w:val="24"/>
          <w:szCs w:val="24"/>
        </w:rPr>
        <w:t>diantaranya</w:t>
      </w:r>
      <w:proofErr w:type="spellEnd"/>
      <w:r>
        <w:rPr>
          <w:rFonts w:asciiTheme="majorBidi" w:hAnsiTheme="majorBidi"/>
          <w:color w:val="000000" w:themeColor="text1"/>
          <w:sz w:val="24"/>
          <w:szCs w:val="24"/>
        </w:rPr>
        <w:t xml:space="preserve"> COD, COD-Cek </w:t>
      </w:r>
      <w:proofErr w:type="spellStart"/>
      <w:r>
        <w:rPr>
          <w:rFonts w:asciiTheme="majorBidi" w:hAnsiTheme="majorBidi"/>
          <w:color w:val="000000" w:themeColor="text1"/>
          <w:sz w:val="24"/>
          <w:szCs w:val="24"/>
        </w:rPr>
        <w:t>Dulu</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SPayLater</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ShopeePay</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SeaBank</w:t>
      </w:r>
      <w:proofErr w:type="spellEnd"/>
      <w:r>
        <w:rPr>
          <w:rFonts w:asciiTheme="majorBidi" w:hAnsiTheme="majorBidi"/>
          <w:color w:val="000000" w:themeColor="text1"/>
          <w:sz w:val="24"/>
          <w:szCs w:val="24"/>
        </w:rPr>
        <w:t xml:space="preserve"> Bayar </w:t>
      </w:r>
      <w:proofErr w:type="spellStart"/>
      <w:r>
        <w:rPr>
          <w:rFonts w:asciiTheme="majorBidi" w:hAnsiTheme="majorBidi"/>
          <w:color w:val="000000" w:themeColor="text1"/>
          <w:sz w:val="24"/>
          <w:szCs w:val="24"/>
        </w:rPr>
        <w:t>Instan</w:t>
      </w:r>
      <w:proofErr w:type="spellEnd"/>
      <w:r>
        <w:rPr>
          <w:rFonts w:asciiTheme="majorBidi" w:hAnsiTheme="majorBidi"/>
          <w:color w:val="000000" w:themeColor="text1"/>
          <w:sz w:val="24"/>
          <w:szCs w:val="24"/>
        </w:rPr>
        <w:t xml:space="preserve">, Transfer Bank, </w:t>
      </w:r>
      <w:proofErr w:type="spellStart"/>
      <w:r>
        <w:rPr>
          <w:rFonts w:asciiTheme="majorBidi" w:hAnsiTheme="majorBidi"/>
          <w:color w:val="000000" w:themeColor="text1"/>
          <w:sz w:val="24"/>
          <w:szCs w:val="24"/>
        </w:rPr>
        <w:t>Kartu</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Kredit</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atau</w:t>
      </w:r>
      <w:proofErr w:type="spellEnd"/>
      <w:r>
        <w:rPr>
          <w:rFonts w:asciiTheme="majorBidi" w:hAnsiTheme="majorBidi"/>
          <w:color w:val="000000" w:themeColor="text1"/>
          <w:sz w:val="24"/>
          <w:szCs w:val="24"/>
        </w:rPr>
        <w:t xml:space="preserve"> Debit, BCA </w:t>
      </w:r>
      <w:proofErr w:type="spellStart"/>
      <w:r>
        <w:rPr>
          <w:rFonts w:asciiTheme="majorBidi" w:hAnsiTheme="majorBidi"/>
          <w:color w:val="000000" w:themeColor="text1"/>
          <w:sz w:val="24"/>
          <w:szCs w:val="24"/>
        </w:rPr>
        <w:t>OneKlik</w:t>
      </w:r>
      <w:proofErr w:type="spellEnd"/>
      <w:r>
        <w:rPr>
          <w:rFonts w:asciiTheme="majorBidi" w:hAnsiTheme="majorBidi"/>
          <w:color w:val="000000" w:themeColor="text1"/>
          <w:sz w:val="24"/>
          <w:szCs w:val="24"/>
        </w:rPr>
        <w:t xml:space="preserve">, BRI Direct Debit, dan </w:t>
      </w:r>
      <w:proofErr w:type="spellStart"/>
      <w:r>
        <w:rPr>
          <w:rFonts w:asciiTheme="majorBidi" w:hAnsiTheme="majorBidi"/>
          <w:color w:val="000000" w:themeColor="text1"/>
          <w:sz w:val="24"/>
          <w:szCs w:val="24"/>
        </w:rPr>
        <w:t>bayar</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tunai</w:t>
      </w:r>
      <w:proofErr w:type="spellEnd"/>
      <w:r>
        <w:rPr>
          <w:rFonts w:asciiTheme="majorBidi" w:hAnsiTheme="majorBidi"/>
          <w:color w:val="000000" w:themeColor="text1"/>
          <w:sz w:val="24"/>
          <w:szCs w:val="24"/>
        </w:rPr>
        <w:t xml:space="preserve"> di </w:t>
      </w:r>
      <w:proofErr w:type="spellStart"/>
      <w:r>
        <w:rPr>
          <w:rFonts w:asciiTheme="majorBidi" w:hAnsiTheme="majorBidi"/>
          <w:color w:val="000000" w:themeColor="text1"/>
          <w:sz w:val="24"/>
          <w:szCs w:val="24"/>
        </w:rPr>
        <w:t>mitra</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atau</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agen</w:t>
      </w:r>
      <w:proofErr w:type="spellEnd"/>
      <w:r>
        <w:rPr>
          <w:rFonts w:asciiTheme="majorBidi" w:hAnsiTheme="majorBidi"/>
          <w:color w:val="000000" w:themeColor="text1"/>
          <w:sz w:val="24"/>
          <w:szCs w:val="24"/>
        </w:rPr>
        <w:t xml:space="preserve">. </w:t>
      </w:r>
      <w:proofErr w:type="spellStart"/>
      <w:r w:rsidRPr="008F6BB6">
        <w:rPr>
          <w:rFonts w:asciiTheme="majorBidi" w:hAnsiTheme="majorBidi"/>
          <w:color w:val="000000" w:themeColor="text1"/>
          <w:sz w:val="24"/>
          <w:szCs w:val="24"/>
        </w:rPr>
        <w:t>Sebagai</w:t>
      </w:r>
      <w:proofErr w:type="spellEnd"/>
      <w:r w:rsidRPr="008F6BB6">
        <w:rPr>
          <w:rFonts w:asciiTheme="majorBidi" w:hAnsiTheme="majorBidi"/>
          <w:color w:val="000000" w:themeColor="text1"/>
          <w:sz w:val="24"/>
          <w:szCs w:val="24"/>
        </w:rPr>
        <w:t xml:space="preserve"> </w:t>
      </w:r>
      <w:proofErr w:type="spellStart"/>
      <w:r w:rsidRPr="008F6BB6">
        <w:rPr>
          <w:rFonts w:asciiTheme="majorBidi" w:hAnsiTheme="majorBidi"/>
          <w:color w:val="000000" w:themeColor="text1"/>
          <w:sz w:val="24"/>
          <w:szCs w:val="24"/>
        </w:rPr>
        <w:t>aplikasi</w:t>
      </w:r>
      <w:proofErr w:type="spellEnd"/>
      <w:r w:rsidRPr="008F6BB6">
        <w:rPr>
          <w:rFonts w:asciiTheme="majorBidi" w:hAnsiTheme="majorBidi"/>
          <w:color w:val="000000" w:themeColor="text1"/>
          <w:sz w:val="24"/>
          <w:szCs w:val="24"/>
        </w:rPr>
        <w:t xml:space="preserve"> </w:t>
      </w:r>
      <w:proofErr w:type="spellStart"/>
      <w:r w:rsidRPr="008F6BB6">
        <w:rPr>
          <w:rFonts w:asciiTheme="majorBidi" w:hAnsiTheme="majorBidi"/>
          <w:color w:val="000000" w:themeColor="text1"/>
          <w:sz w:val="24"/>
          <w:szCs w:val="24"/>
        </w:rPr>
        <w:t>belanja</w:t>
      </w:r>
      <w:proofErr w:type="spellEnd"/>
      <w:r w:rsidRPr="008F6BB6">
        <w:rPr>
          <w:rFonts w:asciiTheme="majorBidi" w:hAnsiTheme="majorBidi"/>
          <w:color w:val="000000" w:themeColor="text1"/>
          <w:sz w:val="24"/>
          <w:szCs w:val="24"/>
        </w:rPr>
        <w:t xml:space="preserve"> online yang </w:t>
      </w:r>
      <w:proofErr w:type="spellStart"/>
      <w:r w:rsidRPr="008F6BB6">
        <w:rPr>
          <w:rFonts w:asciiTheme="majorBidi" w:hAnsiTheme="majorBidi"/>
          <w:color w:val="000000" w:themeColor="text1"/>
          <w:sz w:val="24"/>
          <w:szCs w:val="24"/>
        </w:rPr>
        <w:t>dapat</w:t>
      </w:r>
      <w:proofErr w:type="spellEnd"/>
      <w:r w:rsidRPr="008F6BB6">
        <w:rPr>
          <w:rFonts w:asciiTheme="majorBidi" w:hAnsiTheme="majorBidi"/>
          <w:color w:val="000000" w:themeColor="text1"/>
          <w:sz w:val="24"/>
          <w:szCs w:val="24"/>
        </w:rPr>
        <w:t xml:space="preserve"> </w:t>
      </w:r>
      <w:proofErr w:type="spellStart"/>
      <w:r w:rsidRPr="008F6BB6">
        <w:rPr>
          <w:rFonts w:asciiTheme="majorBidi" w:hAnsiTheme="majorBidi"/>
          <w:color w:val="000000" w:themeColor="text1"/>
          <w:sz w:val="24"/>
          <w:szCs w:val="24"/>
        </w:rPr>
        <w:t>diakses</w:t>
      </w:r>
      <w:proofErr w:type="spellEnd"/>
      <w:r w:rsidRPr="008F6BB6">
        <w:rPr>
          <w:rFonts w:asciiTheme="majorBidi" w:hAnsiTheme="majorBidi"/>
          <w:color w:val="000000" w:themeColor="text1"/>
          <w:sz w:val="24"/>
          <w:szCs w:val="24"/>
        </w:rPr>
        <w:t xml:space="preserve"> </w:t>
      </w:r>
      <w:proofErr w:type="spellStart"/>
      <w:r w:rsidRPr="008F6BB6">
        <w:rPr>
          <w:rFonts w:asciiTheme="majorBidi" w:hAnsiTheme="majorBidi"/>
          <w:color w:val="000000" w:themeColor="text1"/>
          <w:sz w:val="24"/>
          <w:szCs w:val="24"/>
        </w:rPr>
        <w:t>dengan</w:t>
      </w:r>
      <w:proofErr w:type="spellEnd"/>
      <w:r w:rsidRPr="008F6BB6">
        <w:rPr>
          <w:rFonts w:asciiTheme="majorBidi" w:hAnsiTheme="majorBidi"/>
          <w:color w:val="000000" w:themeColor="text1"/>
          <w:sz w:val="24"/>
          <w:szCs w:val="24"/>
        </w:rPr>
        <w:t xml:space="preserve"> </w:t>
      </w:r>
      <w:proofErr w:type="spellStart"/>
      <w:r w:rsidRPr="008F6BB6">
        <w:rPr>
          <w:rFonts w:asciiTheme="majorBidi" w:hAnsiTheme="majorBidi"/>
          <w:color w:val="000000" w:themeColor="text1"/>
          <w:sz w:val="24"/>
          <w:szCs w:val="24"/>
        </w:rPr>
        <w:t>muda</w:t>
      </w:r>
      <w:r>
        <w:rPr>
          <w:rFonts w:asciiTheme="majorBidi" w:hAnsiTheme="majorBidi"/>
          <w:color w:val="000000" w:themeColor="text1"/>
          <w:sz w:val="24"/>
          <w:szCs w:val="24"/>
        </w:rPr>
        <w:t>h</w:t>
      </w:r>
      <w:proofErr w:type="spellEnd"/>
      <w:r>
        <w:rPr>
          <w:rFonts w:asciiTheme="majorBidi" w:hAnsiTheme="majorBidi"/>
          <w:color w:val="000000" w:themeColor="text1"/>
          <w:sz w:val="24"/>
          <w:szCs w:val="24"/>
        </w:rPr>
        <w:t xml:space="preserve"> </w:t>
      </w:r>
      <w:r w:rsidRPr="008F6BB6">
        <w:rPr>
          <w:rFonts w:asciiTheme="majorBidi" w:hAnsiTheme="majorBidi"/>
          <w:color w:val="000000" w:themeColor="text1"/>
          <w:sz w:val="24"/>
          <w:szCs w:val="24"/>
        </w:rPr>
        <w:t xml:space="preserve">oleh </w:t>
      </w:r>
      <w:proofErr w:type="spellStart"/>
      <w:r w:rsidRPr="008F6BB6">
        <w:rPr>
          <w:rFonts w:asciiTheme="majorBidi" w:hAnsiTheme="majorBidi"/>
          <w:color w:val="000000" w:themeColor="text1"/>
          <w:sz w:val="24"/>
          <w:szCs w:val="24"/>
        </w:rPr>
        <w:t>seluruh</w:t>
      </w:r>
      <w:proofErr w:type="spellEnd"/>
      <w:r w:rsidRPr="008F6BB6">
        <w:rPr>
          <w:rFonts w:asciiTheme="majorBidi" w:hAnsiTheme="majorBidi"/>
          <w:color w:val="000000" w:themeColor="text1"/>
          <w:sz w:val="24"/>
          <w:szCs w:val="24"/>
        </w:rPr>
        <w:t xml:space="preserve"> </w:t>
      </w:r>
      <w:proofErr w:type="spellStart"/>
      <w:r w:rsidRPr="008F6BB6">
        <w:rPr>
          <w:rFonts w:asciiTheme="majorBidi" w:hAnsiTheme="majorBidi"/>
          <w:color w:val="000000" w:themeColor="text1"/>
          <w:sz w:val="24"/>
          <w:szCs w:val="24"/>
        </w:rPr>
        <w:t>masyarakat</w:t>
      </w:r>
      <w:proofErr w:type="spellEnd"/>
      <w:r>
        <w:rPr>
          <w:rFonts w:asciiTheme="majorBidi" w:hAnsiTheme="majorBidi"/>
          <w:color w:val="000000" w:themeColor="text1"/>
          <w:sz w:val="24"/>
          <w:szCs w:val="24"/>
        </w:rPr>
        <w:t xml:space="preserve">, Shopee </w:t>
      </w:r>
      <w:proofErr w:type="spellStart"/>
      <w:r>
        <w:rPr>
          <w:rFonts w:asciiTheme="majorBidi" w:hAnsiTheme="majorBidi"/>
          <w:color w:val="000000" w:themeColor="text1"/>
          <w:sz w:val="24"/>
          <w:szCs w:val="24"/>
        </w:rPr>
        <w:t>menjual</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berbagai</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jenis</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barang</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mulai</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dari</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kebutuhan</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rumah</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tangga</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hingga</w:t>
      </w:r>
      <w:proofErr w:type="spellEnd"/>
      <w:r>
        <w:rPr>
          <w:rFonts w:asciiTheme="majorBidi" w:hAnsiTheme="majorBidi"/>
          <w:color w:val="000000" w:themeColor="text1"/>
          <w:sz w:val="24"/>
          <w:szCs w:val="24"/>
        </w:rPr>
        <w:t xml:space="preserve"> </w:t>
      </w:r>
      <w:r w:rsidRPr="008F6BB6">
        <w:rPr>
          <w:rFonts w:asciiTheme="majorBidi" w:hAnsiTheme="majorBidi"/>
          <w:i/>
          <w:iCs/>
          <w:color w:val="000000" w:themeColor="text1"/>
          <w:sz w:val="24"/>
          <w:szCs w:val="24"/>
        </w:rPr>
        <w:t>fashion</w:t>
      </w:r>
      <w:r>
        <w:rPr>
          <w:rFonts w:asciiTheme="majorBidi" w:hAnsiTheme="majorBidi"/>
          <w:color w:val="000000" w:themeColor="text1"/>
          <w:sz w:val="24"/>
          <w:szCs w:val="24"/>
        </w:rPr>
        <w:t>.</w:t>
      </w:r>
    </w:p>
    <w:p w14:paraId="5D181A46" w14:textId="77777777" w:rsidR="00A720C3" w:rsidRDefault="00A720C3" w:rsidP="00A720C3">
      <w:pPr>
        <w:spacing w:after="0" w:line="360" w:lineRule="auto"/>
        <w:ind w:left="1560"/>
        <w:contextualSpacing/>
        <w:jc w:val="both"/>
        <w:rPr>
          <w:rFonts w:asciiTheme="majorBidi" w:hAnsiTheme="majorBidi"/>
          <w:color w:val="000000" w:themeColor="text1"/>
          <w:sz w:val="24"/>
          <w:szCs w:val="24"/>
        </w:rPr>
      </w:pPr>
    </w:p>
    <w:p w14:paraId="00B4CDC5" w14:textId="77777777" w:rsidR="00A720C3" w:rsidRPr="00324263"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119" w:name="_Toc184764281"/>
      <w:bookmarkStart w:id="120" w:name="_Toc186700938"/>
      <w:r>
        <w:rPr>
          <w:rFonts w:asciiTheme="majorBidi" w:hAnsiTheme="majorBidi"/>
          <w:b/>
          <w:bCs/>
          <w:color w:val="000000" w:themeColor="text1"/>
          <w:sz w:val="24"/>
          <w:szCs w:val="24"/>
        </w:rPr>
        <w:t>Visi dan Misi Shopee</w:t>
      </w:r>
      <w:bookmarkEnd w:id="119"/>
      <w:bookmarkEnd w:id="120"/>
    </w:p>
    <w:p w14:paraId="3346A5FB" w14:textId="77777777" w:rsidR="00A720C3" w:rsidRPr="009C4289" w:rsidRDefault="00A720C3" w:rsidP="00A720C3">
      <w:pPr>
        <w:spacing w:after="0" w:line="360" w:lineRule="auto"/>
        <w:ind w:left="1560"/>
        <w:contextualSpacing/>
        <w:jc w:val="both"/>
        <w:rPr>
          <w:rFonts w:asciiTheme="majorBidi" w:hAnsiTheme="majorBidi"/>
          <w:color w:val="000000" w:themeColor="text1"/>
          <w:sz w:val="24"/>
          <w:szCs w:val="24"/>
          <w:lang w:val="sv-SE"/>
        </w:rPr>
      </w:pPr>
      <w:r>
        <w:rPr>
          <w:rFonts w:asciiTheme="majorBidi" w:hAnsiTheme="majorBidi"/>
          <w:color w:val="000000" w:themeColor="text1"/>
          <w:sz w:val="24"/>
          <w:szCs w:val="24"/>
        </w:rPr>
        <w:t xml:space="preserve">       </w:t>
      </w:r>
      <w:proofErr w:type="spellStart"/>
      <w:r w:rsidRPr="00404587">
        <w:rPr>
          <w:rFonts w:asciiTheme="majorBidi" w:hAnsiTheme="majorBidi"/>
          <w:color w:val="000000" w:themeColor="text1"/>
          <w:sz w:val="24"/>
          <w:szCs w:val="24"/>
        </w:rPr>
        <w:t>Seluruh</w:t>
      </w:r>
      <w:proofErr w:type="spellEnd"/>
      <w:r w:rsidRPr="00404587">
        <w:rPr>
          <w:rFonts w:asciiTheme="majorBidi" w:hAnsiTheme="majorBidi"/>
          <w:color w:val="000000" w:themeColor="text1"/>
          <w:sz w:val="24"/>
          <w:szCs w:val="24"/>
        </w:rPr>
        <w:t xml:space="preserve"> </w:t>
      </w:r>
      <w:proofErr w:type="spellStart"/>
      <w:r w:rsidRPr="00404587">
        <w:rPr>
          <w:rFonts w:asciiTheme="majorBidi" w:hAnsiTheme="majorBidi"/>
          <w:color w:val="000000" w:themeColor="text1"/>
          <w:sz w:val="24"/>
          <w:szCs w:val="24"/>
        </w:rPr>
        <w:t>perusahaan</w:t>
      </w:r>
      <w:proofErr w:type="spellEnd"/>
      <w:r w:rsidRPr="00404587">
        <w:rPr>
          <w:rFonts w:asciiTheme="majorBidi" w:hAnsiTheme="majorBidi"/>
          <w:color w:val="000000" w:themeColor="text1"/>
          <w:sz w:val="24"/>
          <w:szCs w:val="24"/>
        </w:rPr>
        <w:t xml:space="preserve"> </w:t>
      </w:r>
      <w:proofErr w:type="spellStart"/>
      <w:r w:rsidRPr="00404587">
        <w:rPr>
          <w:rFonts w:asciiTheme="majorBidi" w:hAnsiTheme="majorBidi"/>
          <w:color w:val="000000" w:themeColor="text1"/>
          <w:sz w:val="24"/>
          <w:szCs w:val="24"/>
        </w:rPr>
        <w:t>pastinya</w:t>
      </w:r>
      <w:proofErr w:type="spellEnd"/>
      <w:r w:rsidRPr="00404587">
        <w:rPr>
          <w:rFonts w:asciiTheme="majorBidi" w:hAnsiTheme="majorBidi"/>
          <w:color w:val="000000" w:themeColor="text1"/>
          <w:sz w:val="24"/>
          <w:szCs w:val="24"/>
        </w:rPr>
        <w:t xml:space="preserve"> </w:t>
      </w:r>
      <w:proofErr w:type="spellStart"/>
      <w:r w:rsidRPr="00404587">
        <w:rPr>
          <w:rFonts w:asciiTheme="majorBidi" w:hAnsiTheme="majorBidi"/>
          <w:color w:val="000000" w:themeColor="text1"/>
          <w:sz w:val="24"/>
          <w:szCs w:val="24"/>
        </w:rPr>
        <w:t>memiliki</w:t>
      </w:r>
      <w:proofErr w:type="spellEnd"/>
      <w:r w:rsidRPr="00404587">
        <w:rPr>
          <w:rFonts w:asciiTheme="majorBidi" w:hAnsiTheme="majorBidi"/>
          <w:color w:val="000000" w:themeColor="text1"/>
          <w:sz w:val="24"/>
          <w:szCs w:val="24"/>
        </w:rPr>
        <w:t xml:space="preserve"> </w:t>
      </w:r>
      <w:proofErr w:type="spellStart"/>
      <w:r w:rsidRPr="00404587">
        <w:rPr>
          <w:rFonts w:asciiTheme="majorBidi" w:hAnsiTheme="majorBidi"/>
          <w:color w:val="000000" w:themeColor="text1"/>
          <w:sz w:val="24"/>
          <w:szCs w:val="24"/>
        </w:rPr>
        <w:t>tujuan</w:t>
      </w:r>
      <w:proofErr w:type="spellEnd"/>
      <w:r w:rsidRPr="00404587">
        <w:rPr>
          <w:rFonts w:asciiTheme="majorBidi" w:hAnsiTheme="majorBidi"/>
          <w:color w:val="000000" w:themeColor="text1"/>
          <w:sz w:val="24"/>
          <w:szCs w:val="24"/>
        </w:rPr>
        <w:t xml:space="preserve"> yang </w:t>
      </w:r>
      <w:proofErr w:type="spellStart"/>
      <w:r w:rsidRPr="00404587">
        <w:rPr>
          <w:rFonts w:asciiTheme="majorBidi" w:hAnsiTheme="majorBidi"/>
          <w:color w:val="000000" w:themeColor="text1"/>
          <w:sz w:val="24"/>
          <w:szCs w:val="24"/>
        </w:rPr>
        <w:t>ingin</w:t>
      </w:r>
      <w:proofErr w:type="spellEnd"/>
      <w:r w:rsidRPr="00404587">
        <w:rPr>
          <w:rFonts w:asciiTheme="majorBidi" w:hAnsiTheme="majorBidi"/>
          <w:color w:val="000000" w:themeColor="text1"/>
          <w:sz w:val="24"/>
          <w:szCs w:val="24"/>
        </w:rPr>
        <w:t xml:space="preserve"> </w:t>
      </w:r>
      <w:proofErr w:type="spellStart"/>
      <w:r w:rsidRPr="00404587">
        <w:rPr>
          <w:rFonts w:asciiTheme="majorBidi" w:hAnsiTheme="majorBidi"/>
          <w:color w:val="000000" w:themeColor="text1"/>
          <w:sz w:val="24"/>
          <w:szCs w:val="24"/>
        </w:rPr>
        <w:t>dicap</w:t>
      </w:r>
      <w:r>
        <w:rPr>
          <w:rFonts w:asciiTheme="majorBidi" w:hAnsiTheme="majorBidi"/>
          <w:color w:val="000000" w:themeColor="text1"/>
          <w:sz w:val="24"/>
          <w:szCs w:val="24"/>
        </w:rPr>
        <w:t>ai</w:t>
      </w:r>
      <w:proofErr w:type="spellEnd"/>
      <w:r>
        <w:rPr>
          <w:rFonts w:asciiTheme="majorBidi" w:hAnsiTheme="majorBidi"/>
          <w:color w:val="000000" w:themeColor="text1"/>
          <w:sz w:val="24"/>
          <w:szCs w:val="24"/>
        </w:rPr>
        <w:t xml:space="preserve"> agar </w:t>
      </w:r>
      <w:proofErr w:type="spellStart"/>
      <w:r>
        <w:rPr>
          <w:rFonts w:asciiTheme="majorBidi" w:hAnsiTheme="majorBidi"/>
          <w:color w:val="000000" w:themeColor="text1"/>
          <w:sz w:val="24"/>
          <w:szCs w:val="24"/>
        </w:rPr>
        <w:t>reputasi</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perusahaan</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tetap</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terjaga</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dengan</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baik</w:t>
      </w:r>
      <w:proofErr w:type="spellEnd"/>
      <w:r>
        <w:rPr>
          <w:rFonts w:asciiTheme="majorBidi" w:hAnsiTheme="majorBidi"/>
          <w:color w:val="000000" w:themeColor="text1"/>
          <w:sz w:val="24"/>
          <w:szCs w:val="24"/>
        </w:rPr>
        <w:t xml:space="preserve"> di </w:t>
      </w:r>
      <w:proofErr w:type="spellStart"/>
      <w:r>
        <w:rPr>
          <w:rFonts w:asciiTheme="majorBidi" w:hAnsiTheme="majorBidi"/>
          <w:color w:val="000000" w:themeColor="text1"/>
          <w:sz w:val="24"/>
          <w:szCs w:val="24"/>
        </w:rPr>
        <w:t>dalam</w:t>
      </w:r>
      <w:proofErr w:type="spellEnd"/>
      <w:r>
        <w:rPr>
          <w:rFonts w:asciiTheme="majorBidi" w:hAnsiTheme="majorBidi"/>
          <w:color w:val="000000" w:themeColor="text1"/>
          <w:sz w:val="24"/>
          <w:szCs w:val="24"/>
        </w:rPr>
        <w:t xml:space="preserve"> dunia </w:t>
      </w:r>
      <w:proofErr w:type="spellStart"/>
      <w:r>
        <w:rPr>
          <w:rFonts w:asciiTheme="majorBidi" w:hAnsiTheme="majorBidi"/>
          <w:color w:val="000000" w:themeColor="text1"/>
          <w:sz w:val="24"/>
          <w:szCs w:val="24"/>
        </w:rPr>
        <w:t>bisnis</w:t>
      </w:r>
      <w:proofErr w:type="spellEnd"/>
      <w:r>
        <w:rPr>
          <w:rFonts w:asciiTheme="majorBidi" w:hAnsiTheme="majorBidi"/>
          <w:color w:val="000000" w:themeColor="text1"/>
          <w:sz w:val="24"/>
          <w:szCs w:val="24"/>
        </w:rPr>
        <w:t xml:space="preserve">. </w:t>
      </w:r>
      <w:r w:rsidRPr="00404587">
        <w:rPr>
          <w:rFonts w:asciiTheme="majorBidi" w:hAnsiTheme="majorBidi"/>
          <w:color w:val="000000" w:themeColor="text1"/>
          <w:sz w:val="24"/>
          <w:szCs w:val="24"/>
          <w:lang w:val="sv-SE"/>
        </w:rPr>
        <w:t>Visi dan misi sangat penting dalam suatu organisasi untuk kemajuan</w:t>
      </w:r>
      <w:r>
        <w:rPr>
          <w:rFonts w:asciiTheme="majorBidi" w:hAnsiTheme="majorBidi"/>
          <w:color w:val="000000" w:themeColor="text1"/>
          <w:sz w:val="24"/>
          <w:szCs w:val="24"/>
          <w:lang w:val="sv-SE"/>
        </w:rPr>
        <w:t xml:space="preserve"> dan perkembangan serta agar bisa bertahan dalam jangka waktu yang panjang. Shopee merupakan perusahaan yang telah berkembang dengan besar yang memiliki visi serta misi. </w:t>
      </w:r>
      <w:r w:rsidRPr="00153591">
        <w:rPr>
          <w:rFonts w:asciiTheme="majorBidi" w:hAnsiTheme="majorBidi"/>
          <w:color w:val="000000" w:themeColor="text1"/>
          <w:sz w:val="24"/>
          <w:szCs w:val="24"/>
          <w:lang w:val="sv-SE"/>
        </w:rPr>
        <w:t>Visi</w:t>
      </w:r>
      <w:r>
        <w:rPr>
          <w:rFonts w:asciiTheme="majorBidi" w:hAnsiTheme="majorBidi"/>
          <w:color w:val="000000" w:themeColor="text1"/>
          <w:sz w:val="24"/>
          <w:szCs w:val="24"/>
          <w:lang w:val="sv-SE"/>
        </w:rPr>
        <w:t xml:space="preserve"> dari Shopee yaitu </w:t>
      </w:r>
      <w:r w:rsidRPr="00153591">
        <w:rPr>
          <w:rFonts w:asciiTheme="majorBidi" w:hAnsiTheme="majorBidi"/>
          <w:color w:val="000000" w:themeColor="text1"/>
          <w:sz w:val="24"/>
          <w:szCs w:val="24"/>
        </w:rPr>
        <w:t>”</w:t>
      </w:r>
      <w:proofErr w:type="spellStart"/>
      <w:r w:rsidRPr="00153591">
        <w:rPr>
          <w:rFonts w:asciiTheme="majorBidi" w:hAnsiTheme="majorBidi"/>
          <w:color w:val="000000" w:themeColor="text1"/>
          <w:sz w:val="24"/>
          <w:szCs w:val="24"/>
        </w:rPr>
        <w:t>Menjadi</w:t>
      </w:r>
      <w:proofErr w:type="spellEnd"/>
      <w:r w:rsidRPr="00153591">
        <w:rPr>
          <w:rFonts w:asciiTheme="majorBidi" w:hAnsiTheme="majorBidi"/>
          <w:color w:val="000000" w:themeColor="text1"/>
          <w:sz w:val="24"/>
          <w:szCs w:val="24"/>
        </w:rPr>
        <w:t xml:space="preserve"> mobile </w:t>
      </w:r>
      <w:r w:rsidRPr="009C4289">
        <w:rPr>
          <w:rFonts w:asciiTheme="majorBidi" w:hAnsiTheme="majorBidi"/>
          <w:i/>
          <w:iCs/>
          <w:color w:val="000000" w:themeColor="text1"/>
          <w:sz w:val="24"/>
          <w:szCs w:val="24"/>
        </w:rPr>
        <w:t>marketplace</w:t>
      </w:r>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nomor</w:t>
      </w:r>
      <w:proofErr w:type="spellEnd"/>
      <w:r w:rsidRPr="00153591">
        <w:rPr>
          <w:rFonts w:asciiTheme="majorBidi" w:hAnsiTheme="majorBidi"/>
          <w:color w:val="000000" w:themeColor="text1"/>
          <w:sz w:val="24"/>
          <w:szCs w:val="24"/>
        </w:rPr>
        <w:t xml:space="preserve"> 1 di Indonesia”</w:t>
      </w:r>
      <w:r>
        <w:rPr>
          <w:rFonts w:asciiTheme="majorBidi" w:hAnsiTheme="majorBidi"/>
          <w:color w:val="000000" w:themeColor="text1"/>
          <w:sz w:val="24"/>
          <w:szCs w:val="24"/>
        </w:rPr>
        <w:t xml:space="preserve">. </w:t>
      </w:r>
      <w:r>
        <w:rPr>
          <w:rFonts w:asciiTheme="majorBidi" w:hAnsiTheme="majorBidi"/>
          <w:color w:val="000000" w:themeColor="text1"/>
          <w:sz w:val="24"/>
          <w:szCs w:val="24"/>
          <w:lang w:val="sv-SE"/>
        </w:rPr>
        <w:t xml:space="preserve"> </w:t>
      </w:r>
      <w:r>
        <w:rPr>
          <w:rFonts w:asciiTheme="majorBidi" w:hAnsiTheme="majorBidi"/>
          <w:color w:val="000000" w:themeColor="text1"/>
          <w:sz w:val="24"/>
          <w:szCs w:val="24"/>
          <w:lang w:val="sv-SE"/>
        </w:rPr>
        <w:lastRenderedPageBreak/>
        <w:t>Sedangkan d</w:t>
      </w:r>
      <w:proofErr w:type="spellStart"/>
      <w:r w:rsidRPr="00153591">
        <w:rPr>
          <w:rFonts w:asciiTheme="majorBidi" w:hAnsiTheme="majorBidi"/>
          <w:color w:val="000000" w:themeColor="text1"/>
          <w:sz w:val="24"/>
          <w:szCs w:val="24"/>
        </w:rPr>
        <w:t>alam</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mewujudkan</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visi</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tersebut</w:t>
      </w:r>
      <w:proofErr w:type="spellEnd"/>
      <w:r w:rsidRPr="00153591">
        <w:rPr>
          <w:rFonts w:asciiTheme="majorBidi" w:hAnsiTheme="majorBidi"/>
          <w:color w:val="000000" w:themeColor="text1"/>
          <w:sz w:val="24"/>
          <w:szCs w:val="24"/>
        </w:rPr>
        <w:t xml:space="preserve"> Shopee </w:t>
      </w:r>
      <w:proofErr w:type="spellStart"/>
      <w:r w:rsidRPr="00153591">
        <w:rPr>
          <w:rFonts w:asciiTheme="majorBidi" w:hAnsiTheme="majorBidi"/>
          <w:color w:val="000000" w:themeColor="text1"/>
          <w:sz w:val="24"/>
          <w:szCs w:val="24"/>
        </w:rPr>
        <w:t>membutuhkan</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misi</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untuk</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mencapai</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visi</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perusahaa</w:t>
      </w:r>
      <w:r>
        <w:rPr>
          <w:rFonts w:asciiTheme="majorBidi" w:hAnsiTheme="majorBidi"/>
          <w:color w:val="000000" w:themeColor="text1"/>
          <w:sz w:val="24"/>
          <w:szCs w:val="24"/>
        </w:rPr>
        <w:t>n</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yaitu</w:t>
      </w:r>
      <w:proofErr w:type="spellEnd"/>
      <w:r>
        <w:rPr>
          <w:rFonts w:asciiTheme="majorBidi" w:hAnsiTheme="majorBidi"/>
          <w:color w:val="000000" w:themeColor="text1"/>
          <w:sz w:val="24"/>
          <w:szCs w:val="24"/>
        </w:rPr>
        <w:t xml:space="preserve"> </w:t>
      </w:r>
      <w:r w:rsidRPr="00153591">
        <w:rPr>
          <w:rFonts w:asciiTheme="majorBidi" w:hAnsiTheme="majorBidi"/>
          <w:color w:val="000000" w:themeColor="text1"/>
          <w:sz w:val="24"/>
          <w:szCs w:val="24"/>
        </w:rPr>
        <w:t>“</w:t>
      </w:r>
      <w:proofErr w:type="spellStart"/>
      <w:r w:rsidRPr="00153591">
        <w:rPr>
          <w:rFonts w:asciiTheme="majorBidi" w:hAnsiTheme="majorBidi"/>
          <w:color w:val="000000" w:themeColor="text1"/>
          <w:sz w:val="24"/>
          <w:szCs w:val="24"/>
        </w:rPr>
        <w:t>Mengembangkan</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jiwa</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kewirausahaan</w:t>
      </w:r>
      <w:proofErr w:type="spellEnd"/>
      <w:r w:rsidRPr="00153591">
        <w:rPr>
          <w:rFonts w:asciiTheme="majorBidi" w:hAnsiTheme="majorBidi"/>
          <w:color w:val="000000" w:themeColor="text1"/>
          <w:sz w:val="24"/>
          <w:szCs w:val="24"/>
        </w:rPr>
        <w:t xml:space="preserve"> </w:t>
      </w:r>
      <w:proofErr w:type="spellStart"/>
      <w:r w:rsidRPr="00153591">
        <w:rPr>
          <w:rFonts w:asciiTheme="majorBidi" w:hAnsiTheme="majorBidi"/>
          <w:color w:val="000000" w:themeColor="text1"/>
          <w:sz w:val="24"/>
          <w:szCs w:val="24"/>
        </w:rPr>
        <w:t>bagi</w:t>
      </w:r>
      <w:proofErr w:type="spellEnd"/>
      <w:r w:rsidRPr="00153591">
        <w:rPr>
          <w:rFonts w:asciiTheme="majorBidi" w:hAnsiTheme="majorBidi"/>
          <w:color w:val="000000" w:themeColor="text1"/>
          <w:sz w:val="24"/>
          <w:szCs w:val="24"/>
        </w:rPr>
        <w:t xml:space="preserve"> para </w:t>
      </w:r>
      <w:proofErr w:type="spellStart"/>
      <w:r w:rsidRPr="00153591">
        <w:rPr>
          <w:rFonts w:asciiTheme="majorBidi" w:hAnsiTheme="majorBidi"/>
          <w:color w:val="000000" w:themeColor="text1"/>
          <w:sz w:val="24"/>
          <w:szCs w:val="24"/>
        </w:rPr>
        <w:t>penjual</w:t>
      </w:r>
      <w:proofErr w:type="spellEnd"/>
      <w:r w:rsidRPr="00153591">
        <w:rPr>
          <w:rFonts w:asciiTheme="majorBidi" w:hAnsiTheme="majorBidi"/>
          <w:color w:val="000000" w:themeColor="text1"/>
          <w:sz w:val="24"/>
          <w:szCs w:val="24"/>
        </w:rPr>
        <w:t xml:space="preserve"> di Indonesia”</w:t>
      </w:r>
    </w:p>
    <w:p w14:paraId="385A567E" w14:textId="77777777" w:rsidR="00A720C3" w:rsidRPr="00CE4FB0" w:rsidRDefault="00A720C3" w:rsidP="00A720C3">
      <w:pPr>
        <w:pStyle w:val="Heading2"/>
        <w:spacing w:before="0" w:line="360" w:lineRule="auto"/>
        <w:contextualSpacing/>
        <w:rPr>
          <w:rFonts w:asciiTheme="majorBidi" w:hAnsiTheme="majorBidi"/>
          <w:b/>
          <w:bCs/>
          <w:color w:val="000000" w:themeColor="text1"/>
          <w:sz w:val="24"/>
          <w:szCs w:val="24"/>
          <w:lang w:val="sv-SE"/>
        </w:rPr>
      </w:pPr>
    </w:p>
    <w:p w14:paraId="7CB4E99D" w14:textId="77777777" w:rsidR="00A720C3"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121" w:name="_Toc184764282"/>
      <w:bookmarkStart w:id="122" w:name="_Toc186700939"/>
      <w:r>
        <w:rPr>
          <w:rFonts w:asciiTheme="majorBidi" w:hAnsiTheme="majorBidi"/>
          <w:b/>
          <w:bCs/>
          <w:color w:val="000000" w:themeColor="text1"/>
          <w:sz w:val="24"/>
          <w:szCs w:val="24"/>
        </w:rPr>
        <w:t>Logo Shopee</w:t>
      </w:r>
      <w:bookmarkEnd w:id="121"/>
      <w:bookmarkEnd w:id="122"/>
    </w:p>
    <w:p w14:paraId="43731948" w14:textId="77777777" w:rsidR="00A720C3" w:rsidRDefault="00A720C3" w:rsidP="008B7C9B">
      <w:pPr>
        <w:spacing w:after="120" w:line="360" w:lineRule="auto"/>
        <w:ind w:left="1559"/>
        <w:jc w:val="both"/>
        <w:rPr>
          <w:rFonts w:asciiTheme="majorBidi" w:hAnsiTheme="majorBidi"/>
          <w:color w:val="000000" w:themeColor="text1"/>
          <w:sz w:val="24"/>
          <w:szCs w:val="24"/>
        </w:rPr>
      </w:pPr>
      <w:r>
        <w:rPr>
          <w:rFonts w:asciiTheme="majorBidi" w:hAnsiTheme="majorBidi"/>
          <w:color w:val="000000" w:themeColor="text1"/>
          <w:sz w:val="24"/>
          <w:szCs w:val="24"/>
        </w:rPr>
        <w:t xml:space="preserve">       </w:t>
      </w:r>
      <w:r w:rsidRPr="002745E8">
        <w:rPr>
          <w:rFonts w:asciiTheme="majorBidi" w:hAnsiTheme="majorBidi"/>
          <w:color w:val="000000" w:themeColor="text1"/>
          <w:sz w:val="24"/>
          <w:szCs w:val="24"/>
        </w:rPr>
        <w:t xml:space="preserve">Logo </w:t>
      </w:r>
      <w:proofErr w:type="spellStart"/>
      <w:r w:rsidRPr="002745E8">
        <w:rPr>
          <w:rFonts w:asciiTheme="majorBidi" w:hAnsiTheme="majorBidi"/>
          <w:color w:val="000000" w:themeColor="text1"/>
          <w:sz w:val="24"/>
          <w:szCs w:val="24"/>
        </w:rPr>
        <w:t>adalah</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gambar</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sketsa</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simbol</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atau</w:t>
      </w:r>
      <w:proofErr w:type="spellEnd"/>
      <w:r w:rsidRPr="002745E8">
        <w:rPr>
          <w:rFonts w:asciiTheme="majorBidi" w:hAnsiTheme="majorBidi"/>
          <w:color w:val="000000" w:themeColor="text1"/>
          <w:sz w:val="24"/>
          <w:szCs w:val="24"/>
        </w:rPr>
        <w:t xml:space="preserve"> kata-kata yang </w:t>
      </w:r>
      <w:proofErr w:type="spellStart"/>
      <w:r w:rsidRPr="002745E8">
        <w:rPr>
          <w:rFonts w:asciiTheme="majorBidi" w:hAnsiTheme="majorBidi"/>
          <w:color w:val="000000" w:themeColor="text1"/>
          <w:sz w:val="24"/>
          <w:szCs w:val="24"/>
        </w:rPr>
        <w:t>memiliki</w:t>
      </w:r>
      <w:proofErr w:type="spellEnd"/>
      <w:r w:rsidRPr="002745E8">
        <w:rPr>
          <w:rFonts w:asciiTheme="majorBidi" w:hAnsiTheme="majorBidi"/>
          <w:color w:val="000000" w:themeColor="text1"/>
          <w:sz w:val="24"/>
          <w:szCs w:val="24"/>
        </w:rPr>
        <w:t xml:space="preserve"> arti </w:t>
      </w:r>
      <w:proofErr w:type="spellStart"/>
      <w:r w:rsidRPr="002745E8">
        <w:rPr>
          <w:rFonts w:asciiTheme="majorBidi" w:hAnsiTheme="majorBidi"/>
          <w:color w:val="000000" w:themeColor="text1"/>
          <w:sz w:val="24"/>
          <w:szCs w:val="24"/>
        </w:rPr>
        <w:t>tertentu</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untuk</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mewakili</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perusahaan</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produk</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lembaga</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organisasi</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atau</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hal</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lainnya</w:t>
      </w:r>
      <w:proofErr w:type="spellEnd"/>
      <w:r w:rsidRPr="002745E8">
        <w:rPr>
          <w:rFonts w:asciiTheme="majorBidi" w:hAnsiTheme="majorBidi"/>
          <w:color w:val="000000" w:themeColor="text1"/>
          <w:sz w:val="24"/>
          <w:szCs w:val="24"/>
        </w:rPr>
        <w:t xml:space="preserve"> yang </w:t>
      </w:r>
      <w:proofErr w:type="spellStart"/>
      <w:r w:rsidRPr="002745E8">
        <w:rPr>
          <w:rFonts w:asciiTheme="majorBidi" w:hAnsiTheme="majorBidi"/>
          <w:color w:val="000000" w:themeColor="text1"/>
          <w:sz w:val="24"/>
          <w:szCs w:val="24"/>
        </w:rPr>
        <w:t>digunakan</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sebagai</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nama</w:t>
      </w:r>
      <w:proofErr w:type="spellEnd"/>
      <w:r w:rsidRPr="002745E8">
        <w:rPr>
          <w:rFonts w:asciiTheme="majorBidi" w:hAnsiTheme="majorBidi"/>
          <w:color w:val="000000" w:themeColor="text1"/>
          <w:sz w:val="24"/>
          <w:szCs w:val="24"/>
        </w:rPr>
        <w:t xml:space="preserve"> </w:t>
      </w:r>
      <w:proofErr w:type="spellStart"/>
      <w:r w:rsidRPr="002745E8">
        <w:rPr>
          <w:rFonts w:asciiTheme="majorBidi" w:hAnsiTheme="majorBidi"/>
          <w:color w:val="000000" w:themeColor="text1"/>
          <w:sz w:val="24"/>
          <w:szCs w:val="24"/>
        </w:rPr>
        <w:t>pengganti</w:t>
      </w:r>
      <w:proofErr w:type="spellEnd"/>
      <w:r w:rsidRPr="002745E8">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sebenarnya</w:t>
      </w:r>
      <w:proofErr w:type="spellEnd"/>
      <w:r>
        <w:rPr>
          <w:rFonts w:asciiTheme="majorBidi" w:hAnsiTheme="majorBidi"/>
          <w:color w:val="000000" w:themeColor="text1"/>
          <w:sz w:val="24"/>
          <w:szCs w:val="24"/>
        </w:rPr>
        <w:t xml:space="preserve"> agar </w:t>
      </w:r>
      <w:proofErr w:type="spellStart"/>
      <w:r>
        <w:rPr>
          <w:rFonts w:asciiTheme="majorBidi" w:hAnsiTheme="majorBidi"/>
          <w:color w:val="000000" w:themeColor="text1"/>
          <w:sz w:val="24"/>
          <w:szCs w:val="24"/>
        </w:rPr>
        <w:t>singkat</w:t>
      </w:r>
      <w:proofErr w:type="spellEnd"/>
      <w:r>
        <w:rPr>
          <w:rFonts w:asciiTheme="majorBidi" w:hAnsiTheme="majorBidi"/>
          <w:color w:val="000000" w:themeColor="text1"/>
          <w:sz w:val="24"/>
          <w:szCs w:val="24"/>
        </w:rPr>
        <w:t xml:space="preserve"> dan </w:t>
      </w:r>
      <w:proofErr w:type="spellStart"/>
      <w:r>
        <w:rPr>
          <w:rFonts w:asciiTheme="majorBidi" w:hAnsiTheme="majorBidi"/>
          <w:color w:val="000000" w:themeColor="text1"/>
          <w:sz w:val="24"/>
          <w:szCs w:val="24"/>
        </w:rPr>
        <w:t>lebih</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mudah</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diingat</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Berikut</w:t>
      </w:r>
      <w:proofErr w:type="spellEnd"/>
      <w:r>
        <w:rPr>
          <w:rFonts w:asciiTheme="majorBidi" w:hAnsiTheme="majorBidi"/>
          <w:color w:val="000000" w:themeColor="text1"/>
          <w:sz w:val="24"/>
          <w:szCs w:val="24"/>
        </w:rPr>
        <w:t xml:space="preserve"> </w:t>
      </w:r>
      <w:proofErr w:type="spellStart"/>
      <w:r>
        <w:rPr>
          <w:rFonts w:asciiTheme="majorBidi" w:hAnsiTheme="majorBidi"/>
          <w:color w:val="000000" w:themeColor="text1"/>
          <w:sz w:val="24"/>
          <w:szCs w:val="24"/>
        </w:rPr>
        <w:t>adalah</w:t>
      </w:r>
      <w:proofErr w:type="spellEnd"/>
      <w:r>
        <w:rPr>
          <w:rFonts w:asciiTheme="majorBidi" w:hAnsiTheme="majorBidi"/>
          <w:color w:val="000000" w:themeColor="text1"/>
          <w:sz w:val="24"/>
          <w:szCs w:val="24"/>
        </w:rPr>
        <w:t xml:space="preserve"> logo yang </w:t>
      </w:r>
      <w:proofErr w:type="spellStart"/>
      <w:r>
        <w:rPr>
          <w:rFonts w:asciiTheme="majorBidi" w:hAnsiTheme="majorBidi"/>
          <w:color w:val="000000" w:themeColor="text1"/>
          <w:sz w:val="24"/>
          <w:szCs w:val="24"/>
        </w:rPr>
        <w:t>digunakan</w:t>
      </w:r>
      <w:proofErr w:type="spellEnd"/>
      <w:r>
        <w:rPr>
          <w:rFonts w:asciiTheme="majorBidi" w:hAnsiTheme="majorBidi"/>
          <w:color w:val="000000" w:themeColor="text1"/>
          <w:sz w:val="24"/>
          <w:szCs w:val="24"/>
        </w:rPr>
        <w:t xml:space="preserve"> oleh Shopee:</w:t>
      </w:r>
    </w:p>
    <w:p w14:paraId="319DB2B4" w14:textId="77777777" w:rsidR="00A720C3" w:rsidRDefault="00A720C3" w:rsidP="008B7C9B">
      <w:pPr>
        <w:spacing w:after="120" w:line="360" w:lineRule="auto"/>
        <w:ind w:left="1559"/>
        <w:jc w:val="center"/>
        <w:rPr>
          <w:rFonts w:asciiTheme="majorBidi" w:hAnsiTheme="majorBidi"/>
          <w:b/>
          <w:bCs/>
          <w:color w:val="000000" w:themeColor="text1"/>
          <w:sz w:val="24"/>
          <w:szCs w:val="24"/>
        </w:rPr>
      </w:pPr>
      <w:r>
        <w:rPr>
          <w:rFonts w:asciiTheme="majorBidi" w:hAnsiTheme="majorBidi"/>
          <w:b/>
          <w:bCs/>
          <w:color w:val="000000" w:themeColor="text1"/>
          <w:sz w:val="24"/>
          <w:szCs w:val="24"/>
        </w:rPr>
        <w:t>Gambar 4.1 Logo Shopee</w:t>
      </w:r>
    </w:p>
    <w:p w14:paraId="09DD6B2D" w14:textId="77777777" w:rsidR="00A720C3" w:rsidRPr="00153591" w:rsidRDefault="00A720C3" w:rsidP="00A720C3">
      <w:pPr>
        <w:spacing w:after="0" w:line="360" w:lineRule="auto"/>
        <w:ind w:left="1559"/>
        <w:contextualSpacing/>
        <w:jc w:val="center"/>
        <w:rPr>
          <w:b/>
          <w:bCs/>
        </w:rPr>
      </w:pPr>
      <w:r>
        <w:rPr>
          <w:noProof/>
        </w:rPr>
        <w:drawing>
          <wp:inline distT="0" distB="0" distL="0" distR="0" wp14:anchorId="1ADFF0E1" wp14:editId="7392132F">
            <wp:extent cx="1028700" cy="1276078"/>
            <wp:effectExtent l="0" t="0" r="0" b="635"/>
            <wp:docPr id="1228915670" name="Picture 1" descr="A logo of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5670" name="Picture 1" descr="A logo of a bag&#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915" t="4455" r="12785" b="7101"/>
                    <a:stretch/>
                  </pic:blipFill>
                  <pic:spPr bwMode="auto">
                    <a:xfrm>
                      <a:off x="0" y="0"/>
                      <a:ext cx="1059933" cy="1314822"/>
                    </a:xfrm>
                    <a:prstGeom prst="rect">
                      <a:avLst/>
                    </a:prstGeom>
                    <a:noFill/>
                    <a:ln>
                      <a:noFill/>
                    </a:ln>
                    <a:extLst>
                      <a:ext uri="{53640926-AAD7-44D8-BBD7-CCE9431645EC}">
                        <a14:shadowObscured xmlns:a14="http://schemas.microsoft.com/office/drawing/2010/main"/>
                      </a:ext>
                    </a:extLst>
                  </pic:spPr>
                </pic:pic>
              </a:graphicData>
            </a:graphic>
          </wp:inline>
        </w:drawing>
      </w:r>
    </w:p>
    <w:p w14:paraId="5FEBBF8C" w14:textId="45F6DD99" w:rsidR="00A720C3" w:rsidRPr="008619B7" w:rsidRDefault="00A720C3" w:rsidP="008619B7">
      <w:pPr>
        <w:spacing w:after="120" w:line="360" w:lineRule="auto"/>
        <w:ind w:left="1559"/>
        <w:jc w:val="center"/>
        <w:rPr>
          <w:rFonts w:asciiTheme="majorBidi" w:hAnsiTheme="majorBidi" w:cstheme="majorBidi"/>
          <w:i/>
          <w:iCs/>
          <w:sz w:val="24"/>
          <w:szCs w:val="24"/>
        </w:rPr>
      </w:pPr>
      <w:proofErr w:type="spellStart"/>
      <w:r w:rsidRPr="00A43EEF">
        <w:rPr>
          <w:rFonts w:asciiTheme="majorBidi" w:hAnsiTheme="majorBidi" w:cstheme="majorBidi"/>
          <w:i/>
          <w:iCs/>
          <w:sz w:val="24"/>
          <w:szCs w:val="24"/>
        </w:rPr>
        <w:t>Sumber</w:t>
      </w:r>
      <w:proofErr w:type="spellEnd"/>
      <w:r w:rsidRPr="00A43EEF">
        <w:rPr>
          <w:rFonts w:asciiTheme="majorBidi" w:hAnsiTheme="majorBidi" w:cstheme="majorBidi"/>
          <w:i/>
          <w:iCs/>
          <w:sz w:val="24"/>
          <w:szCs w:val="24"/>
        </w:rPr>
        <w:t>: Shopee 2024</w:t>
      </w:r>
    </w:p>
    <w:p w14:paraId="722044E2" w14:textId="77777777" w:rsidR="00A720C3" w:rsidRDefault="00A720C3" w:rsidP="00A720C3">
      <w:pPr>
        <w:spacing w:after="0" w:line="360" w:lineRule="auto"/>
        <w:ind w:left="1560"/>
        <w:contextualSpacing/>
        <w:jc w:val="both"/>
        <w:rPr>
          <w:rFonts w:asciiTheme="majorBidi" w:hAnsiTheme="majorBidi" w:cstheme="majorBidi"/>
          <w:sz w:val="24"/>
          <w:szCs w:val="24"/>
        </w:rPr>
      </w:pPr>
      <w:r>
        <w:rPr>
          <w:rFonts w:asciiTheme="majorBidi" w:hAnsiTheme="majorBidi" w:cstheme="majorBidi"/>
          <w:sz w:val="24"/>
          <w:szCs w:val="24"/>
        </w:rPr>
        <w:t xml:space="preserve">       Sejak </w:t>
      </w:r>
      <w:proofErr w:type="spellStart"/>
      <w:r>
        <w:rPr>
          <w:rFonts w:asciiTheme="majorBidi" w:hAnsiTheme="majorBidi" w:cstheme="majorBidi"/>
          <w:sz w:val="24"/>
          <w:szCs w:val="24"/>
        </w:rPr>
        <w:t>pertama</w:t>
      </w:r>
      <w:proofErr w:type="spellEnd"/>
      <w:r>
        <w:rPr>
          <w:rFonts w:asciiTheme="majorBidi" w:hAnsiTheme="majorBidi" w:cstheme="majorBidi"/>
          <w:sz w:val="24"/>
          <w:szCs w:val="24"/>
        </w:rPr>
        <w:t xml:space="preserve"> kali </w:t>
      </w:r>
      <w:proofErr w:type="spellStart"/>
      <w:r>
        <w:rPr>
          <w:rFonts w:asciiTheme="majorBidi" w:hAnsiTheme="majorBidi" w:cstheme="majorBidi"/>
          <w:sz w:val="24"/>
          <w:szCs w:val="24"/>
        </w:rPr>
        <w:t>dikenalkan</w:t>
      </w:r>
      <w:proofErr w:type="spellEnd"/>
      <w:r>
        <w:rPr>
          <w:rFonts w:asciiTheme="majorBidi" w:hAnsiTheme="majorBidi" w:cstheme="majorBidi"/>
          <w:sz w:val="24"/>
          <w:szCs w:val="24"/>
        </w:rPr>
        <w:t xml:space="preserve">, Shopee </w:t>
      </w:r>
      <w:proofErr w:type="spellStart"/>
      <w:r>
        <w:rPr>
          <w:rFonts w:asciiTheme="majorBidi" w:hAnsiTheme="majorBidi" w:cstheme="majorBidi"/>
          <w:sz w:val="24"/>
          <w:szCs w:val="24"/>
        </w:rPr>
        <w:t>terus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inovasi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fitur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menguntungkan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penjual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konsumen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fitur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r>
        <w:rPr>
          <w:rFonts w:asciiTheme="majorBidi" w:hAnsiTheme="majorBidi" w:cstheme="majorBidi"/>
          <w:i/>
          <w:iCs/>
          <w:sz w:val="24"/>
          <w:szCs w:val="24"/>
        </w:rPr>
        <w:t xml:space="preserve">marketplace </w:t>
      </w:r>
      <w:r>
        <w:rPr>
          <w:rFonts w:asciiTheme="majorBidi" w:hAnsiTheme="majorBidi" w:cstheme="majorBidi"/>
          <w:sz w:val="24"/>
          <w:szCs w:val="24"/>
        </w:rPr>
        <w:t xml:space="preserve">Shopee </w:t>
      </w:r>
      <w:proofErr w:type="spellStart"/>
      <w:r>
        <w:rPr>
          <w:rFonts w:asciiTheme="majorBidi" w:hAnsiTheme="majorBidi" w:cstheme="majorBidi"/>
          <w:sz w:val="24"/>
          <w:szCs w:val="24"/>
        </w:rPr>
        <w:t>diantaranya</w:t>
      </w:r>
      <w:proofErr w:type="spellEnd"/>
      <w:r>
        <w:rPr>
          <w:rFonts w:asciiTheme="majorBidi" w:hAnsiTheme="majorBidi" w:cstheme="majorBidi"/>
          <w:sz w:val="24"/>
          <w:szCs w:val="24"/>
        </w:rPr>
        <w:t xml:space="preserve"> gratis </w:t>
      </w:r>
      <w:proofErr w:type="spellStart"/>
      <w:r>
        <w:rPr>
          <w:rFonts w:asciiTheme="majorBidi" w:hAnsiTheme="majorBidi" w:cstheme="majorBidi"/>
          <w:sz w:val="24"/>
          <w:szCs w:val="24"/>
        </w:rPr>
        <w:t>ongkos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kirim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pembayaran</w:t>
      </w:r>
      <w:proofErr w:type="spellEnd"/>
      <w:r>
        <w:rPr>
          <w:rFonts w:asciiTheme="majorBidi" w:hAnsiTheme="majorBidi" w:cstheme="majorBidi"/>
          <w:sz w:val="24"/>
          <w:szCs w:val="24"/>
        </w:rPr>
        <w:t xml:space="preserve"> COD, </w:t>
      </w:r>
      <w:proofErr w:type="spellStart"/>
      <w:r w:rsidRPr="00B44C0A">
        <w:rPr>
          <w:rFonts w:asciiTheme="majorBidi" w:hAnsiTheme="majorBidi" w:cstheme="majorBidi"/>
          <w:i/>
          <w:iCs/>
          <w:sz w:val="24"/>
          <w:szCs w:val="24"/>
        </w:rPr>
        <w:t>flashsale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ulasan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produk</w:t>
      </w:r>
      <w:proofErr w:type="spellEnd"/>
      <w:r>
        <w:rPr>
          <w:rFonts w:asciiTheme="majorBidi" w:hAnsiTheme="majorBidi" w:cstheme="majorBidi"/>
          <w:sz w:val="24"/>
          <w:szCs w:val="24"/>
        </w:rPr>
        <w:t xml:space="preserve"> dan lain </w:t>
      </w:r>
      <w:proofErr w:type="spellStart"/>
      <w:r>
        <w:rPr>
          <w:rFonts w:asciiTheme="majorBidi" w:hAnsiTheme="majorBidi" w:cstheme="majorBidi"/>
          <w:sz w:val="24"/>
          <w:szCs w:val="24"/>
        </w:rPr>
        <w:t>sebagainya</w:t>
      </w:r>
      <w:proofErr w:type="spellEnd"/>
      <w:r>
        <w:rPr>
          <w:rFonts w:asciiTheme="majorBidi" w:hAnsiTheme="majorBidi" w:cstheme="majorBidi"/>
          <w:sz w:val="24"/>
          <w:szCs w:val="24"/>
        </w:rPr>
        <w:t>.</w:t>
      </w:r>
    </w:p>
    <w:p w14:paraId="5AFF88F0" w14:textId="77777777" w:rsidR="00A720C3" w:rsidRDefault="00A720C3" w:rsidP="00A720C3">
      <w:pPr>
        <w:spacing w:after="0" w:line="360" w:lineRule="auto"/>
        <w:contextualSpacing/>
        <w:jc w:val="both"/>
        <w:rPr>
          <w:rFonts w:asciiTheme="majorBidi" w:hAnsiTheme="majorBidi" w:cstheme="majorBidi"/>
          <w:sz w:val="24"/>
          <w:szCs w:val="24"/>
        </w:rPr>
      </w:pPr>
    </w:p>
    <w:p w14:paraId="18353C53" w14:textId="77777777" w:rsidR="00A720C3" w:rsidRPr="005A6B67" w:rsidRDefault="00A720C3" w:rsidP="004C6117">
      <w:pPr>
        <w:pStyle w:val="Heading2"/>
        <w:numPr>
          <w:ilvl w:val="1"/>
          <w:numId w:val="26"/>
        </w:numPr>
        <w:spacing w:before="0" w:line="360" w:lineRule="auto"/>
        <w:ind w:left="851" w:hanging="494"/>
        <w:contextualSpacing/>
        <w:rPr>
          <w:rFonts w:asciiTheme="majorBidi" w:hAnsiTheme="majorBidi"/>
          <w:b/>
          <w:bCs/>
          <w:color w:val="000000" w:themeColor="text1"/>
          <w:sz w:val="24"/>
          <w:szCs w:val="24"/>
        </w:rPr>
      </w:pPr>
      <w:bookmarkStart w:id="123" w:name="_Toc186700940"/>
      <w:r>
        <w:rPr>
          <w:rFonts w:asciiTheme="majorBidi" w:hAnsiTheme="majorBidi"/>
          <w:b/>
          <w:bCs/>
          <w:color w:val="000000" w:themeColor="text1"/>
          <w:sz w:val="24"/>
          <w:szCs w:val="24"/>
        </w:rPr>
        <w:t xml:space="preserve">Gambaran Umum </w:t>
      </w:r>
      <w:proofErr w:type="spellStart"/>
      <w:r>
        <w:rPr>
          <w:rFonts w:asciiTheme="majorBidi" w:hAnsiTheme="majorBidi"/>
          <w:b/>
          <w:bCs/>
          <w:color w:val="000000" w:themeColor="text1"/>
          <w:sz w:val="24"/>
          <w:szCs w:val="24"/>
        </w:rPr>
        <w:t>Subjek</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Penelitian</w:t>
      </w:r>
      <w:bookmarkEnd w:id="123"/>
      <w:proofErr w:type="spellEnd"/>
    </w:p>
    <w:p w14:paraId="4D580D86" w14:textId="77777777" w:rsidR="00A720C3"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124" w:name="_Toc184764284"/>
      <w:bookmarkStart w:id="125" w:name="_Toc186700941"/>
      <w:proofErr w:type="spellStart"/>
      <w:r>
        <w:rPr>
          <w:rFonts w:asciiTheme="majorBidi" w:hAnsiTheme="majorBidi"/>
          <w:b/>
          <w:bCs/>
          <w:color w:val="000000" w:themeColor="text1"/>
          <w:sz w:val="24"/>
          <w:szCs w:val="24"/>
        </w:rPr>
        <w:t>Kondisi</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Geografis</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Kabupaten</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Kebumen</w:t>
      </w:r>
      <w:bookmarkEnd w:id="124"/>
      <w:bookmarkEnd w:id="125"/>
      <w:proofErr w:type="spellEnd"/>
    </w:p>
    <w:p w14:paraId="460BB18F" w14:textId="77777777" w:rsidR="00A720C3" w:rsidRPr="00A14313" w:rsidRDefault="00A720C3" w:rsidP="00A720C3">
      <w:pPr>
        <w:spacing w:after="0" w:line="360" w:lineRule="auto"/>
        <w:ind w:left="1559"/>
        <w:contextualSpacing/>
        <w:jc w:val="both"/>
        <w:rPr>
          <w:lang w:val="sv-SE"/>
        </w:rPr>
      </w:pPr>
      <w:r>
        <w:rPr>
          <w:rFonts w:asciiTheme="majorBidi" w:hAnsiTheme="majorBidi"/>
          <w:color w:val="000000" w:themeColor="text1"/>
          <w:sz w:val="24"/>
          <w:szCs w:val="24"/>
          <w:lang w:val="sv-SE"/>
        </w:rPr>
        <w:t xml:space="preserve">       </w:t>
      </w:r>
      <w:r w:rsidRPr="00A14313">
        <w:rPr>
          <w:rFonts w:asciiTheme="majorBidi" w:hAnsiTheme="majorBidi"/>
          <w:color w:val="000000" w:themeColor="text1"/>
          <w:sz w:val="24"/>
          <w:szCs w:val="24"/>
          <w:lang w:val="sv-SE"/>
        </w:rPr>
        <w:t>Secara geografis Kabupaten Kebumen terletak pada 7’27-7’50 Lintang Selatan dan 109’33-109’50 Bujur Timur dengan luas wilayah sebesar 1.281,115 km</w:t>
      </w:r>
      <w:r w:rsidRPr="00A14313">
        <w:rPr>
          <w:rFonts w:asciiTheme="majorBidi" w:hAnsiTheme="majorBidi"/>
          <w:color w:val="000000" w:themeColor="text1"/>
          <w:sz w:val="24"/>
          <w:szCs w:val="24"/>
          <w:vertAlign w:val="superscript"/>
          <w:lang w:val="sv-SE"/>
        </w:rPr>
        <w:t>2</w:t>
      </w:r>
      <w:r w:rsidRPr="00A14313">
        <w:rPr>
          <w:rFonts w:asciiTheme="majorBidi" w:hAnsiTheme="majorBidi"/>
          <w:color w:val="000000" w:themeColor="text1"/>
          <w:sz w:val="24"/>
          <w:szCs w:val="24"/>
          <w:lang w:val="sv-SE"/>
        </w:rPr>
        <w:t xml:space="preserve">. </w:t>
      </w:r>
      <w:r>
        <w:rPr>
          <w:rFonts w:asciiTheme="majorBidi" w:hAnsiTheme="majorBidi"/>
          <w:color w:val="000000" w:themeColor="text1"/>
          <w:sz w:val="24"/>
          <w:szCs w:val="24"/>
          <w:lang w:val="sv-SE"/>
        </w:rPr>
        <w:t xml:space="preserve">Sebagian besar kondisi di daerah Kabupaten Kebumen merupakan dataran rendah, tetapi terdapat beberapa yang merupakan daerah perbukitan dan pantai. Wilayah Kabupaten Kebumen berbatasan dengan beberapa kabupaten, diantaranya Kabupaten Purworejo dan Kabupaten Wonosobo di sebelah timur, Kabupaten Banjarnegara di sebelah utara, Kabupaten Banyumas dan Kabupaten Cilacap di sebelah barat, dan di sebelah </w:t>
      </w:r>
      <w:r>
        <w:rPr>
          <w:rFonts w:asciiTheme="majorBidi" w:hAnsiTheme="majorBidi"/>
          <w:color w:val="000000" w:themeColor="text1"/>
          <w:sz w:val="24"/>
          <w:szCs w:val="24"/>
          <w:lang w:val="sv-SE"/>
        </w:rPr>
        <w:lastRenderedPageBreak/>
        <w:t>selatan berbatasan langsung dengan Samudra Hindia. Terdapat 26 kecamatan di Kabupaten Kebumen, yaitu:</w:t>
      </w:r>
      <w:r>
        <w:rPr>
          <w:rStyle w:val="FootnoteReference"/>
          <w:rFonts w:asciiTheme="majorBidi" w:hAnsiTheme="majorBidi"/>
          <w:color w:val="000000" w:themeColor="text1"/>
          <w:sz w:val="24"/>
          <w:szCs w:val="24"/>
          <w:lang w:val="sv-SE"/>
        </w:rPr>
        <w:footnoteReference w:id="144"/>
      </w:r>
    </w:p>
    <w:tbl>
      <w:tblPr>
        <w:tblStyle w:val="TableGrid"/>
        <w:tblW w:w="0" w:type="auto"/>
        <w:tblInd w:w="1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58"/>
      </w:tblGrid>
      <w:tr w:rsidR="00A720C3" w14:paraId="25B43BBF" w14:textId="77777777" w:rsidTr="004044D9">
        <w:trPr>
          <w:trHeight w:val="405"/>
        </w:trPr>
        <w:tc>
          <w:tcPr>
            <w:tcW w:w="3728" w:type="dxa"/>
          </w:tcPr>
          <w:p w14:paraId="49A799A9"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26" w:name="_Toc184764285"/>
            <w:bookmarkStart w:id="127" w:name="_Toc184765687"/>
            <w:bookmarkStart w:id="128" w:name="_Toc184942950"/>
            <w:bookmarkStart w:id="129" w:name="_Toc186488116"/>
            <w:bookmarkStart w:id="130" w:name="_Toc186700942"/>
            <w:r>
              <w:rPr>
                <w:rFonts w:asciiTheme="majorBidi" w:hAnsiTheme="majorBidi"/>
                <w:color w:val="000000" w:themeColor="text1"/>
                <w:sz w:val="24"/>
                <w:szCs w:val="24"/>
                <w:lang w:val="sv-SE"/>
              </w:rPr>
              <w:t>Kecamatan Adimulyo</w:t>
            </w:r>
            <w:bookmarkEnd w:id="126"/>
            <w:bookmarkEnd w:id="127"/>
            <w:bookmarkEnd w:id="128"/>
            <w:bookmarkEnd w:id="129"/>
            <w:bookmarkEnd w:id="130"/>
          </w:p>
          <w:p w14:paraId="3DBEB2A6"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31" w:name="_Toc184764286"/>
            <w:bookmarkStart w:id="132" w:name="_Toc184765688"/>
            <w:bookmarkStart w:id="133" w:name="_Toc184942951"/>
            <w:bookmarkStart w:id="134" w:name="_Toc186488117"/>
            <w:bookmarkStart w:id="135" w:name="_Toc186700943"/>
            <w:r w:rsidRPr="004030DA">
              <w:rPr>
                <w:rFonts w:asciiTheme="majorBidi" w:hAnsiTheme="majorBidi"/>
                <w:color w:val="000000" w:themeColor="text1"/>
                <w:sz w:val="24"/>
                <w:szCs w:val="24"/>
                <w:lang w:val="sv-SE"/>
              </w:rPr>
              <w:t>Kecamatan Alian</w:t>
            </w:r>
            <w:bookmarkEnd w:id="131"/>
            <w:bookmarkEnd w:id="132"/>
            <w:bookmarkEnd w:id="133"/>
            <w:bookmarkEnd w:id="134"/>
            <w:bookmarkEnd w:id="135"/>
          </w:p>
          <w:p w14:paraId="57D8645E"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36" w:name="_Toc184764287"/>
            <w:bookmarkStart w:id="137" w:name="_Toc184765689"/>
            <w:bookmarkStart w:id="138" w:name="_Toc184942952"/>
            <w:bookmarkStart w:id="139" w:name="_Toc186488118"/>
            <w:bookmarkStart w:id="140" w:name="_Toc186700944"/>
            <w:r w:rsidRPr="004030DA">
              <w:rPr>
                <w:rFonts w:asciiTheme="majorBidi" w:hAnsiTheme="majorBidi"/>
                <w:color w:val="000000" w:themeColor="text1"/>
                <w:sz w:val="24"/>
                <w:szCs w:val="24"/>
                <w:lang w:val="sv-SE"/>
              </w:rPr>
              <w:t>Kecamatan Ambal</w:t>
            </w:r>
            <w:bookmarkEnd w:id="136"/>
            <w:bookmarkEnd w:id="137"/>
            <w:bookmarkEnd w:id="138"/>
            <w:bookmarkEnd w:id="139"/>
            <w:bookmarkEnd w:id="140"/>
          </w:p>
          <w:p w14:paraId="238F50BA"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41" w:name="_Toc184764288"/>
            <w:bookmarkStart w:id="142" w:name="_Toc184765690"/>
            <w:bookmarkStart w:id="143" w:name="_Toc184942953"/>
            <w:bookmarkStart w:id="144" w:name="_Toc186488119"/>
            <w:bookmarkStart w:id="145" w:name="_Toc186700945"/>
            <w:r w:rsidRPr="004030DA">
              <w:rPr>
                <w:rFonts w:asciiTheme="majorBidi" w:hAnsiTheme="majorBidi"/>
                <w:color w:val="000000" w:themeColor="text1"/>
                <w:sz w:val="24"/>
                <w:szCs w:val="24"/>
                <w:lang w:val="sv-SE"/>
              </w:rPr>
              <w:t>Kecamatan Ayah</w:t>
            </w:r>
            <w:bookmarkEnd w:id="141"/>
            <w:bookmarkEnd w:id="142"/>
            <w:bookmarkEnd w:id="143"/>
            <w:bookmarkEnd w:id="144"/>
            <w:bookmarkEnd w:id="145"/>
          </w:p>
          <w:p w14:paraId="4C18BC99"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46" w:name="_Toc184764289"/>
            <w:bookmarkStart w:id="147" w:name="_Toc184765691"/>
            <w:bookmarkStart w:id="148" w:name="_Toc184942954"/>
            <w:bookmarkStart w:id="149" w:name="_Toc186488120"/>
            <w:bookmarkStart w:id="150" w:name="_Toc186700946"/>
            <w:r w:rsidRPr="004030DA">
              <w:rPr>
                <w:rFonts w:asciiTheme="majorBidi" w:hAnsiTheme="majorBidi"/>
                <w:color w:val="000000" w:themeColor="text1"/>
                <w:sz w:val="24"/>
                <w:szCs w:val="24"/>
                <w:lang w:val="sv-SE"/>
              </w:rPr>
              <w:t>Kecamatan Bonorowo</w:t>
            </w:r>
            <w:bookmarkEnd w:id="146"/>
            <w:bookmarkEnd w:id="147"/>
            <w:bookmarkEnd w:id="148"/>
            <w:bookmarkEnd w:id="149"/>
            <w:bookmarkEnd w:id="150"/>
          </w:p>
          <w:p w14:paraId="6C0808EE"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51" w:name="_Toc184764290"/>
            <w:bookmarkStart w:id="152" w:name="_Toc184765692"/>
            <w:bookmarkStart w:id="153" w:name="_Toc184942955"/>
            <w:bookmarkStart w:id="154" w:name="_Toc186488121"/>
            <w:bookmarkStart w:id="155" w:name="_Toc186700947"/>
            <w:r w:rsidRPr="004030DA">
              <w:rPr>
                <w:rFonts w:asciiTheme="majorBidi" w:hAnsiTheme="majorBidi"/>
                <w:color w:val="000000" w:themeColor="text1"/>
                <w:sz w:val="24"/>
                <w:szCs w:val="24"/>
                <w:lang w:val="sv-SE"/>
              </w:rPr>
              <w:t>Kecamatan Buayan</w:t>
            </w:r>
            <w:bookmarkEnd w:id="151"/>
            <w:bookmarkEnd w:id="152"/>
            <w:bookmarkEnd w:id="153"/>
            <w:bookmarkEnd w:id="154"/>
            <w:bookmarkEnd w:id="155"/>
          </w:p>
          <w:p w14:paraId="0B4B7A04"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56" w:name="_Toc184764291"/>
            <w:bookmarkStart w:id="157" w:name="_Toc184765693"/>
            <w:bookmarkStart w:id="158" w:name="_Toc184942956"/>
            <w:bookmarkStart w:id="159" w:name="_Toc186488122"/>
            <w:bookmarkStart w:id="160" w:name="_Toc186700948"/>
            <w:r w:rsidRPr="004030DA">
              <w:rPr>
                <w:rFonts w:asciiTheme="majorBidi" w:hAnsiTheme="majorBidi"/>
                <w:color w:val="000000" w:themeColor="text1"/>
                <w:sz w:val="24"/>
                <w:szCs w:val="24"/>
                <w:lang w:val="sv-SE"/>
              </w:rPr>
              <w:t>Kecamatan Buluspesantren</w:t>
            </w:r>
            <w:bookmarkEnd w:id="156"/>
            <w:bookmarkEnd w:id="157"/>
            <w:bookmarkEnd w:id="158"/>
            <w:bookmarkEnd w:id="159"/>
            <w:bookmarkEnd w:id="160"/>
          </w:p>
          <w:p w14:paraId="6994A020"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61" w:name="_Toc184764292"/>
            <w:bookmarkStart w:id="162" w:name="_Toc184765694"/>
            <w:bookmarkStart w:id="163" w:name="_Toc184942957"/>
            <w:bookmarkStart w:id="164" w:name="_Toc186488123"/>
            <w:bookmarkStart w:id="165" w:name="_Toc186700949"/>
            <w:r>
              <w:rPr>
                <w:rFonts w:asciiTheme="majorBidi" w:hAnsiTheme="majorBidi"/>
                <w:color w:val="000000" w:themeColor="text1"/>
                <w:sz w:val="24"/>
                <w:szCs w:val="24"/>
                <w:lang w:val="sv-SE"/>
              </w:rPr>
              <w:t>Kecamatan Gombong</w:t>
            </w:r>
            <w:bookmarkEnd w:id="161"/>
            <w:bookmarkEnd w:id="162"/>
            <w:bookmarkEnd w:id="163"/>
            <w:bookmarkEnd w:id="164"/>
            <w:bookmarkEnd w:id="165"/>
          </w:p>
          <w:p w14:paraId="05CFE011"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66" w:name="_Toc184764293"/>
            <w:bookmarkStart w:id="167" w:name="_Toc184765695"/>
            <w:bookmarkStart w:id="168" w:name="_Toc184942958"/>
            <w:bookmarkStart w:id="169" w:name="_Toc186488124"/>
            <w:bookmarkStart w:id="170" w:name="_Toc186700950"/>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Karanganyar</w:t>
            </w:r>
            <w:bookmarkEnd w:id="166"/>
            <w:bookmarkEnd w:id="167"/>
            <w:bookmarkEnd w:id="168"/>
            <w:bookmarkEnd w:id="169"/>
            <w:bookmarkEnd w:id="170"/>
          </w:p>
          <w:p w14:paraId="12D3A9FF"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71" w:name="_Toc184764294"/>
            <w:bookmarkStart w:id="172" w:name="_Toc184765696"/>
            <w:bookmarkStart w:id="173" w:name="_Toc184942959"/>
            <w:bookmarkStart w:id="174" w:name="_Toc186488125"/>
            <w:bookmarkStart w:id="175" w:name="_Toc186700951"/>
            <w:r w:rsidRPr="004030DA">
              <w:rPr>
                <w:rFonts w:asciiTheme="majorBidi" w:hAnsiTheme="majorBidi"/>
                <w:color w:val="000000" w:themeColor="text1"/>
                <w:sz w:val="24"/>
                <w:szCs w:val="24"/>
                <w:lang w:val="sv-SE"/>
              </w:rPr>
              <w:t>Kecamatan</w:t>
            </w:r>
            <w:r>
              <w:rPr>
                <w:rFonts w:asciiTheme="majorBidi" w:hAnsiTheme="majorBidi"/>
                <w:color w:val="000000" w:themeColor="text1"/>
                <w:sz w:val="24"/>
                <w:szCs w:val="24"/>
                <w:lang w:val="sv-SE"/>
              </w:rPr>
              <w:t xml:space="preserve"> Karanggayam</w:t>
            </w:r>
            <w:bookmarkEnd w:id="171"/>
            <w:bookmarkEnd w:id="172"/>
            <w:bookmarkEnd w:id="173"/>
            <w:bookmarkEnd w:id="174"/>
            <w:bookmarkEnd w:id="175"/>
            <w:r>
              <w:rPr>
                <w:rFonts w:asciiTheme="majorBidi" w:hAnsiTheme="majorBidi"/>
                <w:color w:val="000000" w:themeColor="text1"/>
                <w:sz w:val="24"/>
                <w:szCs w:val="24"/>
                <w:lang w:val="sv-SE"/>
              </w:rPr>
              <w:t xml:space="preserve"> </w:t>
            </w:r>
          </w:p>
          <w:p w14:paraId="5D2D497E"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76" w:name="_Toc184764295"/>
            <w:bookmarkStart w:id="177" w:name="_Toc184765697"/>
            <w:bookmarkStart w:id="178" w:name="_Toc184942960"/>
            <w:bookmarkStart w:id="179" w:name="_Toc186488126"/>
            <w:bookmarkStart w:id="180" w:name="_Toc186700952"/>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Karangsambung</w:t>
            </w:r>
            <w:bookmarkEnd w:id="176"/>
            <w:bookmarkEnd w:id="177"/>
            <w:bookmarkEnd w:id="178"/>
            <w:bookmarkEnd w:id="179"/>
            <w:bookmarkEnd w:id="180"/>
          </w:p>
          <w:p w14:paraId="2D6946E8"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81" w:name="_Toc184764296"/>
            <w:bookmarkStart w:id="182" w:name="_Toc184765698"/>
            <w:bookmarkStart w:id="183" w:name="_Toc184942961"/>
            <w:bookmarkStart w:id="184" w:name="_Toc186488127"/>
            <w:bookmarkStart w:id="185" w:name="_Toc186700953"/>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Kebumen</w:t>
            </w:r>
            <w:bookmarkEnd w:id="181"/>
            <w:bookmarkEnd w:id="182"/>
            <w:bookmarkEnd w:id="183"/>
            <w:bookmarkEnd w:id="184"/>
            <w:bookmarkEnd w:id="185"/>
          </w:p>
          <w:p w14:paraId="3AD20DD8" w14:textId="77777777" w:rsidR="00A720C3" w:rsidRPr="005F7BC8"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86" w:name="_Toc184764297"/>
            <w:bookmarkStart w:id="187" w:name="_Toc184765699"/>
            <w:bookmarkStart w:id="188" w:name="_Toc184942962"/>
            <w:bookmarkStart w:id="189" w:name="_Toc186488128"/>
            <w:bookmarkStart w:id="190" w:name="_Toc186700954"/>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Klirong</w:t>
            </w:r>
            <w:bookmarkEnd w:id="186"/>
            <w:bookmarkEnd w:id="187"/>
            <w:bookmarkEnd w:id="188"/>
            <w:bookmarkEnd w:id="189"/>
            <w:bookmarkEnd w:id="190"/>
          </w:p>
        </w:tc>
        <w:tc>
          <w:tcPr>
            <w:tcW w:w="3728" w:type="dxa"/>
          </w:tcPr>
          <w:p w14:paraId="2769EFF6"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91" w:name="_Toc184764298"/>
            <w:bookmarkStart w:id="192" w:name="_Toc184765700"/>
            <w:bookmarkStart w:id="193" w:name="_Toc184942963"/>
            <w:bookmarkStart w:id="194" w:name="_Toc186488129"/>
            <w:bookmarkStart w:id="195" w:name="_Toc186700955"/>
            <w:r>
              <w:rPr>
                <w:rFonts w:asciiTheme="majorBidi" w:hAnsiTheme="majorBidi"/>
                <w:color w:val="000000" w:themeColor="text1"/>
                <w:sz w:val="24"/>
                <w:szCs w:val="24"/>
                <w:lang w:val="sv-SE"/>
              </w:rPr>
              <w:t>Kecamatan Kutowinangun</w:t>
            </w:r>
            <w:bookmarkEnd w:id="191"/>
            <w:bookmarkEnd w:id="192"/>
            <w:bookmarkEnd w:id="193"/>
            <w:bookmarkEnd w:id="194"/>
            <w:bookmarkEnd w:id="195"/>
          </w:p>
          <w:p w14:paraId="262777B3"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196" w:name="_Toc184764299"/>
            <w:bookmarkStart w:id="197" w:name="_Toc184765701"/>
            <w:bookmarkStart w:id="198" w:name="_Toc184942964"/>
            <w:bookmarkStart w:id="199" w:name="_Toc186488130"/>
            <w:bookmarkStart w:id="200" w:name="_Toc186700956"/>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Kuwarasan</w:t>
            </w:r>
            <w:bookmarkEnd w:id="196"/>
            <w:bookmarkEnd w:id="197"/>
            <w:bookmarkEnd w:id="198"/>
            <w:bookmarkEnd w:id="199"/>
            <w:bookmarkEnd w:id="200"/>
          </w:p>
          <w:p w14:paraId="5327E4DE"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01" w:name="_Toc184764300"/>
            <w:bookmarkStart w:id="202" w:name="_Toc184765702"/>
            <w:bookmarkStart w:id="203" w:name="_Toc184942965"/>
            <w:bookmarkStart w:id="204" w:name="_Toc186488131"/>
            <w:bookmarkStart w:id="205" w:name="_Toc186700957"/>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Mirit</w:t>
            </w:r>
            <w:bookmarkEnd w:id="201"/>
            <w:bookmarkEnd w:id="202"/>
            <w:bookmarkEnd w:id="203"/>
            <w:bookmarkEnd w:id="204"/>
            <w:bookmarkEnd w:id="205"/>
          </w:p>
          <w:p w14:paraId="3C84067E"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06" w:name="_Toc184764301"/>
            <w:bookmarkStart w:id="207" w:name="_Toc184765703"/>
            <w:bookmarkStart w:id="208" w:name="_Toc184942966"/>
            <w:bookmarkStart w:id="209" w:name="_Toc186488132"/>
            <w:bookmarkStart w:id="210" w:name="_Toc186700958"/>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Padureso</w:t>
            </w:r>
            <w:bookmarkEnd w:id="206"/>
            <w:bookmarkEnd w:id="207"/>
            <w:bookmarkEnd w:id="208"/>
            <w:bookmarkEnd w:id="209"/>
            <w:bookmarkEnd w:id="210"/>
          </w:p>
          <w:p w14:paraId="2FF9F48E"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11" w:name="_Toc184764302"/>
            <w:bookmarkStart w:id="212" w:name="_Toc184765704"/>
            <w:bookmarkStart w:id="213" w:name="_Toc184942967"/>
            <w:bookmarkStart w:id="214" w:name="_Toc186488133"/>
            <w:bookmarkStart w:id="215" w:name="_Toc186700959"/>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Pejagoan</w:t>
            </w:r>
            <w:bookmarkEnd w:id="211"/>
            <w:bookmarkEnd w:id="212"/>
            <w:bookmarkEnd w:id="213"/>
            <w:bookmarkEnd w:id="214"/>
            <w:bookmarkEnd w:id="215"/>
          </w:p>
          <w:p w14:paraId="2327AAD4"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16" w:name="_Toc184764303"/>
            <w:bookmarkStart w:id="217" w:name="_Toc184765705"/>
            <w:bookmarkStart w:id="218" w:name="_Toc184942968"/>
            <w:bookmarkStart w:id="219" w:name="_Toc186488134"/>
            <w:bookmarkStart w:id="220" w:name="_Toc186700960"/>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Petanahan</w:t>
            </w:r>
            <w:bookmarkEnd w:id="216"/>
            <w:bookmarkEnd w:id="217"/>
            <w:bookmarkEnd w:id="218"/>
            <w:bookmarkEnd w:id="219"/>
            <w:bookmarkEnd w:id="220"/>
          </w:p>
          <w:p w14:paraId="43D1462E"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21" w:name="_Toc184764304"/>
            <w:bookmarkStart w:id="222" w:name="_Toc184765706"/>
            <w:bookmarkStart w:id="223" w:name="_Toc184942969"/>
            <w:bookmarkStart w:id="224" w:name="_Toc186488135"/>
            <w:bookmarkStart w:id="225" w:name="_Toc186700961"/>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Poncowarno</w:t>
            </w:r>
            <w:bookmarkEnd w:id="221"/>
            <w:bookmarkEnd w:id="222"/>
            <w:bookmarkEnd w:id="223"/>
            <w:bookmarkEnd w:id="224"/>
            <w:bookmarkEnd w:id="225"/>
          </w:p>
          <w:p w14:paraId="4E7E3145"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26" w:name="_Toc184764305"/>
            <w:bookmarkStart w:id="227" w:name="_Toc184765707"/>
            <w:bookmarkStart w:id="228" w:name="_Toc184942970"/>
            <w:bookmarkStart w:id="229" w:name="_Toc186488136"/>
            <w:bookmarkStart w:id="230" w:name="_Toc186700962"/>
            <w:r>
              <w:rPr>
                <w:rFonts w:asciiTheme="majorBidi" w:hAnsiTheme="majorBidi"/>
                <w:color w:val="000000" w:themeColor="text1"/>
                <w:sz w:val="24"/>
                <w:szCs w:val="24"/>
                <w:lang w:val="sv-SE"/>
              </w:rPr>
              <w:t>Kecamatan Prembun</w:t>
            </w:r>
            <w:bookmarkEnd w:id="226"/>
            <w:bookmarkEnd w:id="227"/>
            <w:bookmarkEnd w:id="228"/>
            <w:bookmarkEnd w:id="229"/>
            <w:bookmarkEnd w:id="230"/>
          </w:p>
          <w:p w14:paraId="5A3506BF"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31" w:name="_Toc184764306"/>
            <w:bookmarkStart w:id="232" w:name="_Toc184765708"/>
            <w:bookmarkStart w:id="233" w:name="_Toc184942971"/>
            <w:bookmarkStart w:id="234" w:name="_Toc186488137"/>
            <w:bookmarkStart w:id="235" w:name="_Toc186700963"/>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Puring</w:t>
            </w:r>
            <w:bookmarkEnd w:id="231"/>
            <w:bookmarkEnd w:id="232"/>
            <w:bookmarkEnd w:id="233"/>
            <w:bookmarkEnd w:id="234"/>
            <w:bookmarkEnd w:id="235"/>
          </w:p>
          <w:p w14:paraId="3F50AFB1"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36" w:name="_Toc184764307"/>
            <w:bookmarkStart w:id="237" w:name="_Toc184765709"/>
            <w:bookmarkStart w:id="238" w:name="_Toc184942972"/>
            <w:bookmarkStart w:id="239" w:name="_Toc186488138"/>
            <w:bookmarkStart w:id="240" w:name="_Toc186700964"/>
            <w:r w:rsidRPr="004030DA">
              <w:rPr>
                <w:rFonts w:asciiTheme="majorBidi" w:hAnsiTheme="majorBidi"/>
                <w:color w:val="000000" w:themeColor="text1"/>
                <w:sz w:val="24"/>
                <w:szCs w:val="24"/>
                <w:lang w:val="sv-SE"/>
              </w:rPr>
              <w:t>Kecamatan</w:t>
            </w:r>
            <w:r>
              <w:rPr>
                <w:rFonts w:asciiTheme="majorBidi" w:hAnsiTheme="majorBidi"/>
                <w:color w:val="000000" w:themeColor="text1"/>
                <w:sz w:val="24"/>
                <w:szCs w:val="24"/>
                <w:lang w:val="sv-SE"/>
              </w:rPr>
              <w:t xml:space="preserve"> Rowokele</w:t>
            </w:r>
            <w:bookmarkEnd w:id="236"/>
            <w:bookmarkEnd w:id="237"/>
            <w:bookmarkEnd w:id="238"/>
            <w:bookmarkEnd w:id="239"/>
            <w:bookmarkEnd w:id="240"/>
            <w:r>
              <w:rPr>
                <w:rFonts w:asciiTheme="majorBidi" w:hAnsiTheme="majorBidi"/>
                <w:color w:val="000000" w:themeColor="text1"/>
                <w:sz w:val="24"/>
                <w:szCs w:val="24"/>
                <w:lang w:val="sv-SE"/>
              </w:rPr>
              <w:t xml:space="preserve"> </w:t>
            </w:r>
          </w:p>
          <w:p w14:paraId="1570FF22"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41" w:name="_Toc184764308"/>
            <w:bookmarkStart w:id="242" w:name="_Toc184765710"/>
            <w:bookmarkStart w:id="243" w:name="_Toc184942973"/>
            <w:bookmarkStart w:id="244" w:name="_Toc186488139"/>
            <w:bookmarkStart w:id="245" w:name="_Toc186700965"/>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Sadang</w:t>
            </w:r>
            <w:bookmarkEnd w:id="241"/>
            <w:bookmarkEnd w:id="242"/>
            <w:bookmarkEnd w:id="243"/>
            <w:bookmarkEnd w:id="244"/>
            <w:bookmarkEnd w:id="245"/>
          </w:p>
          <w:p w14:paraId="2AF8690F" w14:textId="77777777" w:rsidR="00A720C3"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46" w:name="_Toc184764309"/>
            <w:bookmarkStart w:id="247" w:name="_Toc184765711"/>
            <w:bookmarkStart w:id="248" w:name="_Toc184942974"/>
            <w:bookmarkStart w:id="249" w:name="_Toc186488140"/>
            <w:bookmarkStart w:id="250" w:name="_Toc186700966"/>
            <w:r w:rsidRPr="004030DA">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Sempor</w:t>
            </w:r>
            <w:bookmarkEnd w:id="246"/>
            <w:bookmarkEnd w:id="247"/>
            <w:bookmarkEnd w:id="248"/>
            <w:bookmarkEnd w:id="249"/>
            <w:bookmarkEnd w:id="250"/>
          </w:p>
          <w:p w14:paraId="16E336A6" w14:textId="77777777" w:rsidR="00A720C3" w:rsidRPr="005F7BC8" w:rsidRDefault="00A720C3" w:rsidP="004C6117">
            <w:pPr>
              <w:pStyle w:val="Heading2"/>
              <w:numPr>
                <w:ilvl w:val="0"/>
                <w:numId w:val="23"/>
              </w:numPr>
              <w:spacing w:before="0" w:line="360" w:lineRule="auto"/>
              <w:ind w:left="275"/>
              <w:contextualSpacing/>
              <w:outlineLvl w:val="1"/>
              <w:rPr>
                <w:rFonts w:asciiTheme="majorBidi" w:hAnsiTheme="majorBidi"/>
                <w:color w:val="000000" w:themeColor="text1"/>
                <w:sz w:val="24"/>
                <w:szCs w:val="24"/>
                <w:lang w:val="sv-SE"/>
              </w:rPr>
            </w:pPr>
            <w:bookmarkStart w:id="251" w:name="_Toc184764310"/>
            <w:bookmarkStart w:id="252" w:name="_Toc184765712"/>
            <w:bookmarkStart w:id="253" w:name="_Toc184942975"/>
            <w:bookmarkStart w:id="254" w:name="_Toc186488141"/>
            <w:bookmarkStart w:id="255" w:name="_Toc186700967"/>
            <w:r w:rsidRPr="005F7BC8">
              <w:rPr>
                <w:rFonts w:asciiTheme="majorBidi" w:hAnsiTheme="majorBidi"/>
                <w:color w:val="000000" w:themeColor="text1"/>
                <w:sz w:val="24"/>
                <w:szCs w:val="24"/>
                <w:lang w:val="sv-SE"/>
              </w:rPr>
              <w:t xml:space="preserve">Kecamatan </w:t>
            </w:r>
            <w:r>
              <w:rPr>
                <w:rFonts w:asciiTheme="majorBidi" w:hAnsiTheme="majorBidi"/>
                <w:color w:val="000000" w:themeColor="text1"/>
                <w:sz w:val="24"/>
                <w:szCs w:val="24"/>
                <w:lang w:val="sv-SE"/>
              </w:rPr>
              <w:t>Sruweng</w:t>
            </w:r>
            <w:bookmarkEnd w:id="251"/>
            <w:bookmarkEnd w:id="252"/>
            <w:bookmarkEnd w:id="253"/>
            <w:bookmarkEnd w:id="254"/>
            <w:bookmarkEnd w:id="255"/>
          </w:p>
        </w:tc>
      </w:tr>
    </w:tbl>
    <w:p w14:paraId="0E64E622" w14:textId="77777777" w:rsidR="00A720C3" w:rsidRDefault="00A720C3" w:rsidP="00A720C3">
      <w:pPr>
        <w:spacing w:after="0" w:line="360" w:lineRule="auto"/>
        <w:ind w:left="1560"/>
        <w:contextualSpacing/>
        <w:rPr>
          <w:rFonts w:asciiTheme="majorBidi" w:hAnsiTheme="majorBidi" w:cstheme="majorBidi"/>
          <w:sz w:val="24"/>
          <w:szCs w:val="24"/>
        </w:rPr>
      </w:pPr>
    </w:p>
    <w:p w14:paraId="4FDD4E5D" w14:textId="77777777" w:rsidR="00A720C3" w:rsidRPr="00A14313" w:rsidRDefault="00A720C3" w:rsidP="004C6117">
      <w:pPr>
        <w:pStyle w:val="ListParagraph"/>
        <w:keepNext/>
        <w:keepLines/>
        <w:numPr>
          <w:ilvl w:val="0"/>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256" w:name="_Toc184764311"/>
      <w:bookmarkStart w:id="257" w:name="_Toc184765713"/>
      <w:bookmarkStart w:id="258" w:name="_Toc184942976"/>
      <w:bookmarkStart w:id="259" w:name="_Toc186488142"/>
      <w:bookmarkStart w:id="260" w:name="_Toc186700968"/>
      <w:bookmarkEnd w:id="256"/>
      <w:bookmarkEnd w:id="257"/>
      <w:bookmarkEnd w:id="258"/>
      <w:bookmarkEnd w:id="259"/>
      <w:bookmarkEnd w:id="260"/>
    </w:p>
    <w:p w14:paraId="78141F79" w14:textId="77777777" w:rsidR="00A720C3" w:rsidRPr="00A14313" w:rsidRDefault="00A720C3" w:rsidP="004C6117">
      <w:pPr>
        <w:pStyle w:val="ListParagraph"/>
        <w:keepNext/>
        <w:keepLines/>
        <w:numPr>
          <w:ilvl w:val="0"/>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261" w:name="_Toc184764312"/>
      <w:bookmarkStart w:id="262" w:name="_Toc184765714"/>
      <w:bookmarkStart w:id="263" w:name="_Toc184942977"/>
      <w:bookmarkStart w:id="264" w:name="_Toc186488143"/>
      <w:bookmarkStart w:id="265" w:name="_Toc186700969"/>
      <w:bookmarkEnd w:id="261"/>
      <w:bookmarkEnd w:id="262"/>
      <w:bookmarkEnd w:id="263"/>
      <w:bookmarkEnd w:id="264"/>
      <w:bookmarkEnd w:id="265"/>
    </w:p>
    <w:p w14:paraId="37084F0E" w14:textId="77777777" w:rsidR="00A720C3" w:rsidRPr="00A14313" w:rsidRDefault="00A720C3" w:rsidP="004C6117">
      <w:pPr>
        <w:pStyle w:val="ListParagraph"/>
        <w:keepNext/>
        <w:keepLines/>
        <w:numPr>
          <w:ilvl w:val="0"/>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266" w:name="_Toc184764313"/>
      <w:bookmarkStart w:id="267" w:name="_Toc184765715"/>
      <w:bookmarkStart w:id="268" w:name="_Toc184942978"/>
      <w:bookmarkStart w:id="269" w:name="_Toc186488144"/>
      <w:bookmarkStart w:id="270" w:name="_Toc186700970"/>
      <w:bookmarkEnd w:id="266"/>
      <w:bookmarkEnd w:id="267"/>
      <w:bookmarkEnd w:id="268"/>
      <w:bookmarkEnd w:id="269"/>
      <w:bookmarkEnd w:id="270"/>
    </w:p>
    <w:p w14:paraId="54CDADB7" w14:textId="77777777" w:rsidR="00A720C3" w:rsidRPr="00A14313" w:rsidRDefault="00A720C3" w:rsidP="004C6117">
      <w:pPr>
        <w:pStyle w:val="ListParagraph"/>
        <w:keepNext/>
        <w:keepLines/>
        <w:numPr>
          <w:ilvl w:val="0"/>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271" w:name="_Toc184764314"/>
      <w:bookmarkStart w:id="272" w:name="_Toc184765716"/>
      <w:bookmarkStart w:id="273" w:name="_Toc184942979"/>
      <w:bookmarkStart w:id="274" w:name="_Toc186488145"/>
      <w:bookmarkStart w:id="275" w:name="_Toc186700971"/>
      <w:bookmarkEnd w:id="271"/>
      <w:bookmarkEnd w:id="272"/>
      <w:bookmarkEnd w:id="273"/>
      <w:bookmarkEnd w:id="274"/>
      <w:bookmarkEnd w:id="275"/>
    </w:p>
    <w:p w14:paraId="718E3951" w14:textId="77777777" w:rsidR="00A720C3" w:rsidRPr="00A14313" w:rsidRDefault="00A720C3" w:rsidP="004C6117">
      <w:pPr>
        <w:pStyle w:val="ListParagraph"/>
        <w:keepNext/>
        <w:keepLines/>
        <w:numPr>
          <w:ilvl w:val="1"/>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276" w:name="_Toc184764315"/>
      <w:bookmarkStart w:id="277" w:name="_Toc184765717"/>
      <w:bookmarkStart w:id="278" w:name="_Toc184942980"/>
      <w:bookmarkStart w:id="279" w:name="_Toc186488146"/>
      <w:bookmarkStart w:id="280" w:name="_Toc186700972"/>
      <w:bookmarkEnd w:id="276"/>
      <w:bookmarkEnd w:id="277"/>
      <w:bookmarkEnd w:id="278"/>
      <w:bookmarkEnd w:id="279"/>
      <w:bookmarkEnd w:id="280"/>
    </w:p>
    <w:p w14:paraId="7839D195" w14:textId="77777777" w:rsidR="00A720C3" w:rsidRPr="00A14313" w:rsidRDefault="00A720C3" w:rsidP="004C6117">
      <w:pPr>
        <w:pStyle w:val="ListParagraph"/>
        <w:keepNext/>
        <w:keepLines/>
        <w:numPr>
          <w:ilvl w:val="1"/>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281" w:name="_Toc184764316"/>
      <w:bookmarkStart w:id="282" w:name="_Toc184765718"/>
      <w:bookmarkStart w:id="283" w:name="_Toc184942981"/>
      <w:bookmarkStart w:id="284" w:name="_Toc186488147"/>
      <w:bookmarkStart w:id="285" w:name="_Toc186700973"/>
      <w:bookmarkEnd w:id="281"/>
      <w:bookmarkEnd w:id="282"/>
      <w:bookmarkEnd w:id="283"/>
      <w:bookmarkEnd w:id="284"/>
      <w:bookmarkEnd w:id="285"/>
    </w:p>
    <w:p w14:paraId="5D2A3664" w14:textId="77777777" w:rsidR="00A720C3" w:rsidRPr="00A14313" w:rsidRDefault="00A720C3" w:rsidP="004C6117">
      <w:pPr>
        <w:pStyle w:val="ListParagraph"/>
        <w:keepNext/>
        <w:keepLines/>
        <w:numPr>
          <w:ilvl w:val="2"/>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286" w:name="_Toc184764317"/>
      <w:bookmarkStart w:id="287" w:name="_Toc184765719"/>
      <w:bookmarkStart w:id="288" w:name="_Toc184942982"/>
      <w:bookmarkStart w:id="289" w:name="_Toc186488148"/>
      <w:bookmarkStart w:id="290" w:name="_Toc186700974"/>
      <w:bookmarkEnd w:id="286"/>
      <w:bookmarkEnd w:id="287"/>
      <w:bookmarkEnd w:id="288"/>
      <w:bookmarkEnd w:id="289"/>
      <w:bookmarkEnd w:id="290"/>
    </w:p>
    <w:p w14:paraId="37757E82" w14:textId="77777777" w:rsidR="00A720C3" w:rsidRPr="00A14313" w:rsidRDefault="00A720C3" w:rsidP="004C6117">
      <w:pPr>
        <w:pStyle w:val="Heading2"/>
        <w:numPr>
          <w:ilvl w:val="2"/>
          <w:numId w:val="24"/>
        </w:numPr>
        <w:spacing w:before="0" w:line="360" w:lineRule="auto"/>
        <w:ind w:left="1560"/>
        <w:contextualSpacing/>
        <w:rPr>
          <w:rFonts w:asciiTheme="majorBidi" w:hAnsiTheme="majorBidi"/>
          <w:b/>
          <w:bCs/>
          <w:color w:val="000000" w:themeColor="text1"/>
          <w:sz w:val="24"/>
          <w:szCs w:val="24"/>
          <w:lang w:val="sv-SE"/>
        </w:rPr>
      </w:pPr>
      <w:bookmarkStart w:id="291" w:name="_Toc184764318"/>
      <w:bookmarkStart w:id="292" w:name="_Toc186700975"/>
      <w:r w:rsidRPr="00A14313">
        <w:rPr>
          <w:rFonts w:asciiTheme="majorBidi" w:hAnsiTheme="majorBidi"/>
          <w:b/>
          <w:bCs/>
          <w:color w:val="000000" w:themeColor="text1"/>
          <w:sz w:val="24"/>
          <w:szCs w:val="24"/>
          <w:lang w:val="sv-SE"/>
        </w:rPr>
        <w:t>Visi dan Misi Kabupaten Kebumen</w:t>
      </w:r>
      <w:bookmarkEnd w:id="291"/>
      <w:bookmarkEnd w:id="292"/>
    </w:p>
    <w:p w14:paraId="31831572" w14:textId="77777777" w:rsidR="00A720C3" w:rsidRPr="0085257E" w:rsidRDefault="00A720C3" w:rsidP="004C6117">
      <w:pPr>
        <w:pStyle w:val="ListParagraph"/>
        <w:keepNext/>
        <w:keepLines/>
        <w:numPr>
          <w:ilvl w:val="0"/>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293" w:name="_Toc184764319"/>
      <w:bookmarkStart w:id="294" w:name="_Toc184765721"/>
      <w:bookmarkStart w:id="295" w:name="_Toc184942984"/>
      <w:bookmarkStart w:id="296" w:name="_Toc186488150"/>
      <w:bookmarkStart w:id="297" w:name="_Toc186700976"/>
      <w:bookmarkEnd w:id="293"/>
      <w:bookmarkEnd w:id="294"/>
      <w:bookmarkEnd w:id="295"/>
      <w:bookmarkEnd w:id="296"/>
      <w:bookmarkEnd w:id="297"/>
    </w:p>
    <w:p w14:paraId="0CDA968D" w14:textId="77777777" w:rsidR="00A720C3" w:rsidRPr="0085257E" w:rsidRDefault="00A720C3" w:rsidP="004C6117">
      <w:pPr>
        <w:pStyle w:val="ListParagraph"/>
        <w:keepNext/>
        <w:keepLines/>
        <w:numPr>
          <w:ilvl w:val="0"/>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298" w:name="_Toc184764320"/>
      <w:bookmarkStart w:id="299" w:name="_Toc184765722"/>
      <w:bookmarkStart w:id="300" w:name="_Toc184942985"/>
      <w:bookmarkStart w:id="301" w:name="_Toc186488151"/>
      <w:bookmarkStart w:id="302" w:name="_Toc186700977"/>
      <w:bookmarkEnd w:id="298"/>
      <w:bookmarkEnd w:id="299"/>
      <w:bookmarkEnd w:id="300"/>
      <w:bookmarkEnd w:id="301"/>
      <w:bookmarkEnd w:id="302"/>
    </w:p>
    <w:p w14:paraId="38CE546C" w14:textId="77777777" w:rsidR="00A720C3" w:rsidRPr="0085257E" w:rsidRDefault="00A720C3" w:rsidP="004C6117">
      <w:pPr>
        <w:pStyle w:val="ListParagraph"/>
        <w:keepNext/>
        <w:keepLines/>
        <w:numPr>
          <w:ilvl w:val="0"/>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03" w:name="_Toc184764321"/>
      <w:bookmarkStart w:id="304" w:name="_Toc184765723"/>
      <w:bookmarkStart w:id="305" w:name="_Toc184942986"/>
      <w:bookmarkStart w:id="306" w:name="_Toc186488152"/>
      <w:bookmarkStart w:id="307" w:name="_Toc186700978"/>
      <w:bookmarkEnd w:id="303"/>
      <w:bookmarkEnd w:id="304"/>
      <w:bookmarkEnd w:id="305"/>
      <w:bookmarkEnd w:id="306"/>
      <w:bookmarkEnd w:id="307"/>
    </w:p>
    <w:p w14:paraId="5E898BB9" w14:textId="77777777" w:rsidR="00A720C3" w:rsidRPr="0085257E" w:rsidRDefault="00A720C3" w:rsidP="004C6117">
      <w:pPr>
        <w:pStyle w:val="ListParagraph"/>
        <w:keepNext/>
        <w:keepLines/>
        <w:numPr>
          <w:ilvl w:val="0"/>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08" w:name="_Toc184764322"/>
      <w:bookmarkStart w:id="309" w:name="_Toc184765724"/>
      <w:bookmarkStart w:id="310" w:name="_Toc184942987"/>
      <w:bookmarkStart w:id="311" w:name="_Toc186488153"/>
      <w:bookmarkStart w:id="312" w:name="_Toc186700979"/>
      <w:bookmarkEnd w:id="308"/>
      <w:bookmarkEnd w:id="309"/>
      <w:bookmarkEnd w:id="310"/>
      <w:bookmarkEnd w:id="311"/>
      <w:bookmarkEnd w:id="312"/>
    </w:p>
    <w:p w14:paraId="5DC225E7" w14:textId="77777777" w:rsidR="00A720C3" w:rsidRPr="0085257E" w:rsidRDefault="00A720C3" w:rsidP="004C6117">
      <w:pPr>
        <w:pStyle w:val="ListParagraph"/>
        <w:keepNext/>
        <w:keepLines/>
        <w:numPr>
          <w:ilvl w:val="1"/>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13" w:name="_Toc184764323"/>
      <w:bookmarkStart w:id="314" w:name="_Toc184765725"/>
      <w:bookmarkStart w:id="315" w:name="_Toc184942988"/>
      <w:bookmarkStart w:id="316" w:name="_Toc186488154"/>
      <w:bookmarkStart w:id="317" w:name="_Toc186700980"/>
      <w:bookmarkEnd w:id="313"/>
      <w:bookmarkEnd w:id="314"/>
      <w:bookmarkEnd w:id="315"/>
      <w:bookmarkEnd w:id="316"/>
      <w:bookmarkEnd w:id="317"/>
    </w:p>
    <w:p w14:paraId="7C34E5C2" w14:textId="77777777" w:rsidR="00A720C3" w:rsidRPr="0085257E" w:rsidRDefault="00A720C3" w:rsidP="004C6117">
      <w:pPr>
        <w:pStyle w:val="ListParagraph"/>
        <w:keepNext/>
        <w:keepLines/>
        <w:numPr>
          <w:ilvl w:val="1"/>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18" w:name="_Toc184764324"/>
      <w:bookmarkStart w:id="319" w:name="_Toc184765726"/>
      <w:bookmarkStart w:id="320" w:name="_Toc184942989"/>
      <w:bookmarkStart w:id="321" w:name="_Toc186488155"/>
      <w:bookmarkStart w:id="322" w:name="_Toc186700981"/>
      <w:bookmarkEnd w:id="318"/>
      <w:bookmarkEnd w:id="319"/>
      <w:bookmarkEnd w:id="320"/>
      <w:bookmarkEnd w:id="321"/>
      <w:bookmarkEnd w:id="322"/>
    </w:p>
    <w:p w14:paraId="145F3153" w14:textId="77777777" w:rsidR="00A720C3" w:rsidRPr="0085257E" w:rsidRDefault="00A720C3" w:rsidP="004C6117">
      <w:pPr>
        <w:pStyle w:val="ListParagraph"/>
        <w:keepNext/>
        <w:keepLines/>
        <w:numPr>
          <w:ilvl w:val="2"/>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23" w:name="_Toc184764325"/>
      <w:bookmarkStart w:id="324" w:name="_Toc184765727"/>
      <w:bookmarkStart w:id="325" w:name="_Toc184942990"/>
      <w:bookmarkStart w:id="326" w:name="_Toc186488156"/>
      <w:bookmarkStart w:id="327" w:name="_Toc186700982"/>
      <w:bookmarkEnd w:id="323"/>
      <w:bookmarkEnd w:id="324"/>
      <w:bookmarkEnd w:id="325"/>
      <w:bookmarkEnd w:id="326"/>
      <w:bookmarkEnd w:id="327"/>
    </w:p>
    <w:p w14:paraId="22F3FBB8" w14:textId="77777777" w:rsidR="00A720C3" w:rsidRPr="0085257E" w:rsidRDefault="00A720C3" w:rsidP="004C6117">
      <w:pPr>
        <w:pStyle w:val="ListParagraph"/>
        <w:keepNext/>
        <w:keepLines/>
        <w:numPr>
          <w:ilvl w:val="2"/>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28" w:name="_Toc184764326"/>
      <w:bookmarkStart w:id="329" w:name="_Toc184765728"/>
      <w:bookmarkStart w:id="330" w:name="_Toc184942991"/>
      <w:bookmarkStart w:id="331" w:name="_Toc186488157"/>
      <w:bookmarkStart w:id="332" w:name="_Toc186700983"/>
      <w:bookmarkEnd w:id="328"/>
      <w:bookmarkEnd w:id="329"/>
      <w:bookmarkEnd w:id="330"/>
      <w:bookmarkEnd w:id="331"/>
      <w:bookmarkEnd w:id="332"/>
    </w:p>
    <w:p w14:paraId="050C8F06" w14:textId="77777777" w:rsidR="00A720C3" w:rsidRDefault="00A720C3" w:rsidP="004C6117">
      <w:pPr>
        <w:pStyle w:val="Heading2"/>
        <w:numPr>
          <w:ilvl w:val="3"/>
          <w:numId w:val="25"/>
        </w:numPr>
        <w:spacing w:before="0" w:line="360" w:lineRule="auto"/>
        <w:ind w:left="2552" w:hanging="932"/>
        <w:contextualSpacing/>
        <w:rPr>
          <w:rFonts w:asciiTheme="majorBidi" w:hAnsiTheme="majorBidi"/>
          <w:b/>
          <w:bCs/>
          <w:color w:val="000000" w:themeColor="text1"/>
          <w:lang w:val="sv-SE"/>
        </w:rPr>
      </w:pPr>
      <w:bookmarkStart w:id="333" w:name="_Toc184764327"/>
      <w:bookmarkStart w:id="334" w:name="_Toc184765729"/>
      <w:bookmarkStart w:id="335" w:name="_Toc184942992"/>
      <w:bookmarkStart w:id="336" w:name="_Toc186488158"/>
      <w:bookmarkStart w:id="337" w:name="_Toc186700984"/>
      <w:r>
        <w:rPr>
          <w:rFonts w:asciiTheme="majorBidi" w:hAnsiTheme="majorBidi"/>
          <w:b/>
          <w:bCs/>
          <w:color w:val="000000" w:themeColor="text1"/>
          <w:lang w:val="sv-SE"/>
        </w:rPr>
        <w:t>Visi</w:t>
      </w:r>
      <w:bookmarkEnd w:id="333"/>
      <w:bookmarkEnd w:id="334"/>
      <w:bookmarkEnd w:id="335"/>
      <w:bookmarkEnd w:id="336"/>
      <w:bookmarkEnd w:id="337"/>
    </w:p>
    <w:p w14:paraId="4DD7901A" w14:textId="77777777" w:rsidR="00A720C3" w:rsidRDefault="00A720C3" w:rsidP="00A720C3">
      <w:pPr>
        <w:spacing w:after="0" w:line="360" w:lineRule="auto"/>
        <w:ind w:left="2552"/>
        <w:contextualSpacing/>
        <w:jc w:val="both"/>
        <w:rPr>
          <w:rFonts w:asciiTheme="majorBidi" w:hAnsiTheme="majorBidi"/>
          <w:color w:val="000000" w:themeColor="text1"/>
          <w:sz w:val="24"/>
          <w:szCs w:val="24"/>
          <w:lang w:val="sv-SE"/>
        </w:rPr>
      </w:pPr>
      <w:r w:rsidRPr="0085257E">
        <w:rPr>
          <w:rFonts w:asciiTheme="majorBidi" w:hAnsiTheme="majorBidi"/>
          <w:color w:val="000000" w:themeColor="text1"/>
          <w:sz w:val="24"/>
          <w:szCs w:val="24"/>
          <w:lang w:val="sv-SE"/>
        </w:rPr>
        <w:t>Mewujudkan</w:t>
      </w:r>
      <w:r>
        <w:rPr>
          <w:rFonts w:asciiTheme="majorBidi" w:hAnsiTheme="majorBidi"/>
          <w:color w:val="000000" w:themeColor="text1"/>
          <w:sz w:val="24"/>
          <w:szCs w:val="24"/>
          <w:lang w:val="sv-SE"/>
        </w:rPr>
        <w:t xml:space="preserve"> </w:t>
      </w:r>
      <w:r w:rsidRPr="0085257E">
        <w:rPr>
          <w:rFonts w:asciiTheme="majorBidi" w:hAnsiTheme="majorBidi"/>
          <w:color w:val="000000" w:themeColor="text1"/>
          <w:sz w:val="24"/>
          <w:szCs w:val="24"/>
          <w:lang w:val="sv-SE"/>
        </w:rPr>
        <w:t>Kabupaten Kebumen Semakin Sejahtera, Mandiri, Berakhlak Bersama Rakyat</w:t>
      </w:r>
      <w:r>
        <w:rPr>
          <w:rFonts w:asciiTheme="majorBidi" w:hAnsiTheme="majorBidi"/>
          <w:color w:val="000000" w:themeColor="text1"/>
          <w:sz w:val="24"/>
          <w:szCs w:val="24"/>
          <w:lang w:val="sv-SE"/>
        </w:rPr>
        <w:t>.</w:t>
      </w:r>
    </w:p>
    <w:p w14:paraId="61C014C1" w14:textId="77777777" w:rsidR="00A720C3" w:rsidRDefault="00A720C3" w:rsidP="00A720C3">
      <w:pPr>
        <w:spacing w:after="0" w:line="360" w:lineRule="auto"/>
        <w:ind w:left="2552"/>
        <w:contextualSpacing/>
        <w:jc w:val="both"/>
        <w:rPr>
          <w:rFonts w:asciiTheme="majorBidi" w:hAnsiTheme="majorBidi"/>
          <w:color w:val="000000" w:themeColor="text1"/>
          <w:sz w:val="24"/>
          <w:szCs w:val="24"/>
          <w:lang w:val="sv-SE"/>
        </w:rPr>
      </w:pPr>
    </w:p>
    <w:p w14:paraId="20E90BC1" w14:textId="77777777" w:rsidR="00A720C3" w:rsidRPr="0085257E" w:rsidRDefault="00A720C3" w:rsidP="004C6117">
      <w:pPr>
        <w:pStyle w:val="Heading2"/>
        <w:numPr>
          <w:ilvl w:val="3"/>
          <w:numId w:val="25"/>
        </w:numPr>
        <w:spacing w:before="0" w:line="360" w:lineRule="auto"/>
        <w:ind w:left="2552" w:hanging="932"/>
        <w:contextualSpacing/>
        <w:rPr>
          <w:rFonts w:asciiTheme="majorBidi" w:hAnsiTheme="majorBidi"/>
          <w:b/>
          <w:bCs/>
          <w:color w:val="000000" w:themeColor="text1"/>
          <w:lang w:val="sv-SE"/>
        </w:rPr>
      </w:pPr>
      <w:bookmarkStart w:id="338" w:name="_Toc184764328"/>
      <w:bookmarkStart w:id="339" w:name="_Toc184765730"/>
      <w:bookmarkStart w:id="340" w:name="_Toc184942993"/>
      <w:bookmarkStart w:id="341" w:name="_Toc186488159"/>
      <w:bookmarkStart w:id="342" w:name="_Toc186700985"/>
      <w:r>
        <w:rPr>
          <w:rFonts w:asciiTheme="majorBidi" w:hAnsiTheme="majorBidi"/>
          <w:b/>
          <w:bCs/>
          <w:color w:val="000000" w:themeColor="text1"/>
          <w:lang w:val="sv-SE"/>
        </w:rPr>
        <w:t>Misi</w:t>
      </w:r>
      <w:bookmarkEnd w:id="338"/>
      <w:bookmarkEnd w:id="339"/>
      <w:bookmarkEnd w:id="340"/>
      <w:bookmarkEnd w:id="341"/>
      <w:bookmarkEnd w:id="342"/>
    </w:p>
    <w:p w14:paraId="2774A436" w14:textId="77777777" w:rsidR="00A720C3" w:rsidRPr="00A14313" w:rsidRDefault="00A720C3" w:rsidP="004C6117">
      <w:pPr>
        <w:pStyle w:val="ListParagraph"/>
        <w:numPr>
          <w:ilvl w:val="0"/>
          <w:numId w:val="27"/>
        </w:numPr>
        <w:spacing w:after="0" w:line="360" w:lineRule="auto"/>
        <w:jc w:val="both"/>
        <w:rPr>
          <w:rFonts w:asciiTheme="majorBidi" w:hAnsiTheme="majorBidi" w:cstheme="majorBidi"/>
          <w:sz w:val="24"/>
          <w:szCs w:val="24"/>
          <w:lang w:val="sv-SE"/>
        </w:rPr>
      </w:pPr>
      <w:r w:rsidRPr="0085257E">
        <w:rPr>
          <w:rFonts w:asciiTheme="majorBidi" w:hAnsiTheme="majorBidi"/>
          <w:color w:val="000000" w:themeColor="text1"/>
          <w:sz w:val="24"/>
          <w:szCs w:val="24"/>
          <w:lang w:val="sv-SE"/>
        </w:rPr>
        <w:t>Peningkatan tata kelola pemerintahan yang baik melalui pelayanan birokrasi yang responsif serta penerapan e-gov dan open-gov terintegrasi;</w:t>
      </w:r>
    </w:p>
    <w:p w14:paraId="40CC6ED4" w14:textId="77777777" w:rsidR="00A720C3" w:rsidRPr="00A14313" w:rsidRDefault="00A720C3" w:rsidP="004C6117">
      <w:pPr>
        <w:pStyle w:val="ListParagraph"/>
        <w:numPr>
          <w:ilvl w:val="0"/>
          <w:numId w:val="27"/>
        </w:numPr>
        <w:spacing w:after="0" w:line="360" w:lineRule="auto"/>
        <w:jc w:val="both"/>
        <w:rPr>
          <w:rFonts w:asciiTheme="majorBidi" w:hAnsiTheme="majorBidi" w:cstheme="majorBidi"/>
          <w:sz w:val="24"/>
          <w:szCs w:val="24"/>
          <w:lang w:val="sv-SE"/>
        </w:rPr>
      </w:pPr>
      <w:r w:rsidRPr="0085257E">
        <w:rPr>
          <w:rFonts w:asciiTheme="majorBidi" w:hAnsiTheme="majorBidi"/>
          <w:color w:val="000000" w:themeColor="text1"/>
          <w:sz w:val="24"/>
          <w:szCs w:val="24"/>
          <w:lang w:val="sv-SE"/>
        </w:rPr>
        <w:t>Peningkatan aksesibilitas dan kualitas pelayanan pendidikan, kesehatan dan kebutuhan dasar lainnya;</w:t>
      </w:r>
    </w:p>
    <w:p w14:paraId="7DC4923B" w14:textId="77777777" w:rsidR="00A720C3" w:rsidRPr="00A14313" w:rsidRDefault="00A720C3" w:rsidP="004C6117">
      <w:pPr>
        <w:pStyle w:val="ListParagraph"/>
        <w:numPr>
          <w:ilvl w:val="0"/>
          <w:numId w:val="27"/>
        </w:numPr>
        <w:spacing w:after="0" w:line="360" w:lineRule="auto"/>
        <w:jc w:val="both"/>
        <w:rPr>
          <w:rFonts w:asciiTheme="majorBidi" w:hAnsiTheme="majorBidi" w:cstheme="majorBidi"/>
          <w:sz w:val="24"/>
          <w:szCs w:val="24"/>
          <w:lang w:val="sv-SE"/>
        </w:rPr>
      </w:pPr>
      <w:r w:rsidRPr="0085257E">
        <w:rPr>
          <w:rFonts w:asciiTheme="majorBidi" w:hAnsiTheme="majorBidi"/>
          <w:color w:val="000000" w:themeColor="text1"/>
          <w:sz w:val="24"/>
          <w:szCs w:val="24"/>
          <w:lang w:val="sv-SE"/>
        </w:rPr>
        <w:t>Mewujudkan daya saing ekonomi daerah melalui pengembangan potensi sumber daya alam, pariwisata dan kearifan lokal yang berbasiskan agrobisnis dan ekonomi kerakyatan;</w:t>
      </w:r>
    </w:p>
    <w:p w14:paraId="792ACBC1" w14:textId="77777777" w:rsidR="00A720C3" w:rsidRPr="00A14313" w:rsidRDefault="00A720C3" w:rsidP="004C6117">
      <w:pPr>
        <w:pStyle w:val="ListParagraph"/>
        <w:numPr>
          <w:ilvl w:val="0"/>
          <w:numId w:val="27"/>
        </w:numPr>
        <w:spacing w:after="0" w:line="360" w:lineRule="auto"/>
        <w:jc w:val="both"/>
        <w:rPr>
          <w:rFonts w:asciiTheme="majorBidi" w:hAnsiTheme="majorBidi" w:cstheme="majorBidi"/>
          <w:sz w:val="24"/>
          <w:szCs w:val="24"/>
          <w:lang w:val="sv-SE"/>
        </w:rPr>
      </w:pPr>
      <w:r w:rsidRPr="0085257E">
        <w:rPr>
          <w:rFonts w:asciiTheme="majorBidi" w:hAnsiTheme="majorBidi"/>
          <w:color w:val="000000" w:themeColor="text1"/>
          <w:sz w:val="24"/>
          <w:szCs w:val="24"/>
          <w:lang w:val="sv-SE"/>
        </w:rPr>
        <w:lastRenderedPageBreak/>
        <w:t>Peningkatan kualitas dan kuantitas infrastruktur yang berkelanjutan dan berwawasan lingkungan;</w:t>
      </w:r>
    </w:p>
    <w:p w14:paraId="79D7A1B9" w14:textId="77777777" w:rsidR="00A720C3" w:rsidRPr="00EC33A3" w:rsidRDefault="00A720C3" w:rsidP="004C6117">
      <w:pPr>
        <w:pStyle w:val="ListParagraph"/>
        <w:numPr>
          <w:ilvl w:val="0"/>
          <w:numId w:val="27"/>
        </w:numPr>
        <w:spacing w:after="0" w:line="360" w:lineRule="auto"/>
        <w:jc w:val="both"/>
        <w:rPr>
          <w:rFonts w:asciiTheme="majorBidi" w:hAnsiTheme="majorBidi" w:cstheme="majorBidi"/>
          <w:sz w:val="24"/>
          <w:szCs w:val="24"/>
          <w:lang w:val="sv-SE"/>
        </w:rPr>
      </w:pPr>
      <w:r w:rsidRPr="0085257E">
        <w:rPr>
          <w:rFonts w:asciiTheme="majorBidi" w:hAnsiTheme="majorBidi"/>
          <w:color w:val="000000" w:themeColor="text1"/>
          <w:sz w:val="24"/>
          <w:szCs w:val="24"/>
          <w:lang w:val="sv-SE"/>
        </w:rPr>
        <w:t>Mewujudkan masyarakat yang rukun, berbudaya dan bermartabat.</w:t>
      </w:r>
      <w:r>
        <w:rPr>
          <w:rStyle w:val="FootnoteReference"/>
          <w:rFonts w:asciiTheme="majorBidi" w:hAnsiTheme="majorBidi"/>
          <w:color w:val="000000" w:themeColor="text1"/>
          <w:sz w:val="24"/>
          <w:szCs w:val="24"/>
          <w:lang w:val="sv-SE"/>
        </w:rPr>
        <w:footnoteReference w:id="145"/>
      </w:r>
    </w:p>
    <w:p w14:paraId="606424BA" w14:textId="77777777" w:rsidR="00A720C3" w:rsidRDefault="00A720C3" w:rsidP="00A720C3">
      <w:pPr>
        <w:rPr>
          <w:lang w:val="sv-SE"/>
        </w:rPr>
      </w:pPr>
    </w:p>
    <w:p w14:paraId="7CE1CA69" w14:textId="77777777" w:rsidR="00A720C3" w:rsidRDefault="00A720C3" w:rsidP="004C6117">
      <w:pPr>
        <w:pStyle w:val="Heading2"/>
        <w:numPr>
          <w:ilvl w:val="1"/>
          <w:numId w:val="26"/>
        </w:numPr>
        <w:spacing w:before="0" w:line="360" w:lineRule="auto"/>
        <w:ind w:left="851" w:hanging="494"/>
        <w:contextualSpacing/>
        <w:rPr>
          <w:rFonts w:asciiTheme="majorBidi" w:hAnsiTheme="majorBidi"/>
          <w:b/>
          <w:bCs/>
          <w:color w:val="000000" w:themeColor="text1"/>
          <w:sz w:val="24"/>
          <w:szCs w:val="24"/>
        </w:rPr>
      </w:pPr>
      <w:bookmarkStart w:id="343" w:name="_Toc186700986"/>
      <w:proofErr w:type="spellStart"/>
      <w:r>
        <w:rPr>
          <w:rFonts w:asciiTheme="majorBidi" w:hAnsiTheme="majorBidi"/>
          <w:b/>
          <w:bCs/>
          <w:color w:val="000000" w:themeColor="text1"/>
          <w:sz w:val="24"/>
          <w:szCs w:val="24"/>
        </w:rPr>
        <w:t>Karakteristik</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Responden</w:t>
      </w:r>
      <w:bookmarkEnd w:id="343"/>
      <w:proofErr w:type="spellEnd"/>
    </w:p>
    <w:p w14:paraId="7D1F0BFC" w14:textId="77777777" w:rsidR="00A720C3" w:rsidRPr="00FD3BE7" w:rsidRDefault="00A720C3" w:rsidP="00A720C3">
      <w:pPr>
        <w:spacing w:after="0" w:line="360" w:lineRule="auto"/>
        <w:ind w:left="851"/>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di marketplace Shopee. 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masing </w:t>
      </w:r>
      <w:proofErr w:type="spellStart"/>
      <w:r>
        <w:rPr>
          <w:rFonts w:ascii="Times New Roman" w:hAnsi="Times New Roman" w:cs="Times New Roman"/>
          <w:sz w:val="24"/>
          <w:szCs w:val="24"/>
        </w:rPr>
        <w:t>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B1BCDD7" w14:textId="77777777" w:rsidR="00A720C3" w:rsidRPr="0019564A"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344" w:name="_Toc184764330"/>
      <w:bookmarkStart w:id="345" w:name="_Toc186700987"/>
      <w:r>
        <w:rPr>
          <w:rFonts w:asciiTheme="majorBidi" w:hAnsiTheme="majorBidi"/>
          <w:b/>
          <w:bCs/>
          <w:color w:val="000000" w:themeColor="text1"/>
          <w:sz w:val="24"/>
          <w:szCs w:val="24"/>
        </w:rPr>
        <w:t xml:space="preserve">Jenis </w:t>
      </w:r>
      <w:proofErr w:type="spellStart"/>
      <w:r>
        <w:rPr>
          <w:rFonts w:asciiTheme="majorBidi" w:hAnsiTheme="majorBidi"/>
          <w:b/>
          <w:bCs/>
          <w:color w:val="000000" w:themeColor="text1"/>
          <w:sz w:val="24"/>
          <w:szCs w:val="24"/>
        </w:rPr>
        <w:t>Kelamin</w:t>
      </w:r>
      <w:bookmarkEnd w:id="344"/>
      <w:bookmarkEnd w:id="345"/>
      <w:proofErr w:type="spellEnd"/>
    </w:p>
    <w:p w14:paraId="64B47E5B" w14:textId="77777777" w:rsidR="00A720C3" w:rsidRDefault="00A720C3" w:rsidP="00A720C3">
      <w:pPr>
        <w:spacing w:after="0" w:line="360" w:lineRule="auto"/>
        <w:ind w:left="1560"/>
        <w:jc w:val="center"/>
        <w:rPr>
          <w:rFonts w:ascii="Times New Roman" w:hAnsi="Times New Roman" w:cs="Times New Roman"/>
          <w:b/>
          <w:sz w:val="24"/>
          <w:szCs w:val="24"/>
        </w:rPr>
      </w:pPr>
      <w:r w:rsidRPr="00116C53">
        <w:rPr>
          <w:rFonts w:ascii="Times New Roman" w:hAnsi="Times New Roman" w:cs="Times New Roman"/>
          <w:b/>
          <w:sz w:val="24"/>
          <w:szCs w:val="24"/>
        </w:rPr>
        <w:t>Tabel 4.</w:t>
      </w:r>
      <w:r>
        <w:rPr>
          <w:rFonts w:ascii="Times New Roman" w:hAnsi="Times New Roman" w:cs="Times New Roman"/>
          <w:b/>
          <w:sz w:val="24"/>
          <w:szCs w:val="24"/>
        </w:rPr>
        <w:t>1</w:t>
      </w:r>
      <w:r w:rsidRPr="00116C53">
        <w:rPr>
          <w:rFonts w:ascii="Times New Roman" w:hAnsi="Times New Roman" w:cs="Times New Roman"/>
          <w:b/>
          <w:sz w:val="24"/>
          <w:szCs w:val="24"/>
        </w:rPr>
        <w:t xml:space="preserve"> Jenis </w:t>
      </w:r>
      <w:proofErr w:type="spellStart"/>
      <w:r w:rsidRPr="00116C53">
        <w:rPr>
          <w:rFonts w:ascii="Times New Roman" w:hAnsi="Times New Roman" w:cs="Times New Roman"/>
          <w:b/>
          <w:sz w:val="24"/>
          <w:szCs w:val="24"/>
        </w:rPr>
        <w:t>Kelamin</w:t>
      </w:r>
      <w:proofErr w:type="spellEnd"/>
      <w:r w:rsidRPr="00116C53">
        <w:rPr>
          <w:rFonts w:ascii="Times New Roman" w:hAnsi="Times New Roman" w:cs="Times New Roman"/>
          <w:b/>
          <w:sz w:val="24"/>
          <w:szCs w:val="24"/>
        </w:rPr>
        <w:t xml:space="preserve"> </w:t>
      </w:r>
      <w:proofErr w:type="spellStart"/>
      <w:r w:rsidRPr="00116C53">
        <w:rPr>
          <w:rFonts w:ascii="Times New Roman" w:hAnsi="Times New Roman" w:cs="Times New Roman"/>
          <w:b/>
          <w:sz w:val="24"/>
          <w:szCs w:val="24"/>
        </w:rPr>
        <w:t>Responden</w:t>
      </w:r>
      <w:proofErr w:type="spellEnd"/>
    </w:p>
    <w:tbl>
      <w:tblPr>
        <w:tblW w:w="4870" w:type="dxa"/>
        <w:tblInd w:w="3030" w:type="dxa"/>
        <w:tblLook w:val="04A0" w:firstRow="1" w:lastRow="0" w:firstColumn="1" w:lastColumn="0" w:noHBand="0" w:noVBand="1"/>
      </w:tblPr>
      <w:tblGrid>
        <w:gridCol w:w="510"/>
        <w:gridCol w:w="1680"/>
        <w:gridCol w:w="1160"/>
        <w:gridCol w:w="1520"/>
      </w:tblGrid>
      <w:tr w:rsidR="00A720C3" w:rsidRPr="00076C69" w14:paraId="7C30D0A6" w14:textId="77777777" w:rsidTr="004044D9">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04D4F"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No</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3882D140"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 xml:space="preserve">Jenis </w:t>
            </w:r>
            <w:proofErr w:type="spellStart"/>
            <w:r w:rsidRPr="00076C69">
              <w:rPr>
                <w:rFonts w:ascii="Times New Roman" w:eastAsia="Times New Roman" w:hAnsi="Times New Roman" w:cs="Times New Roman"/>
                <w:color w:val="000000"/>
                <w:kern w:val="0"/>
                <w:sz w:val="24"/>
                <w:szCs w:val="24"/>
                <w:lang w:val="en-ID" w:eastAsia="en-ID"/>
                <w14:ligatures w14:val="none"/>
              </w:rPr>
              <w:t>Kelamin</w:t>
            </w:r>
            <w:proofErr w:type="spellEnd"/>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0DA26057"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076C69">
              <w:rPr>
                <w:rFonts w:ascii="Times New Roman" w:eastAsia="Times New Roman" w:hAnsi="Times New Roman" w:cs="Times New Roman"/>
                <w:color w:val="000000"/>
                <w:kern w:val="0"/>
                <w:sz w:val="24"/>
                <w:szCs w:val="24"/>
                <w:lang w:val="en-ID" w:eastAsia="en-ID"/>
                <w14:ligatures w14:val="none"/>
              </w:rPr>
              <w:t>Jumlah</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2956A626"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076C69">
              <w:rPr>
                <w:rFonts w:ascii="Times New Roman" w:eastAsia="Times New Roman" w:hAnsi="Times New Roman" w:cs="Times New Roman"/>
                <w:color w:val="000000"/>
                <w:kern w:val="0"/>
                <w:sz w:val="24"/>
                <w:szCs w:val="24"/>
                <w:lang w:val="en-ID" w:eastAsia="en-ID"/>
                <w14:ligatures w14:val="none"/>
              </w:rPr>
              <w:t>Presentase</w:t>
            </w:r>
            <w:proofErr w:type="spellEnd"/>
          </w:p>
        </w:tc>
      </w:tr>
      <w:tr w:rsidR="00A720C3" w:rsidRPr="00076C69" w14:paraId="0E804C49"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7C17021"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1</w:t>
            </w:r>
          </w:p>
        </w:tc>
        <w:tc>
          <w:tcPr>
            <w:tcW w:w="1680" w:type="dxa"/>
            <w:tcBorders>
              <w:top w:val="nil"/>
              <w:left w:val="nil"/>
              <w:bottom w:val="single" w:sz="4" w:space="0" w:color="auto"/>
              <w:right w:val="single" w:sz="4" w:space="0" w:color="auto"/>
            </w:tcBorders>
            <w:shd w:val="clear" w:color="auto" w:fill="auto"/>
            <w:noWrap/>
            <w:vAlign w:val="center"/>
            <w:hideMark/>
          </w:tcPr>
          <w:p w14:paraId="52F79DB2"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Laki-Laki</w:t>
            </w:r>
          </w:p>
        </w:tc>
        <w:tc>
          <w:tcPr>
            <w:tcW w:w="1160" w:type="dxa"/>
            <w:tcBorders>
              <w:top w:val="nil"/>
              <w:left w:val="nil"/>
              <w:bottom w:val="single" w:sz="4" w:space="0" w:color="auto"/>
              <w:right w:val="single" w:sz="4" w:space="0" w:color="auto"/>
            </w:tcBorders>
            <w:shd w:val="clear" w:color="auto" w:fill="auto"/>
            <w:noWrap/>
            <w:vAlign w:val="center"/>
            <w:hideMark/>
          </w:tcPr>
          <w:p w14:paraId="00698B50"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15</w:t>
            </w:r>
          </w:p>
        </w:tc>
        <w:tc>
          <w:tcPr>
            <w:tcW w:w="1520" w:type="dxa"/>
            <w:tcBorders>
              <w:top w:val="nil"/>
              <w:left w:val="nil"/>
              <w:bottom w:val="single" w:sz="4" w:space="0" w:color="auto"/>
              <w:right w:val="single" w:sz="4" w:space="0" w:color="auto"/>
            </w:tcBorders>
            <w:shd w:val="clear" w:color="auto" w:fill="auto"/>
            <w:noWrap/>
            <w:vAlign w:val="center"/>
            <w:hideMark/>
          </w:tcPr>
          <w:p w14:paraId="6C1220C6"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15%</w:t>
            </w:r>
          </w:p>
        </w:tc>
      </w:tr>
      <w:tr w:rsidR="00A720C3" w:rsidRPr="00076C69" w14:paraId="73364C82"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6AFB5439"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DB0864"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Perempuan</w:t>
            </w:r>
          </w:p>
        </w:tc>
        <w:tc>
          <w:tcPr>
            <w:tcW w:w="1160" w:type="dxa"/>
            <w:tcBorders>
              <w:top w:val="nil"/>
              <w:left w:val="nil"/>
              <w:bottom w:val="single" w:sz="4" w:space="0" w:color="auto"/>
              <w:right w:val="single" w:sz="4" w:space="0" w:color="auto"/>
            </w:tcBorders>
            <w:shd w:val="clear" w:color="auto" w:fill="auto"/>
            <w:noWrap/>
            <w:vAlign w:val="center"/>
            <w:hideMark/>
          </w:tcPr>
          <w:p w14:paraId="5BDDBD91"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75</w:t>
            </w:r>
          </w:p>
        </w:tc>
        <w:tc>
          <w:tcPr>
            <w:tcW w:w="1520" w:type="dxa"/>
            <w:tcBorders>
              <w:top w:val="nil"/>
              <w:left w:val="nil"/>
              <w:bottom w:val="single" w:sz="4" w:space="0" w:color="auto"/>
              <w:right w:val="single" w:sz="4" w:space="0" w:color="auto"/>
            </w:tcBorders>
            <w:shd w:val="clear" w:color="auto" w:fill="auto"/>
            <w:noWrap/>
            <w:vAlign w:val="center"/>
            <w:hideMark/>
          </w:tcPr>
          <w:p w14:paraId="64BE4A53"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75%</w:t>
            </w:r>
          </w:p>
        </w:tc>
      </w:tr>
      <w:tr w:rsidR="00A720C3" w:rsidRPr="00076C69" w14:paraId="06AE8937" w14:textId="77777777" w:rsidTr="004044D9">
        <w:trPr>
          <w:trHeight w:val="315"/>
        </w:trPr>
        <w:tc>
          <w:tcPr>
            <w:tcW w:w="21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2208D2"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Total</w:t>
            </w:r>
          </w:p>
        </w:tc>
        <w:tc>
          <w:tcPr>
            <w:tcW w:w="1160" w:type="dxa"/>
            <w:tcBorders>
              <w:top w:val="nil"/>
              <w:left w:val="nil"/>
              <w:bottom w:val="single" w:sz="4" w:space="0" w:color="auto"/>
              <w:right w:val="single" w:sz="4" w:space="0" w:color="auto"/>
            </w:tcBorders>
            <w:shd w:val="clear" w:color="auto" w:fill="auto"/>
            <w:noWrap/>
            <w:vAlign w:val="center"/>
            <w:hideMark/>
          </w:tcPr>
          <w:p w14:paraId="05B921DB"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100</w:t>
            </w:r>
          </w:p>
        </w:tc>
        <w:tc>
          <w:tcPr>
            <w:tcW w:w="1520" w:type="dxa"/>
            <w:tcBorders>
              <w:top w:val="nil"/>
              <w:left w:val="nil"/>
              <w:bottom w:val="single" w:sz="4" w:space="0" w:color="auto"/>
              <w:right w:val="single" w:sz="4" w:space="0" w:color="auto"/>
            </w:tcBorders>
            <w:shd w:val="clear" w:color="auto" w:fill="auto"/>
            <w:noWrap/>
            <w:vAlign w:val="center"/>
            <w:hideMark/>
          </w:tcPr>
          <w:p w14:paraId="2A547F90" w14:textId="77777777" w:rsidR="00A720C3" w:rsidRPr="00076C69"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76C69">
              <w:rPr>
                <w:rFonts w:ascii="Times New Roman" w:eastAsia="Times New Roman" w:hAnsi="Times New Roman" w:cs="Times New Roman"/>
                <w:color w:val="000000"/>
                <w:kern w:val="0"/>
                <w:sz w:val="24"/>
                <w:szCs w:val="24"/>
                <w:lang w:val="en-ID" w:eastAsia="en-ID"/>
                <w14:ligatures w14:val="none"/>
              </w:rPr>
              <w:t>100%</w:t>
            </w:r>
          </w:p>
        </w:tc>
      </w:tr>
    </w:tbl>
    <w:p w14:paraId="5BFF7715" w14:textId="288919EE" w:rsidR="00A720C3" w:rsidRPr="00076C69" w:rsidRDefault="00A720C3" w:rsidP="008619B7">
      <w:pPr>
        <w:spacing w:after="120" w:line="360" w:lineRule="auto"/>
        <w:ind w:left="1559"/>
        <w:jc w:val="center"/>
        <w:rPr>
          <w:rFonts w:ascii="Times New Roman" w:hAnsi="Times New Roman" w:cs="Times New Roman"/>
          <w:i/>
          <w:iCs/>
          <w:sz w:val="24"/>
          <w:szCs w:val="24"/>
        </w:rPr>
      </w:pPr>
      <w:proofErr w:type="spellStart"/>
      <w:r w:rsidRPr="00076C69">
        <w:rPr>
          <w:rFonts w:ascii="Times New Roman" w:hAnsi="Times New Roman" w:cs="Times New Roman"/>
          <w:i/>
          <w:iCs/>
          <w:sz w:val="24"/>
          <w:szCs w:val="24"/>
        </w:rPr>
        <w:t>Sumber</w:t>
      </w:r>
      <w:proofErr w:type="spellEnd"/>
      <w:r w:rsidRPr="00076C69">
        <w:rPr>
          <w:rFonts w:ascii="Times New Roman" w:hAnsi="Times New Roman" w:cs="Times New Roman"/>
          <w:i/>
          <w:iCs/>
          <w:sz w:val="24"/>
          <w:szCs w:val="24"/>
        </w:rPr>
        <w:t xml:space="preserve">: Data Primer </w:t>
      </w:r>
      <w:proofErr w:type="spellStart"/>
      <w:r w:rsidRPr="00076C69">
        <w:rPr>
          <w:rFonts w:ascii="Times New Roman" w:hAnsi="Times New Roman" w:cs="Times New Roman"/>
          <w:i/>
          <w:iCs/>
          <w:sz w:val="24"/>
          <w:szCs w:val="24"/>
        </w:rPr>
        <w:t>Diolah</w:t>
      </w:r>
      <w:proofErr w:type="spellEnd"/>
      <w:r w:rsidRPr="00076C69">
        <w:rPr>
          <w:rFonts w:ascii="Times New Roman" w:hAnsi="Times New Roman" w:cs="Times New Roman"/>
          <w:i/>
          <w:iCs/>
          <w:sz w:val="24"/>
          <w:szCs w:val="24"/>
        </w:rPr>
        <w:t>, 2024</w:t>
      </w:r>
    </w:p>
    <w:p w14:paraId="728853F1" w14:textId="77777777" w:rsidR="00A720C3"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Pr="00116C53">
        <w:rPr>
          <w:rFonts w:ascii="Times New Roman" w:hAnsi="Times New Roman" w:cs="Times New Roman"/>
          <w:sz w:val="24"/>
          <w:szCs w:val="24"/>
        </w:rPr>
        <w:t xml:space="preserve">Pada </w:t>
      </w:r>
      <w:proofErr w:type="spellStart"/>
      <w:r w:rsidRPr="00116C53">
        <w:rPr>
          <w:rFonts w:ascii="Times New Roman" w:hAnsi="Times New Roman" w:cs="Times New Roman"/>
          <w:sz w:val="24"/>
          <w:szCs w:val="24"/>
        </w:rPr>
        <w:t>tabel</w:t>
      </w:r>
      <w:proofErr w:type="spellEnd"/>
      <w:r w:rsidRPr="00116C53">
        <w:rPr>
          <w:rFonts w:ascii="Times New Roman" w:hAnsi="Times New Roman" w:cs="Times New Roman"/>
          <w:sz w:val="24"/>
          <w:szCs w:val="24"/>
        </w:rPr>
        <w:t xml:space="preserve"> di </w:t>
      </w:r>
      <w:proofErr w:type="spellStart"/>
      <w:r w:rsidRPr="00116C53">
        <w:rPr>
          <w:rFonts w:ascii="Times New Roman" w:hAnsi="Times New Roman" w:cs="Times New Roman"/>
          <w:sz w:val="24"/>
          <w:szCs w:val="24"/>
        </w:rPr>
        <w:t>atas</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diperoleh</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responden</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sebanyak</w:t>
      </w:r>
      <w:proofErr w:type="spellEnd"/>
      <w:r w:rsidRPr="00116C53">
        <w:rPr>
          <w:rFonts w:ascii="Times New Roman" w:hAnsi="Times New Roman" w:cs="Times New Roman"/>
          <w:sz w:val="24"/>
          <w:szCs w:val="24"/>
        </w:rPr>
        <w:t xml:space="preserve"> 100 orang </w:t>
      </w:r>
      <w:proofErr w:type="spellStart"/>
      <w:r w:rsidRPr="00116C53">
        <w:rPr>
          <w:rFonts w:ascii="Times New Roman" w:hAnsi="Times New Roman" w:cs="Times New Roman"/>
          <w:sz w:val="24"/>
          <w:szCs w:val="24"/>
        </w:rPr>
        <w:t>dengan</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jumlah</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responden</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perempuan</w:t>
      </w:r>
      <w:proofErr w:type="spellEnd"/>
      <w:r w:rsidRPr="00116C53">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75 orang </w:t>
      </w:r>
      <w:r w:rsidRPr="00116C53">
        <w:rPr>
          <w:rFonts w:ascii="Times New Roman" w:hAnsi="Times New Roman" w:cs="Times New Roman"/>
          <w:sz w:val="24"/>
          <w:szCs w:val="24"/>
        </w:rPr>
        <w:t xml:space="preserve">dan </w:t>
      </w:r>
      <w:proofErr w:type="spellStart"/>
      <w:r w:rsidRPr="00116C53">
        <w:rPr>
          <w:rFonts w:ascii="Times New Roman" w:hAnsi="Times New Roman" w:cs="Times New Roman"/>
          <w:sz w:val="24"/>
          <w:szCs w:val="24"/>
        </w:rPr>
        <w:t>laki</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laki</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sebanyak</w:t>
      </w:r>
      <w:proofErr w:type="spellEnd"/>
      <w:r>
        <w:rPr>
          <w:rFonts w:ascii="Times New Roman" w:hAnsi="Times New Roman" w:cs="Times New Roman"/>
          <w:sz w:val="24"/>
          <w:szCs w:val="24"/>
        </w:rPr>
        <w:t xml:space="preserve"> 25 orang. </w:t>
      </w:r>
      <w:r w:rsidRPr="00116C53">
        <w:rPr>
          <w:rFonts w:ascii="Times New Roman" w:hAnsi="Times New Roman" w:cs="Times New Roman"/>
          <w:sz w:val="24"/>
          <w:szCs w:val="24"/>
        </w:rPr>
        <w:t xml:space="preserve">Jadi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116C53">
        <w:rPr>
          <w:rFonts w:ascii="Times New Roman" w:hAnsi="Times New Roman" w:cs="Times New Roman"/>
          <w:sz w:val="24"/>
          <w:szCs w:val="24"/>
        </w:rPr>
        <w:t xml:space="preserve">pada </w:t>
      </w:r>
      <w:proofErr w:type="spellStart"/>
      <w:r w:rsidRPr="00116C53">
        <w:rPr>
          <w:rFonts w:ascii="Times New Roman" w:hAnsi="Times New Roman" w:cs="Times New Roman"/>
          <w:sz w:val="24"/>
          <w:szCs w:val="24"/>
        </w:rPr>
        <w:t>penelitian</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ini</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menunjukkan</w:t>
      </w:r>
      <w:proofErr w:type="spellEnd"/>
      <w:r w:rsidRPr="00116C53">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responden</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perempuan</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lebih</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mendominasi</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laki</w:t>
      </w:r>
      <w:proofErr w:type="spellEnd"/>
      <w:r w:rsidRPr="00116C53">
        <w:rPr>
          <w:rFonts w:ascii="Times New Roman" w:hAnsi="Times New Roman" w:cs="Times New Roman"/>
          <w:sz w:val="24"/>
          <w:szCs w:val="24"/>
        </w:rPr>
        <w:t xml:space="preserve"> </w:t>
      </w:r>
      <w:proofErr w:type="spellStart"/>
      <w:r w:rsidRPr="00116C53">
        <w:rPr>
          <w:rFonts w:ascii="Times New Roman" w:hAnsi="Times New Roman" w:cs="Times New Roman"/>
          <w:sz w:val="24"/>
          <w:szCs w:val="24"/>
        </w:rPr>
        <w:t>laki</w:t>
      </w:r>
      <w:proofErr w:type="spellEnd"/>
      <w:r w:rsidRPr="00116C53">
        <w:rPr>
          <w:rFonts w:ascii="Times New Roman" w:hAnsi="Times New Roman" w:cs="Times New Roman"/>
          <w:sz w:val="24"/>
          <w:szCs w:val="24"/>
        </w:rPr>
        <w:t>.</w:t>
      </w:r>
    </w:p>
    <w:p w14:paraId="7309334B" w14:textId="77777777" w:rsidR="00A720C3" w:rsidRPr="00116C53" w:rsidRDefault="00A720C3" w:rsidP="00A720C3">
      <w:pPr>
        <w:pStyle w:val="ListParagraph"/>
        <w:spacing w:after="0" w:line="360" w:lineRule="auto"/>
        <w:ind w:left="1560"/>
        <w:jc w:val="both"/>
        <w:rPr>
          <w:rFonts w:ascii="Times New Roman" w:hAnsi="Times New Roman" w:cs="Times New Roman"/>
          <w:sz w:val="24"/>
          <w:szCs w:val="24"/>
        </w:rPr>
      </w:pPr>
    </w:p>
    <w:p w14:paraId="4301B011" w14:textId="77777777" w:rsidR="00A720C3"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lang w:val="sv-SE"/>
        </w:rPr>
      </w:pPr>
      <w:bookmarkStart w:id="346" w:name="_Toc184764331"/>
      <w:bookmarkStart w:id="347" w:name="_Toc186700988"/>
      <w:r>
        <w:rPr>
          <w:rFonts w:asciiTheme="majorBidi" w:hAnsiTheme="majorBidi"/>
          <w:b/>
          <w:bCs/>
          <w:color w:val="000000" w:themeColor="text1"/>
          <w:sz w:val="24"/>
          <w:szCs w:val="24"/>
          <w:lang w:val="sv-SE"/>
        </w:rPr>
        <w:t>Usia</w:t>
      </w:r>
      <w:bookmarkEnd w:id="346"/>
      <w:bookmarkEnd w:id="347"/>
    </w:p>
    <w:p w14:paraId="32CC64B4" w14:textId="77777777" w:rsidR="00A720C3" w:rsidRDefault="00A720C3" w:rsidP="00A720C3">
      <w:pPr>
        <w:pStyle w:val="ListParagraph"/>
        <w:spacing w:after="0" w:line="360" w:lineRule="auto"/>
        <w:ind w:left="1560"/>
        <w:jc w:val="center"/>
        <w:rPr>
          <w:rFonts w:ascii="Times New Roman" w:hAnsi="Times New Roman" w:cs="Times New Roman"/>
          <w:b/>
          <w:sz w:val="24"/>
          <w:szCs w:val="24"/>
        </w:rPr>
      </w:pPr>
      <w:r w:rsidRPr="00FB28F3">
        <w:rPr>
          <w:rFonts w:ascii="Times New Roman" w:hAnsi="Times New Roman" w:cs="Times New Roman"/>
          <w:b/>
          <w:sz w:val="24"/>
          <w:szCs w:val="24"/>
        </w:rPr>
        <w:t>Tabel 4.</w:t>
      </w:r>
      <w:r>
        <w:rPr>
          <w:rFonts w:ascii="Times New Roman" w:hAnsi="Times New Roman" w:cs="Times New Roman"/>
          <w:b/>
          <w:sz w:val="24"/>
          <w:szCs w:val="24"/>
        </w:rPr>
        <w:t>2</w:t>
      </w:r>
      <w:r w:rsidRPr="00FB28F3">
        <w:rPr>
          <w:rFonts w:ascii="Times New Roman" w:hAnsi="Times New Roman" w:cs="Times New Roman"/>
          <w:b/>
          <w:sz w:val="24"/>
          <w:szCs w:val="24"/>
        </w:rPr>
        <w:t xml:space="preserve"> </w:t>
      </w:r>
      <w:proofErr w:type="spellStart"/>
      <w:r w:rsidRPr="00FB28F3">
        <w:rPr>
          <w:rFonts w:ascii="Times New Roman" w:hAnsi="Times New Roman" w:cs="Times New Roman"/>
          <w:b/>
          <w:sz w:val="24"/>
          <w:szCs w:val="24"/>
        </w:rPr>
        <w:t>Usia</w:t>
      </w:r>
      <w:proofErr w:type="spellEnd"/>
      <w:r w:rsidRPr="00FB28F3">
        <w:rPr>
          <w:rFonts w:ascii="Times New Roman" w:hAnsi="Times New Roman" w:cs="Times New Roman"/>
          <w:b/>
          <w:sz w:val="24"/>
          <w:szCs w:val="24"/>
        </w:rPr>
        <w:t xml:space="preserve"> </w:t>
      </w:r>
      <w:proofErr w:type="spellStart"/>
      <w:r w:rsidRPr="00FB28F3">
        <w:rPr>
          <w:rFonts w:ascii="Times New Roman" w:hAnsi="Times New Roman" w:cs="Times New Roman"/>
          <w:b/>
          <w:sz w:val="24"/>
          <w:szCs w:val="24"/>
        </w:rPr>
        <w:t>Responden</w:t>
      </w:r>
      <w:proofErr w:type="spellEnd"/>
    </w:p>
    <w:tbl>
      <w:tblPr>
        <w:tblW w:w="4380" w:type="dxa"/>
        <w:tblInd w:w="3225" w:type="dxa"/>
        <w:tblLook w:val="04A0" w:firstRow="1" w:lastRow="0" w:firstColumn="1" w:lastColumn="0" w:noHBand="0" w:noVBand="1"/>
      </w:tblPr>
      <w:tblGrid>
        <w:gridCol w:w="580"/>
        <w:gridCol w:w="1120"/>
        <w:gridCol w:w="1160"/>
        <w:gridCol w:w="1520"/>
      </w:tblGrid>
      <w:tr w:rsidR="00A720C3" w:rsidRPr="00FB28F3" w14:paraId="5CB5C05E" w14:textId="77777777" w:rsidTr="004044D9">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00FC6"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No</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2AA1C96"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FB28F3">
              <w:rPr>
                <w:rFonts w:ascii="Times New Roman" w:eastAsia="Times New Roman" w:hAnsi="Times New Roman" w:cs="Times New Roman"/>
                <w:color w:val="000000"/>
                <w:kern w:val="0"/>
                <w:sz w:val="24"/>
                <w:szCs w:val="24"/>
                <w:lang w:val="en-ID" w:eastAsia="en-ID"/>
                <w14:ligatures w14:val="none"/>
              </w:rPr>
              <w:t>Usia</w:t>
            </w:r>
            <w:proofErr w:type="spellEnd"/>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1317716C"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FB28F3">
              <w:rPr>
                <w:rFonts w:ascii="Times New Roman" w:eastAsia="Times New Roman" w:hAnsi="Times New Roman" w:cs="Times New Roman"/>
                <w:color w:val="000000"/>
                <w:kern w:val="0"/>
                <w:sz w:val="24"/>
                <w:szCs w:val="24"/>
                <w:lang w:val="en-ID" w:eastAsia="en-ID"/>
                <w14:ligatures w14:val="none"/>
              </w:rPr>
              <w:t>Jumlah</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0567084A"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FB28F3">
              <w:rPr>
                <w:rFonts w:ascii="Times New Roman" w:eastAsia="Times New Roman" w:hAnsi="Times New Roman" w:cs="Times New Roman"/>
                <w:color w:val="000000"/>
                <w:kern w:val="0"/>
                <w:sz w:val="24"/>
                <w:szCs w:val="24"/>
                <w:lang w:val="en-ID" w:eastAsia="en-ID"/>
                <w14:ligatures w14:val="none"/>
              </w:rPr>
              <w:t>Presentase</w:t>
            </w:r>
            <w:proofErr w:type="spellEnd"/>
          </w:p>
        </w:tc>
      </w:tr>
      <w:tr w:rsidR="00A720C3" w:rsidRPr="00FB28F3" w14:paraId="19C883AF"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3A1CCE9"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1</w:t>
            </w:r>
          </w:p>
        </w:tc>
        <w:tc>
          <w:tcPr>
            <w:tcW w:w="1120" w:type="dxa"/>
            <w:tcBorders>
              <w:top w:val="nil"/>
              <w:left w:val="nil"/>
              <w:bottom w:val="single" w:sz="4" w:space="0" w:color="auto"/>
              <w:right w:val="single" w:sz="4" w:space="0" w:color="auto"/>
            </w:tcBorders>
            <w:shd w:val="clear" w:color="auto" w:fill="auto"/>
            <w:noWrap/>
            <w:vAlign w:val="center"/>
            <w:hideMark/>
          </w:tcPr>
          <w:p w14:paraId="313EDCAA"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18-20</w:t>
            </w:r>
          </w:p>
        </w:tc>
        <w:tc>
          <w:tcPr>
            <w:tcW w:w="1160" w:type="dxa"/>
            <w:tcBorders>
              <w:top w:val="nil"/>
              <w:left w:val="nil"/>
              <w:bottom w:val="single" w:sz="4" w:space="0" w:color="auto"/>
              <w:right w:val="single" w:sz="4" w:space="0" w:color="auto"/>
            </w:tcBorders>
            <w:shd w:val="clear" w:color="auto" w:fill="auto"/>
            <w:noWrap/>
            <w:vAlign w:val="center"/>
            <w:hideMark/>
          </w:tcPr>
          <w:p w14:paraId="53A42D50"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22</w:t>
            </w:r>
          </w:p>
        </w:tc>
        <w:tc>
          <w:tcPr>
            <w:tcW w:w="1520" w:type="dxa"/>
            <w:tcBorders>
              <w:top w:val="nil"/>
              <w:left w:val="nil"/>
              <w:bottom w:val="single" w:sz="4" w:space="0" w:color="auto"/>
              <w:right w:val="single" w:sz="4" w:space="0" w:color="auto"/>
            </w:tcBorders>
            <w:shd w:val="clear" w:color="auto" w:fill="auto"/>
            <w:noWrap/>
            <w:vAlign w:val="center"/>
            <w:hideMark/>
          </w:tcPr>
          <w:p w14:paraId="5C6B41CF"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22%</w:t>
            </w:r>
          </w:p>
        </w:tc>
      </w:tr>
      <w:tr w:rsidR="00A720C3" w:rsidRPr="00FB28F3" w14:paraId="2898CACC"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C70901D"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2</w:t>
            </w:r>
          </w:p>
        </w:tc>
        <w:tc>
          <w:tcPr>
            <w:tcW w:w="1120" w:type="dxa"/>
            <w:tcBorders>
              <w:top w:val="nil"/>
              <w:left w:val="nil"/>
              <w:bottom w:val="single" w:sz="4" w:space="0" w:color="auto"/>
              <w:right w:val="single" w:sz="4" w:space="0" w:color="auto"/>
            </w:tcBorders>
            <w:shd w:val="clear" w:color="auto" w:fill="auto"/>
            <w:noWrap/>
            <w:vAlign w:val="center"/>
            <w:hideMark/>
          </w:tcPr>
          <w:p w14:paraId="45558393"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21-23</w:t>
            </w:r>
          </w:p>
        </w:tc>
        <w:tc>
          <w:tcPr>
            <w:tcW w:w="1160" w:type="dxa"/>
            <w:tcBorders>
              <w:top w:val="nil"/>
              <w:left w:val="nil"/>
              <w:bottom w:val="single" w:sz="4" w:space="0" w:color="auto"/>
              <w:right w:val="single" w:sz="4" w:space="0" w:color="auto"/>
            </w:tcBorders>
            <w:shd w:val="clear" w:color="auto" w:fill="auto"/>
            <w:noWrap/>
            <w:vAlign w:val="center"/>
            <w:hideMark/>
          </w:tcPr>
          <w:p w14:paraId="7CA56C79"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55</w:t>
            </w:r>
          </w:p>
        </w:tc>
        <w:tc>
          <w:tcPr>
            <w:tcW w:w="1520" w:type="dxa"/>
            <w:tcBorders>
              <w:top w:val="nil"/>
              <w:left w:val="nil"/>
              <w:bottom w:val="single" w:sz="4" w:space="0" w:color="auto"/>
              <w:right w:val="single" w:sz="4" w:space="0" w:color="auto"/>
            </w:tcBorders>
            <w:shd w:val="clear" w:color="auto" w:fill="auto"/>
            <w:noWrap/>
            <w:vAlign w:val="center"/>
            <w:hideMark/>
          </w:tcPr>
          <w:p w14:paraId="713F687F"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55%</w:t>
            </w:r>
          </w:p>
        </w:tc>
      </w:tr>
      <w:tr w:rsidR="00A720C3" w:rsidRPr="00FB28F3" w14:paraId="770839D6"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8A8B4ED"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3</w:t>
            </w:r>
          </w:p>
        </w:tc>
        <w:tc>
          <w:tcPr>
            <w:tcW w:w="1120" w:type="dxa"/>
            <w:tcBorders>
              <w:top w:val="nil"/>
              <w:left w:val="nil"/>
              <w:bottom w:val="single" w:sz="4" w:space="0" w:color="auto"/>
              <w:right w:val="single" w:sz="4" w:space="0" w:color="auto"/>
            </w:tcBorders>
            <w:shd w:val="clear" w:color="auto" w:fill="auto"/>
            <w:noWrap/>
            <w:vAlign w:val="center"/>
            <w:hideMark/>
          </w:tcPr>
          <w:p w14:paraId="4B31A025"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24-26</w:t>
            </w:r>
          </w:p>
        </w:tc>
        <w:tc>
          <w:tcPr>
            <w:tcW w:w="1160" w:type="dxa"/>
            <w:tcBorders>
              <w:top w:val="nil"/>
              <w:left w:val="nil"/>
              <w:bottom w:val="single" w:sz="4" w:space="0" w:color="auto"/>
              <w:right w:val="single" w:sz="4" w:space="0" w:color="auto"/>
            </w:tcBorders>
            <w:shd w:val="clear" w:color="auto" w:fill="auto"/>
            <w:noWrap/>
            <w:vAlign w:val="center"/>
            <w:hideMark/>
          </w:tcPr>
          <w:p w14:paraId="49D9802F"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11</w:t>
            </w:r>
          </w:p>
        </w:tc>
        <w:tc>
          <w:tcPr>
            <w:tcW w:w="1520" w:type="dxa"/>
            <w:tcBorders>
              <w:top w:val="nil"/>
              <w:left w:val="nil"/>
              <w:bottom w:val="single" w:sz="4" w:space="0" w:color="auto"/>
              <w:right w:val="single" w:sz="4" w:space="0" w:color="auto"/>
            </w:tcBorders>
            <w:shd w:val="clear" w:color="auto" w:fill="auto"/>
            <w:noWrap/>
            <w:vAlign w:val="center"/>
            <w:hideMark/>
          </w:tcPr>
          <w:p w14:paraId="381775A0"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11%</w:t>
            </w:r>
          </w:p>
        </w:tc>
      </w:tr>
      <w:tr w:rsidR="00A720C3" w:rsidRPr="00FB28F3" w14:paraId="44BF658B"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19FC839"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4</w:t>
            </w:r>
          </w:p>
        </w:tc>
        <w:tc>
          <w:tcPr>
            <w:tcW w:w="1120" w:type="dxa"/>
            <w:tcBorders>
              <w:top w:val="nil"/>
              <w:left w:val="nil"/>
              <w:bottom w:val="single" w:sz="4" w:space="0" w:color="auto"/>
              <w:right w:val="single" w:sz="4" w:space="0" w:color="auto"/>
            </w:tcBorders>
            <w:shd w:val="clear" w:color="auto" w:fill="auto"/>
            <w:noWrap/>
            <w:vAlign w:val="center"/>
            <w:hideMark/>
          </w:tcPr>
          <w:p w14:paraId="39D0E163"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&gt;26</w:t>
            </w:r>
          </w:p>
        </w:tc>
        <w:tc>
          <w:tcPr>
            <w:tcW w:w="1160" w:type="dxa"/>
            <w:tcBorders>
              <w:top w:val="nil"/>
              <w:left w:val="nil"/>
              <w:bottom w:val="single" w:sz="4" w:space="0" w:color="auto"/>
              <w:right w:val="single" w:sz="4" w:space="0" w:color="auto"/>
            </w:tcBorders>
            <w:shd w:val="clear" w:color="auto" w:fill="auto"/>
            <w:noWrap/>
            <w:vAlign w:val="center"/>
            <w:hideMark/>
          </w:tcPr>
          <w:p w14:paraId="1D637306"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12</w:t>
            </w:r>
          </w:p>
        </w:tc>
        <w:tc>
          <w:tcPr>
            <w:tcW w:w="1520" w:type="dxa"/>
            <w:tcBorders>
              <w:top w:val="nil"/>
              <w:left w:val="nil"/>
              <w:bottom w:val="single" w:sz="4" w:space="0" w:color="auto"/>
              <w:right w:val="single" w:sz="4" w:space="0" w:color="auto"/>
            </w:tcBorders>
            <w:shd w:val="clear" w:color="auto" w:fill="auto"/>
            <w:noWrap/>
            <w:vAlign w:val="center"/>
            <w:hideMark/>
          </w:tcPr>
          <w:p w14:paraId="0B4081C7"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12%</w:t>
            </w:r>
          </w:p>
        </w:tc>
      </w:tr>
      <w:tr w:rsidR="00A720C3" w:rsidRPr="00FB28F3" w14:paraId="69B614EC" w14:textId="77777777" w:rsidTr="004044D9">
        <w:trPr>
          <w:trHeight w:val="315"/>
        </w:trPr>
        <w:tc>
          <w:tcPr>
            <w:tcW w:w="17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A74C73"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Total</w:t>
            </w:r>
          </w:p>
        </w:tc>
        <w:tc>
          <w:tcPr>
            <w:tcW w:w="1160" w:type="dxa"/>
            <w:tcBorders>
              <w:top w:val="nil"/>
              <w:left w:val="nil"/>
              <w:bottom w:val="single" w:sz="4" w:space="0" w:color="auto"/>
              <w:right w:val="single" w:sz="4" w:space="0" w:color="auto"/>
            </w:tcBorders>
            <w:shd w:val="clear" w:color="auto" w:fill="auto"/>
            <w:noWrap/>
            <w:vAlign w:val="center"/>
            <w:hideMark/>
          </w:tcPr>
          <w:p w14:paraId="162CD882"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100</w:t>
            </w:r>
          </w:p>
        </w:tc>
        <w:tc>
          <w:tcPr>
            <w:tcW w:w="1520" w:type="dxa"/>
            <w:tcBorders>
              <w:top w:val="nil"/>
              <w:left w:val="nil"/>
              <w:bottom w:val="single" w:sz="4" w:space="0" w:color="auto"/>
              <w:right w:val="single" w:sz="4" w:space="0" w:color="auto"/>
            </w:tcBorders>
            <w:shd w:val="clear" w:color="auto" w:fill="auto"/>
            <w:noWrap/>
            <w:vAlign w:val="center"/>
            <w:hideMark/>
          </w:tcPr>
          <w:p w14:paraId="517AA919" w14:textId="77777777" w:rsidR="00A720C3" w:rsidRPr="00FB28F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B28F3">
              <w:rPr>
                <w:rFonts w:ascii="Times New Roman" w:eastAsia="Times New Roman" w:hAnsi="Times New Roman" w:cs="Times New Roman"/>
                <w:color w:val="000000"/>
                <w:kern w:val="0"/>
                <w:sz w:val="24"/>
                <w:szCs w:val="24"/>
                <w:lang w:val="en-ID" w:eastAsia="en-ID"/>
                <w14:ligatures w14:val="none"/>
              </w:rPr>
              <w:t>100%</w:t>
            </w:r>
          </w:p>
        </w:tc>
      </w:tr>
    </w:tbl>
    <w:p w14:paraId="094D90B5" w14:textId="77777777" w:rsidR="00A720C3" w:rsidRDefault="00A720C3" w:rsidP="00A720C3">
      <w:pPr>
        <w:spacing w:after="0" w:line="360" w:lineRule="auto"/>
        <w:ind w:left="1560"/>
        <w:jc w:val="center"/>
        <w:rPr>
          <w:rFonts w:ascii="Times New Roman" w:hAnsi="Times New Roman" w:cs="Times New Roman"/>
          <w:i/>
          <w:iCs/>
          <w:sz w:val="24"/>
          <w:szCs w:val="24"/>
        </w:rPr>
      </w:pPr>
      <w:proofErr w:type="spellStart"/>
      <w:r w:rsidRPr="00685A82">
        <w:rPr>
          <w:rFonts w:ascii="Times New Roman" w:hAnsi="Times New Roman" w:cs="Times New Roman"/>
          <w:i/>
          <w:iCs/>
          <w:sz w:val="24"/>
          <w:szCs w:val="24"/>
        </w:rPr>
        <w:t>Sumber</w:t>
      </w:r>
      <w:proofErr w:type="spellEnd"/>
      <w:r w:rsidRPr="00685A82">
        <w:rPr>
          <w:rFonts w:ascii="Times New Roman" w:hAnsi="Times New Roman" w:cs="Times New Roman"/>
          <w:i/>
          <w:iCs/>
          <w:sz w:val="24"/>
          <w:szCs w:val="24"/>
        </w:rPr>
        <w:t xml:space="preserve">: Data Primer </w:t>
      </w:r>
      <w:proofErr w:type="spellStart"/>
      <w:r w:rsidRPr="00685A82">
        <w:rPr>
          <w:rFonts w:ascii="Times New Roman" w:hAnsi="Times New Roman" w:cs="Times New Roman"/>
          <w:i/>
          <w:iCs/>
          <w:sz w:val="24"/>
          <w:szCs w:val="24"/>
        </w:rPr>
        <w:t>Diolah</w:t>
      </w:r>
      <w:proofErr w:type="spellEnd"/>
      <w:r w:rsidRPr="00685A82">
        <w:rPr>
          <w:rFonts w:ascii="Times New Roman" w:hAnsi="Times New Roman" w:cs="Times New Roman"/>
          <w:i/>
          <w:iCs/>
          <w:sz w:val="24"/>
          <w:szCs w:val="24"/>
        </w:rPr>
        <w:t>, 2024</w:t>
      </w:r>
    </w:p>
    <w:p w14:paraId="7FB5239A" w14:textId="77777777" w:rsidR="00A720C3" w:rsidRPr="00685A82" w:rsidRDefault="00A720C3" w:rsidP="00A720C3">
      <w:pPr>
        <w:spacing w:after="0" w:line="360" w:lineRule="auto"/>
        <w:ind w:left="1560"/>
        <w:jc w:val="center"/>
        <w:rPr>
          <w:rFonts w:ascii="Times New Roman" w:hAnsi="Times New Roman" w:cs="Times New Roman"/>
          <w:i/>
          <w:iCs/>
          <w:sz w:val="24"/>
          <w:szCs w:val="24"/>
        </w:rPr>
      </w:pPr>
    </w:p>
    <w:p w14:paraId="6323BF75" w14:textId="488C4F46" w:rsidR="00A720C3"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28F3">
        <w:rPr>
          <w:rFonts w:ascii="Times New Roman" w:hAnsi="Times New Roman" w:cs="Times New Roman"/>
          <w:sz w:val="24"/>
          <w:szCs w:val="24"/>
        </w:rPr>
        <w:t xml:space="preserve">Dari </w:t>
      </w:r>
      <w:proofErr w:type="spellStart"/>
      <w:r w:rsidRPr="00FB28F3">
        <w:rPr>
          <w:rFonts w:ascii="Times New Roman" w:hAnsi="Times New Roman" w:cs="Times New Roman"/>
          <w:sz w:val="24"/>
          <w:szCs w:val="24"/>
        </w:rPr>
        <w:t>tabel</w:t>
      </w:r>
      <w:proofErr w:type="spellEnd"/>
      <w:r w:rsidRPr="00FB28F3">
        <w:rPr>
          <w:rFonts w:ascii="Times New Roman" w:hAnsi="Times New Roman" w:cs="Times New Roman"/>
          <w:sz w:val="24"/>
          <w:szCs w:val="24"/>
        </w:rPr>
        <w:t xml:space="preserve"> </w:t>
      </w:r>
      <w:r w:rsidR="008619B7">
        <w:rPr>
          <w:rFonts w:ascii="Times New Roman" w:hAnsi="Times New Roman" w:cs="Times New Roman"/>
          <w:sz w:val="24"/>
          <w:szCs w:val="24"/>
        </w:rPr>
        <w:t>4.2</w:t>
      </w:r>
      <w:r w:rsidRPr="00FB28F3">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terdapat</w:t>
      </w:r>
      <w:proofErr w:type="spellEnd"/>
      <w:r w:rsidRPr="00FB28F3">
        <w:rPr>
          <w:rFonts w:ascii="Times New Roman" w:hAnsi="Times New Roman" w:cs="Times New Roman"/>
          <w:sz w:val="24"/>
          <w:szCs w:val="24"/>
        </w:rPr>
        <w:t xml:space="preserve"> 100 orang </w:t>
      </w:r>
      <w:proofErr w:type="spellStart"/>
      <w:r w:rsidRPr="00FB28F3">
        <w:rPr>
          <w:rFonts w:ascii="Times New Roman" w:hAnsi="Times New Roman" w:cs="Times New Roman"/>
          <w:sz w:val="24"/>
          <w:szCs w:val="24"/>
        </w:rPr>
        <w:t>sebagai</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responden</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22%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18-20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22 orang</w:t>
      </w:r>
      <w:r w:rsidRPr="00FB28F3">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21-23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55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55%,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24-25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11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11%, dan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&gt;26 </w:t>
      </w:r>
      <w:proofErr w:type="spellStart"/>
      <w:r>
        <w:rPr>
          <w:rFonts w:ascii="Times New Roman" w:hAnsi="Times New Roman" w:cs="Times New Roman"/>
          <w:sz w:val="24"/>
          <w:szCs w:val="24"/>
        </w:rPr>
        <w:t>sejumlah</w:t>
      </w:r>
      <w:proofErr w:type="spellEnd"/>
      <w:r>
        <w:rPr>
          <w:rFonts w:ascii="Times New Roman" w:hAnsi="Times New Roman" w:cs="Times New Roman"/>
          <w:sz w:val="24"/>
          <w:szCs w:val="24"/>
        </w:rPr>
        <w:t xml:space="preserve"> 12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12%. </w:t>
      </w:r>
      <w:r w:rsidRPr="00FB28F3">
        <w:rPr>
          <w:rFonts w:ascii="Times New Roman" w:hAnsi="Times New Roman" w:cs="Times New Roman"/>
          <w:sz w:val="24"/>
          <w:szCs w:val="24"/>
        </w:rPr>
        <w:t xml:space="preserve">Jadi </w:t>
      </w:r>
      <w:proofErr w:type="spellStart"/>
      <w:r w:rsidRPr="00FB28F3">
        <w:rPr>
          <w:rFonts w:ascii="Times New Roman" w:hAnsi="Times New Roman" w:cs="Times New Roman"/>
          <w:sz w:val="24"/>
          <w:szCs w:val="24"/>
        </w:rPr>
        <w:t>dapat</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disimpulkan</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bahwa</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dalam</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penelitian</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ini</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responden</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lebih</w:t>
      </w:r>
      <w:proofErr w:type="spellEnd"/>
      <w:r w:rsidRPr="00FB28F3">
        <w:rPr>
          <w:rFonts w:ascii="Times New Roman" w:hAnsi="Times New Roman" w:cs="Times New Roman"/>
          <w:sz w:val="24"/>
          <w:szCs w:val="24"/>
        </w:rPr>
        <w:t xml:space="preserve"> </w:t>
      </w:r>
      <w:proofErr w:type="spellStart"/>
      <w:r w:rsidRPr="00FB28F3">
        <w:rPr>
          <w:rFonts w:ascii="Times New Roman" w:hAnsi="Times New Roman" w:cs="Times New Roman"/>
          <w:sz w:val="24"/>
          <w:szCs w:val="24"/>
        </w:rPr>
        <w:t>didominasi</w:t>
      </w:r>
      <w:proofErr w:type="spellEnd"/>
      <w:r w:rsidRPr="00FB28F3">
        <w:rPr>
          <w:rFonts w:ascii="Times New Roman" w:hAnsi="Times New Roman" w:cs="Times New Roman"/>
          <w:sz w:val="24"/>
          <w:szCs w:val="24"/>
        </w:rPr>
        <w:t xml:space="preserve"> oleh </w:t>
      </w:r>
      <w:proofErr w:type="spellStart"/>
      <w:r w:rsidRPr="00FB28F3">
        <w:rPr>
          <w:rFonts w:ascii="Times New Roman" w:hAnsi="Times New Roman" w:cs="Times New Roman"/>
          <w:sz w:val="24"/>
          <w:szCs w:val="24"/>
        </w:rPr>
        <w:t>usia</w:t>
      </w:r>
      <w:proofErr w:type="spellEnd"/>
      <w:r w:rsidRPr="00FB28F3">
        <w:rPr>
          <w:rFonts w:ascii="Times New Roman" w:hAnsi="Times New Roman" w:cs="Times New Roman"/>
          <w:sz w:val="24"/>
          <w:szCs w:val="24"/>
        </w:rPr>
        <w:t xml:space="preserve"> </w:t>
      </w:r>
      <w:r>
        <w:rPr>
          <w:rFonts w:ascii="Times New Roman" w:hAnsi="Times New Roman" w:cs="Times New Roman"/>
          <w:sz w:val="24"/>
          <w:szCs w:val="24"/>
        </w:rPr>
        <w:t xml:space="preserve">21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tahun</w:t>
      </w:r>
      <w:proofErr w:type="spellEnd"/>
      <w:r w:rsidRPr="00FB28F3">
        <w:rPr>
          <w:rFonts w:ascii="Times New Roman" w:hAnsi="Times New Roman" w:cs="Times New Roman"/>
          <w:sz w:val="24"/>
          <w:szCs w:val="24"/>
        </w:rPr>
        <w:t>.</w:t>
      </w:r>
    </w:p>
    <w:p w14:paraId="6D74D6B9" w14:textId="77777777" w:rsidR="00A720C3" w:rsidRPr="00FB28F3" w:rsidRDefault="00A720C3" w:rsidP="00A720C3">
      <w:pPr>
        <w:pStyle w:val="ListParagraph"/>
        <w:spacing w:after="0" w:line="360" w:lineRule="auto"/>
        <w:ind w:left="1560"/>
        <w:jc w:val="both"/>
        <w:rPr>
          <w:rFonts w:ascii="Times New Roman" w:hAnsi="Times New Roman" w:cs="Times New Roman"/>
          <w:b/>
          <w:sz w:val="24"/>
          <w:szCs w:val="24"/>
        </w:rPr>
      </w:pPr>
    </w:p>
    <w:p w14:paraId="365E74A3" w14:textId="77777777" w:rsidR="00A720C3"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lang w:val="sv-SE"/>
        </w:rPr>
      </w:pPr>
      <w:bookmarkStart w:id="348" w:name="_Toc184764332"/>
      <w:bookmarkStart w:id="349" w:name="_Toc186700989"/>
      <w:r>
        <w:rPr>
          <w:rFonts w:asciiTheme="majorBidi" w:hAnsiTheme="majorBidi"/>
          <w:b/>
          <w:bCs/>
          <w:color w:val="000000" w:themeColor="text1"/>
          <w:sz w:val="24"/>
          <w:szCs w:val="24"/>
          <w:lang w:val="sv-SE"/>
        </w:rPr>
        <w:t>Alamat</w:t>
      </w:r>
      <w:bookmarkEnd w:id="348"/>
      <w:bookmarkEnd w:id="349"/>
    </w:p>
    <w:p w14:paraId="60AD6DC0" w14:textId="77777777" w:rsidR="00A720C3" w:rsidRPr="001E1C22" w:rsidRDefault="00A720C3" w:rsidP="00A720C3">
      <w:pPr>
        <w:pStyle w:val="ListParagraph"/>
        <w:spacing w:after="0" w:line="360" w:lineRule="auto"/>
        <w:ind w:left="1560"/>
        <w:jc w:val="center"/>
        <w:rPr>
          <w:rFonts w:ascii="Times New Roman" w:hAnsi="Times New Roman" w:cs="Times New Roman"/>
          <w:b/>
          <w:sz w:val="24"/>
          <w:szCs w:val="24"/>
        </w:rPr>
      </w:pPr>
      <w:r w:rsidRPr="001E1C22">
        <w:rPr>
          <w:rFonts w:ascii="Times New Roman" w:hAnsi="Times New Roman" w:cs="Times New Roman"/>
          <w:b/>
          <w:sz w:val="24"/>
          <w:szCs w:val="24"/>
        </w:rPr>
        <w:t xml:space="preserve">Tabel 4.3 Alamat </w:t>
      </w:r>
      <w:proofErr w:type="spellStart"/>
      <w:r w:rsidRPr="001E1C22">
        <w:rPr>
          <w:rFonts w:ascii="Times New Roman" w:hAnsi="Times New Roman" w:cs="Times New Roman"/>
          <w:b/>
          <w:sz w:val="24"/>
          <w:szCs w:val="24"/>
        </w:rPr>
        <w:t>Responden</w:t>
      </w:r>
      <w:proofErr w:type="spellEnd"/>
    </w:p>
    <w:tbl>
      <w:tblPr>
        <w:tblW w:w="5620" w:type="dxa"/>
        <w:tblInd w:w="2655" w:type="dxa"/>
        <w:tblLook w:val="04A0" w:firstRow="1" w:lastRow="0" w:firstColumn="1" w:lastColumn="0" w:noHBand="0" w:noVBand="1"/>
      </w:tblPr>
      <w:tblGrid>
        <w:gridCol w:w="580"/>
        <w:gridCol w:w="2360"/>
        <w:gridCol w:w="1160"/>
        <w:gridCol w:w="1520"/>
      </w:tblGrid>
      <w:tr w:rsidR="00A720C3" w:rsidRPr="001E1C22" w14:paraId="26B50B5C" w14:textId="77777777" w:rsidTr="004044D9">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84519"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No</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14:paraId="6D5FD4ED"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Alamat</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10788A4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Jumlah</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B5C805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Presentase</w:t>
            </w:r>
            <w:proofErr w:type="spellEnd"/>
          </w:p>
        </w:tc>
      </w:tr>
      <w:tr w:rsidR="00A720C3" w:rsidRPr="001E1C22" w14:paraId="7C0F6EE0"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A819C45"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w:t>
            </w:r>
          </w:p>
        </w:tc>
        <w:tc>
          <w:tcPr>
            <w:tcW w:w="2360" w:type="dxa"/>
            <w:tcBorders>
              <w:top w:val="nil"/>
              <w:left w:val="nil"/>
              <w:bottom w:val="single" w:sz="4" w:space="0" w:color="auto"/>
              <w:right w:val="single" w:sz="4" w:space="0" w:color="auto"/>
            </w:tcBorders>
            <w:shd w:val="clear" w:color="auto" w:fill="auto"/>
            <w:noWrap/>
            <w:vAlign w:val="center"/>
            <w:hideMark/>
          </w:tcPr>
          <w:p w14:paraId="2954C05C"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Adimulyo</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3364533A"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c>
          <w:tcPr>
            <w:tcW w:w="1520" w:type="dxa"/>
            <w:tcBorders>
              <w:top w:val="nil"/>
              <w:left w:val="nil"/>
              <w:bottom w:val="single" w:sz="4" w:space="0" w:color="auto"/>
              <w:right w:val="single" w:sz="4" w:space="0" w:color="auto"/>
            </w:tcBorders>
            <w:shd w:val="clear" w:color="auto" w:fill="auto"/>
            <w:noWrap/>
            <w:vAlign w:val="center"/>
            <w:hideMark/>
          </w:tcPr>
          <w:p w14:paraId="2AD9AEB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r>
      <w:tr w:rsidR="00A720C3" w:rsidRPr="001E1C22" w14:paraId="1E127BA8"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71D7884"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c>
          <w:tcPr>
            <w:tcW w:w="2360" w:type="dxa"/>
            <w:tcBorders>
              <w:top w:val="nil"/>
              <w:left w:val="nil"/>
              <w:bottom w:val="single" w:sz="4" w:space="0" w:color="auto"/>
              <w:right w:val="single" w:sz="4" w:space="0" w:color="auto"/>
            </w:tcBorders>
            <w:shd w:val="clear" w:color="auto" w:fill="auto"/>
            <w:noWrap/>
            <w:vAlign w:val="center"/>
            <w:hideMark/>
          </w:tcPr>
          <w:p w14:paraId="40A54495"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Alian</w:t>
            </w:r>
          </w:p>
        </w:tc>
        <w:tc>
          <w:tcPr>
            <w:tcW w:w="1160" w:type="dxa"/>
            <w:tcBorders>
              <w:top w:val="nil"/>
              <w:left w:val="nil"/>
              <w:bottom w:val="single" w:sz="4" w:space="0" w:color="auto"/>
              <w:right w:val="single" w:sz="4" w:space="0" w:color="auto"/>
            </w:tcBorders>
            <w:shd w:val="clear" w:color="auto" w:fill="auto"/>
            <w:noWrap/>
            <w:vAlign w:val="center"/>
            <w:hideMark/>
          </w:tcPr>
          <w:p w14:paraId="1F44DFDF"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304D3C63"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2A9B54E8"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61E9FC4"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2360" w:type="dxa"/>
            <w:tcBorders>
              <w:top w:val="nil"/>
              <w:left w:val="nil"/>
              <w:bottom w:val="single" w:sz="4" w:space="0" w:color="auto"/>
              <w:right w:val="single" w:sz="4" w:space="0" w:color="auto"/>
            </w:tcBorders>
            <w:shd w:val="clear" w:color="auto" w:fill="auto"/>
            <w:noWrap/>
            <w:vAlign w:val="center"/>
            <w:hideMark/>
          </w:tcPr>
          <w:p w14:paraId="1FE403D6"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Ambal</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0973F639"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7</w:t>
            </w:r>
          </w:p>
        </w:tc>
        <w:tc>
          <w:tcPr>
            <w:tcW w:w="1520" w:type="dxa"/>
            <w:tcBorders>
              <w:top w:val="nil"/>
              <w:left w:val="nil"/>
              <w:bottom w:val="single" w:sz="4" w:space="0" w:color="auto"/>
              <w:right w:val="single" w:sz="4" w:space="0" w:color="auto"/>
            </w:tcBorders>
            <w:shd w:val="clear" w:color="auto" w:fill="auto"/>
            <w:noWrap/>
            <w:vAlign w:val="center"/>
            <w:hideMark/>
          </w:tcPr>
          <w:p w14:paraId="40B99524"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7%</w:t>
            </w:r>
          </w:p>
        </w:tc>
      </w:tr>
      <w:tr w:rsidR="00A720C3" w:rsidRPr="001E1C22" w14:paraId="33A5EA51"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414FF0E"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4</w:t>
            </w:r>
          </w:p>
        </w:tc>
        <w:tc>
          <w:tcPr>
            <w:tcW w:w="2360" w:type="dxa"/>
            <w:tcBorders>
              <w:top w:val="nil"/>
              <w:left w:val="nil"/>
              <w:bottom w:val="single" w:sz="4" w:space="0" w:color="auto"/>
              <w:right w:val="single" w:sz="4" w:space="0" w:color="auto"/>
            </w:tcBorders>
            <w:shd w:val="clear" w:color="auto" w:fill="auto"/>
            <w:noWrap/>
            <w:vAlign w:val="center"/>
            <w:hideMark/>
          </w:tcPr>
          <w:p w14:paraId="54898D75"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Ayah</w:t>
            </w:r>
          </w:p>
        </w:tc>
        <w:tc>
          <w:tcPr>
            <w:tcW w:w="1160" w:type="dxa"/>
            <w:tcBorders>
              <w:top w:val="nil"/>
              <w:left w:val="nil"/>
              <w:bottom w:val="single" w:sz="4" w:space="0" w:color="auto"/>
              <w:right w:val="single" w:sz="4" w:space="0" w:color="auto"/>
            </w:tcBorders>
            <w:shd w:val="clear" w:color="auto" w:fill="auto"/>
            <w:noWrap/>
            <w:vAlign w:val="center"/>
            <w:hideMark/>
          </w:tcPr>
          <w:p w14:paraId="3C04A562"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19497F5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2EBC0136"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F1AFF7C"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5</w:t>
            </w:r>
          </w:p>
        </w:tc>
        <w:tc>
          <w:tcPr>
            <w:tcW w:w="2360" w:type="dxa"/>
            <w:tcBorders>
              <w:top w:val="nil"/>
              <w:left w:val="nil"/>
              <w:bottom w:val="single" w:sz="4" w:space="0" w:color="auto"/>
              <w:right w:val="single" w:sz="4" w:space="0" w:color="auto"/>
            </w:tcBorders>
            <w:shd w:val="clear" w:color="auto" w:fill="auto"/>
            <w:noWrap/>
            <w:vAlign w:val="center"/>
            <w:hideMark/>
          </w:tcPr>
          <w:p w14:paraId="49C844FD"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Bonorowo</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230B6B03"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4</w:t>
            </w:r>
          </w:p>
        </w:tc>
        <w:tc>
          <w:tcPr>
            <w:tcW w:w="1520" w:type="dxa"/>
            <w:tcBorders>
              <w:top w:val="nil"/>
              <w:left w:val="nil"/>
              <w:bottom w:val="single" w:sz="4" w:space="0" w:color="auto"/>
              <w:right w:val="single" w:sz="4" w:space="0" w:color="auto"/>
            </w:tcBorders>
            <w:shd w:val="clear" w:color="auto" w:fill="auto"/>
            <w:noWrap/>
            <w:vAlign w:val="center"/>
            <w:hideMark/>
          </w:tcPr>
          <w:p w14:paraId="08152869"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4%</w:t>
            </w:r>
          </w:p>
        </w:tc>
      </w:tr>
      <w:tr w:rsidR="00A720C3" w:rsidRPr="001E1C22" w14:paraId="79B2D51E"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D874FE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6</w:t>
            </w:r>
          </w:p>
        </w:tc>
        <w:tc>
          <w:tcPr>
            <w:tcW w:w="2360" w:type="dxa"/>
            <w:tcBorders>
              <w:top w:val="nil"/>
              <w:left w:val="nil"/>
              <w:bottom w:val="single" w:sz="4" w:space="0" w:color="auto"/>
              <w:right w:val="single" w:sz="4" w:space="0" w:color="auto"/>
            </w:tcBorders>
            <w:shd w:val="clear" w:color="auto" w:fill="auto"/>
            <w:noWrap/>
            <w:vAlign w:val="center"/>
            <w:hideMark/>
          </w:tcPr>
          <w:p w14:paraId="4B104DB8"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Buayan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4B8263BC"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w:t>
            </w:r>
          </w:p>
        </w:tc>
        <w:tc>
          <w:tcPr>
            <w:tcW w:w="1520" w:type="dxa"/>
            <w:tcBorders>
              <w:top w:val="nil"/>
              <w:left w:val="nil"/>
              <w:bottom w:val="single" w:sz="4" w:space="0" w:color="auto"/>
              <w:right w:val="single" w:sz="4" w:space="0" w:color="auto"/>
            </w:tcBorders>
            <w:shd w:val="clear" w:color="auto" w:fill="auto"/>
            <w:noWrap/>
            <w:vAlign w:val="center"/>
            <w:hideMark/>
          </w:tcPr>
          <w:p w14:paraId="6438FF9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w:t>
            </w:r>
          </w:p>
        </w:tc>
      </w:tr>
      <w:tr w:rsidR="00A720C3" w:rsidRPr="001E1C22" w14:paraId="0E84962B"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CA6CABF"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7</w:t>
            </w:r>
          </w:p>
        </w:tc>
        <w:tc>
          <w:tcPr>
            <w:tcW w:w="2360" w:type="dxa"/>
            <w:tcBorders>
              <w:top w:val="nil"/>
              <w:left w:val="nil"/>
              <w:bottom w:val="single" w:sz="4" w:space="0" w:color="auto"/>
              <w:right w:val="single" w:sz="4" w:space="0" w:color="auto"/>
            </w:tcBorders>
            <w:shd w:val="clear" w:color="auto" w:fill="auto"/>
            <w:noWrap/>
            <w:vAlign w:val="center"/>
            <w:hideMark/>
          </w:tcPr>
          <w:p w14:paraId="05BCDC21"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Buluspesantren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39559031"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5</w:t>
            </w:r>
          </w:p>
        </w:tc>
        <w:tc>
          <w:tcPr>
            <w:tcW w:w="1520" w:type="dxa"/>
            <w:tcBorders>
              <w:top w:val="nil"/>
              <w:left w:val="nil"/>
              <w:bottom w:val="single" w:sz="4" w:space="0" w:color="auto"/>
              <w:right w:val="single" w:sz="4" w:space="0" w:color="auto"/>
            </w:tcBorders>
            <w:shd w:val="clear" w:color="auto" w:fill="auto"/>
            <w:noWrap/>
            <w:vAlign w:val="center"/>
            <w:hideMark/>
          </w:tcPr>
          <w:p w14:paraId="2289761A"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5%</w:t>
            </w:r>
          </w:p>
        </w:tc>
      </w:tr>
      <w:tr w:rsidR="00A720C3" w:rsidRPr="001E1C22" w14:paraId="44513958"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F81B77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8</w:t>
            </w:r>
          </w:p>
        </w:tc>
        <w:tc>
          <w:tcPr>
            <w:tcW w:w="2360" w:type="dxa"/>
            <w:tcBorders>
              <w:top w:val="nil"/>
              <w:left w:val="nil"/>
              <w:bottom w:val="single" w:sz="4" w:space="0" w:color="auto"/>
              <w:right w:val="single" w:sz="4" w:space="0" w:color="auto"/>
            </w:tcBorders>
            <w:shd w:val="clear" w:color="auto" w:fill="auto"/>
            <w:noWrap/>
            <w:vAlign w:val="center"/>
            <w:hideMark/>
          </w:tcPr>
          <w:p w14:paraId="7E68A493"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Gomobong</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0F7E92C4"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05D12A52"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10428514"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B11CF97"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9</w:t>
            </w:r>
          </w:p>
        </w:tc>
        <w:tc>
          <w:tcPr>
            <w:tcW w:w="2360" w:type="dxa"/>
            <w:tcBorders>
              <w:top w:val="nil"/>
              <w:left w:val="nil"/>
              <w:bottom w:val="single" w:sz="4" w:space="0" w:color="auto"/>
              <w:right w:val="single" w:sz="4" w:space="0" w:color="auto"/>
            </w:tcBorders>
            <w:shd w:val="clear" w:color="auto" w:fill="auto"/>
            <w:noWrap/>
            <w:vAlign w:val="center"/>
            <w:hideMark/>
          </w:tcPr>
          <w:p w14:paraId="7555BFE6"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Karanganyar</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75AFD80E"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c>
          <w:tcPr>
            <w:tcW w:w="1520" w:type="dxa"/>
            <w:tcBorders>
              <w:top w:val="nil"/>
              <w:left w:val="nil"/>
              <w:bottom w:val="single" w:sz="4" w:space="0" w:color="auto"/>
              <w:right w:val="single" w:sz="4" w:space="0" w:color="auto"/>
            </w:tcBorders>
            <w:shd w:val="clear" w:color="auto" w:fill="auto"/>
            <w:noWrap/>
            <w:vAlign w:val="center"/>
            <w:hideMark/>
          </w:tcPr>
          <w:p w14:paraId="76009AE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r>
      <w:tr w:rsidR="00A720C3" w:rsidRPr="001E1C22" w14:paraId="74C68684"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2F813ED"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10</w:t>
            </w:r>
          </w:p>
        </w:tc>
        <w:tc>
          <w:tcPr>
            <w:tcW w:w="2360" w:type="dxa"/>
            <w:tcBorders>
              <w:top w:val="nil"/>
              <w:left w:val="nil"/>
              <w:bottom w:val="single" w:sz="4" w:space="0" w:color="auto"/>
              <w:right w:val="single" w:sz="4" w:space="0" w:color="auto"/>
            </w:tcBorders>
            <w:shd w:val="clear" w:color="auto" w:fill="auto"/>
            <w:noWrap/>
            <w:vAlign w:val="center"/>
            <w:hideMark/>
          </w:tcPr>
          <w:p w14:paraId="622145C2"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Karanggayam</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317E1B7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c>
          <w:tcPr>
            <w:tcW w:w="1520" w:type="dxa"/>
            <w:tcBorders>
              <w:top w:val="nil"/>
              <w:left w:val="nil"/>
              <w:bottom w:val="single" w:sz="4" w:space="0" w:color="auto"/>
              <w:right w:val="single" w:sz="4" w:space="0" w:color="auto"/>
            </w:tcBorders>
            <w:shd w:val="clear" w:color="auto" w:fill="auto"/>
            <w:noWrap/>
            <w:vAlign w:val="center"/>
            <w:hideMark/>
          </w:tcPr>
          <w:p w14:paraId="4DEF6A1C"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r>
      <w:tr w:rsidR="00A720C3" w:rsidRPr="001E1C22" w14:paraId="3F6E896F"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F2367B1"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11</w:t>
            </w:r>
          </w:p>
        </w:tc>
        <w:tc>
          <w:tcPr>
            <w:tcW w:w="2360" w:type="dxa"/>
            <w:tcBorders>
              <w:top w:val="nil"/>
              <w:left w:val="nil"/>
              <w:bottom w:val="single" w:sz="4" w:space="0" w:color="auto"/>
              <w:right w:val="single" w:sz="4" w:space="0" w:color="auto"/>
            </w:tcBorders>
            <w:shd w:val="clear" w:color="auto" w:fill="auto"/>
            <w:noWrap/>
            <w:vAlign w:val="center"/>
            <w:hideMark/>
          </w:tcPr>
          <w:p w14:paraId="0C4DE751"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Karangsambung</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23AFC533"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292D06E7"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5D68D6B6"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9B4609"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12</w:t>
            </w:r>
          </w:p>
        </w:tc>
        <w:tc>
          <w:tcPr>
            <w:tcW w:w="2360" w:type="dxa"/>
            <w:tcBorders>
              <w:top w:val="nil"/>
              <w:left w:val="nil"/>
              <w:bottom w:val="single" w:sz="4" w:space="0" w:color="auto"/>
              <w:right w:val="single" w:sz="4" w:space="0" w:color="auto"/>
            </w:tcBorders>
            <w:shd w:val="clear" w:color="auto" w:fill="auto"/>
            <w:noWrap/>
            <w:vAlign w:val="center"/>
            <w:hideMark/>
          </w:tcPr>
          <w:p w14:paraId="75DA9185"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Kebumen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5D0D9BBE"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10</w:t>
            </w:r>
          </w:p>
        </w:tc>
        <w:tc>
          <w:tcPr>
            <w:tcW w:w="1520" w:type="dxa"/>
            <w:tcBorders>
              <w:top w:val="nil"/>
              <w:left w:val="nil"/>
              <w:bottom w:val="single" w:sz="4" w:space="0" w:color="auto"/>
              <w:right w:val="single" w:sz="4" w:space="0" w:color="auto"/>
            </w:tcBorders>
            <w:shd w:val="clear" w:color="auto" w:fill="auto"/>
            <w:noWrap/>
            <w:vAlign w:val="center"/>
            <w:hideMark/>
          </w:tcPr>
          <w:p w14:paraId="6E1CAEBF"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10%</w:t>
            </w:r>
          </w:p>
        </w:tc>
      </w:tr>
      <w:tr w:rsidR="00A720C3" w:rsidRPr="001E1C22" w14:paraId="23263022"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A01F1BD"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13</w:t>
            </w:r>
          </w:p>
        </w:tc>
        <w:tc>
          <w:tcPr>
            <w:tcW w:w="2360" w:type="dxa"/>
            <w:tcBorders>
              <w:top w:val="nil"/>
              <w:left w:val="nil"/>
              <w:bottom w:val="single" w:sz="4" w:space="0" w:color="auto"/>
              <w:right w:val="single" w:sz="4" w:space="0" w:color="auto"/>
            </w:tcBorders>
            <w:shd w:val="clear" w:color="auto" w:fill="auto"/>
            <w:noWrap/>
            <w:vAlign w:val="center"/>
            <w:hideMark/>
          </w:tcPr>
          <w:p w14:paraId="57A3AF88"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Klirong</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3D91E65F"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213FAEE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05C30AD1"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115C2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14</w:t>
            </w:r>
          </w:p>
        </w:tc>
        <w:tc>
          <w:tcPr>
            <w:tcW w:w="2360" w:type="dxa"/>
            <w:tcBorders>
              <w:top w:val="nil"/>
              <w:left w:val="nil"/>
              <w:bottom w:val="single" w:sz="4" w:space="0" w:color="auto"/>
              <w:right w:val="single" w:sz="4" w:space="0" w:color="auto"/>
            </w:tcBorders>
            <w:shd w:val="clear" w:color="auto" w:fill="auto"/>
            <w:noWrap/>
            <w:vAlign w:val="center"/>
            <w:hideMark/>
          </w:tcPr>
          <w:p w14:paraId="3407EDF3"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Kutowinangun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2F405134"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19</w:t>
            </w:r>
          </w:p>
        </w:tc>
        <w:tc>
          <w:tcPr>
            <w:tcW w:w="1520" w:type="dxa"/>
            <w:tcBorders>
              <w:top w:val="nil"/>
              <w:left w:val="nil"/>
              <w:bottom w:val="single" w:sz="4" w:space="0" w:color="auto"/>
              <w:right w:val="single" w:sz="4" w:space="0" w:color="auto"/>
            </w:tcBorders>
            <w:shd w:val="clear" w:color="auto" w:fill="auto"/>
            <w:noWrap/>
            <w:vAlign w:val="center"/>
            <w:hideMark/>
          </w:tcPr>
          <w:p w14:paraId="51780E22"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19%</w:t>
            </w:r>
          </w:p>
        </w:tc>
      </w:tr>
      <w:tr w:rsidR="00A720C3" w:rsidRPr="001E1C22" w14:paraId="553A8BF7"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682ACF3"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15</w:t>
            </w:r>
          </w:p>
        </w:tc>
        <w:tc>
          <w:tcPr>
            <w:tcW w:w="2360" w:type="dxa"/>
            <w:tcBorders>
              <w:top w:val="nil"/>
              <w:left w:val="nil"/>
              <w:bottom w:val="single" w:sz="4" w:space="0" w:color="auto"/>
              <w:right w:val="single" w:sz="4" w:space="0" w:color="auto"/>
            </w:tcBorders>
            <w:shd w:val="clear" w:color="auto" w:fill="auto"/>
            <w:noWrap/>
            <w:vAlign w:val="center"/>
            <w:hideMark/>
          </w:tcPr>
          <w:p w14:paraId="7E31A284"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Kuwarasan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5134A3A7"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w:t>
            </w:r>
          </w:p>
        </w:tc>
        <w:tc>
          <w:tcPr>
            <w:tcW w:w="1520" w:type="dxa"/>
            <w:tcBorders>
              <w:top w:val="nil"/>
              <w:left w:val="nil"/>
              <w:bottom w:val="single" w:sz="4" w:space="0" w:color="auto"/>
              <w:right w:val="single" w:sz="4" w:space="0" w:color="auto"/>
            </w:tcBorders>
            <w:shd w:val="clear" w:color="auto" w:fill="auto"/>
            <w:noWrap/>
            <w:vAlign w:val="center"/>
            <w:hideMark/>
          </w:tcPr>
          <w:p w14:paraId="6B7727B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w:t>
            </w:r>
          </w:p>
        </w:tc>
      </w:tr>
      <w:tr w:rsidR="00A720C3" w:rsidRPr="001E1C22" w14:paraId="22DBC40B"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18547A"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16</w:t>
            </w:r>
          </w:p>
        </w:tc>
        <w:tc>
          <w:tcPr>
            <w:tcW w:w="2360" w:type="dxa"/>
            <w:tcBorders>
              <w:top w:val="nil"/>
              <w:left w:val="nil"/>
              <w:bottom w:val="single" w:sz="4" w:space="0" w:color="auto"/>
              <w:right w:val="single" w:sz="4" w:space="0" w:color="auto"/>
            </w:tcBorders>
            <w:shd w:val="clear" w:color="auto" w:fill="auto"/>
            <w:noWrap/>
            <w:vAlign w:val="center"/>
            <w:hideMark/>
          </w:tcPr>
          <w:p w14:paraId="3A6DACAE"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Mirit</w:t>
            </w:r>
          </w:p>
        </w:tc>
        <w:tc>
          <w:tcPr>
            <w:tcW w:w="1160" w:type="dxa"/>
            <w:tcBorders>
              <w:top w:val="nil"/>
              <w:left w:val="nil"/>
              <w:bottom w:val="single" w:sz="4" w:space="0" w:color="auto"/>
              <w:right w:val="single" w:sz="4" w:space="0" w:color="auto"/>
            </w:tcBorders>
            <w:shd w:val="clear" w:color="auto" w:fill="auto"/>
            <w:noWrap/>
            <w:vAlign w:val="center"/>
            <w:hideMark/>
          </w:tcPr>
          <w:p w14:paraId="1C865951"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691D448D"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3405F49F"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3FCA645"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17</w:t>
            </w:r>
          </w:p>
        </w:tc>
        <w:tc>
          <w:tcPr>
            <w:tcW w:w="2360" w:type="dxa"/>
            <w:tcBorders>
              <w:top w:val="nil"/>
              <w:left w:val="nil"/>
              <w:bottom w:val="single" w:sz="4" w:space="0" w:color="auto"/>
              <w:right w:val="single" w:sz="4" w:space="0" w:color="auto"/>
            </w:tcBorders>
            <w:shd w:val="clear" w:color="auto" w:fill="auto"/>
            <w:noWrap/>
            <w:vAlign w:val="center"/>
            <w:hideMark/>
          </w:tcPr>
          <w:p w14:paraId="6E83A1D2"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Padureso</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4AE3DFB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4</w:t>
            </w:r>
          </w:p>
        </w:tc>
        <w:tc>
          <w:tcPr>
            <w:tcW w:w="1520" w:type="dxa"/>
            <w:tcBorders>
              <w:top w:val="nil"/>
              <w:left w:val="nil"/>
              <w:bottom w:val="single" w:sz="4" w:space="0" w:color="auto"/>
              <w:right w:val="single" w:sz="4" w:space="0" w:color="auto"/>
            </w:tcBorders>
            <w:shd w:val="clear" w:color="auto" w:fill="auto"/>
            <w:noWrap/>
            <w:vAlign w:val="center"/>
            <w:hideMark/>
          </w:tcPr>
          <w:p w14:paraId="23093A15"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4%</w:t>
            </w:r>
          </w:p>
        </w:tc>
      </w:tr>
      <w:tr w:rsidR="00A720C3" w:rsidRPr="001E1C22" w14:paraId="7193A21E"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3864C0E"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18</w:t>
            </w:r>
          </w:p>
        </w:tc>
        <w:tc>
          <w:tcPr>
            <w:tcW w:w="2360" w:type="dxa"/>
            <w:tcBorders>
              <w:top w:val="nil"/>
              <w:left w:val="nil"/>
              <w:bottom w:val="single" w:sz="4" w:space="0" w:color="auto"/>
              <w:right w:val="single" w:sz="4" w:space="0" w:color="auto"/>
            </w:tcBorders>
            <w:shd w:val="clear" w:color="auto" w:fill="auto"/>
            <w:noWrap/>
            <w:vAlign w:val="center"/>
            <w:hideMark/>
          </w:tcPr>
          <w:p w14:paraId="32209C30"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Pejagoan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2814B4E1"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5</w:t>
            </w:r>
          </w:p>
        </w:tc>
        <w:tc>
          <w:tcPr>
            <w:tcW w:w="1520" w:type="dxa"/>
            <w:tcBorders>
              <w:top w:val="nil"/>
              <w:left w:val="nil"/>
              <w:bottom w:val="single" w:sz="4" w:space="0" w:color="auto"/>
              <w:right w:val="single" w:sz="4" w:space="0" w:color="auto"/>
            </w:tcBorders>
            <w:shd w:val="clear" w:color="auto" w:fill="auto"/>
            <w:noWrap/>
            <w:vAlign w:val="center"/>
            <w:hideMark/>
          </w:tcPr>
          <w:p w14:paraId="3D6BF49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5%</w:t>
            </w:r>
          </w:p>
        </w:tc>
      </w:tr>
      <w:tr w:rsidR="00A720C3" w:rsidRPr="001E1C22" w14:paraId="28BC81B1"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7BF418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19</w:t>
            </w:r>
          </w:p>
        </w:tc>
        <w:tc>
          <w:tcPr>
            <w:tcW w:w="2360" w:type="dxa"/>
            <w:tcBorders>
              <w:top w:val="nil"/>
              <w:left w:val="nil"/>
              <w:bottom w:val="single" w:sz="4" w:space="0" w:color="auto"/>
              <w:right w:val="single" w:sz="4" w:space="0" w:color="auto"/>
            </w:tcBorders>
            <w:shd w:val="clear" w:color="auto" w:fill="auto"/>
            <w:noWrap/>
            <w:vAlign w:val="center"/>
            <w:hideMark/>
          </w:tcPr>
          <w:p w14:paraId="0F4094DC"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Petanahan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3B9B68B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540D993C"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259DAC9E"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2C8368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20</w:t>
            </w:r>
          </w:p>
        </w:tc>
        <w:tc>
          <w:tcPr>
            <w:tcW w:w="2360" w:type="dxa"/>
            <w:tcBorders>
              <w:top w:val="nil"/>
              <w:left w:val="nil"/>
              <w:bottom w:val="single" w:sz="4" w:space="0" w:color="auto"/>
              <w:right w:val="single" w:sz="4" w:space="0" w:color="auto"/>
            </w:tcBorders>
            <w:shd w:val="clear" w:color="auto" w:fill="auto"/>
            <w:noWrap/>
            <w:vAlign w:val="center"/>
            <w:hideMark/>
          </w:tcPr>
          <w:p w14:paraId="35E16B22"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Prembun</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23D7BBC3"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264AFB76"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7A2F456A"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CF3FF91"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21</w:t>
            </w:r>
          </w:p>
        </w:tc>
        <w:tc>
          <w:tcPr>
            <w:tcW w:w="2360" w:type="dxa"/>
            <w:tcBorders>
              <w:top w:val="nil"/>
              <w:left w:val="nil"/>
              <w:bottom w:val="single" w:sz="4" w:space="0" w:color="auto"/>
              <w:right w:val="single" w:sz="4" w:space="0" w:color="auto"/>
            </w:tcBorders>
            <w:shd w:val="clear" w:color="auto" w:fill="auto"/>
            <w:noWrap/>
            <w:vAlign w:val="center"/>
            <w:hideMark/>
          </w:tcPr>
          <w:p w14:paraId="27A0332C"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Poncowarno</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47D7DC20"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3F2499D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533BC6AA"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286F211"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22</w:t>
            </w:r>
          </w:p>
        </w:tc>
        <w:tc>
          <w:tcPr>
            <w:tcW w:w="2360" w:type="dxa"/>
            <w:tcBorders>
              <w:top w:val="nil"/>
              <w:left w:val="nil"/>
              <w:bottom w:val="single" w:sz="4" w:space="0" w:color="auto"/>
              <w:right w:val="single" w:sz="4" w:space="0" w:color="auto"/>
            </w:tcBorders>
            <w:shd w:val="clear" w:color="auto" w:fill="auto"/>
            <w:noWrap/>
            <w:vAlign w:val="center"/>
            <w:hideMark/>
          </w:tcPr>
          <w:p w14:paraId="0E0121B6"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Puring</w:t>
            </w:r>
          </w:p>
        </w:tc>
        <w:tc>
          <w:tcPr>
            <w:tcW w:w="1160" w:type="dxa"/>
            <w:tcBorders>
              <w:top w:val="nil"/>
              <w:left w:val="nil"/>
              <w:bottom w:val="single" w:sz="4" w:space="0" w:color="auto"/>
              <w:right w:val="single" w:sz="4" w:space="0" w:color="auto"/>
            </w:tcBorders>
            <w:shd w:val="clear" w:color="auto" w:fill="auto"/>
            <w:noWrap/>
            <w:vAlign w:val="center"/>
            <w:hideMark/>
          </w:tcPr>
          <w:p w14:paraId="5C770B0D"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c>
          <w:tcPr>
            <w:tcW w:w="1520" w:type="dxa"/>
            <w:tcBorders>
              <w:top w:val="nil"/>
              <w:left w:val="nil"/>
              <w:bottom w:val="single" w:sz="4" w:space="0" w:color="auto"/>
              <w:right w:val="single" w:sz="4" w:space="0" w:color="auto"/>
            </w:tcBorders>
            <w:shd w:val="clear" w:color="auto" w:fill="auto"/>
            <w:noWrap/>
            <w:vAlign w:val="center"/>
            <w:hideMark/>
          </w:tcPr>
          <w:p w14:paraId="5DEFCA96"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r>
      <w:tr w:rsidR="00A720C3" w:rsidRPr="001E1C22" w14:paraId="6F65274C"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741505C"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23</w:t>
            </w:r>
          </w:p>
        </w:tc>
        <w:tc>
          <w:tcPr>
            <w:tcW w:w="2360" w:type="dxa"/>
            <w:tcBorders>
              <w:top w:val="nil"/>
              <w:left w:val="nil"/>
              <w:bottom w:val="single" w:sz="4" w:space="0" w:color="auto"/>
              <w:right w:val="single" w:sz="4" w:space="0" w:color="auto"/>
            </w:tcBorders>
            <w:shd w:val="clear" w:color="auto" w:fill="auto"/>
            <w:noWrap/>
            <w:vAlign w:val="center"/>
            <w:hideMark/>
          </w:tcPr>
          <w:p w14:paraId="5FB4A2C6"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Rowokele</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2FD57F77"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c>
          <w:tcPr>
            <w:tcW w:w="1520" w:type="dxa"/>
            <w:tcBorders>
              <w:top w:val="nil"/>
              <w:left w:val="nil"/>
              <w:bottom w:val="single" w:sz="4" w:space="0" w:color="auto"/>
              <w:right w:val="single" w:sz="4" w:space="0" w:color="auto"/>
            </w:tcBorders>
            <w:shd w:val="clear" w:color="auto" w:fill="auto"/>
            <w:noWrap/>
            <w:vAlign w:val="center"/>
            <w:hideMark/>
          </w:tcPr>
          <w:p w14:paraId="2C87C389"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3%</w:t>
            </w:r>
          </w:p>
        </w:tc>
      </w:tr>
      <w:tr w:rsidR="00A720C3" w:rsidRPr="001E1C22" w14:paraId="18B1DE3F"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6A18839"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24</w:t>
            </w:r>
          </w:p>
        </w:tc>
        <w:tc>
          <w:tcPr>
            <w:tcW w:w="2360" w:type="dxa"/>
            <w:tcBorders>
              <w:top w:val="nil"/>
              <w:left w:val="nil"/>
              <w:bottom w:val="single" w:sz="4" w:space="0" w:color="auto"/>
              <w:right w:val="single" w:sz="4" w:space="0" w:color="auto"/>
            </w:tcBorders>
            <w:shd w:val="clear" w:color="auto" w:fill="auto"/>
            <w:noWrap/>
            <w:vAlign w:val="center"/>
            <w:hideMark/>
          </w:tcPr>
          <w:p w14:paraId="4DF39EB0"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Sadang</w:t>
            </w:r>
          </w:p>
        </w:tc>
        <w:tc>
          <w:tcPr>
            <w:tcW w:w="1160" w:type="dxa"/>
            <w:tcBorders>
              <w:top w:val="nil"/>
              <w:left w:val="nil"/>
              <w:bottom w:val="single" w:sz="4" w:space="0" w:color="auto"/>
              <w:right w:val="single" w:sz="4" w:space="0" w:color="auto"/>
            </w:tcBorders>
            <w:shd w:val="clear" w:color="auto" w:fill="auto"/>
            <w:noWrap/>
            <w:vAlign w:val="center"/>
            <w:hideMark/>
          </w:tcPr>
          <w:p w14:paraId="161BB7AE"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c>
          <w:tcPr>
            <w:tcW w:w="1520" w:type="dxa"/>
            <w:tcBorders>
              <w:top w:val="nil"/>
              <w:left w:val="nil"/>
              <w:bottom w:val="single" w:sz="4" w:space="0" w:color="auto"/>
              <w:right w:val="single" w:sz="4" w:space="0" w:color="auto"/>
            </w:tcBorders>
            <w:shd w:val="clear" w:color="auto" w:fill="auto"/>
            <w:noWrap/>
            <w:vAlign w:val="center"/>
            <w:hideMark/>
          </w:tcPr>
          <w:p w14:paraId="40625DB6"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r>
      <w:tr w:rsidR="00A720C3" w:rsidRPr="001E1C22" w14:paraId="58180021"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AA7C32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25</w:t>
            </w:r>
          </w:p>
        </w:tc>
        <w:tc>
          <w:tcPr>
            <w:tcW w:w="2360" w:type="dxa"/>
            <w:tcBorders>
              <w:top w:val="nil"/>
              <w:left w:val="nil"/>
              <w:bottom w:val="single" w:sz="4" w:space="0" w:color="auto"/>
              <w:right w:val="single" w:sz="4" w:space="0" w:color="auto"/>
            </w:tcBorders>
            <w:shd w:val="clear" w:color="auto" w:fill="auto"/>
            <w:noWrap/>
            <w:vAlign w:val="center"/>
            <w:hideMark/>
          </w:tcPr>
          <w:p w14:paraId="10F72FE0"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Sempor</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75F46389"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c>
          <w:tcPr>
            <w:tcW w:w="1520" w:type="dxa"/>
            <w:tcBorders>
              <w:top w:val="nil"/>
              <w:left w:val="nil"/>
              <w:bottom w:val="single" w:sz="4" w:space="0" w:color="auto"/>
              <w:right w:val="single" w:sz="4" w:space="0" w:color="auto"/>
            </w:tcBorders>
            <w:shd w:val="clear" w:color="auto" w:fill="auto"/>
            <w:noWrap/>
            <w:vAlign w:val="center"/>
            <w:hideMark/>
          </w:tcPr>
          <w:p w14:paraId="3B9B83B1"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r>
      <w:tr w:rsidR="00A720C3" w:rsidRPr="001E1C22" w14:paraId="13718E1C" w14:textId="77777777" w:rsidTr="004044D9">
        <w:trPr>
          <w:trHeight w:val="31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BC9E23B"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26</w:t>
            </w:r>
          </w:p>
        </w:tc>
        <w:tc>
          <w:tcPr>
            <w:tcW w:w="2360" w:type="dxa"/>
            <w:tcBorders>
              <w:top w:val="nil"/>
              <w:left w:val="nil"/>
              <w:bottom w:val="single" w:sz="4" w:space="0" w:color="auto"/>
              <w:right w:val="single" w:sz="4" w:space="0" w:color="auto"/>
            </w:tcBorders>
            <w:shd w:val="clear" w:color="auto" w:fill="auto"/>
            <w:noWrap/>
            <w:vAlign w:val="center"/>
            <w:hideMark/>
          </w:tcPr>
          <w:p w14:paraId="7AF8CF04" w14:textId="77777777" w:rsidR="00A720C3" w:rsidRPr="001E1C2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1E1C22">
              <w:rPr>
                <w:rFonts w:ascii="Times New Roman" w:eastAsia="Times New Roman" w:hAnsi="Times New Roman" w:cs="Times New Roman"/>
                <w:color w:val="000000"/>
                <w:kern w:val="0"/>
                <w:sz w:val="24"/>
                <w:szCs w:val="24"/>
                <w:lang w:val="en-ID" w:eastAsia="en-ID"/>
                <w14:ligatures w14:val="none"/>
              </w:rPr>
              <w:t>Kec</w:t>
            </w:r>
            <w:proofErr w:type="spellEnd"/>
            <w:r w:rsidRPr="001E1C22">
              <w:rPr>
                <w:rFonts w:ascii="Times New Roman" w:eastAsia="Times New Roman" w:hAnsi="Times New Roman" w:cs="Times New Roman"/>
                <w:color w:val="000000"/>
                <w:kern w:val="0"/>
                <w:sz w:val="24"/>
                <w:szCs w:val="24"/>
                <w:lang w:val="en-ID" w:eastAsia="en-ID"/>
                <w14:ligatures w14:val="none"/>
              </w:rPr>
              <w:t xml:space="preserve">. </w:t>
            </w:r>
            <w:proofErr w:type="spellStart"/>
            <w:r w:rsidRPr="001E1C22">
              <w:rPr>
                <w:rFonts w:ascii="Times New Roman" w:eastAsia="Times New Roman" w:hAnsi="Times New Roman" w:cs="Times New Roman"/>
                <w:color w:val="000000"/>
                <w:kern w:val="0"/>
                <w:sz w:val="24"/>
                <w:szCs w:val="24"/>
                <w:lang w:val="en-ID" w:eastAsia="en-ID"/>
                <w14:ligatures w14:val="none"/>
              </w:rPr>
              <w:t>Sruweng</w:t>
            </w:r>
            <w:proofErr w:type="spellEnd"/>
          </w:p>
        </w:tc>
        <w:tc>
          <w:tcPr>
            <w:tcW w:w="1160" w:type="dxa"/>
            <w:tcBorders>
              <w:top w:val="nil"/>
              <w:left w:val="nil"/>
              <w:bottom w:val="single" w:sz="4" w:space="0" w:color="auto"/>
              <w:right w:val="single" w:sz="4" w:space="0" w:color="auto"/>
            </w:tcBorders>
            <w:shd w:val="clear" w:color="auto" w:fill="auto"/>
            <w:noWrap/>
            <w:vAlign w:val="center"/>
            <w:hideMark/>
          </w:tcPr>
          <w:p w14:paraId="362AC7A3"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c>
          <w:tcPr>
            <w:tcW w:w="1520" w:type="dxa"/>
            <w:tcBorders>
              <w:top w:val="nil"/>
              <w:left w:val="nil"/>
              <w:bottom w:val="single" w:sz="4" w:space="0" w:color="auto"/>
              <w:right w:val="single" w:sz="4" w:space="0" w:color="auto"/>
            </w:tcBorders>
            <w:shd w:val="clear" w:color="auto" w:fill="auto"/>
            <w:noWrap/>
            <w:vAlign w:val="center"/>
            <w:hideMark/>
          </w:tcPr>
          <w:p w14:paraId="2239835F"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2%</w:t>
            </w:r>
          </w:p>
        </w:tc>
      </w:tr>
      <w:tr w:rsidR="00A720C3" w:rsidRPr="001E1C22" w14:paraId="39233A61" w14:textId="77777777" w:rsidTr="004044D9">
        <w:trPr>
          <w:trHeight w:val="315"/>
        </w:trPr>
        <w:tc>
          <w:tcPr>
            <w:tcW w:w="29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657D4D"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Total</w:t>
            </w:r>
          </w:p>
        </w:tc>
        <w:tc>
          <w:tcPr>
            <w:tcW w:w="1160" w:type="dxa"/>
            <w:tcBorders>
              <w:top w:val="nil"/>
              <w:left w:val="nil"/>
              <w:bottom w:val="single" w:sz="4" w:space="0" w:color="auto"/>
              <w:right w:val="single" w:sz="4" w:space="0" w:color="auto"/>
            </w:tcBorders>
            <w:shd w:val="clear" w:color="auto" w:fill="auto"/>
            <w:noWrap/>
            <w:vAlign w:val="center"/>
            <w:hideMark/>
          </w:tcPr>
          <w:p w14:paraId="7E849E21"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100</w:t>
            </w:r>
          </w:p>
        </w:tc>
        <w:tc>
          <w:tcPr>
            <w:tcW w:w="1520" w:type="dxa"/>
            <w:tcBorders>
              <w:top w:val="nil"/>
              <w:left w:val="nil"/>
              <w:bottom w:val="single" w:sz="4" w:space="0" w:color="auto"/>
              <w:right w:val="single" w:sz="4" w:space="0" w:color="auto"/>
            </w:tcBorders>
            <w:shd w:val="clear" w:color="auto" w:fill="auto"/>
            <w:noWrap/>
            <w:vAlign w:val="center"/>
            <w:hideMark/>
          </w:tcPr>
          <w:p w14:paraId="40B349CE" w14:textId="77777777" w:rsidR="00A720C3" w:rsidRPr="001E1C2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1E1C22">
              <w:rPr>
                <w:rFonts w:ascii="Times New Roman" w:eastAsia="Times New Roman" w:hAnsi="Times New Roman" w:cs="Times New Roman"/>
                <w:color w:val="000000"/>
                <w:kern w:val="0"/>
                <w:sz w:val="24"/>
                <w:szCs w:val="24"/>
                <w:lang w:val="en-ID" w:eastAsia="en-ID"/>
                <w14:ligatures w14:val="none"/>
              </w:rPr>
              <w:t>100%</w:t>
            </w:r>
          </w:p>
        </w:tc>
      </w:tr>
    </w:tbl>
    <w:p w14:paraId="17836D36" w14:textId="77777777" w:rsidR="00A720C3" w:rsidRDefault="00A720C3" w:rsidP="00A720C3">
      <w:pPr>
        <w:spacing w:after="0" w:line="360" w:lineRule="auto"/>
        <w:ind w:left="1560"/>
        <w:jc w:val="center"/>
        <w:rPr>
          <w:rFonts w:ascii="Times New Roman" w:hAnsi="Times New Roman" w:cs="Times New Roman"/>
          <w:i/>
          <w:iCs/>
          <w:sz w:val="24"/>
          <w:szCs w:val="24"/>
        </w:rPr>
      </w:pPr>
      <w:proofErr w:type="spellStart"/>
      <w:r w:rsidRPr="00B577FE">
        <w:rPr>
          <w:rFonts w:ascii="Times New Roman" w:hAnsi="Times New Roman" w:cs="Times New Roman"/>
          <w:i/>
          <w:iCs/>
          <w:sz w:val="24"/>
          <w:szCs w:val="24"/>
        </w:rPr>
        <w:t>Sumber</w:t>
      </w:r>
      <w:proofErr w:type="spellEnd"/>
      <w:r w:rsidRPr="00B577FE">
        <w:rPr>
          <w:rFonts w:ascii="Times New Roman" w:hAnsi="Times New Roman" w:cs="Times New Roman"/>
          <w:i/>
          <w:iCs/>
          <w:sz w:val="24"/>
          <w:szCs w:val="24"/>
        </w:rPr>
        <w:t xml:space="preserve">: Data Primer </w:t>
      </w:r>
      <w:proofErr w:type="spellStart"/>
      <w:r w:rsidRPr="00B577FE">
        <w:rPr>
          <w:rFonts w:ascii="Times New Roman" w:hAnsi="Times New Roman" w:cs="Times New Roman"/>
          <w:i/>
          <w:iCs/>
          <w:sz w:val="24"/>
          <w:szCs w:val="24"/>
        </w:rPr>
        <w:t>Diolah</w:t>
      </w:r>
      <w:proofErr w:type="spellEnd"/>
      <w:r w:rsidRPr="00B577FE">
        <w:rPr>
          <w:rFonts w:ascii="Times New Roman" w:hAnsi="Times New Roman" w:cs="Times New Roman"/>
          <w:i/>
          <w:iCs/>
          <w:sz w:val="24"/>
          <w:szCs w:val="24"/>
        </w:rPr>
        <w:t>, 202</w:t>
      </w:r>
      <w:r>
        <w:rPr>
          <w:rFonts w:ascii="Times New Roman" w:hAnsi="Times New Roman" w:cs="Times New Roman"/>
          <w:i/>
          <w:iCs/>
          <w:sz w:val="24"/>
          <w:szCs w:val="24"/>
        </w:rPr>
        <w:t>4</w:t>
      </w:r>
    </w:p>
    <w:p w14:paraId="28017F85" w14:textId="77777777" w:rsidR="00A720C3" w:rsidRPr="00B577FE" w:rsidRDefault="00A720C3" w:rsidP="00A720C3">
      <w:pPr>
        <w:spacing w:after="0" w:line="360" w:lineRule="auto"/>
        <w:ind w:left="1560"/>
        <w:jc w:val="center"/>
        <w:rPr>
          <w:rFonts w:ascii="Times New Roman" w:hAnsi="Times New Roman" w:cs="Times New Roman"/>
          <w:i/>
          <w:iCs/>
          <w:sz w:val="24"/>
          <w:szCs w:val="24"/>
        </w:rPr>
      </w:pPr>
    </w:p>
    <w:p w14:paraId="5C85CF0E" w14:textId="543E3BED" w:rsidR="00A720C3" w:rsidRPr="000C4F2D"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E1C22">
        <w:rPr>
          <w:rFonts w:ascii="Times New Roman" w:hAnsi="Times New Roman" w:cs="Times New Roman"/>
          <w:sz w:val="24"/>
          <w:szCs w:val="24"/>
        </w:rPr>
        <w:t xml:space="preserve">Dari </w:t>
      </w:r>
      <w:proofErr w:type="spellStart"/>
      <w:r w:rsidRPr="001E1C22">
        <w:rPr>
          <w:rFonts w:ascii="Times New Roman" w:hAnsi="Times New Roman" w:cs="Times New Roman"/>
          <w:sz w:val="24"/>
          <w:szCs w:val="24"/>
        </w:rPr>
        <w:t>tabel</w:t>
      </w:r>
      <w:proofErr w:type="spellEnd"/>
      <w:r w:rsidRPr="001E1C22">
        <w:rPr>
          <w:rFonts w:ascii="Times New Roman" w:hAnsi="Times New Roman" w:cs="Times New Roman"/>
          <w:sz w:val="24"/>
          <w:szCs w:val="24"/>
        </w:rPr>
        <w:t xml:space="preserve"> </w:t>
      </w:r>
      <w:r w:rsidR="008619B7">
        <w:rPr>
          <w:rFonts w:ascii="Times New Roman" w:hAnsi="Times New Roman" w:cs="Times New Roman"/>
          <w:sz w:val="24"/>
          <w:szCs w:val="24"/>
        </w:rPr>
        <w:t>4.3</w:t>
      </w:r>
      <w:r w:rsidRPr="001E1C22">
        <w:rPr>
          <w:rFonts w:ascii="Times New Roman" w:hAnsi="Times New Roman" w:cs="Times New Roman"/>
          <w:sz w:val="24"/>
          <w:szCs w:val="24"/>
        </w:rPr>
        <w:t xml:space="preserve"> </w:t>
      </w:r>
      <w:proofErr w:type="spellStart"/>
      <w:r w:rsidRPr="001E1C22">
        <w:rPr>
          <w:rFonts w:ascii="Times New Roman" w:hAnsi="Times New Roman" w:cs="Times New Roman"/>
          <w:sz w:val="24"/>
          <w:szCs w:val="24"/>
        </w:rPr>
        <w:t>terdapat</w:t>
      </w:r>
      <w:proofErr w:type="spellEnd"/>
      <w:r w:rsidRPr="001E1C22">
        <w:rPr>
          <w:rFonts w:ascii="Times New Roman" w:hAnsi="Times New Roman" w:cs="Times New Roman"/>
          <w:sz w:val="24"/>
          <w:szCs w:val="24"/>
        </w:rPr>
        <w:t xml:space="preserve"> </w:t>
      </w:r>
      <w:proofErr w:type="spellStart"/>
      <w:r w:rsidRPr="001E1C22">
        <w:rPr>
          <w:rFonts w:ascii="Times New Roman" w:hAnsi="Times New Roman" w:cs="Times New Roman"/>
          <w:sz w:val="24"/>
          <w:szCs w:val="24"/>
        </w:rPr>
        <w:t>responden</w:t>
      </w:r>
      <w:proofErr w:type="spellEnd"/>
      <w:r w:rsidRPr="001E1C22">
        <w:rPr>
          <w:rFonts w:ascii="Times New Roman" w:hAnsi="Times New Roman" w:cs="Times New Roman"/>
          <w:sz w:val="24"/>
          <w:szCs w:val="24"/>
        </w:rPr>
        <w:t xml:space="preserve"> </w:t>
      </w:r>
      <w:proofErr w:type="spellStart"/>
      <w:r>
        <w:rPr>
          <w:rFonts w:ascii="Times New Roman" w:hAnsi="Times New Roman" w:cs="Times New Roman"/>
          <w:sz w:val="24"/>
          <w:szCs w:val="24"/>
        </w:rPr>
        <w:t>se</w:t>
      </w:r>
      <w:r w:rsidRPr="001E1C22">
        <w:rPr>
          <w:rFonts w:ascii="Times New Roman" w:hAnsi="Times New Roman" w:cs="Times New Roman"/>
          <w:sz w:val="24"/>
          <w:szCs w:val="24"/>
        </w:rPr>
        <w:t>jumlah</w:t>
      </w:r>
      <w:proofErr w:type="spellEnd"/>
      <w:r w:rsidRPr="001E1C22">
        <w:rPr>
          <w:rFonts w:ascii="Times New Roman" w:hAnsi="Times New Roman" w:cs="Times New Roman"/>
          <w:sz w:val="24"/>
          <w:szCs w:val="24"/>
        </w:rPr>
        <w:t xml:space="preserve"> 100 orang, </w:t>
      </w:r>
      <w:proofErr w:type="spellStart"/>
      <w:r w:rsidRPr="001E1C22">
        <w:rPr>
          <w:rFonts w:ascii="Times New Roman" w:hAnsi="Times New Roman" w:cs="Times New Roman"/>
          <w:sz w:val="24"/>
          <w:szCs w:val="24"/>
        </w:rPr>
        <w:t>dimana</w:t>
      </w:r>
      <w:proofErr w:type="spellEnd"/>
      <w:r w:rsidRPr="001E1C22">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beralamat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Kutowinangun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19 orang.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disusul</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10 orang,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7 orang, dan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Buluspesantren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Pejagoan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5 orang. </w:t>
      </w:r>
      <w:proofErr w:type="spellStart"/>
      <w:r w:rsidRPr="000C4F2D">
        <w:rPr>
          <w:rFonts w:ascii="Times New Roman" w:hAnsi="Times New Roman" w:cs="Times New Roman"/>
          <w:sz w:val="24"/>
          <w:szCs w:val="24"/>
        </w:rPr>
        <w:t>Sehingga</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dapat</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disimpulkan</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bahwa</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penelitian</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ini</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memiliki</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responden</w:t>
      </w:r>
      <w:proofErr w:type="spellEnd"/>
      <w:r w:rsidRPr="000C4F2D">
        <w:rPr>
          <w:rFonts w:ascii="Times New Roman" w:hAnsi="Times New Roman" w:cs="Times New Roman"/>
          <w:sz w:val="24"/>
          <w:szCs w:val="24"/>
        </w:rPr>
        <w:t xml:space="preserve"> yang </w:t>
      </w:r>
      <w:proofErr w:type="spellStart"/>
      <w:r w:rsidRPr="000C4F2D">
        <w:rPr>
          <w:rFonts w:ascii="Times New Roman" w:hAnsi="Times New Roman" w:cs="Times New Roman"/>
          <w:sz w:val="24"/>
          <w:szCs w:val="24"/>
        </w:rPr>
        <w:t>didominasi</w:t>
      </w:r>
      <w:proofErr w:type="spellEnd"/>
      <w:r w:rsidRPr="000C4F2D">
        <w:rPr>
          <w:rFonts w:ascii="Times New Roman" w:hAnsi="Times New Roman" w:cs="Times New Roman"/>
          <w:sz w:val="24"/>
          <w:szCs w:val="24"/>
        </w:rPr>
        <w:t xml:space="preserve"> oleh </w:t>
      </w:r>
      <w:proofErr w:type="spellStart"/>
      <w:r w:rsidRPr="000C4F2D">
        <w:rPr>
          <w:rFonts w:ascii="Times New Roman" w:hAnsi="Times New Roman" w:cs="Times New Roman"/>
          <w:sz w:val="24"/>
          <w:szCs w:val="24"/>
        </w:rPr>
        <w:t>masyarakat</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Kecamatan</w:t>
      </w:r>
      <w:proofErr w:type="spellEnd"/>
      <w:r w:rsidRPr="000C4F2D">
        <w:rPr>
          <w:rFonts w:ascii="Times New Roman" w:hAnsi="Times New Roman" w:cs="Times New Roman"/>
          <w:sz w:val="24"/>
          <w:szCs w:val="24"/>
        </w:rPr>
        <w:t xml:space="preserve"> </w:t>
      </w:r>
      <w:proofErr w:type="spellStart"/>
      <w:r w:rsidRPr="000C4F2D">
        <w:rPr>
          <w:rFonts w:ascii="Times New Roman" w:hAnsi="Times New Roman" w:cs="Times New Roman"/>
          <w:sz w:val="24"/>
          <w:szCs w:val="24"/>
        </w:rPr>
        <w:t>Kutowinangun</w:t>
      </w:r>
      <w:proofErr w:type="spellEnd"/>
      <w:r w:rsidRPr="000C4F2D">
        <w:rPr>
          <w:rFonts w:ascii="Times New Roman" w:hAnsi="Times New Roman" w:cs="Times New Roman"/>
          <w:sz w:val="24"/>
          <w:szCs w:val="24"/>
        </w:rPr>
        <w:t>.</w:t>
      </w:r>
    </w:p>
    <w:p w14:paraId="14653FB4" w14:textId="77777777" w:rsidR="00A720C3" w:rsidRPr="00401909" w:rsidRDefault="00A720C3" w:rsidP="00A720C3">
      <w:pPr>
        <w:rPr>
          <w:lang w:val="sv-SE"/>
        </w:rPr>
      </w:pPr>
    </w:p>
    <w:p w14:paraId="0B499A49" w14:textId="77777777" w:rsidR="00A720C3" w:rsidRPr="00A14313" w:rsidRDefault="00A720C3" w:rsidP="004C6117">
      <w:pPr>
        <w:pStyle w:val="ListParagraph"/>
        <w:keepNext/>
        <w:keepLines/>
        <w:numPr>
          <w:ilvl w:val="0"/>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350" w:name="_Toc184764333"/>
      <w:bookmarkStart w:id="351" w:name="_Toc184765735"/>
      <w:bookmarkStart w:id="352" w:name="_Toc184942998"/>
      <w:bookmarkStart w:id="353" w:name="_Toc186488164"/>
      <w:bookmarkStart w:id="354" w:name="_Toc186700990"/>
      <w:bookmarkEnd w:id="350"/>
      <w:bookmarkEnd w:id="351"/>
      <w:bookmarkEnd w:id="352"/>
      <w:bookmarkEnd w:id="353"/>
      <w:bookmarkEnd w:id="354"/>
    </w:p>
    <w:p w14:paraId="21B09759" w14:textId="77777777" w:rsidR="00A720C3" w:rsidRPr="00A14313" w:rsidRDefault="00A720C3" w:rsidP="004C6117">
      <w:pPr>
        <w:pStyle w:val="ListParagraph"/>
        <w:keepNext/>
        <w:keepLines/>
        <w:numPr>
          <w:ilvl w:val="0"/>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355" w:name="_Toc184764334"/>
      <w:bookmarkStart w:id="356" w:name="_Toc184765736"/>
      <w:bookmarkStart w:id="357" w:name="_Toc184942999"/>
      <w:bookmarkStart w:id="358" w:name="_Toc186488165"/>
      <w:bookmarkStart w:id="359" w:name="_Toc186700991"/>
      <w:bookmarkEnd w:id="355"/>
      <w:bookmarkEnd w:id="356"/>
      <w:bookmarkEnd w:id="357"/>
      <w:bookmarkEnd w:id="358"/>
      <w:bookmarkEnd w:id="359"/>
    </w:p>
    <w:p w14:paraId="0EAAE6FC" w14:textId="77777777" w:rsidR="00A720C3" w:rsidRPr="00A14313" w:rsidRDefault="00A720C3" w:rsidP="004C6117">
      <w:pPr>
        <w:pStyle w:val="ListParagraph"/>
        <w:keepNext/>
        <w:keepLines/>
        <w:numPr>
          <w:ilvl w:val="0"/>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360" w:name="_Toc184764335"/>
      <w:bookmarkStart w:id="361" w:name="_Toc184765737"/>
      <w:bookmarkStart w:id="362" w:name="_Toc184943000"/>
      <w:bookmarkStart w:id="363" w:name="_Toc186488166"/>
      <w:bookmarkStart w:id="364" w:name="_Toc186700992"/>
      <w:bookmarkEnd w:id="360"/>
      <w:bookmarkEnd w:id="361"/>
      <w:bookmarkEnd w:id="362"/>
      <w:bookmarkEnd w:id="363"/>
      <w:bookmarkEnd w:id="364"/>
    </w:p>
    <w:p w14:paraId="4D6C071F" w14:textId="77777777" w:rsidR="00A720C3" w:rsidRPr="00A14313" w:rsidRDefault="00A720C3" w:rsidP="004C6117">
      <w:pPr>
        <w:pStyle w:val="ListParagraph"/>
        <w:keepNext/>
        <w:keepLines/>
        <w:numPr>
          <w:ilvl w:val="0"/>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365" w:name="_Toc184764336"/>
      <w:bookmarkStart w:id="366" w:name="_Toc184765738"/>
      <w:bookmarkStart w:id="367" w:name="_Toc184943001"/>
      <w:bookmarkStart w:id="368" w:name="_Toc186488167"/>
      <w:bookmarkStart w:id="369" w:name="_Toc186700993"/>
      <w:bookmarkEnd w:id="365"/>
      <w:bookmarkEnd w:id="366"/>
      <w:bookmarkEnd w:id="367"/>
      <w:bookmarkEnd w:id="368"/>
      <w:bookmarkEnd w:id="369"/>
    </w:p>
    <w:p w14:paraId="445A053B" w14:textId="77777777" w:rsidR="00A720C3" w:rsidRPr="00A14313" w:rsidRDefault="00A720C3" w:rsidP="004C6117">
      <w:pPr>
        <w:pStyle w:val="ListParagraph"/>
        <w:keepNext/>
        <w:keepLines/>
        <w:numPr>
          <w:ilvl w:val="1"/>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370" w:name="_Toc184764337"/>
      <w:bookmarkStart w:id="371" w:name="_Toc184765739"/>
      <w:bookmarkStart w:id="372" w:name="_Toc184943002"/>
      <w:bookmarkStart w:id="373" w:name="_Toc186488168"/>
      <w:bookmarkStart w:id="374" w:name="_Toc186700994"/>
      <w:bookmarkEnd w:id="370"/>
      <w:bookmarkEnd w:id="371"/>
      <w:bookmarkEnd w:id="372"/>
      <w:bookmarkEnd w:id="373"/>
      <w:bookmarkEnd w:id="374"/>
    </w:p>
    <w:p w14:paraId="4C878186" w14:textId="77777777" w:rsidR="00A720C3" w:rsidRPr="00A14313" w:rsidRDefault="00A720C3" w:rsidP="004C6117">
      <w:pPr>
        <w:pStyle w:val="ListParagraph"/>
        <w:keepNext/>
        <w:keepLines/>
        <w:numPr>
          <w:ilvl w:val="1"/>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375" w:name="_Toc184764338"/>
      <w:bookmarkStart w:id="376" w:name="_Toc184765740"/>
      <w:bookmarkStart w:id="377" w:name="_Toc184943003"/>
      <w:bookmarkStart w:id="378" w:name="_Toc186488169"/>
      <w:bookmarkStart w:id="379" w:name="_Toc186700995"/>
      <w:bookmarkEnd w:id="375"/>
      <w:bookmarkEnd w:id="376"/>
      <w:bookmarkEnd w:id="377"/>
      <w:bookmarkEnd w:id="378"/>
      <w:bookmarkEnd w:id="379"/>
    </w:p>
    <w:p w14:paraId="0580CA66" w14:textId="77777777" w:rsidR="00A720C3" w:rsidRPr="00A14313" w:rsidRDefault="00A720C3" w:rsidP="004C6117">
      <w:pPr>
        <w:pStyle w:val="ListParagraph"/>
        <w:keepNext/>
        <w:keepLines/>
        <w:numPr>
          <w:ilvl w:val="2"/>
          <w:numId w:val="24"/>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380" w:name="_Toc184764339"/>
      <w:bookmarkStart w:id="381" w:name="_Toc184765741"/>
      <w:bookmarkStart w:id="382" w:name="_Toc184943004"/>
      <w:bookmarkStart w:id="383" w:name="_Toc186488170"/>
      <w:bookmarkStart w:id="384" w:name="_Toc186700996"/>
      <w:bookmarkEnd w:id="380"/>
      <w:bookmarkEnd w:id="381"/>
      <w:bookmarkEnd w:id="382"/>
      <w:bookmarkEnd w:id="383"/>
      <w:bookmarkEnd w:id="384"/>
    </w:p>
    <w:p w14:paraId="38E160EE" w14:textId="77777777" w:rsidR="00A720C3" w:rsidRDefault="00A720C3" w:rsidP="004C6117">
      <w:pPr>
        <w:pStyle w:val="Heading2"/>
        <w:numPr>
          <w:ilvl w:val="1"/>
          <w:numId w:val="26"/>
        </w:numPr>
        <w:spacing w:before="0" w:line="360" w:lineRule="auto"/>
        <w:ind w:left="851" w:hanging="494"/>
        <w:contextualSpacing/>
        <w:rPr>
          <w:rFonts w:asciiTheme="majorBidi" w:hAnsiTheme="majorBidi"/>
          <w:b/>
          <w:bCs/>
          <w:color w:val="000000" w:themeColor="text1"/>
          <w:sz w:val="24"/>
          <w:szCs w:val="24"/>
          <w:lang w:val="sv-SE"/>
        </w:rPr>
      </w:pPr>
      <w:bookmarkStart w:id="385" w:name="_Toc186700997"/>
      <w:r>
        <w:rPr>
          <w:rFonts w:asciiTheme="majorBidi" w:hAnsiTheme="majorBidi"/>
          <w:b/>
          <w:bCs/>
          <w:color w:val="000000" w:themeColor="text1"/>
          <w:sz w:val="24"/>
          <w:szCs w:val="24"/>
          <w:lang w:val="sv-SE"/>
        </w:rPr>
        <w:t>Metode Analisis Data</w:t>
      </w:r>
      <w:bookmarkEnd w:id="385"/>
    </w:p>
    <w:p w14:paraId="395054F1" w14:textId="77777777" w:rsidR="00A720C3"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386" w:name="_Toc184764341"/>
      <w:bookmarkStart w:id="387" w:name="_Toc186700998"/>
      <w:r>
        <w:rPr>
          <w:rFonts w:asciiTheme="majorBidi" w:hAnsiTheme="majorBidi"/>
          <w:b/>
          <w:bCs/>
          <w:color w:val="000000" w:themeColor="text1"/>
          <w:sz w:val="24"/>
          <w:szCs w:val="24"/>
        </w:rPr>
        <w:t xml:space="preserve">Uji </w:t>
      </w:r>
      <w:proofErr w:type="spellStart"/>
      <w:r>
        <w:rPr>
          <w:rFonts w:asciiTheme="majorBidi" w:hAnsiTheme="majorBidi"/>
          <w:b/>
          <w:bCs/>
          <w:color w:val="000000" w:themeColor="text1"/>
          <w:sz w:val="24"/>
          <w:szCs w:val="24"/>
        </w:rPr>
        <w:t>Instrumen</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Penelitian</w:t>
      </w:r>
      <w:bookmarkEnd w:id="386"/>
      <w:bookmarkEnd w:id="387"/>
      <w:proofErr w:type="spellEnd"/>
    </w:p>
    <w:p w14:paraId="59D76A28" w14:textId="77777777" w:rsidR="00A720C3" w:rsidRDefault="00A720C3" w:rsidP="004C6117">
      <w:pPr>
        <w:pStyle w:val="ListParagraph"/>
        <w:numPr>
          <w:ilvl w:val="3"/>
          <w:numId w:val="26"/>
        </w:numPr>
        <w:spacing w:after="0" w:line="360" w:lineRule="auto"/>
        <w:ind w:left="2268"/>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Uji </w:t>
      </w:r>
      <w:proofErr w:type="spellStart"/>
      <w:r>
        <w:rPr>
          <w:rFonts w:asciiTheme="majorBidi" w:hAnsiTheme="majorBidi" w:cstheme="majorBidi"/>
          <w:b/>
          <w:bCs/>
          <w:color w:val="000000" w:themeColor="text1"/>
          <w:sz w:val="24"/>
          <w:szCs w:val="24"/>
        </w:rPr>
        <w:t>Validitas</w:t>
      </w:r>
      <w:proofErr w:type="spellEnd"/>
    </w:p>
    <w:p w14:paraId="66761F89" w14:textId="699AF425" w:rsidR="00A720C3" w:rsidRPr="008619B7" w:rsidRDefault="00A720C3" w:rsidP="008619B7">
      <w:pPr>
        <w:pStyle w:val="ListParagraph"/>
        <w:spacing w:after="0" w:line="360" w:lineRule="auto"/>
        <w:ind w:left="2268"/>
        <w:jc w:val="both"/>
        <w:rPr>
          <w:rFonts w:ascii="Times New Roman" w:hAnsi="Times New Roman" w:cs="Times New Roman"/>
          <w:sz w:val="24"/>
          <w:szCs w:val="24"/>
        </w:rPr>
      </w:pPr>
      <w:r>
        <w:rPr>
          <w:rFonts w:asciiTheme="majorBidi" w:hAnsiTheme="majorBidi" w:cstheme="majorBidi"/>
          <w:b/>
          <w:bCs/>
          <w:color w:val="000000" w:themeColor="text1"/>
          <w:sz w:val="24"/>
          <w:szCs w:val="24"/>
        </w:rPr>
        <w:t xml:space="preserve">       </w:t>
      </w:r>
      <w:proofErr w:type="spellStart"/>
      <w:r w:rsidRPr="005303EC">
        <w:rPr>
          <w:rFonts w:ascii="Times New Roman" w:hAnsi="Times New Roman" w:cs="Times New Roman"/>
          <w:sz w:val="24"/>
          <w:szCs w:val="24"/>
        </w:rPr>
        <w:t>Validitas</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suatu</w:t>
      </w:r>
      <w:proofErr w:type="spellEnd"/>
      <w:r w:rsidRPr="005303EC">
        <w:rPr>
          <w:rFonts w:ascii="Times New Roman" w:hAnsi="Times New Roman" w:cs="Times New Roman"/>
          <w:sz w:val="24"/>
          <w:szCs w:val="24"/>
        </w:rPr>
        <w:t xml:space="preserve"> data </w:t>
      </w:r>
      <w:proofErr w:type="spellStart"/>
      <w:r w:rsidRPr="005303EC">
        <w:rPr>
          <w:rFonts w:ascii="Times New Roman" w:hAnsi="Times New Roman" w:cs="Times New Roman"/>
          <w:sz w:val="24"/>
          <w:szCs w:val="24"/>
        </w:rPr>
        <w:t>diukur</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dengan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membandingkan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antara</w:t>
      </w:r>
      <w:proofErr w:type="spellEnd"/>
      <w:r w:rsidRPr="005303EC">
        <w:rPr>
          <w:rFonts w:ascii="Times New Roman" w:hAnsi="Times New Roman" w:cs="Times New Roman"/>
          <w:sz w:val="24"/>
          <w:szCs w:val="24"/>
        </w:rPr>
        <w:t xml:space="preserve"> r </w:t>
      </w:r>
      <w:proofErr w:type="spellStart"/>
      <w:r w:rsidRPr="005303EC">
        <w:rPr>
          <w:rFonts w:ascii="Times New Roman" w:hAnsi="Times New Roman" w:cs="Times New Roman"/>
          <w:sz w:val="24"/>
          <w:szCs w:val="24"/>
          <w:vertAlign w:val="subscript"/>
        </w:rPr>
        <w:t>hitung</w:t>
      </w:r>
      <w:proofErr w:type="spellEnd"/>
      <w:r w:rsidRPr="005303EC">
        <w:rPr>
          <w:rFonts w:ascii="Times New Roman" w:hAnsi="Times New Roman" w:cs="Times New Roman"/>
          <w:sz w:val="24"/>
          <w:szCs w:val="24"/>
          <w:vertAlign w:val="subscript"/>
        </w:rPr>
        <w:t xml:space="preserve"> </w:t>
      </w:r>
      <w:r w:rsidRPr="005303EC">
        <w:rPr>
          <w:rFonts w:ascii="Times New Roman" w:hAnsi="Times New Roman" w:cs="Times New Roman"/>
          <w:sz w:val="24"/>
          <w:szCs w:val="24"/>
        </w:rPr>
        <w:t xml:space="preserve">dan r </w:t>
      </w:r>
      <w:proofErr w:type="spellStart"/>
      <w:r w:rsidRPr="005303EC">
        <w:rPr>
          <w:rFonts w:ascii="Times New Roman" w:hAnsi="Times New Roman" w:cs="Times New Roman"/>
          <w:sz w:val="24"/>
          <w:szCs w:val="24"/>
          <w:vertAlign w:val="subscript"/>
        </w:rPr>
        <w:t>tabel</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dimana</w:t>
      </w:r>
      <w:proofErr w:type="spellEnd"/>
      <w:r w:rsidRPr="005303EC">
        <w:rPr>
          <w:rFonts w:ascii="Times New Roman" w:hAnsi="Times New Roman" w:cs="Times New Roman"/>
          <w:sz w:val="24"/>
          <w:szCs w:val="24"/>
        </w:rPr>
        <w:t xml:space="preserve"> data </w:t>
      </w:r>
      <w:proofErr w:type="spellStart"/>
      <w:r w:rsidRPr="005303EC">
        <w:rPr>
          <w:rFonts w:ascii="Times New Roman" w:hAnsi="Times New Roman" w:cs="Times New Roman"/>
          <w:sz w:val="24"/>
          <w:szCs w:val="24"/>
        </w:rPr>
        <w:t>dinyatakan</w:t>
      </w:r>
      <w:proofErr w:type="spellEnd"/>
      <w:r w:rsidRPr="005303EC">
        <w:rPr>
          <w:rFonts w:ascii="Times New Roman" w:hAnsi="Times New Roman" w:cs="Times New Roman"/>
          <w:sz w:val="24"/>
          <w:szCs w:val="24"/>
        </w:rPr>
        <w:t xml:space="preserve"> valid </w:t>
      </w:r>
      <w:proofErr w:type="spellStart"/>
      <w:r w:rsidRPr="005303EC">
        <w:rPr>
          <w:rFonts w:ascii="Times New Roman" w:hAnsi="Times New Roman" w:cs="Times New Roman"/>
          <w:sz w:val="24"/>
          <w:szCs w:val="24"/>
        </w:rPr>
        <w:t>apabila</w:t>
      </w:r>
      <w:proofErr w:type="spellEnd"/>
      <w:r w:rsidRPr="005303EC">
        <w:rPr>
          <w:rFonts w:ascii="Times New Roman" w:hAnsi="Times New Roman" w:cs="Times New Roman"/>
          <w:sz w:val="24"/>
          <w:szCs w:val="24"/>
        </w:rPr>
        <w:t xml:space="preserve"> r </w:t>
      </w:r>
      <w:proofErr w:type="spellStart"/>
      <w:r w:rsidRPr="005303EC">
        <w:rPr>
          <w:rFonts w:ascii="Times New Roman" w:hAnsi="Times New Roman" w:cs="Times New Roman"/>
          <w:sz w:val="24"/>
          <w:szCs w:val="24"/>
          <w:vertAlign w:val="subscript"/>
        </w:rPr>
        <w:t>hitung</w:t>
      </w:r>
      <w:proofErr w:type="spellEnd"/>
      <w:r w:rsidRPr="005303EC">
        <w:rPr>
          <w:rFonts w:ascii="Times New Roman" w:hAnsi="Times New Roman" w:cs="Times New Roman"/>
          <w:sz w:val="24"/>
          <w:szCs w:val="24"/>
        </w:rPr>
        <w:t xml:space="preserve"> &gt; r </w:t>
      </w:r>
      <w:proofErr w:type="spellStart"/>
      <w:r w:rsidRPr="005303EC">
        <w:rPr>
          <w:rFonts w:ascii="Times New Roman" w:hAnsi="Times New Roman" w:cs="Times New Roman"/>
          <w:sz w:val="24"/>
          <w:szCs w:val="24"/>
          <w:vertAlign w:val="subscript"/>
        </w:rPr>
        <w:t>tabel</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atau</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signifikansinya</w:t>
      </w:r>
      <w:proofErr w:type="spellEnd"/>
      <w:r w:rsidRPr="005303EC">
        <w:rPr>
          <w:rFonts w:ascii="Times New Roman" w:hAnsi="Times New Roman" w:cs="Times New Roman"/>
          <w:sz w:val="24"/>
          <w:szCs w:val="24"/>
        </w:rPr>
        <w:t xml:space="preserve"> &lt; 0,05. R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yang </w:t>
      </w:r>
      <w:proofErr w:type="spellStart"/>
      <w:r w:rsidRPr="005303EC">
        <w:rPr>
          <w:rFonts w:ascii="Times New Roman" w:hAnsi="Times New Roman" w:cs="Times New Roman"/>
          <w:sz w:val="24"/>
          <w:szCs w:val="24"/>
        </w:rPr>
        <w:t>digunakan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untuk</w:t>
      </w:r>
      <w:proofErr w:type="spellEnd"/>
      <w:r w:rsidRPr="005303EC">
        <w:rPr>
          <w:rFonts w:ascii="Times New Roman" w:hAnsi="Times New Roman" w:cs="Times New Roman"/>
          <w:sz w:val="24"/>
          <w:szCs w:val="24"/>
        </w:rPr>
        <w:t xml:space="preserve"> uji </w:t>
      </w:r>
      <w:proofErr w:type="spellStart"/>
      <w:r w:rsidRPr="005303EC">
        <w:rPr>
          <w:rFonts w:ascii="Times New Roman" w:hAnsi="Times New Roman" w:cs="Times New Roman"/>
          <w:sz w:val="24"/>
          <w:szCs w:val="24"/>
        </w:rPr>
        <w:t>validitas</w:t>
      </w:r>
      <w:proofErr w:type="spellEnd"/>
      <w:r w:rsidRPr="005303EC">
        <w:rPr>
          <w:rFonts w:ascii="Times New Roman" w:hAnsi="Times New Roman" w:cs="Times New Roman"/>
          <w:sz w:val="24"/>
          <w:szCs w:val="24"/>
        </w:rPr>
        <w:t xml:space="preserve"> data </w:t>
      </w:r>
      <w:proofErr w:type="spellStart"/>
      <w:r w:rsidRPr="005303EC">
        <w:rPr>
          <w:rFonts w:ascii="Times New Roman" w:hAnsi="Times New Roman" w:cs="Times New Roman"/>
          <w:sz w:val="24"/>
          <w:szCs w:val="24"/>
        </w:rPr>
        <w:t>dengan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responden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sebanyak</w:t>
      </w:r>
      <w:proofErr w:type="spellEnd"/>
      <w:r w:rsidRPr="005303EC">
        <w:rPr>
          <w:rFonts w:ascii="Times New Roman" w:hAnsi="Times New Roman" w:cs="Times New Roman"/>
          <w:sz w:val="24"/>
          <w:szCs w:val="24"/>
        </w:rPr>
        <w:t xml:space="preserve"> 100 orang </w:t>
      </w:r>
      <w:proofErr w:type="spellStart"/>
      <w:r w:rsidRPr="005303EC">
        <w:rPr>
          <w:rFonts w:ascii="Times New Roman" w:hAnsi="Times New Roman" w:cs="Times New Roman"/>
          <w:sz w:val="24"/>
          <w:szCs w:val="24"/>
        </w:rPr>
        <w:t>yaitu</w:t>
      </w:r>
      <w:proofErr w:type="spellEnd"/>
      <w:r w:rsidRPr="005303EC">
        <w:rPr>
          <w:rFonts w:ascii="Times New Roman" w:hAnsi="Times New Roman" w:cs="Times New Roman"/>
          <w:sz w:val="24"/>
          <w:szCs w:val="24"/>
        </w:rPr>
        <w:t xml:space="preserve"> 0,195. </w:t>
      </w:r>
      <w:proofErr w:type="spellStart"/>
      <w:r w:rsidRPr="005303EC">
        <w:rPr>
          <w:rFonts w:ascii="Times New Roman" w:hAnsi="Times New Roman" w:cs="Times New Roman"/>
          <w:sz w:val="24"/>
          <w:szCs w:val="24"/>
        </w:rPr>
        <w:t>Berikut</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hasil</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dari</w:t>
      </w:r>
      <w:proofErr w:type="spellEnd"/>
      <w:r w:rsidRPr="005303EC">
        <w:rPr>
          <w:rFonts w:ascii="Times New Roman" w:hAnsi="Times New Roman" w:cs="Times New Roman"/>
          <w:sz w:val="24"/>
          <w:szCs w:val="24"/>
        </w:rPr>
        <w:t xml:space="preserve"> uji </w:t>
      </w:r>
      <w:proofErr w:type="spellStart"/>
      <w:r w:rsidRPr="005303EC">
        <w:rPr>
          <w:rFonts w:ascii="Times New Roman" w:hAnsi="Times New Roman" w:cs="Times New Roman"/>
          <w:sz w:val="24"/>
          <w:szCs w:val="24"/>
        </w:rPr>
        <w:t>validitas</w:t>
      </w:r>
      <w:proofErr w:type="spellEnd"/>
      <w:r w:rsidRPr="005303EC">
        <w:rPr>
          <w:rFonts w:ascii="Times New Roman" w:hAnsi="Times New Roman" w:cs="Times New Roman"/>
          <w:sz w:val="24"/>
          <w:szCs w:val="24"/>
        </w:rPr>
        <w:t xml:space="preserve"> data </w:t>
      </w:r>
      <w:proofErr w:type="spellStart"/>
      <w:r w:rsidRPr="005303EC">
        <w:rPr>
          <w:rFonts w:ascii="Times New Roman" w:hAnsi="Times New Roman" w:cs="Times New Roman"/>
          <w:sz w:val="24"/>
          <w:szCs w:val="24"/>
        </w:rPr>
        <w:t>menggunakan</w:t>
      </w:r>
      <w:proofErr w:type="spellEnd"/>
      <w:r w:rsidRPr="005303EC">
        <w:rPr>
          <w:rFonts w:ascii="Times New Roman" w:hAnsi="Times New Roman" w:cs="Times New Roman"/>
          <w:sz w:val="24"/>
          <w:szCs w:val="24"/>
        </w:rPr>
        <w:t xml:space="preserve"> SPSS </w:t>
      </w:r>
      <w:proofErr w:type="spellStart"/>
      <w:r w:rsidRPr="005303EC">
        <w:rPr>
          <w:rFonts w:ascii="Times New Roman" w:hAnsi="Times New Roman" w:cs="Times New Roman"/>
          <w:sz w:val="24"/>
          <w:szCs w:val="24"/>
        </w:rPr>
        <w:t>versi</w:t>
      </w:r>
      <w:proofErr w:type="spellEnd"/>
      <w:r w:rsidRPr="005303EC">
        <w:rPr>
          <w:rFonts w:ascii="Times New Roman" w:hAnsi="Times New Roman" w:cs="Times New Roman"/>
          <w:sz w:val="24"/>
          <w:szCs w:val="24"/>
        </w:rPr>
        <w:t xml:space="preserve"> 25.</w:t>
      </w:r>
    </w:p>
    <w:p w14:paraId="5CA4B5EA"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5303EC">
        <w:rPr>
          <w:rFonts w:ascii="Times New Roman" w:hAnsi="Times New Roman" w:cs="Times New Roman"/>
          <w:b/>
          <w:sz w:val="24"/>
          <w:szCs w:val="24"/>
        </w:rPr>
        <w:t xml:space="preserve">Tabel 4.4 Hasil Uji </w:t>
      </w:r>
      <w:proofErr w:type="spellStart"/>
      <w:r w:rsidRPr="005303EC">
        <w:rPr>
          <w:rFonts w:ascii="Times New Roman" w:hAnsi="Times New Roman" w:cs="Times New Roman"/>
          <w:b/>
          <w:sz w:val="24"/>
          <w:szCs w:val="24"/>
        </w:rPr>
        <w:t>Validitas</w:t>
      </w:r>
      <w:proofErr w:type="spellEnd"/>
      <w:r w:rsidRPr="005303EC">
        <w:rPr>
          <w:rFonts w:ascii="Times New Roman" w:hAnsi="Times New Roman" w:cs="Times New Roman"/>
          <w:b/>
          <w:sz w:val="24"/>
          <w:szCs w:val="24"/>
        </w:rPr>
        <w:t xml:space="preserve"> </w:t>
      </w:r>
      <w:proofErr w:type="spellStart"/>
      <w:r w:rsidRPr="005303EC">
        <w:rPr>
          <w:rFonts w:ascii="Times New Roman" w:hAnsi="Times New Roman" w:cs="Times New Roman"/>
          <w:b/>
          <w:sz w:val="24"/>
          <w:szCs w:val="24"/>
        </w:rPr>
        <w:t>Variabel</w:t>
      </w:r>
      <w:proofErr w:type="spellEnd"/>
      <w:r w:rsidRPr="005303EC">
        <w:rPr>
          <w:rFonts w:ascii="Times New Roman" w:hAnsi="Times New Roman" w:cs="Times New Roman"/>
          <w:b/>
          <w:sz w:val="24"/>
          <w:szCs w:val="24"/>
        </w:rPr>
        <w:t xml:space="preserve"> </w:t>
      </w:r>
      <w:proofErr w:type="spellStart"/>
      <w:r w:rsidRPr="005303EC">
        <w:rPr>
          <w:rFonts w:ascii="Times New Roman" w:hAnsi="Times New Roman" w:cs="Times New Roman"/>
          <w:b/>
          <w:sz w:val="24"/>
          <w:szCs w:val="24"/>
        </w:rPr>
        <w:t>Ulasan</w:t>
      </w:r>
      <w:proofErr w:type="spellEnd"/>
      <w:r w:rsidRPr="005303EC">
        <w:rPr>
          <w:rFonts w:ascii="Times New Roman" w:hAnsi="Times New Roman" w:cs="Times New Roman"/>
          <w:b/>
          <w:sz w:val="24"/>
          <w:szCs w:val="24"/>
        </w:rPr>
        <w:t xml:space="preserve"> </w:t>
      </w:r>
      <w:proofErr w:type="spellStart"/>
      <w:r w:rsidRPr="005303EC">
        <w:rPr>
          <w:rFonts w:ascii="Times New Roman" w:hAnsi="Times New Roman" w:cs="Times New Roman"/>
          <w:b/>
          <w:sz w:val="24"/>
          <w:szCs w:val="24"/>
        </w:rPr>
        <w:t>Produk</w:t>
      </w:r>
      <w:proofErr w:type="spellEnd"/>
      <w:r w:rsidRPr="005303EC">
        <w:rPr>
          <w:rFonts w:ascii="Times New Roman" w:hAnsi="Times New Roman" w:cs="Times New Roman"/>
          <w:b/>
          <w:sz w:val="24"/>
          <w:szCs w:val="24"/>
        </w:rPr>
        <w:t xml:space="preserve"> (X1)</w:t>
      </w:r>
    </w:p>
    <w:tbl>
      <w:tblPr>
        <w:tblW w:w="6579" w:type="dxa"/>
        <w:tblInd w:w="2440" w:type="dxa"/>
        <w:tblLook w:val="04A0" w:firstRow="1" w:lastRow="0" w:firstColumn="1" w:lastColumn="0" w:noHBand="0" w:noVBand="1"/>
      </w:tblPr>
      <w:tblGrid>
        <w:gridCol w:w="510"/>
        <w:gridCol w:w="860"/>
        <w:gridCol w:w="1216"/>
        <w:gridCol w:w="791"/>
        <w:gridCol w:w="756"/>
        <w:gridCol w:w="1123"/>
        <w:gridCol w:w="1323"/>
      </w:tblGrid>
      <w:tr w:rsidR="00A720C3" w:rsidRPr="00353DE3" w14:paraId="19B6F0FC" w14:textId="77777777" w:rsidTr="004044D9">
        <w:trPr>
          <w:trHeight w:val="315"/>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E3C87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No</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8E841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Item</w:t>
            </w:r>
          </w:p>
        </w:tc>
        <w:tc>
          <w:tcPr>
            <w:tcW w:w="12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C6EB17D" w14:textId="77777777" w:rsidR="00A720C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Taraf</w:t>
            </w:r>
          </w:p>
          <w:p w14:paraId="7D9BCC5E"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353DE3">
              <w:rPr>
                <w:rFonts w:ascii="Times New Roman" w:eastAsia="Times New Roman" w:hAnsi="Times New Roman" w:cs="Times New Roman"/>
                <w:color w:val="000000"/>
                <w:kern w:val="0"/>
                <w:sz w:val="24"/>
                <w:szCs w:val="24"/>
                <w:lang w:val="en-ID" w:eastAsia="en-ID"/>
                <w14:ligatures w14:val="none"/>
              </w:rPr>
              <w:t>Kesalahan</w:t>
            </w:r>
            <w:proofErr w:type="spellEnd"/>
          </w:p>
        </w:tc>
        <w:tc>
          <w:tcPr>
            <w:tcW w:w="7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FC28AF"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 xml:space="preserve">R </w:t>
            </w:r>
            <w:proofErr w:type="spellStart"/>
            <w:r w:rsidRPr="00353DE3">
              <w:rPr>
                <w:rFonts w:ascii="Times New Roman" w:eastAsia="Times New Roman" w:hAnsi="Times New Roman" w:cs="Times New Roman"/>
                <w:color w:val="000000"/>
                <w:kern w:val="0"/>
                <w:sz w:val="24"/>
                <w:szCs w:val="24"/>
                <w:lang w:val="en-ID" w:eastAsia="en-ID"/>
                <w14:ligatures w14:val="none"/>
              </w:rPr>
              <w:t>tabel</w:t>
            </w:r>
            <w:proofErr w:type="spellEnd"/>
          </w:p>
        </w:tc>
        <w:tc>
          <w:tcPr>
            <w:tcW w:w="187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B1A93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Hasil</w:t>
            </w:r>
          </w:p>
        </w:tc>
        <w:tc>
          <w:tcPr>
            <w:tcW w:w="13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B4EB6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353DE3">
              <w:rPr>
                <w:rFonts w:ascii="Times New Roman" w:eastAsia="Times New Roman" w:hAnsi="Times New Roman" w:cs="Times New Roman"/>
                <w:color w:val="000000"/>
                <w:kern w:val="0"/>
                <w:sz w:val="24"/>
                <w:szCs w:val="24"/>
                <w:lang w:val="en-ID" w:eastAsia="en-ID"/>
                <w14:ligatures w14:val="none"/>
              </w:rPr>
              <w:t>Keterangan</w:t>
            </w:r>
            <w:proofErr w:type="spellEnd"/>
          </w:p>
        </w:tc>
      </w:tr>
      <w:tr w:rsidR="00A720C3" w:rsidRPr="00353DE3" w14:paraId="45D9A071" w14:textId="77777777" w:rsidTr="004044D9">
        <w:trPr>
          <w:trHeight w:val="315"/>
        </w:trPr>
        <w:tc>
          <w:tcPr>
            <w:tcW w:w="510" w:type="dxa"/>
            <w:vMerge/>
            <w:tcBorders>
              <w:top w:val="single" w:sz="4" w:space="0" w:color="auto"/>
              <w:left w:val="single" w:sz="4" w:space="0" w:color="auto"/>
              <w:bottom w:val="single" w:sz="4" w:space="0" w:color="000000"/>
              <w:right w:val="single" w:sz="4" w:space="0" w:color="auto"/>
            </w:tcBorders>
            <w:vAlign w:val="center"/>
            <w:hideMark/>
          </w:tcPr>
          <w:p w14:paraId="1A47B9FB"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4CB6A222"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14:paraId="1576C4ED"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91" w:type="dxa"/>
            <w:vMerge/>
            <w:tcBorders>
              <w:top w:val="single" w:sz="4" w:space="0" w:color="auto"/>
              <w:left w:val="single" w:sz="4" w:space="0" w:color="auto"/>
              <w:bottom w:val="single" w:sz="4" w:space="0" w:color="000000"/>
              <w:right w:val="single" w:sz="4" w:space="0" w:color="auto"/>
            </w:tcBorders>
            <w:vAlign w:val="center"/>
            <w:hideMark/>
          </w:tcPr>
          <w:p w14:paraId="086D7205"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56" w:type="dxa"/>
            <w:tcBorders>
              <w:top w:val="nil"/>
              <w:left w:val="nil"/>
              <w:bottom w:val="single" w:sz="4" w:space="0" w:color="auto"/>
              <w:right w:val="single" w:sz="4" w:space="0" w:color="auto"/>
            </w:tcBorders>
            <w:shd w:val="clear" w:color="auto" w:fill="auto"/>
            <w:noWrap/>
            <w:vAlign w:val="center"/>
            <w:hideMark/>
          </w:tcPr>
          <w:p w14:paraId="69BBECF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Sig.</w:t>
            </w:r>
          </w:p>
        </w:tc>
        <w:tc>
          <w:tcPr>
            <w:tcW w:w="1123" w:type="dxa"/>
            <w:tcBorders>
              <w:top w:val="nil"/>
              <w:left w:val="nil"/>
              <w:bottom w:val="single" w:sz="4" w:space="0" w:color="auto"/>
              <w:right w:val="single" w:sz="4" w:space="0" w:color="auto"/>
            </w:tcBorders>
            <w:shd w:val="clear" w:color="auto" w:fill="auto"/>
            <w:noWrap/>
            <w:vAlign w:val="center"/>
            <w:hideMark/>
          </w:tcPr>
          <w:p w14:paraId="697E1CE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 xml:space="preserve">R </w:t>
            </w:r>
            <w:proofErr w:type="spellStart"/>
            <w:r w:rsidRPr="00353DE3">
              <w:rPr>
                <w:rFonts w:ascii="Times New Roman" w:eastAsia="Times New Roman" w:hAnsi="Times New Roman" w:cs="Times New Roman"/>
                <w:color w:val="000000"/>
                <w:kern w:val="0"/>
                <w:sz w:val="24"/>
                <w:szCs w:val="24"/>
                <w:lang w:val="en-ID" w:eastAsia="en-ID"/>
                <w14:ligatures w14:val="none"/>
              </w:rPr>
              <w:t>hitung</w:t>
            </w:r>
            <w:proofErr w:type="spellEnd"/>
          </w:p>
        </w:tc>
        <w:tc>
          <w:tcPr>
            <w:tcW w:w="1323" w:type="dxa"/>
            <w:vMerge/>
            <w:tcBorders>
              <w:top w:val="single" w:sz="4" w:space="0" w:color="auto"/>
              <w:left w:val="single" w:sz="4" w:space="0" w:color="auto"/>
              <w:bottom w:val="single" w:sz="4" w:space="0" w:color="000000"/>
              <w:right w:val="single" w:sz="4" w:space="0" w:color="auto"/>
            </w:tcBorders>
            <w:vAlign w:val="center"/>
            <w:hideMark/>
          </w:tcPr>
          <w:p w14:paraId="26271EE9"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A720C3" w:rsidRPr="00353DE3" w14:paraId="0C435381"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8ECFA0C"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1</w:t>
            </w:r>
          </w:p>
        </w:tc>
        <w:tc>
          <w:tcPr>
            <w:tcW w:w="860" w:type="dxa"/>
            <w:tcBorders>
              <w:top w:val="nil"/>
              <w:left w:val="nil"/>
              <w:bottom w:val="single" w:sz="4" w:space="0" w:color="auto"/>
              <w:right w:val="single" w:sz="4" w:space="0" w:color="auto"/>
            </w:tcBorders>
            <w:shd w:val="clear" w:color="auto" w:fill="auto"/>
            <w:noWrap/>
            <w:vAlign w:val="center"/>
            <w:hideMark/>
          </w:tcPr>
          <w:p w14:paraId="464186E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X1P1</w:t>
            </w:r>
          </w:p>
        </w:tc>
        <w:tc>
          <w:tcPr>
            <w:tcW w:w="1216" w:type="dxa"/>
            <w:tcBorders>
              <w:top w:val="nil"/>
              <w:left w:val="nil"/>
              <w:bottom w:val="single" w:sz="4" w:space="0" w:color="auto"/>
              <w:right w:val="single" w:sz="4" w:space="0" w:color="auto"/>
            </w:tcBorders>
            <w:shd w:val="clear" w:color="auto" w:fill="auto"/>
            <w:noWrap/>
            <w:vAlign w:val="center"/>
            <w:hideMark/>
          </w:tcPr>
          <w:p w14:paraId="5AE074DA"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791" w:type="dxa"/>
            <w:tcBorders>
              <w:top w:val="nil"/>
              <w:left w:val="nil"/>
              <w:bottom w:val="single" w:sz="4" w:space="0" w:color="auto"/>
              <w:right w:val="single" w:sz="4" w:space="0" w:color="auto"/>
            </w:tcBorders>
            <w:shd w:val="clear" w:color="auto" w:fill="auto"/>
            <w:noWrap/>
            <w:vAlign w:val="center"/>
            <w:hideMark/>
          </w:tcPr>
          <w:p w14:paraId="6FEFA67C"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57D2D456"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23" w:type="dxa"/>
            <w:tcBorders>
              <w:top w:val="nil"/>
              <w:left w:val="nil"/>
              <w:bottom w:val="single" w:sz="4" w:space="0" w:color="auto"/>
              <w:right w:val="single" w:sz="4" w:space="0" w:color="auto"/>
            </w:tcBorders>
            <w:shd w:val="clear" w:color="auto" w:fill="auto"/>
            <w:noWrap/>
            <w:vAlign w:val="center"/>
            <w:hideMark/>
          </w:tcPr>
          <w:p w14:paraId="4E28D9A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0,775</w:t>
            </w:r>
          </w:p>
        </w:tc>
        <w:tc>
          <w:tcPr>
            <w:tcW w:w="1323" w:type="dxa"/>
            <w:tcBorders>
              <w:top w:val="nil"/>
              <w:left w:val="nil"/>
              <w:bottom w:val="single" w:sz="4" w:space="0" w:color="auto"/>
              <w:right w:val="single" w:sz="4" w:space="0" w:color="auto"/>
            </w:tcBorders>
            <w:shd w:val="clear" w:color="auto" w:fill="auto"/>
            <w:noWrap/>
            <w:vAlign w:val="center"/>
            <w:hideMark/>
          </w:tcPr>
          <w:p w14:paraId="1032E9E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0C717469"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0DE72B85"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2</w:t>
            </w:r>
          </w:p>
        </w:tc>
        <w:tc>
          <w:tcPr>
            <w:tcW w:w="860" w:type="dxa"/>
            <w:tcBorders>
              <w:top w:val="nil"/>
              <w:left w:val="nil"/>
              <w:bottom w:val="single" w:sz="4" w:space="0" w:color="auto"/>
              <w:right w:val="single" w:sz="4" w:space="0" w:color="auto"/>
            </w:tcBorders>
            <w:shd w:val="clear" w:color="auto" w:fill="auto"/>
            <w:noWrap/>
            <w:vAlign w:val="center"/>
            <w:hideMark/>
          </w:tcPr>
          <w:p w14:paraId="787D54DF"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X1P2</w:t>
            </w:r>
          </w:p>
        </w:tc>
        <w:tc>
          <w:tcPr>
            <w:tcW w:w="1216" w:type="dxa"/>
            <w:tcBorders>
              <w:top w:val="nil"/>
              <w:left w:val="nil"/>
              <w:bottom w:val="single" w:sz="4" w:space="0" w:color="auto"/>
              <w:right w:val="single" w:sz="4" w:space="0" w:color="auto"/>
            </w:tcBorders>
            <w:shd w:val="clear" w:color="auto" w:fill="auto"/>
            <w:noWrap/>
            <w:vAlign w:val="center"/>
            <w:hideMark/>
          </w:tcPr>
          <w:p w14:paraId="7B2DDAC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791" w:type="dxa"/>
            <w:tcBorders>
              <w:top w:val="nil"/>
              <w:left w:val="nil"/>
              <w:bottom w:val="single" w:sz="4" w:space="0" w:color="auto"/>
              <w:right w:val="single" w:sz="4" w:space="0" w:color="auto"/>
            </w:tcBorders>
            <w:shd w:val="clear" w:color="auto" w:fill="auto"/>
            <w:noWrap/>
            <w:vAlign w:val="center"/>
            <w:hideMark/>
          </w:tcPr>
          <w:p w14:paraId="292E261C"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6A78CDB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23" w:type="dxa"/>
            <w:tcBorders>
              <w:top w:val="nil"/>
              <w:left w:val="nil"/>
              <w:bottom w:val="single" w:sz="4" w:space="0" w:color="auto"/>
              <w:right w:val="single" w:sz="4" w:space="0" w:color="auto"/>
            </w:tcBorders>
            <w:shd w:val="clear" w:color="auto" w:fill="auto"/>
            <w:noWrap/>
            <w:vAlign w:val="center"/>
            <w:hideMark/>
          </w:tcPr>
          <w:p w14:paraId="37790BF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0,873</w:t>
            </w:r>
          </w:p>
        </w:tc>
        <w:tc>
          <w:tcPr>
            <w:tcW w:w="1323" w:type="dxa"/>
            <w:tcBorders>
              <w:top w:val="nil"/>
              <w:left w:val="nil"/>
              <w:bottom w:val="single" w:sz="4" w:space="0" w:color="auto"/>
              <w:right w:val="single" w:sz="4" w:space="0" w:color="auto"/>
            </w:tcBorders>
            <w:shd w:val="clear" w:color="auto" w:fill="auto"/>
            <w:noWrap/>
            <w:vAlign w:val="center"/>
            <w:hideMark/>
          </w:tcPr>
          <w:p w14:paraId="39CD1A2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2871CC91"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78B87A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3</w:t>
            </w:r>
          </w:p>
        </w:tc>
        <w:tc>
          <w:tcPr>
            <w:tcW w:w="860" w:type="dxa"/>
            <w:tcBorders>
              <w:top w:val="nil"/>
              <w:left w:val="nil"/>
              <w:bottom w:val="single" w:sz="4" w:space="0" w:color="auto"/>
              <w:right w:val="single" w:sz="4" w:space="0" w:color="auto"/>
            </w:tcBorders>
            <w:shd w:val="clear" w:color="auto" w:fill="auto"/>
            <w:noWrap/>
            <w:vAlign w:val="center"/>
            <w:hideMark/>
          </w:tcPr>
          <w:p w14:paraId="3EDF2120"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X1P3</w:t>
            </w:r>
          </w:p>
        </w:tc>
        <w:tc>
          <w:tcPr>
            <w:tcW w:w="1216" w:type="dxa"/>
            <w:tcBorders>
              <w:top w:val="nil"/>
              <w:left w:val="nil"/>
              <w:bottom w:val="single" w:sz="4" w:space="0" w:color="auto"/>
              <w:right w:val="single" w:sz="4" w:space="0" w:color="auto"/>
            </w:tcBorders>
            <w:shd w:val="clear" w:color="auto" w:fill="auto"/>
            <w:noWrap/>
            <w:vAlign w:val="center"/>
            <w:hideMark/>
          </w:tcPr>
          <w:p w14:paraId="1106A95C"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791" w:type="dxa"/>
            <w:tcBorders>
              <w:top w:val="nil"/>
              <w:left w:val="nil"/>
              <w:bottom w:val="single" w:sz="4" w:space="0" w:color="auto"/>
              <w:right w:val="single" w:sz="4" w:space="0" w:color="auto"/>
            </w:tcBorders>
            <w:shd w:val="clear" w:color="auto" w:fill="auto"/>
            <w:noWrap/>
            <w:vAlign w:val="center"/>
            <w:hideMark/>
          </w:tcPr>
          <w:p w14:paraId="479BF50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45130540"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23" w:type="dxa"/>
            <w:tcBorders>
              <w:top w:val="nil"/>
              <w:left w:val="nil"/>
              <w:bottom w:val="single" w:sz="4" w:space="0" w:color="auto"/>
              <w:right w:val="single" w:sz="4" w:space="0" w:color="auto"/>
            </w:tcBorders>
            <w:shd w:val="clear" w:color="auto" w:fill="auto"/>
            <w:noWrap/>
            <w:vAlign w:val="center"/>
            <w:hideMark/>
          </w:tcPr>
          <w:p w14:paraId="05BD3295"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0,856</w:t>
            </w:r>
          </w:p>
        </w:tc>
        <w:tc>
          <w:tcPr>
            <w:tcW w:w="1323" w:type="dxa"/>
            <w:tcBorders>
              <w:top w:val="nil"/>
              <w:left w:val="nil"/>
              <w:bottom w:val="single" w:sz="4" w:space="0" w:color="auto"/>
              <w:right w:val="single" w:sz="4" w:space="0" w:color="auto"/>
            </w:tcBorders>
            <w:shd w:val="clear" w:color="auto" w:fill="auto"/>
            <w:noWrap/>
            <w:vAlign w:val="center"/>
            <w:hideMark/>
          </w:tcPr>
          <w:p w14:paraId="464A38CC"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592242FF"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0C1A414"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4</w:t>
            </w:r>
          </w:p>
        </w:tc>
        <w:tc>
          <w:tcPr>
            <w:tcW w:w="860" w:type="dxa"/>
            <w:tcBorders>
              <w:top w:val="nil"/>
              <w:left w:val="nil"/>
              <w:bottom w:val="single" w:sz="4" w:space="0" w:color="auto"/>
              <w:right w:val="single" w:sz="4" w:space="0" w:color="auto"/>
            </w:tcBorders>
            <w:shd w:val="clear" w:color="auto" w:fill="auto"/>
            <w:noWrap/>
            <w:vAlign w:val="center"/>
            <w:hideMark/>
          </w:tcPr>
          <w:p w14:paraId="0FC05F1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X1P4</w:t>
            </w:r>
          </w:p>
        </w:tc>
        <w:tc>
          <w:tcPr>
            <w:tcW w:w="1216" w:type="dxa"/>
            <w:tcBorders>
              <w:top w:val="nil"/>
              <w:left w:val="nil"/>
              <w:bottom w:val="single" w:sz="4" w:space="0" w:color="auto"/>
              <w:right w:val="single" w:sz="4" w:space="0" w:color="auto"/>
            </w:tcBorders>
            <w:shd w:val="clear" w:color="auto" w:fill="auto"/>
            <w:noWrap/>
            <w:vAlign w:val="center"/>
            <w:hideMark/>
          </w:tcPr>
          <w:p w14:paraId="620CEEAA"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791" w:type="dxa"/>
            <w:tcBorders>
              <w:top w:val="nil"/>
              <w:left w:val="nil"/>
              <w:bottom w:val="single" w:sz="4" w:space="0" w:color="auto"/>
              <w:right w:val="single" w:sz="4" w:space="0" w:color="auto"/>
            </w:tcBorders>
            <w:shd w:val="clear" w:color="auto" w:fill="auto"/>
            <w:noWrap/>
            <w:vAlign w:val="center"/>
            <w:hideMark/>
          </w:tcPr>
          <w:p w14:paraId="252CCC85"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42AEDF36"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23" w:type="dxa"/>
            <w:tcBorders>
              <w:top w:val="nil"/>
              <w:left w:val="nil"/>
              <w:bottom w:val="single" w:sz="4" w:space="0" w:color="auto"/>
              <w:right w:val="single" w:sz="4" w:space="0" w:color="auto"/>
            </w:tcBorders>
            <w:shd w:val="clear" w:color="auto" w:fill="auto"/>
            <w:noWrap/>
            <w:vAlign w:val="center"/>
            <w:hideMark/>
          </w:tcPr>
          <w:p w14:paraId="49B5ECBD"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0,802</w:t>
            </w:r>
          </w:p>
        </w:tc>
        <w:tc>
          <w:tcPr>
            <w:tcW w:w="1323" w:type="dxa"/>
            <w:tcBorders>
              <w:top w:val="nil"/>
              <w:left w:val="nil"/>
              <w:bottom w:val="single" w:sz="4" w:space="0" w:color="auto"/>
              <w:right w:val="single" w:sz="4" w:space="0" w:color="auto"/>
            </w:tcBorders>
            <w:shd w:val="clear" w:color="auto" w:fill="auto"/>
            <w:noWrap/>
            <w:vAlign w:val="center"/>
            <w:hideMark/>
          </w:tcPr>
          <w:p w14:paraId="6347EB7F"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46FDD87D"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271250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5</w:t>
            </w:r>
          </w:p>
        </w:tc>
        <w:tc>
          <w:tcPr>
            <w:tcW w:w="860" w:type="dxa"/>
            <w:tcBorders>
              <w:top w:val="nil"/>
              <w:left w:val="nil"/>
              <w:bottom w:val="single" w:sz="4" w:space="0" w:color="auto"/>
              <w:right w:val="single" w:sz="4" w:space="0" w:color="auto"/>
            </w:tcBorders>
            <w:shd w:val="clear" w:color="auto" w:fill="auto"/>
            <w:noWrap/>
            <w:vAlign w:val="center"/>
            <w:hideMark/>
          </w:tcPr>
          <w:p w14:paraId="19A54E3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X1P5</w:t>
            </w:r>
          </w:p>
        </w:tc>
        <w:tc>
          <w:tcPr>
            <w:tcW w:w="1216" w:type="dxa"/>
            <w:tcBorders>
              <w:top w:val="nil"/>
              <w:left w:val="nil"/>
              <w:bottom w:val="single" w:sz="4" w:space="0" w:color="auto"/>
              <w:right w:val="single" w:sz="4" w:space="0" w:color="auto"/>
            </w:tcBorders>
            <w:shd w:val="clear" w:color="auto" w:fill="auto"/>
            <w:noWrap/>
            <w:vAlign w:val="center"/>
            <w:hideMark/>
          </w:tcPr>
          <w:p w14:paraId="75B645F4"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791" w:type="dxa"/>
            <w:tcBorders>
              <w:top w:val="nil"/>
              <w:left w:val="nil"/>
              <w:bottom w:val="single" w:sz="4" w:space="0" w:color="auto"/>
              <w:right w:val="single" w:sz="4" w:space="0" w:color="auto"/>
            </w:tcBorders>
            <w:shd w:val="clear" w:color="auto" w:fill="auto"/>
            <w:noWrap/>
            <w:vAlign w:val="center"/>
            <w:hideMark/>
          </w:tcPr>
          <w:p w14:paraId="6CA6A7C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507EC31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23" w:type="dxa"/>
            <w:tcBorders>
              <w:top w:val="nil"/>
              <w:left w:val="nil"/>
              <w:bottom w:val="single" w:sz="4" w:space="0" w:color="auto"/>
              <w:right w:val="single" w:sz="4" w:space="0" w:color="auto"/>
            </w:tcBorders>
            <w:shd w:val="clear" w:color="auto" w:fill="auto"/>
            <w:noWrap/>
            <w:vAlign w:val="center"/>
            <w:hideMark/>
          </w:tcPr>
          <w:p w14:paraId="2A0E84A6"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0,786</w:t>
            </w:r>
          </w:p>
        </w:tc>
        <w:tc>
          <w:tcPr>
            <w:tcW w:w="1323" w:type="dxa"/>
            <w:tcBorders>
              <w:top w:val="nil"/>
              <w:left w:val="nil"/>
              <w:bottom w:val="single" w:sz="4" w:space="0" w:color="auto"/>
              <w:right w:val="single" w:sz="4" w:space="0" w:color="auto"/>
            </w:tcBorders>
            <w:shd w:val="clear" w:color="auto" w:fill="auto"/>
            <w:noWrap/>
            <w:vAlign w:val="center"/>
            <w:hideMark/>
          </w:tcPr>
          <w:p w14:paraId="0A03987E"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27C72E17"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3670E8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6</w:t>
            </w:r>
          </w:p>
        </w:tc>
        <w:tc>
          <w:tcPr>
            <w:tcW w:w="860" w:type="dxa"/>
            <w:tcBorders>
              <w:top w:val="nil"/>
              <w:left w:val="nil"/>
              <w:bottom w:val="single" w:sz="4" w:space="0" w:color="auto"/>
              <w:right w:val="single" w:sz="4" w:space="0" w:color="auto"/>
            </w:tcBorders>
            <w:shd w:val="clear" w:color="auto" w:fill="auto"/>
            <w:noWrap/>
            <w:vAlign w:val="center"/>
            <w:hideMark/>
          </w:tcPr>
          <w:p w14:paraId="73A4FFB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X1P6</w:t>
            </w:r>
          </w:p>
        </w:tc>
        <w:tc>
          <w:tcPr>
            <w:tcW w:w="1216" w:type="dxa"/>
            <w:tcBorders>
              <w:top w:val="nil"/>
              <w:left w:val="nil"/>
              <w:bottom w:val="single" w:sz="4" w:space="0" w:color="auto"/>
              <w:right w:val="single" w:sz="4" w:space="0" w:color="auto"/>
            </w:tcBorders>
            <w:shd w:val="clear" w:color="auto" w:fill="auto"/>
            <w:noWrap/>
            <w:vAlign w:val="center"/>
            <w:hideMark/>
          </w:tcPr>
          <w:p w14:paraId="1BF33C45"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791" w:type="dxa"/>
            <w:tcBorders>
              <w:top w:val="nil"/>
              <w:left w:val="nil"/>
              <w:bottom w:val="single" w:sz="4" w:space="0" w:color="auto"/>
              <w:right w:val="single" w:sz="4" w:space="0" w:color="auto"/>
            </w:tcBorders>
            <w:shd w:val="clear" w:color="auto" w:fill="auto"/>
            <w:noWrap/>
            <w:vAlign w:val="center"/>
            <w:hideMark/>
          </w:tcPr>
          <w:p w14:paraId="5D5BD17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267EECF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23" w:type="dxa"/>
            <w:tcBorders>
              <w:top w:val="nil"/>
              <w:left w:val="nil"/>
              <w:bottom w:val="single" w:sz="4" w:space="0" w:color="auto"/>
              <w:right w:val="single" w:sz="4" w:space="0" w:color="auto"/>
            </w:tcBorders>
            <w:shd w:val="clear" w:color="auto" w:fill="auto"/>
            <w:noWrap/>
            <w:vAlign w:val="center"/>
            <w:hideMark/>
          </w:tcPr>
          <w:p w14:paraId="6E557E7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0,838</w:t>
            </w:r>
          </w:p>
        </w:tc>
        <w:tc>
          <w:tcPr>
            <w:tcW w:w="1323" w:type="dxa"/>
            <w:tcBorders>
              <w:top w:val="nil"/>
              <w:left w:val="nil"/>
              <w:bottom w:val="single" w:sz="4" w:space="0" w:color="auto"/>
              <w:right w:val="single" w:sz="4" w:space="0" w:color="auto"/>
            </w:tcBorders>
            <w:shd w:val="clear" w:color="auto" w:fill="auto"/>
            <w:noWrap/>
            <w:vAlign w:val="center"/>
            <w:hideMark/>
          </w:tcPr>
          <w:p w14:paraId="60E0B686"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7FE551B2"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F3FE20D"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7</w:t>
            </w:r>
          </w:p>
        </w:tc>
        <w:tc>
          <w:tcPr>
            <w:tcW w:w="860" w:type="dxa"/>
            <w:tcBorders>
              <w:top w:val="nil"/>
              <w:left w:val="nil"/>
              <w:bottom w:val="single" w:sz="4" w:space="0" w:color="auto"/>
              <w:right w:val="single" w:sz="4" w:space="0" w:color="auto"/>
            </w:tcBorders>
            <w:shd w:val="clear" w:color="auto" w:fill="auto"/>
            <w:noWrap/>
            <w:vAlign w:val="center"/>
            <w:hideMark/>
          </w:tcPr>
          <w:p w14:paraId="70CFE150"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X1P7</w:t>
            </w:r>
          </w:p>
        </w:tc>
        <w:tc>
          <w:tcPr>
            <w:tcW w:w="1216" w:type="dxa"/>
            <w:tcBorders>
              <w:top w:val="nil"/>
              <w:left w:val="nil"/>
              <w:bottom w:val="single" w:sz="4" w:space="0" w:color="auto"/>
              <w:right w:val="single" w:sz="4" w:space="0" w:color="auto"/>
            </w:tcBorders>
            <w:shd w:val="clear" w:color="auto" w:fill="auto"/>
            <w:noWrap/>
            <w:vAlign w:val="center"/>
            <w:hideMark/>
          </w:tcPr>
          <w:p w14:paraId="7203BD0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791" w:type="dxa"/>
            <w:tcBorders>
              <w:top w:val="nil"/>
              <w:left w:val="nil"/>
              <w:bottom w:val="single" w:sz="4" w:space="0" w:color="auto"/>
              <w:right w:val="single" w:sz="4" w:space="0" w:color="auto"/>
            </w:tcBorders>
            <w:shd w:val="clear" w:color="auto" w:fill="auto"/>
            <w:noWrap/>
            <w:vAlign w:val="center"/>
            <w:hideMark/>
          </w:tcPr>
          <w:p w14:paraId="1477EF9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582F4E4B"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23" w:type="dxa"/>
            <w:tcBorders>
              <w:top w:val="nil"/>
              <w:left w:val="nil"/>
              <w:bottom w:val="single" w:sz="4" w:space="0" w:color="auto"/>
              <w:right w:val="single" w:sz="4" w:space="0" w:color="auto"/>
            </w:tcBorders>
            <w:shd w:val="clear" w:color="auto" w:fill="auto"/>
            <w:noWrap/>
            <w:vAlign w:val="center"/>
            <w:hideMark/>
          </w:tcPr>
          <w:p w14:paraId="29DB764E"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0,81</w:t>
            </w:r>
            <w:r>
              <w:rPr>
                <w:rFonts w:ascii="Times New Roman" w:eastAsia="Times New Roman" w:hAnsi="Times New Roman" w:cs="Times New Roman"/>
                <w:color w:val="000000"/>
                <w:kern w:val="0"/>
                <w:sz w:val="24"/>
                <w:szCs w:val="24"/>
                <w:lang w:val="en-ID" w:eastAsia="en-ID"/>
                <w14:ligatures w14:val="none"/>
              </w:rPr>
              <w:t>0</w:t>
            </w:r>
          </w:p>
        </w:tc>
        <w:tc>
          <w:tcPr>
            <w:tcW w:w="1323" w:type="dxa"/>
            <w:tcBorders>
              <w:top w:val="nil"/>
              <w:left w:val="nil"/>
              <w:bottom w:val="single" w:sz="4" w:space="0" w:color="auto"/>
              <w:right w:val="single" w:sz="4" w:space="0" w:color="auto"/>
            </w:tcBorders>
            <w:shd w:val="clear" w:color="auto" w:fill="auto"/>
            <w:noWrap/>
            <w:vAlign w:val="center"/>
            <w:hideMark/>
          </w:tcPr>
          <w:p w14:paraId="635646C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bl>
    <w:p w14:paraId="0263B220" w14:textId="5AAA0894" w:rsidR="00A720C3" w:rsidRPr="00353DE3" w:rsidRDefault="00A720C3" w:rsidP="008619B7">
      <w:pPr>
        <w:spacing w:after="120" w:line="360" w:lineRule="auto"/>
        <w:ind w:left="2126"/>
        <w:jc w:val="center"/>
        <w:rPr>
          <w:rFonts w:ascii="Times New Roman" w:hAnsi="Times New Roman" w:cs="Times New Roman"/>
          <w:i/>
          <w:iCs/>
          <w:sz w:val="24"/>
          <w:szCs w:val="24"/>
        </w:rPr>
      </w:pPr>
      <w:proofErr w:type="spellStart"/>
      <w:r w:rsidRPr="00353DE3">
        <w:rPr>
          <w:rFonts w:ascii="Times New Roman" w:hAnsi="Times New Roman" w:cs="Times New Roman"/>
          <w:i/>
          <w:iCs/>
          <w:sz w:val="24"/>
          <w:szCs w:val="24"/>
        </w:rPr>
        <w:t>Sumber</w:t>
      </w:r>
      <w:proofErr w:type="spellEnd"/>
      <w:r w:rsidRPr="00353DE3">
        <w:rPr>
          <w:rFonts w:ascii="Times New Roman" w:hAnsi="Times New Roman" w:cs="Times New Roman"/>
          <w:i/>
          <w:iCs/>
          <w:sz w:val="24"/>
          <w:szCs w:val="24"/>
        </w:rPr>
        <w:t xml:space="preserve">: Data Primer </w:t>
      </w:r>
      <w:proofErr w:type="spellStart"/>
      <w:r w:rsidRPr="00353DE3">
        <w:rPr>
          <w:rFonts w:ascii="Times New Roman" w:hAnsi="Times New Roman" w:cs="Times New Roman"/>
          <w:i/>
          <w:iCs/>
          <w:sz w:val="24"/>
          <w:szCs w:val="24"/>
        </w:rPr>
        <w:t>Diolah</w:t>
      </w:r>
      <w:proofErr w:type="spellEnd"/>
      <w:r w:rsidRPr="00353DE3">
        <w:rPr>
          <w:rFonts w:ascii="Times New Roman" w:hAnsi="Times New Roman" w:cs="Times New Roman"/>
          <w:i/>
          <w:iCs/>
          <w:sz w:val="24"/>
          <w:szCs w:val="24"/>
        </w:rPr>
        <w:t>, 2024</w:t>
      </w:r>
    </w:p>
    <w:p w14:paraId="45B51FBC"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Berdasarkan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penjelasan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sebelumnya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suatu</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dikatakan</w:t>
      </w:r>
      <w:proofErr w:type="spellEnd"/>
      <w:r w:rsidRPr="005303EC">
        <w:rPr>
          <w:rFonts w:ascii="Times New Roman" w:hAnsi="Times New Roman" w:cs="Times New Roman"/>
          <w:sz w:val="24"/>
          <w:szCs w:val="24"/>
        </w:rPr>
        <w:t xml:space="preserve"> valid </w:t>
      </w:r>
      <w:proofErr w:type="spellStart"/>
      <w:r w:rsidRPr="005303EC">
        <w:rPr>
          <w:rFonts w:ascii="Times New Roman" w:hAnsi="Times New Roman" w:cs="Times New Roman"/>
          <w:sz w:val="24"/>
          <w:szCs w:val="24"/>
        </w:rPr>
        <w:t>jika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r </w:t>
      </w:r>
      <w:proofErr w:type="spellStart"/>
      <w:r w:rsidRPr="005303EC">
        <w:rPr>
          <w:rFonts w:ascii="Times New Roman" w:hAnsi="Times New Roman" w:cs="Times New Roman"/>
          <w:sz w:val="24"/>
          <w:szCs w:val="24"/>
        </w:rPr>
        <w:t>hitung</w:t>
      </w:r>
      <w:proofErr w:type="spellEnd"/>
      <w:r w:rsidRPr="005303EC">
        <w:rPr>
          <w:rFonts w:ascii="Times New Roman" w:hAnsi="Times New Roman" w:cs="Times New Roman"/>
          <w:sz w:val="24"/>
          <w:szCs w:val="24"/>
        </w:rPr>
        <w:t xml:space="preserve"> &gt; r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Pada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4.4 </w:t>
      </w:r>
      <w:proofErr w:type="spellStart"/>
      <w:r w:rsidRPr="005303EC">
        <w:rPr>
          <w:rFonts w:ascii="Times New Roman" w:hAnsi="Times New Roman" w:cs="Times New Roman"/>
          <w:sz w:val="24"/>
          <w:szCs w:val="24"/>
        </w:rPr>
        <w:t>memuat</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sebanyak</w:t>
      </w:r>
      <w:proofErr w:type="spellEnd"/>
      <w:r w:rsidRPr="005303EC">
        <w:rPr>
          <w:rFonts w:ascii="Times New Roman" w:hAnsi="Times New Roman" w:cs="Times New Roman"/>
          <w:sz w:val="24"/>
          <w:szCs w:val="24"/>
        </w:rPr>
        <w:t xml:space="preserve"> 7 </w:t>
      </w:r>
      <w:proofErr w:type="spellStart"/>
      <w:r w:rsidRPr="005303EC">
        <w:rPr>
          <w:rFonts w:ascii="Times New Roman" w:hAnsi="Times New Roman" w:cs="Times New Roman"/>
          <w:sz w:val="24"/>
          <w:szCs w:val="24"/>
        </w:rPr>
        <w:t>untuk</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variabel</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Ulasan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Produk</w:t>
      </w:r>
      <w:proofErr w:type="spellEnd"/>
      <w:r w:rsidRPr="005303EC">
        <w:rPr>
          <w:rFonts w:ascii="Times New Roman" w:hAnsi="Times New Roman" w:cs="Times New Roman"/>
          <w:sz w:val="24"/>
          <w:szCs w:val="24"/>
        </w:rPr>
        <w:t xml:space="preserve"> (X1) dan </w:t>
      </w:r>
      <w:proofErr w:type="spellStart"/>
      <w:r w:rsidRPr="005303EC">
        <w:rPr>
          <w:rFonts w:ascii="Times New Roman" w:hAnsi="Times New Roman" w:cs="Times New Roman"/>
          <w:sz w:val="24"/>
          <w:szCs w:val="24"/>
        </w:rPr>
        <w:t>keseluruhan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dinyatakan</w:t>
      </w:r>
      <w:proofErr w:type="spellEnd"/>
      <w:r w:rsidRPr="005303EC">
        <w:rPr>
          <w:rFonts w:ascii="Times New Roman" w:hAnsi="Times New Roman" w:cs="Times New Roman"/>
          <w:sz w:val="24"/>
          <w:szCs w:val="24"/>
        </w:rPr>
        <w:t xml:space="preserve"> valid </w:t>
      </w:r>
      <w:proofErr w:type="spellStart"/>
      <w:r w:rsidRPr="005303EC">
        <w:rPr>
          <w:rFonts w:ascii="Times New Roman" w:hAnsi="Times New Roman" w:cs="Times New Roman"/>
          <w:sz w:val="24"/>
          <w:szCs w:val="24"/>
        </w:rPr>
        <w:t>karena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r </w:t>
      </w:r>
      <w:proofErr w:type="spellStart"/>
      <w:r w:rsidRPr="005303EC">
        <w:rPr>
          <w:rFonts w:ascii="Times New Roman" w:hAnsi="Times New Roman" w:cs="Times New Roman"/>
          <w:sz w:val="24"/>
          <w:szCs w:val="24"/>
        </w:rPr>
        <w:t>hitung</w:t>
      </w:r>
      <w:proofErr w:type="spellEnd"/>
      <w:r w:rsidRPr="005303EC">
        <w:rPr>
          <w:rFonts w:ascii="Times New Roman" w:hAnsi="Times New Roman" w:cs="Times New Roman"/>
          <w:sz w:val="24"/>
          <w:szCs w:val="24"/>
        </w:rPr>
        <w:t xml:space="preserve"> &gt; r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dengan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signifikansinya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kurang</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dari</w:t>
      </w:r>
      <w:proofErr w:type="spellEnd"/>
      <w:r w:rsidRPr="005303EC">
        <w:rPr>
          <w:rFonts w:ascii="Times New Roman" w:hAnsi="Times New Roman" w:cs="Times New Roman"/>
          <w:sz w:val="24"/>
          <w:szCs w:val="24"/>
        </w:rPr>
        <w:t xml:space="preserve"> 0,05. </w:t>
      </w:r>
    </w:p>
    <w:p w14:paraId="508F4C49" w14:textId="4817FD2B" w:rsidR="00A720C3" w:rsidRDefault="00A720C3" w:rsidP="00A720C3">
      <w:pPr>
        <w:pStyle w:val="ListParagraph"/>
        <w:spacing w:after="0" w:line="360" w:lineRule="auto"/>
        <w:ind w:left="2268"/>
        <w:jc w:val="both"/>
        <w:rPr>
          <w:rFonts w:ascii="Times New Roman" w:hAnsi="Times New Roman" w:cs="Times New Roman"/>
          <w:sz w:val="24"/>
          <w:szCs w:val="24"/>
        </w:rPr>
      </w:pPr>
    </w:p>
    <w:p w14:paraId="5B582792" w14:textId="5FF2FAC8" w:rsidR="008619B7" w:rsidRDefault="008619B7" w:rsidP="00A720C3">
      <w:pPr>
        <w:pStyle w:val="ListParagraph"/>
        <w:spacing w:after="0" w:line="360" w:lineRule="auto"/>
        <w:ind w:left="2268"/>
        <w:jc w:val="both"/>
        <w:rPr>
          <w:rFonts w:ascii="Times New Roman" w:hAnsi="Times New Roman" w:cs="Times New Roman"/>
          <w:sz w:val="24"/>
          <w:szCs w:val="24"/>
        </w:rPr>
      </w:pPr>
    </w:p>
    <w:p w14:paraId="078BB655" w14:textId="77777777" w:rsidR="008619B7" w:rsidRPr="00194CC5" w:rsidRDefault="008619B7" w:rsidP="00A720C3">
      <w:pPr>
        <w:pStyle w:val="ListParagraph"/>
        <w:spacing w:after="0" w:line="360" w:lineRule="auto"/>
        <w:ind w:left="2268"/>
        <w:jc w:val="both"/>
        <w:rPr>
          <w:rFonts w:ascii="Times New Roman" w:hAnsi="Times New Roman" w:cs="Times New Roman"/>
          <w:sz w:val="24"/>
          <w:szCs w:val="24"/>
        </w:rPr>
      </w:pPr>
    </w:p>
    <w:p w14:paraId="246E66F6"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5303EC">
        <w:rPr>
          <w:rFonts w:ascii="Times New Roman" w:hAnsi="Times New Roman" w:cs="Times New Roman"/>
          <w:b/>
          <w:sz w:val="24"/>
          <w:szCs w:val="24"/>
        </w:rPr>
        <w:lastRenderedPageBreak/>
        <w:t xml:space="preserve">Tabel 4.5 Hasil Uji </w:t>
      </w:r>
      <w:proofErr w:type="spellStart"/>
      <w:r w:rsidRPr="005303EC">
        <w:rPr>
          <w:rFonts w:ascii="Times New Roman" w:hAnsi="Times New Roman" w:cs="Times New Roman"/>
          <w:b/>
          <w:sz w:val="24"/>
          <w:szCs w:val="24"/>
        </w:rPr>
        <w:t>Validitas</w:t>
      </w:r>
      <w:proofErr w:type="spellEnd"/>
      <w:r w:rsidRPr="005303EC">
        <w:rPr>
          <w:rFonts w:ascii="Times New Roman" w:hAnsi="Times New Roman" w:cs="Times New Roman"/>
          <w:b/>
          <w:sz w:val="24"/>
          <w:szCs w:val="24"/>
        </w:rPr>
        <w:t xml:space="preserve"> </w:t>
      </w:r>
      <w:proofErr w:type="spellStart"/>
      <w:r w:rsidRPr="005303EC">
        <w:rPr>
          <w:rFonts w:ascii="Times New Roman" w:hAnsi="Times New Roman" w:cs="Times New Roman"/>
          <w:b/>
          <w:sz w:val="24"/>
          <w:szCs w:val="24"/>
        </w:rPr>
        <w:t>Variabel</w:t>
      </w:r>
      <w:proofErr w:type="spellEnd"/>
      <w:r w:rsidRPr="005303EC">
        <w:rPr>
          <w:rFonts w:ascii="Times New Roman" w:hAnsi="Times New Roman" w:cs="Times New Roman"/>
          <w:b/>
          <w:sz w:val="24"/>
          <w:szCs w:val="24"/>
        </w:rPr>
        <w:t xml:space="preserve"> Gratis </w:t>
      </w:r>
      <w:proofErr w:type="spellStart"/>
      <w:r w:rsidRPr="005303EC">
        <w:rPr>
          <w:rFonts w:ascii="Times New Roman" w:hAnsi="Times New Roman" w:cs="Times New Roman"/>
          <w:b/>
          <w:sz w:val="24"/>
          <w:szCs w:val="24"/>
        </w:rPr>
        <w:t>Ongkos</w:t>
      </w:r>
      <w:proofErr w:type="spellEnd"/>
      <w:r w:rsidRPr="005303EC">
        <w:rPr>
          <w:rFonts w:ascii="Times New Roman" w:hAnsi="Times New Roman" w:cs="Times New Roman"/>
          <w:b/>
          <w:sz w:val="24"/>
          <w:szCs w:val="24"/>
        </w:rPr>
        <w:t xml:space="preserve"> Kirim (X2)</w:t>
      </w:r>
    </w:p>
    <w:tbl>
      <w:tblPr>
        <w:tblW w:w="6599" w:type="dxa"/>
        <w:tblInd w:w="2425" w:type="dxa"/>
        <w:tblLook w:val="04A0" w:firstRow="1" w:lastRow="0" w:firstColumn="1" w:lastColumn="0" w:noHBand="0" w:noVBand="1"/>
      </w:tblPr>
      <w:tblGrid>
        <w:gridCol w:w="510"/>
        <w:gridCol w:w="860"/>
        <w:gridCol w:w="1216"/>
        <w:gridCol w:w="900"/>
        <w:gridCol w:w="756"/>
        <w:gridCol w:w="1193"/>
        <w:gridCol w:w="1323"/>
      </w:tblGrid>
      <w:tr w:rsidR="00A720C3" w:rsidRPr="00353DE3" w14:paraId="7AB9F2AA" w14:textId="77777777" w:rsidTr="004044D9">
        <w:trPr>
          <w:trHeight w:val="315"/>
          <w:tblHeader/>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70A80F"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No</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EC263D"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Item</w:t>
            </w:r>
          </w:p>
        </w:tc>
        <w:tc>
          <w:tcPr>
            <w:tcW w:w="12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839D06" w14:textId="77777777" w:rsidR="00A720C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Taraf</w:t>
            </w:r>
          </w:p>
          <w:p w14:paraId="182B9EC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353DE3">
              <w:rPr>
                <w:rFonts w:ascii="Times New Roman" w:eastAsia="Times New Roman" w:hAnsi="Times New Roman" w:cs="Times New Roman"/>
                <w:color w:val="000000"/>
                <w:kern w:val="0"/>
                <w:sz w:val="24"/>
                <w:szCs w:val="24"/>
                <w:lang w:val="en-ID" w:eastAsia="en-ID"/>
                <w14:ligatures w14:val="none"/>
              </w:rPr>
              <w:t>Kesalahan</w:t>
            </w:r>
            <w:proofErr w:type="spellEnd"/>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765F6D"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 xml:space="preserve">R </w:t>
            </w:r>
            <w:proofErr w:type="spellStart"/>
            <w:r w:rsidRPr="00353DE3">
              <w:rPr>
                <w:rFonts w:ascii="Times New Roman" w:eastAsia="Times New Roman" w:hAnsi="Times New Roman" w:cs="Times New Roman"/>
                <w:color w:val="000000"/>
                <w:kern w:val="0"/>
                <w:sz w:val="24"/>
                <w:szCs w:val="24"/>
                <w:lang w:val="en-ID" w:eastAsia="en-ID"/>
                <w14:ligatures w14:val="none"/>
              </w:rPr>
              <w:t>tabel</w:t>
            </w:r>
            <w:proofErr w:type="spellEnd"/>
          </w:p>
        </w:tc>
        <w:tc>
          <w:tcPr>
            <w:tcW w:w="17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437C87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Hasil</w:t>
            </w:r>
          </w:p>
        </w:tc>
        <w:tc>
          <w:tcPr>
            <w:tcW w:w="13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B125E5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353DE3">
              <w:rPr>
                <w:rFonts w:ascii="Times New Roman" w:eastAsia="Times New Roman" w:hAnsi="Times New Roman" w:cs="Times New Roman"/>
                <w:color w:val="000000"/>
                <w:kern w:val="0"/>
                <w:sz w:val="24"/>
                <w:szCs w:val="24"/>
                <w:lang w:val="en-ID" w:eastAsia="en-ID"/>
                <w14:ligatures w14:val="none"/>
              </w:rPr>
              <w:t>Keterangan</w:t>
            </w:r>
            <w:proofErr w:type="spellEnd"/>
          </w:p>
        </w:tc>
      </w:tr>
      <w:tr w:rsidR="00A720C3" w:rsidRPr="00353DE3" w14:paraId="337D830A" w14:textId="77777777" w:rsidTr="004044D9">
        <w:trPr>
          <w:trHeight w:val="315"/>
          <w:tblHeader/>
        </w:trPr>
        <w:tc>
          <w:tcPr>
            <w:tcW w:w="510" w:type="dxa"/>
            <w:vMerge/>
            <w:tcBorders>
              <w:top w:val="single" w:sz="4" w:space="0" w:color="auto"/>
              <w:left w:val="single" w:sz="4" w:space="0" w:color="auto"/>
              <w:bottom w:val="single" w:sz="4" w:space="0" w:color="000000"/>
              <w:right w:val="single" w:sz="4" w:space="0" w:color="auto"/>
            </w:tcBorders>
            <w:vAlign w:val="center"/>
            <w:hideMark/>
          </w:tcPr>
          <w:p w14:paraId="4A9F5367"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5D4F62C5"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14:paraId="498CFCED"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14:paraId="40CFF660"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597" w:type="dxa"/>
            <w:tcBorders>
              <w:top w:val="nil"/>
              <w:left w:val="nil"/>
              <w:bottom w:val="single" w:sz="4" w:space="0" w:color="auto"/>
              <w:right w:val="single" w:sz="4" w:space="0" w:color="auto"/>
            </w:tcBorders>
            <w:shd w:val="clear" w:color="auto" w:fill="auto"/>
            <w:noWrap/>
            <w:vAlign w:val="center"/>
            <w:hideMark/>
          </w:tcPr>
          <w:p w14:paraId="052B9865"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Sig.</w:t>
            </w:r>
          </w:p>
        </w:tc>
        <w:tc>
          <w:tcPr>
            <w:tcW w:w="1193" w:type="dxa"/>
            <w:tcBorders>
              <w:top w:val="nil"/>
              <w:left w:val="nil"/>
              <w:bottom w:val="single" w:sz="4" w:space="0" w:color="auto"/>
              <w:right w:val="single" w:sz="4" w:space="0" w:color="auto"/>
            </w:tcBorders>
            <w:shd w:val="clear" w:color="auto" w:fill="auto"/>
            <w:noWrap/>
            <w:vAlign w:val="center"/>
            <w:hideMark/>
          </w:tcPr>
          <w:p w14:paraId="7482142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 xml:space="preserve">R </w:t>
            </w:r>
            <w:proofErr w:type="spellStart"/>
            <w:r w:rsidRPr="00353DE3">
              <w:rPr>
                <w:rFonts w:ascii="Times New Roman" w:eastAsia="Times New Roman" w:hAnsi="Times New Roman" w:cs="Times New Roman"/>
                <w:color w:val="000000"/>
                <w:kern w:val="0"/>
                <w:sz w:val="24"/>
                <w:szCs w:val="24"/>
                <w:lang w:val="en-ID" w:eastAsia="en-ID"/>
                <w14:ligatures w14:val="none"/>
              </w:rPr>
              <w:t>hitung</w:t>
            </w:r>
            <w:proofErr w:type="spellEnd"/>
          </w:p>
        </w:tc>
        <w:tc>
          <w:tcPr>
            <w:tcW w:w="1323" w:type="dxa"/>
            <w:vMerge/>
            <w:tcBorders>
              <w:top w:val="single" w:sz="4" w:space="0" w:color="auto"/>
              <w:left w:val="single" w:sz="4" w:space="0" w:color="auto"/>
              <w:bottom w:val="single" w:sz="4" w:space="0" w:color="000000"/>
              <w:right w:val="single" w:sz="4" w:space="0" w:color="auto"/>
            </w:tcBorders>
            <w:vAlign w:val="center"/>
            <w:hideMark/>
          </w:tcPr>
          <w:p w14:paraId="3D4C4EF3" w14:textId="77777777" w:rsidR="00A720C3" w:rsidRPr="00353DE3"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A720C3" w:rsidRPr="00353DE3" w14:paraId="79278A34"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118EA66"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1</w:t>
            </w:r>
          </w:p>
        </w:tc>
        <w:tc>
          <w:tcPr>
            <w:tcW w:w="860" w:type="dxa"/>
            <w:tcBorders>
              <w:top w:val="nil"/>
              <w:left w:val="nil"/>
              <w:bottom w:val="single" w:sz="4" w:space="0" w:color="auto"/>
              <w:right w:val="single" w:sz="4" w:space="0" w:color="auto"/>
            </w:tcBorders>
            <w:shd w:val="clear" w:color="auto" w:fill="auto"/>
            <w:noWrap/>
            <w:vAlign w:val="center"/>
            <w:hideMark/>
          </w:tcPr>
          <w:p w14:paraId="63E54E1A"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2</w:t>
            </w:r>
            <w:r w:rsidRPr="00353DE3">
              <w:rPr>
                <w:rFonts w:ascii="Times New Roman" w:eastAsia="Times New Roman" w:hAnsi="Times New Roman" w:cs="Times New Roman"/>
                <w:color w:val="000000"/>
                <w:kern w:val="0"/>
                <w:sz w:val="24"/>
                <w:szCs w:val="24"/>
                <w:lang w:val="en-ID" w:eastAsia="en-ID"/>
                <w14:ligatures w14:val="none"/>
              </w:rPr>
              <w:t>P1</w:t>
            </w:r>
          </w:p>
        </w:tc>
        <w:tc>
          <w:tcPr>
            <w:tcW w:w="1216" w:type="dxa"/>
            <w:tcBorders>
              <w:top w:val="nil"/>
              <w:left w:val="nil"/>
              <w:bottom w:val="single" w:sz="4" w:space="0" w:color="auto"/>
              <w:right w:val="single" w:sz="4" w:space="0" w:color="auto"/>
            </w:tcBorders>
            <w:shd w:val="clear" w:color="auto" w:fill="auto"/>
            <w:noWrap/>
            <w:vAlign w:val="center"/>
            <w:hideMark/>
          </w:tcPr>
          <w:p w14:paraId="6EF22FCE"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5C20F56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nil"/>
              <w:left w:val="nil"/>
              <w:bottom w:val="single" w:sz="4" w:space="0" w:color="auto"/>
              <w:right w:val="single" w:sz="4" w:space="0" w:color="auto"/>
            </w:tcBorders>
            <w:shd w:val="clear" w:color="auto" w:fill="auto"/>
            <w:noWrap/>
            <w:vAlign w:val="center"/>
            <w:hideMark/>
          </w:tcPr>
          <w:p w14:paraId="7773957B"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283A95CF"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641</w:t>
            </w:r>
          </w:p>
        </w:tc>
        <w:tc>
          <w:tcPr>
            <w:tcW w:w="1323" w:type="dxa"/>
            <w:tcBorders>
              <w:top w:val="nil"/>
              <w:left w:val="nil"/>
              <w:bottom w:val="single" w:sz="4" w:space="0" w:color="auto"/>
              <w:right w:val="single" w:sz="4" w:space="0" w:color="auto"/>
            </w:tcBorders>
            <w:shd w:val="clear" w:color="auto" w:fill="auto"/>
            <w:noWrap/>
            <w:vAlign w:val="center"/>
            <w:hideMark/>
          </w:tcPr>
          <w:p w14:paraId="6A91DF1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4B0FDB70"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CEDF6D5"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2</w:t>
            </w:r>
          </w:p>
        </w:tc>
        <w:tc>
          <w:tcPr>
            <w:tcW w:w="860" w:type="dxa"/>
            <w:tcBorders>
              <w:top w:val="nil"/>
              <w:left w:val="nil"/>
              <w:bottom w:val="single" w:sz="4" w:space="0" w:color="auto"/>
              <w:right w:val="single" w:sz="4" w:space="0" w:color="auto"/>
            </w:tcBorders>
            <w:shd w:val="clear" w:color="auto" w:fill="auto"/>
            <w:noWrap/>
            <w:vAlign w:val="center"/>
            <w:hideMark/>
          </w:tcPr>
          <w:p w14:paraId="502332A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2</w:t>
            </w:r>
            <w:r w:rsidRPr="00353DE3">
              <w:rPr>
                <w:rFonts w:ascii="Times New Roman" w:eastAsia="Times New Roman" w:hAnsi="Times New Roman" w:cs="Times New Roman"/>
                <w:color w:val="000000"/>
                <w:kern w:val="0"/>
                <w:sz w:val="24"/>
                <w:szCs w:val="24"/>
                <w:lang w:val="en-ID" w:eastAsia="en-ID"/>
                <w14:ligatures w14:val="none"/>
              </w:rPr>
              <w:t>P2</w:t>
            </w:r>
          </w:p>
        </w:tc>
        <w:tc>
          <w:tcPr>
            <w:tcW w:w="1216" w:type="dxa"/>
            <w:tcBorders>
              <w:top w:val="nil"/>
              <w:left w:val="nil"/>
              <w:bottom w:val="single" w:sz="4" w:space="0" w:color="auto"/>
              <w:right w:val="single" w:sz="4" w:space="0" w:color="auto"/>
            </w:tcBorders>
            <w:shd w:val="clear" w:color="auto" w:fill="auto"/>
            <w:noWrap/>
            <w:vAlign w:val="center"/>
            <w:hideMark/>
          </w:tcPr>
          <w:p w14:paraId="715B127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4DDFA130"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nil"/>
              <w:left w:val="nil"/>
              <w:bottom w:val="single" w:sz="4" w:space="0" w:color="auto"/>
              <w:right w:val="single" w:sz="4" w:space="0" w:color="auto"/>
            </w:tcBorders>
            <w:shd w:val="clear" w:color="auto" w:fill="auto"/>
            <w:noWrap/>
            <w:vAlign w:val="center"/>
            <w:hideMark/>
          </w:tcPr>
          <w:p w14:paraId="17379F5B"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4BE935A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728</w:t>
            </w:r>
          </w:p>
        </w:tc>
        <w:tc>
          <w:tcPr>
            <w:tcW w:w="1323" w:type="dxa"/>
            <w:tcBorders>
              <w:top w:val="nil"/>
              <w:left w:val="nil"/>
              <w:bottom w:val="single" w:sz="4" w:space="0" w:color="auto"/>
              <w:right w:val="single" w:sz="4" w:space="0" w:color="auto"/>
            </w:tcBorders>
            <w:shd w:val="clear" w:color="auto" w:fill="auto"/>
            <w:noWrap/>
            <w:vAlign w:val="center"/>
            <w:hideMark/>
          </w:tcPr>
          <w:p w14:paraId="4CBB5DF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470B3055"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A623F50"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3</w:t>
            </w:r>
          </w:p>
        </w:tc>
        <w:tc>
          <w:tcPr>
            <w:tcW w:w="860" w:type="dxa"/>
            <w:tcBorders>
              <w:top w:val="nil"/>
              <w:left w:val="nil"/>
              <w:bottom w:val="single" w:sz="4" w:space="0" w:color="auto"/>
              <w:right w:val="single" w:sz="4" w:space="0" w:color="auto"/>
            </w:tcBorders>
            <w:shd w:val="clear" w:color="auto" w:fill="auto"/>
            <w:noWrap/>
            <w:vAlign w:val="center"/>
            <w:hideMark/>
          </w:tcPr>
          <w:p w14:paraId="6623C1EB"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2</w:t>
            </w:r>
            <w:r w:rsidRPr="00353DE3">
              <w:rPr>
                <w:rFonts w:ascii="Times New Roman" w:eastAsia="Times New Roman" w:hAnsi="Times New Roman" w:cs="Times New Roman"/>
                <w:color w:val="000000"/>
                <w:kern w:val="0"/>
                <w:sz w:val="24"/>
                <w:szCs w:val="24"/>
                <w:lang w:val="en-ID" w:eastAsia="en-ID"/>
                <w14:ligatures w14:val="none"/>
              </w:rPr>
              <w:t>P3</w:t>
            </w:r>
          </w:p>
        </w:tc>
        <w:tc>
          <w:tcPr>
            <w:tcW w:w="1216" w:type="dxa"/>
            <w:tcBorders>
              <w:top w:val="nil"/>
              <w:left w:val="nil"/>
              <w:bottom w:val="single" w:sz="4" w:space="0" w:color="auto"/>
              <w:right w:val="single" w:sz="4" w:space="0" w:color="auto"/>
            </w:tcBorders>
            <w:shd w:val="clear" w:color="auto" w:fill="auto"/>
            <w:noWrap/>
            <w:vAlign w:val="center"/>
            <w:hideMark/>
          </w:tcPr>
          <w:p w14:paraId="04D336C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35E8508C"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nil"/>
              <w:left w:val="nil"/>
              <w:bottom w:val="single" w:sz="4" w:space="0" w:color="auto"/>
              <w:right w:val="single" w:sz="4" w:space="0" w:color="auto"/>
            </w:tcBorders>
            <w:shd w:val="clear" w:color="auto" w:fill="auto"/>
            <w:noWrap/>
            <w:vAlign w:val="center"/>
            <w:hideMark/>
          </w:tcPr>
          <w:p w14:paraId="2C66DACF"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00E509C6"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740</w:t>
            </w:r>
          </w:p>
        </w:tc>
        <w:tc>
          <w:tcPr>
            <w:tcW w:w="1323" w:type="dxa"/>
            <w:tcBorders>
              <w:top w:val="nil"/>
              <w:left w:val="nil"/>
              <w:bottom w:val="single" w:sz="4" w:space="0" w:color="auto"/>
              <w:right w:val="single" w:sz="4" w:space="0" w:color="auto"/>
            </w:tcBorders>
            <w:shd w:val="clear" w:color="auto" w:fill="auto"/>
            <w:noWrap/>
            <w:vAlign w:val="center"/>
            <w:hideMark/>
          </w:tcPr>
          <w:p w14:paraId="6DB4AAD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4145B2E8"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34A08AB"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4</w:t>
            </w:r>
          </w:p>
        </w:tc>
        <w:tc>
          <w:tcPr>
            <w:tcW w:w="860" w:type="dxa"/>
            <w:tcBorders>
              <w:top w:val="nil"/>
              <w:left w:val="nil"/>
              <w:bottom w:val="single" w:sz="4" w:space="0" w:color="auto"/>
              <w:right w:val="single" w:sz="4" w:space="0" w:color="auto"/>
            </w:tcBorders>
            <w:shd w:val="clear" w:color="auto" w:fill="auto"/>
            <w:noWrap/>
            <w:vAlign w:val="center"/>
            <w:hideMark/>
          </w:tcPr>
          <w:p w14:paraId="1A3B4F2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2</w:t>
            </w:r>
            <w:r w:rsidRPr="00353DE3">
              <w:rPr>
                <w:rFonts w:ascii="Times New Roman" w:eastAsia="Times New Roman" w:hAnsi="Times New Roman" w:cs="Times New Roman"/>
                <w:color w:val="000000"/>
                <w:kern w:val="0"/>
                <w:sz w:val="24"/>
                <w:szCs w:val="24"/>
                <w:lang w:val="en-ID" w:eastAsia="en-ID"/>
                <w14:ligatures w14:val="none"/>
              </w:rPr>
              <w:t>P4</w:t>
            </w:r>
          </w:p>
        </w:tc>
        <w:tc>
          <w:tcPr>
            <w:tcW w:w="1216" w:type="dxa"/>
            <w:tcBorders>
              <w:top w:val="nil"/>
              <w:left w:val="nil"/>
              <w:bottom w:val="single" w:sz="4" w:space="0" w:color="auto"/>
              <w:right w:val="single" w:sz="4" w:space="0" w:color="auto"/>
            </w:tcBorders>
            <w:shd w:val="clear" w:color="auto" w:fill="auto"/>
            <w:noWrap/>
            <w:vAlign w:val="center"/>
            <w:hideMark/>
          </w:tcPr>
          <w:p w14:paraId="70586C7F"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0B47427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nil"/>
              <w:left w:val="nil"/>
              <w:bottom w:val="single" w:sz="4" w:space="0" w:color="auto"/>
              <w:right w:val="single" w:sz="4" w:space="0" w:color="auto"/>
            </w:tcBorders>
            <w:shd w:val="clear" w:color="auto" w:fill="auto"/>
            <w:noWrap/>
            <w:vAlign w:val="center"/>
            <w:hideMark/>
          </w:tcPr>
          <w:p w14:paraId="47CDB2A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394BD8A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705</w:t>
            </w:r>
          </w:p>
        </w:tc>
        <w:tc>
          <w:tcPr>
            <w:tcW w:w="1323" w:type="dxa"/>
            <w:tcBorders>
              <w:top w:val="nil"/>
              <w:left w:val="nil"/>
              <w:bottom w:val="single" w:sz="4" w:space="0" w:color="auto"/>
              <w:right w:val="single" w:sz="4" w:space="0" w:color="auto"/>
            </w:tcBorders>
            <w:shd w:val="clear" w:color="auto" w:fill="auto"/>
            <w:noWrap/>
            <w:vAlign w:val="center"/>
            <w:hideMark/>
          </w:tcPr>
          <w:p w14:paraId="2DC3880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11B32FD9"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9ED43A0"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5</w:t>
            </w:r>
          </w:p>
        </w:tc>
        <w:tc>
          <w:tcPr>
            <w:tcW w:w="860" w:type="dxa"/>
            <w:tcBorders>
              <w:top w:val="nil"/>
              <w:left w:val="nil"/>
              <w:bottom w:val="single" w:sz="4" w:space="0" w:color="auto"/>
              <w:right w:val="single" w:sz="4" w:space="0" w:color="auto"/>
            </w:tcBorders>
            <w:shd w:val="clear" w:color="auto" w:fill="auto"/>
            <w:noWrap/>
            <w:vAlign w:val="center"/>
            <w:hideMark/>
          </w:tcPr>
          <w:p w14:paraId="0E4826B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2</w:t>
            </w:r>
            <w:r w:rsidRPr="00353DE3">
              <w:rPr>
                <w:rFonts w:ascii="Times New Roman" w:eastAsia="Times New Roman" w:hAnsi="Times New Roman" w:cs="Times New Roman"/>
                <w:color w:val="000000"/>
                <w:kern w:val="0"/>
                <w:sz w:val="24"/>
                <w:szCs w:val="24"/>
                <w:lang w:val="en-ID" w:eastAsia="en-ID"/>
                <w14:ligatures w14:val="none"/>
              </w:rPr>
              <w:t>P5</w:t>
            </w:r>
          </w:p>
        </w:tc>
        <w:tc>
          <w:tcPr>
            <w:tcW w:w="1216" w:type="dxa"/>
            <w:tcBorders>
              <w:top w:val="nil"/>
              <w:left w:val="nil"/>
              <w:bottom w:val="single" w:sz="4" w:space="0" w:color="auto"/>
              <w:right w:val="single" w:sz="4" w:space="0" w:color="auto"/>
            </w:tcBorders>
            <w:shd w:val="clear" w:color="auto" w:fill="auto"/>
            <w:noWrap/>
            <w:vAlign w:val="center"/>
            <w:hideMark/>
          </w:tcPr>
          <w:p w14:paraId="01013EC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27D2100B"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nil"/>
              <w:left w:val="nil"/>
              <w:bottom w:val="single" w:sz="4" w:space="0" w:color="auto"/>
              <w:right w:val="single" w:sz="4" w:space="0" w:color="auto"/>
            </w:tcBorders>
            <w:shd w:val="clear" w:color="auto" w:fill="auto"/>
            <w:noWrap/>
            <w:vAlign w:val="center"/>
            <w:hideMark/>
          </w:tcPr>
          <w:p w14:paraId="40BE2EDE"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5B18DAD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783</w:t>
            </w:r>
          </w:p>
        </w:tc>
        <w:tc>
          <w:tcPr>
            <w:tcW w:w="1323" w:type="dxa"/>
            <w:tcBorders>
              <w:top w:val="nil"/>
              <w:left w:val="nil"/>
              <w:bottom w:val="single" w:sz="4" w:space="0" w:color="auto"/>
              <w:right w:val="single" w:sz="4" w:space="0" w:color="auto"/>
            </w:tcBorders>
            <w:shd w:val="clear" w:color="auto" w:fill="auto"/>
            <w:noWrap/>
            <w:vAlign w:val="center"/>
            <w:hideMark/>
          </w:tcPr>
          <w:p w14:paraId="638F761D"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728E6416"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23F4E3B"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6</w:t>
            </w:r>
          </w:p>
        </w:tc>
        <w:tc>
          <w:tcPr>
            <w:tcW w:w="860" w:type="dxa"/>
            <w:tcBorders>
              <w:top w:val="nil"/>
              <w:left w:val="nil"/>
              <w:bottom w:val="single" w:sz="4" w:space="0" w:color="auto"/>
              <w:right w:val="single" w:sz="4" w:space="0" w:color="auto"/>
            </w:tcBorders>
            <w:shd w:val="clear" w:color="auto" w:fill="auto"/>
            <w:noWrap/>
            <w:vAlign w:val="center"/>
            <w:hideMark/>
          </w:tcPr>
          <w:p w14:paraId="71A9025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2</w:t>
            </w:r>
            <w:r w:rsidRPr="00353DE3">
              <w:rPr>
                <w:rFonts w:ascii="Times New Roman" w:eastAsia="Times New Roman" w:hAnsi="Times New Roman" w:cs="Times New Roman"/>
                <w:color w:val="000000"/>
                <w:kern w:val="0"/>
                <w:sz w:val="24"/>
                <w:szCs w:val="24"/>
                <w:lang w:val="en-ID" w:eastAsia="en-ID"/>
                <w14:ligatures w14:val="none"/>
              </w:rPr>
              <w:t>P6</w:t>
            </w:r>
          </w:p>
        </w:tc>
        <w:tc>
          <w:tcPr>
            <w:tcW w:w="1216" w:type="dxa"/>
            <w:tcBorders>
              <w:top w:val="nil"/>
              <w:left w:val="nil"/>
              <w:bottom w:val="single" w:sz="4" w:space="0" w:color="auto"/>
              <w:right w:val="single" w:sz="4" w:space="0" w:color="auto"/>
            </w:tcBorders>
            <w:shd w:val="clear" w:color="auto" w:fill="auto"/>
            <w:noWrap/>
            <w:vAlign w:val="center"/>
            <w:hideMark/>
          </w:tcPr>
          <w:p w14:paraId="7BCB22A2"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3AFCA40D"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nil"/>
              <w:left w:val="nil"/>
              <w:bottom w:val="single" w:sz="4" w:space="0" w:color="auto"/>
              <w:right w:val="single" w:sz="4" w:space="0" w:color="auto"/>
            </w:tcBorders>
            <w:shd w:val="clear" w:color="auto" w:fill="auto"/>
            <w:noWrap/>
            <w:vAlign w:val="center"/>
            <w:hideMark/>
          </w:tcPr>
          <w:p w14:paraId="092E62AA"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538BC25D"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660</w:t>
            </w:r>
          </w:p>
        </w:tc>
        <w:tc>
          <w:tcPr>
            <w:tcW w:w="1323" w:type="dxa"/>
            <w:tcBorders>
              <w:top w:val="nil"/>
              <w:left w:val="nil"/>
              <w:bottom w:val="single" w:sz="4" w:space="0" w:color="auto"/>
              <w:right w:val="single" w:sz="4" w:space="0" w:color="auto"/>
            </w:tcBorders>
            <w:shd w:val="clear" w:color="auto" w:fill="auto"/>
            <w:noWrap/>
            <w:vAlign w:val="center"/>
            <w:hideMark/>
          </w:tcPr>
          <w:p w14:paraId="33AC42E0"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05C11D34" w14:textId="77777777" w:rsidTr="004044D9">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2A29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7</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09446BC7"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2</w:t>
            </w:r>
            <w:r w:rsidRPr="00353DE3">
              <w:rPr>
                <w:rFonts w:ascii="Times New Roman" w:eastAsia="Times New Roman" w:hAnsi="Times New Roman" w:cs="Times New Roman"/>
                <w:color w:val="000000"/>
                <w:kern w:val="0"/>
                <w:sz w:val="24"/>
                <w:szCs w:val="24"/>
                <w:lang w:val="en-ID" w:eastAsia="en-ID"/>
                <w14:ligatures w14:val="none"/>
              </w:rPr>
              <w:t>P7</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20E75A8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687DCF4"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single" w:sz="4" w:space="0" w:color="auto"/>
              <w:left w:val="nil"/>
              <w:bottom w:val="single" w:sz="4" w:space="0" w:color="auto"/>
              <w:right w:val="single" w:sz="4" w:space="0" w:color="auto"/>
            </w:tcBorders>
            <w:shd w:val="clear" w:color="auto" w:fill="auto"/>
            <w:noWrap/>
            <w:vAlign w:val="center"/>
            <w:hideMark/>
          </w:tcPr>
          <w:p w14:paraId="05347188"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47F42FAB"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0,8</w:t>
            </w:r>
            <w:r>
              <w:rPr>
                <w:rFonts w:ascii="Times New Roman" w:eastAsia="Times New Roman" w:hAnsi="Times New Roman" w:cs="Times New Roman"/>
                <w:color w:val="000000"/>
                <w:kern w:val="0"/>
                <w:sz w:val="24"/>
                <w:szCs w:val="24"/>
                <w:lang w:val="en-ID" w:eastAsia="en-ID"/>
                <w14:ligatures w14:val="none"/>
              </w:rPr>
              <w:t>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DD594F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3DE3">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40165C96" w14:textId="77777777" w:rsidTr="004044D9">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A1A66"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8</w:t>
            </w:r>
          </w:p>
        </w:tc>
        <w:tc>
          <w:tcPr>
            <w:tcW w:w="860" w:type="dxa"/>
            <w:tcBorders>
              <w:top w:val="single" w:sz="4" w:space="0" w:color="auto"/>
              <w:left w:val="nil"/>
              <w:bottom w:val="single" w:sz="4" w:space="0" w:color="auto"/>
              <w:right w:val="single" w:sz="4" w:space="0" w:color="auto"/>
            </w:tcBorders>
            <w:shd w:val="clear" w:color="auto" w:fill="auto"/>
            <w:noWrap/>
            <w:vAlign w:val="center"/>
          </w:tcPr>
          <w:p w14:paraId="392391F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X2P8</w:t>
            </w:r>
          </w:p>
        </w:tc>
        <w:tc>
          <w:tcPr>
            <w:tcW w:w="1216" w:type="dxa"/>
            <w:tcBorders>
              <w:top w:val="single" w:sz="4" w:space="0" w:color="auto"/>
              <w:left w:val="nil"/>
              <w:bottom w:val="single" w:sz="4" w:space="0" w:color="auto"/>
              <w:right w:val="single" w:sz="4" w:space="0" w:color="auto"/>
            </w:tcBorders>
            <w:shd w:val="clear" w:color="auto" w:fill="auto"/>
            <w:noWrap/>
            <w:vAlign w:val="center"/>
          </w:tcPr>
          <w:p w14:paraId="24A3CBE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AD263F0"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single" w:sz="4" w:space="0" w:color="auto"/>
              <w:left w:val="nil"/>
              <w:bottom w:val="single" w:sz="4" w:space="0" w:color="auto"/>
              <w:right w:val="single" w:sz="4" w:space="0" w:color="auto"/>
            </w:tcBorders>
            <w:shd w:val="clear" w:color="auto" w:fill="auto"/>
            <w:noWrap/>
            <w:vAlign w:val="center"/>
          </w:tcPr>
          <w:p w14:paraId="3450D42A"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0,000</w:t>
            </w:r>
          </w:p>
        </w:tc>
        <w:tc>
          <w:tcPr>
            <w:tcW w:w="1193" w:type="dxa"/>
            <w:tcBorders>
              <w:top w:val="single" w:sz="4" w:space="0" w:color="auto"/>
              <w:left w:val="nil"/>
              <w:bottom w:val="single" w:sz="4" w:space="0" w:color="auto"/>
              <w:right w:val="single" w:sz="4" w:space="0" w:color="auto"/>
            </w:tcBorders>
            <w:shd w:val="clear" w:color="auto" w:fill="auto"/>
            <w:noWrap/>
            <w:vAlign w:val="center"/>
          </w:tcPr>
          <w:p w14:paraId="1BE83144"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0,804</w:t>
            </w:r>
          </w:p>
        </w:tc>
        <w:tc>
          <w:tcPr>
            <w:tcW w:w="1323" w:type="dxa"/>
            <w:tcBorders>
              <w:top w:val="single" w:sz="4" w:space="0" w:color="auto"/>
              <w:left w:val="nil"/>
              <w:bottom w:val="single" w:sz="4" w:space="0" w:color="auto"/>
              <w:right w:val="single" w:sz="4" w:space="0" w:color="auto"/>
            </w:tcBorders>
            <w:shd w:val="clear" w:color="auto" w:fill="auto"/>
            <w:noWrap/>
            <w:vAlign w:val="center"/>
          </w:tcPr>
          <w:p w14:paraId="35B6C7A9"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Valid</w:t>
            </w:r>
          </w:p>
        </w:tc>
      </w:tr>
      <w:tr w:rsidR="00A720C3" w:rsidRPr="00353DE3" w14:paraId="2493C6C3"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tcPr>
          <w:p w14:paraId="34EAB731"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9</w:t>
            </w:r>
          </w:p>
        </w:tc>
        <w:tc>
          <w:tcPr>
            <w:tcW w:w="860" w:type="dxa"/>
            <w:tcBorders>
              <w:top w:val="nil"/>
              <w:left w:val="nil"/>
              <w:bottom w:val="single" w:sz="4" w:space="0" w:color="auto"/>
              <w:right w:val="single" w:sz="4" w:space="0" w:color="auto"/>
            </w:tcBorders>
            <w:shd w:val="clear" w:color="auto" w:fill="auto"/>
            <w:noWrap/>
            <w:vAlign w:val="center"/>
          </w:tcPr>
          <w:p w14:paraId="2B829E54"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X2P9</w:t>
            </w:r>
          </w:p>
        </w:tc>
        <w:tc>
          <w:tcPr>
            <w:tcW w:w="1216" w:type="dxa"/>
            <w:tcBorders>
              <w:top w:val="nil"/>
              <w:left w:val="nil"/>
              <w:bottom w:val="single" w:sz="4" w:space="0" w:color="auto"/>
              <w:right w:val="single" w:sz="4" w:space="0" w:color="auto"/>
            </w:tcBorders>
            <w:shd w:val="clear" w:color="auto" w:fill="auto"/>
            <w:noWrap/>
            <w:vAlign w:val="center"/>
          </w:tcPr>
          <w:p w14:paraId="4D00D9F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tcPr>
          <w:p w14:paraId="34B62C86"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0,195</w:t>
            </w:r>
          </w:p>
        </w:tc>
        <w:tc>
          <w:tcPr>
            <w:tcW w:w="597" w:type="dxa"/>
            <w:tcBorders>
              <w:top w:val="nil"/>
              <w:left w:val="nil"/>
              <w:bottom w:val="single" w:sz="4" w:space="0" w:color="auto"/>
              <w:right w:val="single" w:sz="4" w:space="0" w:color="auto"/>
            </w:tcBorders>
            <w:shd w:val="clear" w:color="auto" w:fill="auto"/>
            <w:noWrap/>
            <w:vAlign w:val="center"/>
          </w:tcPr>
          <w:p w14:paraId="4BD6E413"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0,000</w:t>
            </w:r>
          </w:p>
        </w:tc>
        <w:tc>
          <w:tcPr>
            <w:tcW w:w="1193" w:type="dxa"/>
            <w:tcBorders>
              <w:top w:val="nil"/>
              <w:left w:val="nil"/>
              <w:bottom w:val="single" w:sz="4" w:space="0" w:color="auto"/>
              <w:right w:val="single" w:sz="4" w:space="0" w:color="auto"/>
            </w:tcBorders>
            <w:shd w:val="clear" w:color="auto" w:fill="auto"/>
            <w:noWrap/>
            <w:vAlign w:val="center"/>
          </w:tcPr>
          <w:p w14:paraId="0DF88D1D"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0,656</w:t>
            </w:r>
          </w:p>
        </w:tc>
        <w:tc>
          <w:tcPr>
            <w:tcW w:w="1323" w:type="dxa"/>
            <w:tcBorders>
              <w:top w:val="nil"/>
              <w:left w:val="nil"/>
              <w:bottom w:val="single" w:sz="4" w:space="0" w:color="auto"/>
              <w:right w:val="single" w:sz="4" w:space="0" w:color="auto"/>
            </w:tcBorders>
            <w:shd w:val="clear" w:color="auto" w:fill="auto"/>
            <w:noWrap/>
            <w:vAlign w:val="center"/>
          </w:tcPr>
          <w:p w14:paraId="134A4DB5" w14:textId="77777777" w:rsidR="00A720C3" w:rsidRPr="00353DE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Valid</w:t>
            </w:r>
          </w:p>
        </w:tc>
      </w:tr>
    </w:tbl>
    <w:p w14:paraId="4098442E" w14:textId="42D4B650" w:rsidR="00A720C3" w:rsidRPr="00792ACC" w:rsidRDefault="00A720C3" w:rsidP="008619B7">
      <w:pPr>
        <w:spacing w:after="120" w:line="360" w:lineRule="auto"/>
        <w:ind w:left="2268"/>
        <w:jc w:val="center"/>
        <w:rPr>
          <w:rFonts w:ascii="Times New Roman" w:hAnsi="Times New Roman" w:cs="Times New Roman"/>
          <w:i/>
          <w:iCs/>
          <w:sz w:val="24"/>
          <w:szCs w:val="24"/>
        </w:rPr>
      </w:pPr>
      <w:proofErr w:type="spellStart"/>
      <w:r w:rsidRPr="00792ACC">
        <w:rPr>
          <w:rFonts w:ascii="Times New Roman" w:hAnsi="Times New Roman" w:cs="Times New Roman"/>
          <w:i/>
          <w:iCs/>
          <w:sz w:val="24"/>
          <w:szCs w:val="24"/>
        </w:rPr>
        <w:t>Sumber</w:t>
      </w:r>
      <w:proofErr w:type="spellEnd"/>
      <w:r w:rsidRPr="00792ACC">
        <w:rPr>
          <w:rFonts w:ascii="Times New Roman" w:hAnsi="Times New Roman" w:cs="Times New Roman"/>
          <w:i/>
          <w:iCs/>
          <w:sz w:val="24"/>
          <w:szCs w:val="24"/>
        </w:rPr>
        <w:t xml:space="preserve">: Data Primer </w:t>
      </w:r>
      <w:proofErr w:type="spellStart"/>
      <w:r w:rsidRPr="00792ACC">
        <w:rPr>
          <w:rFonts w:ascii="Times New Roman" w:hAnsi="Times New Roman" w:cs="Times New Roman"/>
          <w:i/>
          <w:iCs/>
          <w:sz w:val="24"/>
          <w:szCs w:val="24"/>
        </w:rPr>
        <w:t>Diolah</w:t>
      </w:r>
      <w:proofErr w:type="spellEnd"/>
      <w:r w:rsidRPr="00792ACC">
        <w:rPr>
          <w:rFonts w:ascii="Times New Roman" w:hAnsi="Times New Roman" w:cs="Times New Roman"/>
          <w:i/>
          <w:iCs/>
          <w:sz w:val="24"/>
          <w:szCs w:val="24"/>
        </w:rPr>
        <w:t>, 2024</w:t>
      </w:r>
    </w:p>
    <w:p w14:paraId="3D2C5DEE" w14:textId="4CE99532" w:rsidR="00A720C3" w:rsidRDefault="00A720C3" w:rsidP="00BE52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Berdasarkan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penjelasan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sebelumnya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suatu</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dikatakan</w:t>
      </w:r>
      <w:proofErr w:type="spellEnd"/>
      <w:r w:rsidRPr="005303EC">
        <w:rPr>
          <w:rFonts w:ascii="Times New Roman" w:hAnsi="Times New Roman" w:cs="Times New Roman"/>
          <w:sz w:val="24"/>
          <w:szCs w:val="24"/>
        </w:rPr>
        <w:t xml:space="preserve"> valid </w:t>
      </w:r>
      <w:proofErr w:type="spellStart"/>
      <w:r w:rsidRPr="005303EC">
        <w:rPr>
          <w:rFonts w:ascii="Times New Roman" w:hAnsi="Times New Roman" w:cs="Times New Roman"/>
          <w:sz w:val="24"/>
          <w:szCs w:val="24"/>
        </w:rPr>
        <w:t>jika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r </w:t>
      </w:r>
      <w:proofErr w:type="spellStart"/>
      <w:r w:rsidRPr="005303EC">
        <w:rPr>
          <w:rFonts w:ascii="Times New Roman" w:hAnsi="Times New Roman" w:cs="Times New Roman"/>
          <w:sz w:val="24"/>
          <w:szCs w:val="24"/>
        </w:rPr>
        <w:t>hitung</w:t>
      </w:r>
      <w:proofErr w:type="spellEnd"/>
      <w:r w:rsidRPr="005303EC">
        <w:rPr>
          <w:rFonts w:ascii="Times New Roman" w:hAnsi="Times New Roman" w:cs="Times New Roman"/>
          <w:sz w:val="24"/>
          <w:szCs w:val="24"/>
        </w:rPr>
        <w:t xml:space="preserve"> &gt; r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Pada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4.5 </w:t>
      </w:r>
      <w:proofErr w:type="spellStart"/>
      <w:r w:rsidRPr="005303EC">
        <w:rPr>
          <w:rFonts w:ascii="Times New Roman" w:hAnsi="Times New Roman" w:cs="Times New Roman"/>
          <w:sz w:val="24"/>
          <w:szCs w:val="24"/>
        </w:rPr>
        <w:t>memuat</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sebanyak</w:t>
      </w:r>
      <w:proofErr w:type="spellEnd"/>
      <w:r w:rsidRPr="005303EC">
        <w:rPr>
          <w:rFonts w:ascii="Times New Roman" w:hAnsi="Times New Roman" w:cs="Times New Roman"/>
          <w:sz w:val="24"/>
          <w:szCs w:val="24"/>
        </w:rPr>
        <w:t xml:space="preserve"> 9 </w:t>
      </w:r>
      <w:proofErr w:type="spellStart"/>
      <w:r w:rsidRPr="005303EC">
        <w:rPr>
          <w:rFonts w:ascii="Times New Roman" w:hAnsi="Times New Roman" w:cs="Times New Roman"/>
          <w:sz w:val="24"/>
          <w:szCs w:val="24"/>
        </w:rPr>
        <w:t>untuk</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variabel</w:t>
      </w:r>
      <w:proofErr w:type="spellEnd"/>
      <w:r w:rsidRPr="005303EC">
        <w:rPr>
          <w:rFonts w:ascii="Times New Roman" w:hAnsi="Times New Roman" w:cs="Times New Roman"/>
          <w:sz w:val="24"/>
          <w:szCs w:val="24"/>
        </w:rPr>
        <w:t xml:space="preserve"> Gratis </w:t>
      </w:r>
      <w:proofErr w:type="spellStart"/>
      <w:r w:rsidRPr="005303EC">
        <w:rPr>
          <w:rFonts w:ascii="Times New Roman" w:hAnsi="Times New Roman" w:cs="Times New Roman"/>
          <w:sz w:val="24"/>
          <w:szCs w:val="24"/>
        </w:rPr>
        <w:t>Ongkos</w:t>
      </w:r>
      <w:proofErr w:type="spellEnd"/>
      <w:r w:rsidRPr="005303EC">
        <w:rPr>
          <w:rFonts w:ascii="Times New Roman" w:hAnsi="Times New Roman" w:cs="Times New Roman"/>
          <w:sz w:val="24"/>
          <w:szCs w:val="24"/>
        </w:rPr>
        <w:t xml:space="preserve"> Kirim (X2) dan </w:t>
      </w:r>
      <w:proofErr w:type="spellStart"/>
      <w:r w:rsidRPr="005303EC">
        <w:rPr>
          <w:rFonts w:ascii="Times New Roman" w:hAnsi="Times New Roman" w:cs="Times New Roman"/>
          <w:sz w:val="24"/>
          <w:szCs w:val="24"/>
        </w:rPr>
        <w:t>keseluruhan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dinyatakan</w:t>
      </w:r>
      <w:proofErr w:type="spellEnd"/>
      <w:r w:rsidRPr="005303EC">
        <w:rPr>
          <w:rFonts w:ascii="Times New Roman" w:hAnsi="Times New Roman" w:cs="Times New Roman"/>
          <w:sz w:val="24"/>
          <w:szCs w:val="24"/>
        </w:rPr>
        <w:t xml:space="preserve"> valid </w:t>
      </w:r>
      <w:proofErr w:type="spellStart"/>
      <w:r w:rsidRPr="005303EC">
        <w:rPr>
          <w:rFonts w:ascii="Times New Roman" w:hAnsi="Times New Roman" w:cs="Times New Roman"/>
          <w:sz w:val="24"/>
          <w:szCs w:val="24"/>
        </w:rPr>
        <w:t>karena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r </w:t>
      </w:r>
      <w:proofErr w:type="spellStart"/>
      <w:r w:rsidRPr="005303EC">
        <w:rPr>
          <w:rFonts w:ascii="Times New Roman" w:hAnsi="Times New Roman" w:cs="Times New Roman"/>
          <w:sz w:val="24"/>
          <w:szCs w:val="24"/>
        </w:rPr>
        <w:t>hitung</w:t>
      </w:r>
      <w:proofErr w:type="spellEnd"/>
      <w:r w:rsidRPr="005303EC">
        <w:rPr>
          <w:rFonts w:ascii="Times New Roman" w:hAnsi="Times New Roman" w:cs="Times New Roman"/>
          <w:sz w:val="24"/>
          <w:szCs w:val="24"/>
        </w:rPr>
        <w:t xml:space="preserve"> &gt; r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dengan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signifikansinya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kurang</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dari</w:t>
      </w:r>
      <w:proofErr w:type="spellEnd"/>
      <w:r w:rsidRPr="005303EC">
        <w:rPr>
          <w:rFonts w:ascii="Times New Roman" w:hAnsi="Times New Roman" w:cs="Times New Roman"/>
          <w:sz w:val="24"/>
          <w:szCs w:val="24"/>
        </w:rPr>
        <w:t xml:space="preserve"> 0,05.</w:t>
      </w:r>
    </w:p>
    <w:p w14:paraId="380D8AD6" w14:textId="77777777" w:rsidR="00BE52C3" w:rsidRPr="008619B7" w:rsidRDefault="00BE52C3" w:rsidP="00BE52C3">
      <w:pPr>
        <w:pStyle w:val="ListParagraph"/>
        <w:spacing w:after="0" w:line="360" w:lineRule="auto"/>
        <w:ind w:left="2268"/>
        <w:jc w:val="both"/>
        <w:rPr>
          <w:rFonts w:ascii="Times New Roman" w:hAnsi="Times New Roman" w:cs="Times New Roman"/>
          <w:sz w:val="24"/>
          <w:szCs w:val="24"/>
        </w:rPr>
      </w:pPr>
    </w:p>
    <w:p w14:paraId="6A1C4774"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5303EC">
        <w:rPr>
          <w:rFonts w:ascii="Times New Roman" w:hAnsi="Times New Roman" w:cs="Times New Roman"/>
          <w:b/>
          <w:sz w:val="24"/>
          <w:szCs w:val="24"/>
        </w:rPr>
        <w:t xml:space="preserve">Tabel 4.6 Uji </w:t>
      </w:r>
      <w:proofErr w:type="spellStart"/>
      <w:r w:rsidRPr="005303EC">
        <w:rPr>
          <w:rFonts w:ascii="Times New Roman" w:hAnsi="Times New Roman" w:cs="Times New Roman"/>
          <w:b/>
          <w:sz w:val="24"/>
          <w:szCs w:val="24"/>
        </w:rPr>
        <w:t>Validitas</w:t>
      </w:r>
      <w:proofErr w:type="spellEnd"/>
      <w:r w:rsidRPr="005303EC">
        <w:rPr>
          <w:rFonts w:ascii="Times New Roman" w:hAnsi="Times New Roman" w:cs="Times New Roman"/>
          <w:b/>
          <w:sz w:val="24"/>
          <w:szCs w:val="24"/>
        </w:rPr>
        <w:t xml:space="preserve"> </w:t>
      </w:r>
      <w:proofErr w:type="spellStart"/>
      <w:r w:rsidRPr="005303EC">
        <w:rPr>
          <w:rFonts w:ascii="Times New Roman" w:hAnsi="Times New Roman" w:cs="Times New Roman"/>
          <w:b/>
          <w:sz w:val="24"/>
          <w:szCs w:val="24"/>
        </w:rPr>
        <w:t>Variabel</w:t>
      </w:r>
      <w:proofErr w:type="spellEnd"/>
      <w:r w:rsidRPr="005303EC">
        <w:rPr>
          <w:rFonts w:ascii="Times New Roman" w:hAnsi="Times New Roman" w:cs="Times New Roman"/>
          <w:b/>
          <w:sz w:val="24"/>
          <w:szCs w:val="24"/>
        </w:rPr>
        <w:t xml:space="preserve"> Metode </w:t>
      </w:r>
      <w:proofErr w:type="spellStart"/>
      <w:r w:rsidRPr="005303EC">
        <w:rPr>
          <w:rFonts w:ascii="Times New Roman" w:hAnsi="Times New Roman" w:cs="Times New Roman"/>
          <w:b/>
          <w:sz w:val="24"/>
          <w:szCs w:val="24"/>
        </w:rPr>
        <w:t>Pembayaran</w:t>
      </w:r>
      <w:proofErr w:type="spellEnd"/>
      <w:r w:rsidRPr="005303EC">
        <w:rPr>
          <w:rFonts w:ascii="Times New Roman" w:hAnsi="Times New Roman" w:cs="Times New Roman"/>
          <w:b/>
          <w:sz w:val="24"/>
          <w:szCs w:val="24"/>
        </w:rPr>
        <w:t xml:space="preserve"> COD (X3)</w:t>
      </w:r>
    </w:p>
    <w:tbl>
      <w:tblPr>
        <w:tblW w:w="6814" w:type="dxa"/>
        <w:tblInd w:w="2395" w:type="dxa"/>
        <w:tblLook w:val="04A0" w:firstRow="1" w:lastRow="0" w:firstColumn="1" w:lastColumn="0" w:noHBand="0" w:noVBand="1"/>
      </w:tblPr>
      <w:tblGrid>
        <w:gridCol w:w="510"/>
        <w:gridCol w:w="841"/>
        <w:gridCol w:w="1216"/>
        <w:gridCol w:w="880"/>
        <w:gridCol w:w="756"/>
        <w:gridCol w:w="1164"/>
        <w:gridCol w:w="1484"/>
      </w:tblGrid>
      <w:tr w:rsidR="00A720C3" w:rsidRPr="00352E08" w14:paraId="5187559E" w14:textId="77777777" w:rsidTr="00BE52C3">
        <w:trPr>
          <w:trHeight w:val="315"/>
        </w:trPr>
        <w:tc>
          <w:tcPr>
            <w:tcW w:w="5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9EE1EB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No</w:t>
            </w:r>
          </w:p>
        </w:tc>
        <w:tc>
          <w:tcPr>
            <w:tcW w:w="8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1DD3DD"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Item</w:t>
            </w:r>
          </w:p>
        </w:tc>
        <w:tc>
          <w:tcPr>
            <w:tcW w:w="12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55764A" w14:textId="77777777" w:rsidR="00A720C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Taraf</w:t>
            </w:r>
          </w:p>
          <w:p w14:paraId="27A7C6C8"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352E08">
              <w:rPr>
                <w:rFonts w:ascii="Times New Roman" w:eastAsia="Times New Roman" w:hAnsi="Times New Roman" w:cs="Times New Roman"/>
                <w:color w:val="000000"/>
                <w:kern w:val="0"/>
                <w:sz w:val="24"/>
                <w:szCs w:val="24"/>
                <w:lang w:val="en-ID" w:eastAsia="en-ID"/>
                <w14:ligatures w14:val="none"/>
              </w:rPr>
              <w:t>Kesalahan</w:t>
            </w:r>
            <w:proofErr w:type="spellEnd"/>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81AE9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 xml:space="preserve">R </w:t>
            </w:r>
            <w:proofErr w:type="spellStart"/>
            <w:r w:rsidRPr="00352E08">
              <w:rPr>
                <w:rFonts w:ascii="Times New Roman" w:eastAsia="Times New Roman" w:hAnsi="Times New Roman" w:cs="Times New Roman"/>
                <w:color w:val="000000"/>
                <w:kern w:val="0"/>
                <w:sz w:val="24"/>
                <w:szCs w:val="24"/>
                <w:lang w:val="en-ID" w:eastAsia="en-ID"/>
                <w14:ligatures w14:val="none"/>
              </w:rPr>
              <w:t>tabel</w:t>
            </w:r>
            <w:proofErr w:type="spellEnd"/>
          </w:p>
        </w:tc>
        <w:tc>
          <w:tcPr>
            <w:tcW w:w="190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C1398B9"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Hasil</w:t>
            </w:r>
          </w:p>
        </w:tc>
        <w:tc>
          <w:tcPr>
            <w:tcW w:w="14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D697B8"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352E08">
              <w:rPr>
                <w:rFonts w:ascii="Times New Roman" w:eastAsia="Times New Roman" w:hAnsi="Times New Roman" w:cs="Times New Roman"/>
                <w:color w:val="000000"/>
                <w:kern w:val="0"/>
                <w:sz w:val="24"/>
                <w:szCs w:val="24"/>
                <w:lang w:val="en-ID" w:eastAsia="en-ID"/>
                <w14:ligatures w14:val="none"/>
              </w:rPr>
              <w:t>Keterangan</w:t>
            </w:r>
            <w:proofErr w:type="spellEnd"/>
          </w:p>
        </w:tc>
      </w:tr>
      <w:tr w:rsidR="00A720C3" w:rsidRPr="00352E08" w14:paraId="28F357C0" w14:textId="77777777" w:rsidTr="00BE52C3">
        <w:trPr>
          <w:trHeight w:val="315"/>
        </w:trPr>
        <w:tc>
          <w:tcPr>
            <w:tcW w:w="502" w:type="dxa"/>
            <w:vMerge/>
            <w:tcBorders>
              <w:top w:val="single" w:sz="4" w:space="0" w:color="auto"/>
              <w:left w:val="single" w:sz="4" w:space="0" w:color="auto"/>
              <w:bottom w:val="single" w:sz="4" w:space="0" w:color="000000"/>
              <w:right w:val="single" w:sz="4" w:space="0" w:color="auto"/>
            </w:tcBorders>
            <w:vAlign w:val="center"/>
            <w:hideMark/>
          </w:tcPr>
          <w:p w14:paraId="4FEC7E31"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1" w:type="dxa"/>
            <w:vMerge/>
            <w:tcBorders>
              <w:top w:val="single" w:sz="4" w:space="0" w:color="auto"/>
              <w:left w:val="single" w:sz="4" w:space="0" w:color="auto"/>
              <w:bottom w:val="single" w:sz="4" w:space="0" w:color="000000"/>
              <w:right w:val="single" w:sz="4" w:space="0" w:color="auto"/>
            </w:tcBorders>
            <w:vAlign w:val="center"/>
            <w:hideMark/>
          </w:tcPr>
          <w:p w14:paraId="3EB1F7F1"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03" w:type="dxa"/>
            <w:vMerge/>
            <w:tcBorders>
              <w:top w:val="single" w:sz="4" w:space="0" w:color="auto"/>
              <w:left w:val="single" w:sz="4" w:space="0" w:color="auto"/>
              <w:bottom w:val="single" w:sz="4" w:space="0" w:color="000000"/>
              <w:right w:val="single" w:sz="4" w:space="0" w:color="auto"/>
            </w:tcBorders>
            <w:vAlign w:val="center"/>
            <w:hideMark/>
          </w:tcPr>
          <w:p w14:paraId="4C819FBB"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23D9B834"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40" w:type="dxa"/>
            <w:tcBorders>
              <w:top w:val="nil"/>
              <w:left w:val="nil"/>
              <w:bottom w:val="single" w:sz="4" w:space="0" w:color="auto"/>
              <w:right w:val="single" w:sz="4" w:space="0" w:color="auto"/>
            </w:tcBorders>
            <w:shd w:val="clear" w:color="auto" w:fill="auto"/>
            <w:noWrap/>
            <w:vAlign w:val="center"/>
            <w:hideMark/>
          </w:tcPr>
          <w:p w14:paraId="727C729D"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Sig.</w:t>
            </w:r>
          </w:p>
        </w:tc>
        <w:tc>
          <w:tcPr>
            <w:tcW w:w="1164" w:type="dxa"/>
            <w:tcBorders>
              <w:top w:val="nil"/>
              <w:left w:val="nil"/>
              <w:bottom w:val="single" w:sz="4" w:space="0" w:color="auto"/>
              <w:right w:val="single" w:sz="4" w:space="0" w:color="auto"/>
            </w:tcBorders>
            <w:shd w:val="clear" w:color="auto" w:fill="auto"/>
            <w:noWrap/>
            <w:vAlign w:val="center"/>
            <w:hideMark/>
          </w:tcPr>
          <w:p w14:paraId="2B45D51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 xml:space="preserve">R </w:t>
            </w:r>
            <w:proofErr w:type="spellStart"/>
            <w:r w:rsidRPr="00352E08">
              <w:rPr>
                <w:rFonts w:ascii="Times New Roman" w:eastAsia="Times New Roman" w:hAnsi="Times New Roman" w:cs="Times New Roman"/>
                <w:color w:val="000000"/>
                <w:kern w:val="0"/>
                <w:sz w:val="24"/>
                <w:szCs w:val="24"/>
                <w:lang w:val="en-ID" w:eastAsia="en-ID"/>
                <w14:ligatures w14:val="none"/>
              </w:rPr>
              <w:t>hitung</w:t>
            </w:r>
            <w:proofErr w:type="spellEnd"/>
          </w:p>
        </w:tc>
        <w:tc>
          <w:tcPr>
            <w:tcW w:w="1484" w:type="dxa"/>
            <w:vMerge/>
            <w:tcBorders>
              <w:top w:val="single" w:sz="4" w:space="0" w:color="auto"/>
              <w:left w:val="single" w:sz="4" w:space="0" w:color="auto"/>
              <w:bottom w:val="single" w:sz="4" w:space="0" w:color="000000"/>
              <w:right w:val="single" w:sz="4" w:space="0" w:color="auto"/>
            </w:tcBorders>
            <w:vAlign w:val="center"/>
            <w:hideMark/>
          </w:tcPr>
          <w:p w14:paraId="310BB389"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A720C3" w:rsidRPr="00352E08" w14:paraId="6E91D680" w14:textId="77777777" w:rsidTr="00BE52C3">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A7A3772"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1</w:t>
            </w:r>
          </w:p>
        </w:tc>
        <w:tc>
          <w:tcPr>
            <w:tcW w:w="841" w:type="dxa"/>
            <w:tcBorders>
              <w:top w:val="nil"/>
              <w:left w:val="nil"/>
              <w:bottom w:val="single" w:sz="4" w:space="0" w:color="auto"/>
              <w:right w:val="single" w:sz="4" w:space="0" w:color="auto"/>
            </w:tcBorders>
            <w:shd w:val="clear" w:color="auto" w:fill="auto"/>
            <w:noWrap/>
            <w:vAlign w:val="center"/>
            <w:hideMark/>
          </w:tcPr>
          <w:p w14:paraId="5DADC9F5"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3</w:t>
            </w:r>
            <w:r w:rsidRPr="00352E08">
              <w:rPr>
                <w:rFonts w:ascii="Times New Roman" w:eastAsia="Times New Roman" w:hAnsi="Times New Roman" w:cs="Times New Roman"/>
                <w:color w:val="000000"/>
                <w:kern w:val="0"/>
                <w:sz w:val="24"/>
                <w:szCs w:val="24"/>
                <w:lang w:val="en-ID" w:eastAsia="en-ID"/>
                <w14:ligatures w14:val="none"/>
              </w:rPr>
              <w:t>P1</w:t>
            </w:r>
          </w:p>
        </w:tc>
        <w:tc>
          <w:tcPr>
            <w:tcW w:w="1203" w:type="dxa"/>
            <w:tcBorders>
              <w:top w:val="nil"/>
              <w:left w:val="nil"/>
              <w:bottom w:val="single" w:sz="4" w:space="0" w:color="auto"/>
              <w:right w:val="single" w:sz="4" w:space="0" w:color="auto"/>
            </w:tcBorders>
            <w:shd w:val="clear" w:color="auto" w:fill="auto"/>
            <w:noWrap/>
            <w:vAlign w:val="center"/>
            <w:hideMark/>
          </w:tcPr>
          <w:p w14:paraId="6F29A90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880" w:type="dxa"/>
            <w:tcBorders>
              <w:top w:val="nil"/>
              <w:left w:val="nil"/>
              <w:bottom w:val="single" w:sz="4" w:space="0" w:color="auto"/>
              <w:right w:val="single" w:sz="4" w:space="0" w:color="auto"/>
            </w:tcBorders>
            <w:shd w:val="clear" w:color="auto" w:fill="auto"/>
            <w:noWrap/>
            <w:vAlign w:val="center"/>
            <w:hideMark/>
          </w:tcPr>
          <w:p w14:paraId="2C463009"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40" w:type="dxa"/>
            <w:tcBorders>
              <w:top w:val="nil"/>
              <w:left w:val="nil"/>
              <w:bottom w:val="single" w:sz="4" w:space="0" w:color="auto"/>
              <w:right w:val="single" w:sz="4" w:space="0" w:color="auto"/>
            </w:tcBorders>
            <w:shd w:val="clear" w:color="auto" w:fill="auto"/>
            <w:noWrap/>
            <w:vAlign w:val="center"/>
            <w:hideMark/>
          </w:tcPr>
          <w:p w14:paraId="1BAD8FA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64" w:type="dxa"/>
            <w:tcBorders>
              <w:top w:val="nil"/>
              <w:left w:val="nil"/>
              <w:bottom w:val="single" w:sz="4" w:space="0" w:color="auto"/>
              <w:right w:val="single" w:sz="4" w:space="0" w:color="auto"/>
            </w:tcBorders>
            <w:shd w:val="clear" w:color="auto" w:fill="auto"/>
            <w:noWrap/>
            <w:vAlign w:val="center"/>
            <w:hideMark/>
          </w:tcPr>
          <w:p w14:paraId="6C6BDC77"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942</w:t>
            </w:r>
          </w:p>
        </w:tc>
        <w:tc>
          <w:tcPr>
            <w:tcW w:w="1484" w:type="dxa"/>
            <w:tcBorders>
              <w:top w:val="nil"/>
              <w:left w:val="nil"/>
              <w:bottom w:val="single" w:sz="4" w:space="0" w:color="auto"/>
              <w:right w:val="single" w:sz="4" w:space="0" w:color="auto"/>
            </w:tcBorders>
            <w:shd w:val="clear" w:color="auto" w:fill="auto"/>
            <w:noWrap/>
            <w:vAlign w:val="center"/>
            <w:hideMark/>
          </w:tcPr>
          <w:p w14:paraId="00F5BE4A"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342BE479" w14:textId="77777777" w:rsidTr="00BE52C3">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6BDEE07D"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2</w:t>
            </w:r>
          </w:p>
        </w:tc>
        <w:tc>
          <w:tcPr>
            <w:tcW w:w="841" w:type="dxa"/>
            <w:tcBorders>
              <w:top w:val="nil"/>
              <w:left w:val="nil"/>
              <w:bottom w:val="single" w:sz="4" w:space="0" w:color="auto"/>
              <w:right w:val="single" w:sz="4" w:space="0" w:color="auto"/>
            </w:tcBorders>
            <w:shd w:val="clear" w:color="auto" w:fill="auto"/>
            <w:noWrap/>
            <w:vAlign w:val="center"/>
            <w:hideMark/>
          </w:tcPr>
          <w:p w14:paraId="605707AE"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3</w:t>
            </w:r>
            <w:r w:rsidRPr="00352E08">
              <w:rPr>
                <w:rFonts w:ascii="Times New Roman" w:eastAsia="Times New Roman" w:hAnsi="Times New Roman" w:cs="Times New Roman"/>
                <w:color w:val="000000"/>
                <w:kern w:val="0"/>
                <w:sz w:val="24"/>
                <w:szCs w:val="24"/>
                <w:lang w:val="en-ID" w:eastAsia="en-ID"/>
                <w14:ligatures w14:val="none"/>
              </w:rPr>
              <w:t>P2</w:t>
            </w:r>
          </w:p>
        </w:tc>
        <w:tc>
          <w:tcPr>
            <w:tcW w:w="1203" w:type="dxa"/>
            <w:tcBorders>
              <w:top w:val="nil"/>
              <w:left w:val="nil"/>
              <w:bottom w:val="single" w:sz="4" w:space="0" w:color="auto"/>
              <w:right w:val="single" w:sz="4" w:space="0" w:color="auto"/>
            </w:tcBorders>
            <w:shd w:val="clear" w:color="auto" w:fill="auto"/>
            <w:noWrap/>
            <w:vAlign w:val="center"/>
            <w:hideMark/>
          </w:tcPr>
          <w:p w14:paraId="05CE8A30"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880" w:type="dxa"/>
            <w:tcBorders>
              <w:top w:val="nil"/>
              <w:left w:val="nil"/>
              <w:bottom w:val="single" w:sz="4" w:space="0" w:color="auto"/>
              <w:right w:val="single" w:sz="4" w:space="0" w:color="auto"/>
            </w:tcBorders>
            <w:shd w:val="clear" w:color="auto" w:fill="auto"/>
            <w:noWrap/>
            <w:vAlign w:val="center"/>
            <w:hideMark/>
          </w:tcPr>
          <w:p w14:paraId="5F97FD19"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40" w:type="dxa"/>
            <w:tcBorders>
              <w:top w:val="nil"/>
              <w:left w:val="nil"/>
              <w:bottom w:val="single" w:sz="4" w:space="0" w:color="auto"/>
              <w:right w:val="single" w:sz="4" w:space="0" w:color="auto"/>
            </w:tcBorders>
            <w:shd w:val="clear" w:color="auto" w:fill="auto"/>
            <w:noWrap/>
            <w:vAlign w:val="center"/>
            <w:hideMark/>
          </w:tcPr>
          <w:p w14:paraId="64D5819F"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64" w:type="dxa"/>
            <w:tcBorders>
              <w:top w:val="nil"/>
              <w:left w:val="nil"/>
              <w:bottom w:val="single" w:sz="4" w:space="0" w:color="auto"/>
              <w:right w:val="single" w:sz="4" w:space="0" w:color="auto"/>
            </w:tcBorders>
            <w:shd w:val="clear" w:color="auto" w:fill="auto"/>
            <w:noWrap/>
            <w:vAlign w:val="center"/>
            <w:hideMark/>
          </w:tcPr>
          <w:p w14:paraId="6DDA8CEC"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934</w:t>
            </w:r>
          </w:p>
        </w:tc>
        <w:tc>
          <w:tcPr>
            <w:tcW w:w="1484" w:type="dxa"/>
            <w:tcBorders>
              <w:top w:val="nil"/>
              <w:left w:val="nil"/>
              <w:bottom w:val="single" w:sz="4" w:space="0" w:color="auto"/>
              <w:right w:val="single" w:sz="4" w:space="0" w:color="auto"/>
            </w:tcBorders>
            <w:shd w:val="clear" w:color="auto" w:fill="auto"/>
            <w:noWrap/>
            <w:vAlign w:val="center"/>
            <w:hideMark/>
          </w:tcPr>
          <w:p w14:paraId="745D239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60EAABFC" w14:textId="77777777" w:rsidTr="00BE52C3">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12E8D6D8"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3</w:t>
            </w:r>
          </w:p>
        </w:tc>
        <w:tc>
          <w:tcPr>
            <w:tcW w:w="841" w:type="dxa"/>
            <w:tcBorders>
              <w:top w:val="nil"/>
              <w:left w:val="nil"/>
              <w:bottom w:val="single" w:sz="4" w:space="0" w:color="auto"/>
              <w:right w:val="single" w:sz="4" w:space="0" w:color="auto"/>
            </w:tcBorders>
            <w:shd w:val="clear" w:color="auto" w:fill="auto"/>
            <w:noWrap/>
            <w:vAlign w:val="center"/>
            <w:hideMark/>
          </w:tcPr>
          <w:p w14:paraId="0986CAA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3</w:t>
            </w:r>
            <w:r w:rsidRPr="00352E08">
              <w:rPr>
                <w:rFonts w:ascii="Times New Roman" w:eastAsia="Times New Roman" w:hAnsi="Times New Roman" w:cs="Times New Roman"/>
                <w:color w:val="000000"/>
                <w:kern w:val="0"/>
                <w:sz w:val="24"/>
                <w:szCs w:val="24"/>
                <w:lang w:val="en-ID" w:eastAsia="en-ID"/>
                <w14:ligatures w14:val="none"/>
              </w:rPr>
              <w:t>P3</w:t>
            </w:r>
          </w:p>
        </w:tc>
        <w:tc>
          <w:tcPr>
            <w:tcW w:w="1203" w:type="dxa"/>
            <w:tcBorders>
              <w:top w:val="nil"/>
              <w:left w:val="nil"/>
              <w:bottom w:val="single" w:sz="4" w:space="0" w:color="auto"/>
              <w:right w:val="single" w:sz="4" w:space="0" w:color="auto"/>
            </w:tcBorders>
            <w:shd w:val="clear" w:color="auto" w:fill="auto"/>
            <w:noWrap/>
            <w:vAlign w:val="center"/>
            <w:hideMark/>
          </w:tcPr>
          <w:p w14:paraId="131831C5"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880" w:type="dxa"/>
            <w:tcBorders>
              <w:top w:val="nil"/>
              <w:left w:val="nil"/>
              <w:bottom w:val="single" w:sz="4" w:space="0" w:color="auto"/>
              <w:right w:val="single" w:sz="4" w:space="0" w:color="auto"/>
            </w:tcBorders>
            <w:shd w:val="clear" w:color="auto" w:fill="auto"/>
            <w:noWrap/>
            <w:vAlign w:val="center"/>
            <w:hideMark/>
          </w:tcPr>
          <w:p w14:paraId="223A1DA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40" w:type="dxa"/>
            <w:tcBorders>
              <w:top w:val="nil"/>
              <w:left w:val="nil"/>
              <w:bottom w:val="single" w:sz="4" w:space="0" w:color="auto"/>
              <w:right w:val="single" w:sz="4" w:space="0" w:color="auto"/>
            </w:tcBorders>
            <w:shd w:val="clear" w:color="auto" w:fill="auto"/>
            <w:noWrap/>
            <w:vAlign w:val="center"/>
            <w:hideMark/>
          </w:tcPr>
          <w:p w14:paraId="2A901CEF"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64" w:type="dxa"/>
            <w:tcBorders>
              <w:top w:val="nil"/>
              <w:left w:val="nil"/>
              <w:bottom w:val="single" w:sz="4" w:space="0" w:color="auto"/>
              <w:right w:val="single" w:sz="4" w:space="0" w:color="auto"/>
            </w:tcBorders>
            <w:shd w:val="clear" w:color="auto" w:fill="auto"/>
            <w:noWrap/>
            <w:vAlign w:val="center"/>
            <w:hideMark/>
          </w:tcPr>
          <w:p w14:paraId="75B2B61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908</w:t>
            </w:r>
          </w:p>
        </w:tc>
        <w:tc>
          <w:tcPr>
            <w:tcW w:w="1484" w:type="dxa"/>
            <w:tcBorders>
              <w:top w:val="nil"/>
              <w:left w:val="nil"/>
              <w:bottom w:val="single" w:sz="4" w:space="0" w:color="auto"/>
              <w:right w:val="single" w:sz="4" w:space="0" w:color="auto"/>
            </w:tcBorders>
            <w:shd w:val="clear" w:color="auto" w:fill="auto"/>
            <w:noWrap/>
            <w:vAlign w:val="center"/>
            <w:hideMark/>
          </w:tcPr>
          <w:p w14:paraId="63FFA1AF"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5BD03C8F" w14:textId="77777777" w:rsidTr="00BE52C3">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25D4D497"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4</w:t>
            </w:r>
          </w:p>
        </w:tc>
        <w:tc>
          <w:tcPr>
            <w:tcW w:w="841" w:type="dxa"/>
            <w:tcBorders>
              <w:top w:val="nil"/>
              <w:left w:val="nil"/>
              <w:bottom w:val="single" w:sz="4" w:space="0" w:color="auto"/>
              <w:right w:val="single" w:sz="4" w:space="0" w:color="auto"/>
            </w:tcBorders>
            <w:shd w:val="clear" w:color="auto" w:fill="auto"/>
            <w:noWrap/>
            <w:vAlign w:val="center"/>
            <w:hideMark/>
          </w:tcPr>
          <w:p w14:paraId="70EC69DD"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3</w:t>
            </w:r>
            <w:r w:rsidRPr="00352E08">
              <w:rPr>
                <w:rFonts w:ascii="Times New Roman" w:eastAsia="Times New Roman" w:hAnsi="Times New Roman" w:cs="Times New Roman"/>
                <w:color w:val="000000"/>
                <w:kern w:val="0"/>
                <w:sz w:val="24"/>
                <w:szCs w:val="24"/>
                <w:lang w:val="en-ID" w:eastAsia="en-ID"/>
                <w14:ligatures w14:val="none"/>
              </w:rPr>
              <w:t>P4</w:t>
            </w:r>
          </w:p>
        </w:tc>
        <w:tc>
          <w:tcPr>
            <w:tcW w:w="1203" w:type="dxa"/>
            <w:tcBorders>
              <w:top w:val="nil"/>
              <w:left w:val="nil"/>
              <w:bottom w:val="single" w:sz="4" w:space="0" w:color="auto"/>
              <w:right w:val="single" w:sz="4" w:space="0" w:color="auto"/>
            </w:tcBorders>
            <w:shd w:val="clear" w:color="auto" w:fill="auto"/>
            <w:noWrap/>
            <w:vAlign w:val="center"/>
            <w:hideMark/>
          </w:tcPr>
          <w:p w14:paraId="38A6284A"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880" w:type="dxa"/>
            <w:tcBorders>
              <w:top w:val="nil"/>
              <w:left w:val="nil"/>
              <w:bottom w:val="single" w:sz="4" w:space="0" w:color="auto"/>
              <w:right w:val="single" w:sz="4" w:space="0" w:color="auto"/>
            </w:tcBorders>
            <w:shd w:val="clear" w:color="auto" w:fill="auto"/>
            <w:noWrap/>
            <w:vAlign w:val="center"/>
            <w:hideMark/>
          </w:tcPr>
          <w:p w14:paraId="59647307"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40" w:type="dxa"/>
            <w:tcBorders>
              <w:top w:val="nil"/>
              <w:left w:val="nil"/>
              <w:bottom w:val="single" w:sz="4" w:space="0" w:color="auto"/>
              <w:right w:val="single" w:sz="4" w:space="0" w:color="auto"/>
            </w:tcBorders>
            <w:shd w:val="clear" w:color="auto" w:fill="auto"/>
            <w:noWrap/>
            <w:vAlign w:val="center"/>
            <w:hideMark/>
          </w:tcPr>
          <w:p w14:paraId="7D9DACB4"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64" w:type="dxa"/>
            <w:tcBorders>
              <w:top w:val="nil"/>
              <w:left w:val="nil"/>
              <w:bottom w:val="single" w:sz="4" w:space="0" w:color="auto"/>
              <w:right w:val="single" w:sz="4" w:space="0" w:color="auto"/>
            </w:tcBorders>
            <w:shd w:val="clear" w:color="auto" w:fill="auto"/>
            <w:noWrap/>
            <w:vAlign w:val="center"/>
            <w:hideMark/>
          </w:tcPr>
          <w:p w14:paraId="24F77B70"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909</w:t>
            </w:r>
          </w:p>
        </w:tc>
        <w:tc>
          <w:tcPr>
            <w:tcW w:w="1484" w:type="dxa"/>
            <w:tcBorders>
              <w:top w:val="nil"/>
              <w:left w:val="nil"/>
              <w:bottom w:val="single" w:sz="4" w:space="0" w:color="auto"/>
              <w:right w:val="single" w:sz="4" w:space="0" w:color="auto"/>
            </w:tcBorders>
            <w:shd w:val="clear" w:color="auto" w:fill="auto"/>
            <w:noWrap/>
            <w:vAlign w:val="center"/>
            <w:hideMark/>
          </w:tcPr>
          <w:p w14:paraId="45474FE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7A82B935" w14:textId="77777777" w:rsidTr="00BE52C3">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5EB0214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5</w:t>
            </w:r>
          </w:p>
        </w:tc>
        <w:tc>
          <w:tcPr>
            <w:tcW w:w="841" w:type="dxa"/>
            <w:tcBorders>
              <w:top w:val="nil"/>
              <w:left w:val="nil"/>
              <w:bottom w:val="single" w:sz="4" w:space="0" w:color="auto"/>
              <w:right w:val="single" w:sz="4" w:space="0" w:color="auto"/>
            </w:tcBorders>
            <w:shd w:val="clear" w:color="auto" w:fill="auto"/>
            <w:noWrap/>
            <w:vAlign w:val="center"/>
            <w:hideMark/>
          </w:tcPr>
          <w:p w14:paraId="25F966C7"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3</w:t>
            </w:r>
            <w:r w:rsidRPr="00352E08">
              <w:rPr>
                <w:rFonts w:ascii="Times New Roman" w:eastAsia="Times New Roman" w:hAnsi="Times New Roman" w:cs="Times New Roman"/>
                <w:color w:val="000000"/>
                <w:kern w:val="0"/>
                <w:sz w:val="24"/>
                <w:szCs w:val="24"/>
                <w:lang w:val="en-ID" w:eastAsia="en-ID"/>
                <w14:ligatures w14:val="none"/>
              </w:rPr>
              <w:t>P5</w:t>
            </w:r>
          </w:p>
        </w:tc>
        <w:tc>
          <w:tcPr>
            <w:tcW w:w="1203" w:type="dxa"/>
            <w:tcBorders>
              <w:top w:val="nil"/>
              <w:left w:val="nil"/>
              <w:bottom w:val="single" w:sz="4" w:space="0" w:color="auto"/>
              <w:right w:val="single" w:sz="4" w:space="0" w:color="auto"/>
            </w:tcBorders>
            <w:shd w:val="clear" w:color="auto" w:fill="auto"/>
            <w:noWrap/>
            <w:vAlign w:val="center"/>
            <w:hideMark/>
          </w:tcPr>
          <w:p w14:paraId="6BE8ACC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880" w:type="dxa"/>
            <w:tcBorders>
              <w:top w:val="nil"/>
              <w:left w:val="nil"/>
              <w:bottom w:val="single" w:sz="4" w:space="0" w:color="auto"/>
              <w:right w:val="single" w:sz="4" w:space="0" w:color="auto"/>
            </w:tcBorders>
            <w:shd w:val="clear" w:color="auto" w:fill="auto"/>
            <w:noWrap/>
            <w:vAlign w:val="center"/>
            <w:hideMark/>
          </w:tcPr>
          <w:p w14:paraId="5839D30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40" w:type="dxa"/>
            <w:tcBorders>
              <w:top w:val="nil"/>
              <w:left w:val="nil"/>
              <w:bottom w:val="single" w:sz="4" w:space="0" w:color="auto"/>
              <w:right w:val="single" w:sz="4" w:space="0" w:color="auto"/>
            </w:tcBorders>
            <w:shd w:val="clear" w:color="auto" w:fill="auto"/>
            <w:noWrap/>
            <w:vAlign w:val="center"/>
            <w:hideMark/>
          </w:tcPr>
          <w:p w14:paraId="3D622B08"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64" w:type="dxa"/>
            <w:tcBorders>
              <w:top w:val="nil"/>
              <w:left w:val="nil"/>
              <w:bottom w:val="single" w:sz="4" w:space="0" w:color="auto"/>
              <w:right w:val="single" w:sz="4" w:space="0" w:color="auto"/>
            </w:tcBorders>
            <w:shd w:val="clear" w:color="auto" w:fill="auto"/>
            <w:noWrap/>
            <w:vAlign w:val="center"/>
            <w:hideMark/>
          </w:tcPr>
          <w:p w14:paraId="7A19AA2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898</w:t>
            </w:r>
          </w:p>
        </w:tc>
        <w:tc>
          <w:tcPr>
            <w:tcW w:w="1484" w:type="dxa"/>
            <w:tcBorders>
              <w:top w:val="nil"/>
              <w:left w:val="nil"/>
              <w:bottom w:val="single" w:sz="4" w:space="0" w:color="auto"/>
              <w:right w:val="single" w:sz="4" w:space="0" w:color="auto"/>
            </w:tcBorders>
            <w:shd w:val="clear" w:color="auto" w:fill="auto"/>
            <w:noWrap/>
            <w:vAlign w:val="center"/>
            <w:hideMark/>
          </w:tcPr>
          <w:p w14:paraId="45A232C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32BFA1D9" w14:textId="77777777" w:rsidTr="00BE52C3">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14:paraId="040819F2"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6</w:t>
            </w:r>
          </w:p>
        </w:tc>
        <w:tc>
          <w:tcPr>
            <w:tcW w:w="841" w:type="dxa"/>
            <w:tcBorders>
              <w:top w:val="nil"/>
              <w:left w:val="nil"/>
              <w:bottom w:val="single" w:sz="4" w:space="0" w:color="auto"/>
              <w:right w:val="single" w:sz="4" w:space="0" w:color="auto"/>
            </w:tcBorders>
            <w:shd w:val="clear" w:color="auto" w:fill="auto"/>
            <w:noWrap/>
            <w:vAlign w:val="center"/>
            <w:hideMark/>
          </w:tcPr>
          <w:p w14:paraId="45D81DC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X</w:t>
            </w:r>
            <w:r>
              <w:rPr>
                <w:rFonts w:ascii="Times New Roman" w:eastAsia="Times New Roman" w:hAnsi="Times New Roman" w:cs="Times New Roman"/>
                <w:color w:val="000000"/>
                <w:kern w:val="0"/>
                <w:sz w:val="24"/>
                <w:szCs w:val="24"/>
                <w:lang w:val="en-ID" w:eastAsia="en-ID"/>
                <w14:ligatures w14:val="none"/>
              </w:rPr>
              <w:t>3</w:t>
            </w:r>
            <w:r w:rsidRPr="00352E08">
              <w:rPr>
                <w:rFonts w:ascii="Times New Roman" w:eastAsia="Times New Roman" w:hAnsi="Times New Roman" w:cs="Times New Roman"/>
                <w:color w:val="000000"/>
                <w:kern w:val="0"/>
                <w:sz w:val="24"/>
                <w:szCs w:val="24"/>
                <w:lang w:val="en-ID" w:eastAsia="en-ID"/>
                <w14:ligatures w14:val="none"/>
              </w:rPr>
              <w:t>P6</w:t>
            </w:r>
          </w:p>
        </w:tc>
        <w:tc>
          <w:tcPr>
            <w:tcW w:w="1203" w:type="dxa"/>
            <w:tcBorders>
              <w:top w:val="nil"/>
              <w:left w:val="nil"/>
              <w:bottom w:val="single" w:sz="4" w:space="0" w:color="auto"/>
              <w:right w:val="single" w:sz="4" w:space="0" w:color="auto"/>
            </w:tcBorders>
            <w:shd w:val="clear" w:color="auto" w:fill="auto"/>
            <w:noWrap/>
            <w:vAlign w:val="center"/>
            <w:hideMark/>
          </w:tcPr>
          <w:p w14:paraId="0EFB0C00"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880" w:type="dxa"/>
            <w:tcBorders>
              <w:top w:val="nil"/>
              <w:left w:val="nil"/>
              <w:bottom w:val="single" w:sz="4" w:space="0" w:color="auto"/>
              <w:right w:val="single" w:sz="4" w:space="0" w:color="auto"/>
            </w:tcBorders>
            <w:shd w:val="clear" w:color="auto" w:fill="auto"/>
            <w:noWrap/>
            <w:vAlign w:val="center"/>
            <w:hideMark/>
          </w:tcPr>
          <w:p w14:paraId="5008120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40" w:type="dxa"/>
            <w:tcBorders>
              <w:top w:val="nil"/>
              <w:left w:val="nil"/>
              <w:bottom w:val="single" w:sz="4" w:space="0" w:color="auto"/>
              <w:right w:val="single" w:sz="4" w:space="0" w:color="auto"/>
            </w:tcBorders>
            <w:shd w:val="clear" w:color="auto" w:fill="auto"/>
            <w:noWrap/>
            <w:vAlign w:val="center"/>
            <w:hideMark/>
          </w:tcPr>
          <w:p w14:paraId="60A84898"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64" w:type="dxa"/>
            <w:tcBorders>
              <w:top w:val="nil"/>
              <w:left w:val="nil"/>
              <w:bottom w:val="single" w:sz="4" w:space="0" w:color="auto"/>
              <w:right w:val="single" w:sz="4" w:space="0" w:color="auto"/>
            </w:tcBorders>
            <w:shd w:val="clear" w:color="auto" w:fill="auto"/>
            <w:noWrap/>
            <w:vAlign w:val="center"/>
            <w:hideMark/>
          </w:tcPr>
          <w:p w14:paraId="32F5D5F2"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913</w:t>
            </w:r>
          </w:p>
        </w:tc>
        <w:tc>
          <w:tcPr>
            <w:tcW w:w="1484" w:type="dxa"/>
            <w:tcBorders>
              <w:top w:val="nil"/>
              <w:left w:val="nil"/>
              <w:bottom w:val="single" w:sz="4" w:space="0" w:color="auto"/>
              <w:right w:val="single" w:sz="4" w:space="0" w:color="auto"/>
            </w:tcBorders>
            <w:shd w:val="clear" w:color="auto" w:fill="auto"/>
            <w:noWrap/>
            <w:vAlign w:val="center"/>
            <w:hideMark/>
          </w:tcPr>
          <w:p w14:paraId="1C1D7FE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bl>
    <w:p w14:paraId="2453306A" w14:textId="5DBA08CE" w:rsidR="00A720C3" w:rsidRPr="00792ACC" w:rsidRDefault="00A720C3" w:rsidP="00BE52C3">
      <w:pPr>
        <w:spacing w:after="120" w:line="360" w:lineRule="auto"/>
        <w:ind w:left="2268"/>
        <w:jc w:val="center"/>
        <w:rPr>
          <w:rFonts w:ascii="Times New Roman" w:hAnsi="Times New Roman" w:cs="Times New Roman"/>
          <w:i/>
          <w:iCs/>
          <w:sz w:val="24"/>
          <w:szCs w:val="24"/>
        </w:rPr>
      </w:pPr>
      <w:proofErr w:type="spellStart"/>
      <w:r w:rsidRPr="00792ACC">
        <w:rPr>
          <w:rFonts w:ascii="Times New Roman" w:hAnsi="Times New Roman" w:cs="Times New Roman"/>
          <w:i/>
          <w:iCs/>
          <w:sz w:val="24"/>
          <w:szCs w:val="24"/>
        </w:rPr>
        <w:t>Sumber</w:t>
      </w:r>
      <w:proofErr w:type="spellEnd"/>
      <w:r w:rsidRPr="00792ACC">
        <w:rPr>
          <w:rFonts w:ascii="Times New Roman" w:hAnsi="Times New Roman" w:cs="Times New Roman"/>
          <w:i/>
          <w:iCs/>
          <w:sz w:val="24"/>
          <w:szCs w:val="24"/>
        </w:rPr>
        <w:t xml:space="preserve">: Data Primer </w:t>
      </w:r>
      <w:proofErr w:type="spellStart"/>
      <w:r w:rsidRPr="00792ACC">
        <w:rPr>
          <w:rFonts w:ascii="Times New Roman" w:hAnsi="Times New Roman" w:cs="Times New Roman"/>
          <w:i/>
          <w:iCs/>
          <w:sz w:val="24"/>
          <w:szCs w:val="24"/>
        </w:rPr>
        <w:t>Diolah</w:t>
      </w:r>
      <w:proofErr w:type="spellEnd"/>
      <w:r w:rsidRPr="00792ACC">
        <w:rPr>
          <w:rFonts w:ascii="Times New Roman" w:hAnsi="Times New Roman" w:cs="Times New Roman"/>
          <w:i/>
          <w:iCs/>
          <w:sz w:val="24"/>
          <w:szCs w:val="24"/>
        </w:rPr>
        <w:t>, 2024</w:t>
      </w:r>
    </w:p>
    <w:p w14:paraId="2C73E54D" w14:textId="6C79578D" w:rsidR="00A720C3" w:rsidRDefault="00A720C3" w:rsidP="00BE52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Berdasarkan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penjelasan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sebelumnya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suatu</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dikatakan</w:t>
      </w:r>
      <w:proofErr w:type="spellEnd"/>
      <w:r w:rsidRPr="005303EC">
        <w:rPr>
          <w:rFonts w:ascii="Times New Roman" w:hAnsi="Times New Roman" w:cs="Times New Roman"/>
          <w:sz w:val="24"/>
          <w:szCs w:val="24"/>
        </w:rPr>
        <w:t xml:space="preserve"> valid </w:t>
      </w:r>
      <w:proofErr w:type="spellStart"/>
      <w:r w:rsidRPr="005303EC">
        <w:rPr>
          <w:rFonts w:ascii="Times New Roman" w:hAnsi="Times New Roman" w:cs="Times New Roman"/>
          <w:sz w:val="24"/>
          <w:szCs w:val="24"/>
        </w:rPr>
        <w:t>jika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r </w:t>
      </w:r>
      <w:proofErr w:type="spellStart"/>
      <w:r w:rsidRPr="005303EC">
        <w:rPr>
          <w:rFonts w:ascii="Times New Roman" w:hAnsi="Times New Roman" w:cs="Times New Roman"/>
          <w:sz w:val="24"/>
          <w:szCs w:val="24"/>
        </w:rPr>
        <w:t>hitung</w:t>
      </w:r>
      <w:proofErr w:type="spellEnd"/>
      <w:r w:rsidRPr="005303EC">
        <w:rPr>
          <w:rFonts w:ascii="Times New Roman" w:hAnsi="Times New Roman" w:cs="Times New Roman"/>
          <w:sz w:val="24"/>
          <w:szCs w:val="24"/>
        </w:rPr>
        <w:t xml:space="preserve"> &gt; r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Pada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4.6 </w:t>
      </w:r>
      <w:proofErr w:type="spellStart"/>
      <w:r w:rsidRPr="005303EC">
        <w:rPr>
          <w:rFonts w:ascii="Times New Roman" w:hAnsi="Times New Roman" w:cs="Times New Roman"/>
          <w:sz w:val="24"/>
          <w:szCs w:val="24"/>
        </w:rPr>
        <w:t>memuat</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sebanyak</w:t>
      </w:r>
      <w:proofErr w:type="spellEnd"/>
      <w:r w:rsidRPr="005303EC">
        <w:rPr>
          <w:rFonts w:ascii="Times New Roman" w:hAnsi="Times New Roman" w:cs="Times New Roman"/>
          <w:sz w:val="24"/>
          <w:szCs w:val="24"/>
        </w:rPr>
        <w:t xml:space="preserve"> 6 </w:t>
      </w:r>
      <w:proofErr w:type="spellStart"/>
      <w:r w:rsidRPr="005303EC">
        <w:rPr>
          <w:rFonts w:ascii="Times New Roman" w:hAnsi="Times New Roman" w:cs="Times New Roman"/>
          <w:sz w:val="24"/>
          <w:szCs w:val="24"/>
        </w:rPr>
        <w:t>untuk</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variabel</w:t>
      </w:r>
      <w:proofErr w:type="spellEnd"/>
      <w:r w:rsidRPr="005303EC">
        <w:rPr>
          <w:rFonts w:ascii="Times New Roman" w:hAnsi="Times New Roman" w:cs="Times New Roman"/>
          <w:sz w:val="24"/>
          <w:szCs w:val="24"/>
        </w:rPr>
        <w:t xml:space="preserve"> Metode </w:t>
      </w:r>
      <w:proofErr w:type="spellStart"/>
      <w:r w:rsidRPr="005303EC">
        <w:rPr>
          <w:rFonts w:ascii="Times New Roman" w:hAnsi="Times New Roman" w:cs="Times New Roman"/>
          <w:sz w:val="24"/>
          <w:szCs w:val="24"/>
        </w:rPr>
        <w:t>Pembayaran</w:t>
      </w:r>
      <w:proofErr w:type="spellEnd"/>
      <w:r w:rsidRPr="005303EC">
        <w:rPr>
          <w:rFonts w:ascii="Times New Roman" w:hAnsi="Times New Roman" w:cs="Times New Roman"/>
          <w:sz w:val="24"/>
          <w:szCs w:val="24"/>
        </w:rPr>
        <w:t xml:space="preserve"> COD (X3) dan </w:t>
      </w:r>
      <w:proofErr w:type="spellStart"/>
      <w:r w:rsidRPr="005303EC">
        <w:rPr>
          <w:rFonts w:ascii="Times New Roman" w:hAnsi="Times New Roman" w:cs="Times New Roman"/>
          <w:sz w:val="24"/>
          <w:szCs w:val="24"/>
        </w:rPr>
        <w:t>keseluruhan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pertanyaan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dinyatakan</w:t>
      </w:r>
      <w:proofErr w:type="spellEnd"/>
      <w:r w:rsidRPr="005303EC">
        <w:rPr>
          <w:rFonts w:ascii="Times New Roman" w:hAnsi="Times New Roman" w:cs="Times New Roman"/>
          <w:sz w:val="24"/>
          <w:szCs w:val="24"/>
        </w:rPr>
        <w:t xml:space="preserve"> valid </w:t>
      </w:r>
      <w:proofErr w:type="spellStart"/>
      <w:r w:rsidRPr="005303EC">
        <w:rPr>
          <w:rFonts w:ascii="Times New Roman" w:hAnsi="Times New Roman" w:cs="Times New Roman"/>
          <w:sz w:val="24"/>
          <w:szCs w:val="24"/>
        </w:rPr>
        <w:t>karena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r </w:t>
      </w:r>
      <w:proofErr w:type="spellStart"/>
      <w:r w:rsidRPr="005303EC">
        <w:rPr>
          <w:rFonts w:ascii="Times New Roman" w:hAnsi="Times New Roman" w:cs="Times New Roman"/>
          <w:sz w:val="24"/>
          <w:szCs w:val="24"/>
        </w:rPr>
        <w:t>hitung</w:t>
      </w:r>
      <w:proofErr w:type="spellEnd"/>
      <w:r w:rsidRPr="005303EC">
        <w:rPr>
          <w:rFonts w:ascii="Times New Roman" w:hAnsi="Times New Roman" w:cs="Times New Roman"/>
          <w:sz w:val="24"/>
          <w:szCs w:val="24"/>
        </w:rPr>
        <w:t xml:space="preserve"> &gt; r </w:t>
      </w:r>
      <w:proofErr w:type="spellStart"/>
      <w:r w:rsidRPr="005303EC">
        <w:rPr>
          <w:rFonts w:ascii="Times New Roman" w:hAnsi="Times New Roman" w:cs="Times New Roman"/>
          <w:sz w:val="24"/>
          <w:szCs w:val="24"/>
        </w:rPr>
        <w:t>tabel</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dengan</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nilai</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signifikansinya</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kurang</w:t>
      </w:r>
      <w:proofErr w:type="spellEnd"/>
      <w:r w:rsidRPr="005303EC">
        <w:rPr>
          <w:rFonts w:ascii="Times New Roman" w:hAnsi="Times New Roman" w:cs="Times New Roman"/>
          <w:sz w:val="24"/>
          <w:szCs w:val="24"/>
        </w:rPr>
        <w:t xml:space="preserve"> </w:t>
      </w:r>
      <w:proofErr w:type="spellStart"/>
      <w:r w:rsidRPr="005303EC">
        <w:rPr>
          <w:rFonts w:ascii="Times New Roman" w:hAnsi="Times New Roman" w:cs="Times New Roman"/>
          <w:sz w:val="24"/>
          <w:szCs w:val="24"/>
        </w:rPr>
        <w:t>dari</w:t>
      </w:r>
      <w:proofErr w:type="spellEnd"/>
      <w:r w:rsidRPr="005303EC">
        <w:rPr>
          <w:rFonts w:ascii="Times New Roman" w:hAnsi="Times New Roman" w:cs="Times New Roman"/>
          <w:sz w:val="24"/>
          <w:szCs w:val="24"/>
        </w:rPr>
        <w:t xml:space="preserve"> 0,05.</w:t>
      </w:r>
    </w:p>
    <w:p w14:paraId="0620BE14" w14:textId="3128B080" w:rsidR="00BE52C3" w:rsidRDefault="00BE52C3" w:rsidP="00BE52C3">
      <w:pPr>
        <w:pStyle w:val="ListParagraph"/>
        <w:spacing w:after="0" w:line="360" w:lineRule="auto"/>
        <w:ind w:left="2268"/>
        <w:jc w:val="both"/>
        <w:rPr>
          <w:rFonts w:ascii="Times New Roman" w:hAnsi="Times New Roman" w:cs="Times New Roman"/>
          <w:sz w:val="24"/>
          <w:szCs w:val="24"/>
        </w:rPr>
      </w:pPr>
    </w:p>
    <w:p w14:paraId="0107F0ED" w14:textId="28B26015" w:rsidR="00BE52C3" w:rsidRDefault="00BE52C3" w:rsidP="00BE52C3">
      <w:pPr>
        <w:pStyle w:val="ListParagraph"/>
        <w:spacing w:after="0" w:line="360" w:lineRule="auto"/>
        <w:ind w:left="2268"/>
        <w:jc w:val="both"/>
        <w:rPr>
          <w:rFonts w:ascii="Times New Roman" w:hAnsi="Times New Roman" w:cs="Times New Roman"/>
          <w:sz w:val="24"/>
          <w:szCs w:val="24"/>
        </w:rPr>
      </w:pPr>
    </w:p>
    <w:p w14:paraId="7CA70161" w14:textId="77777777" w:rsidR="00BE52C3" w:rsidRPr="00BE52C3" w:rsidRDefault="00BE52C3" w:rsidP="00BE52C3">
      <w:pPr>
        <w:pStyle w:val="ListParagraph"/>
        <w:spacing w:after="0" w:line="360" w:lineRule="auto"/>
        <w:ind w:left="2268"/>
        <w:jc w:val="both"/>
        <w:rPr>
          <w:rFonts w:ascii="Times New Roman" w:hAnsi="Times New Roman" w:cs="Times New Roman"/>
          <w:sz w:val="24"/>
          <w:szCs w:val="24"/>
        </w:rPr>
      </w:pPr>
    </w:p>
    <w:p w14:paraId="7530945C"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5303EC">
        <w:rPr>
          <w:rFonts w:ascii="Times New Roman" w:hAnsi="Times New Roman" w:cs="Times New Roman"/>
          <w:b/>
          <w:sz w:val="24"/>
          <w:szCs w:val="24"/>
        </w:rPr>
        <w:lastRenderedPageBreak/>
        <w:t xml:space="preserve">Tabel 4.7 Hasil Uji </w:t>
      </w:r>
      <w:proofErr w:type="spellStart"/>
      <w:r w:rsidRPr="005303EC">
        <w:rPr>
          <w:rFonts w:ascii="Times New Roman" w:hAnsi="Times New Roman" w:cs="Times New Roman"/>
          <w:b/>
          <w:sz w:val="24"/>
          <w:szCs w:val="24"/>
        </w:rPr>
        <w:t>Validitas</w:t>
      </w:r>
      <w:proofErr w:type="spellEnd"/>
      <w:r w:rsidRPr="005303EC">
        <w:rPr>
          <w:rFonts w:ascii="Times New Roman" w:hAnsi="Times New Roman" w:cs="Times New Roman"/>
          <w:b/>
          <w:sz w:val="24"/>
          <w:szCs w:val="24"/>
        </w:rPr>
        <w:t xml:space="preserve"> </w:t>
      </w:r>
      <w:proofErr w:type="spellStart"/>
      <w:r w:rsidRPr="005303EC">
        <w:rPr>
          <w:rFonts w:ascii="Times New Roman" w:hAnsi="Times New Roman" w:cs="Times New Roman"/>
          <w:b/>
          <w:sz w:val="24"/>
          <w:szCs w:val="24"/>
        </w:rPr>
        <w:t>Variabel</w:t>
      </w:r>
      <w:proofErr w:type="spellEnd"/>
      <w:r w:rsidRPr="005303EC">
        <w:rPr>
          <w:rFonts w:ascii="Times New Roman" w:hAnsi="Times New Roman" w:cs="Times New Roman"/>
          <w:b/>
          <w:sz w:val="24"/>
          <w:szCs w:val="24"/>
        </w:rPr>
        <w:t xml:space="preserve"> Keputusan </w:t>
      </w:r>
      <w:proofErr w:type="spellStart"/>
      <w:r w:rsidRPr="005303EC">
        <w:rPr>
          <w:rFonts w:ascii="Times New Roman" w:hAnsi="Times New Roman" w:cs="Times New Roman"/>
          <w:b/>
          <w:sz w:val="24"/>
          <w:szCs w:val="24"/>
        </w:rPr>
        <w:t>Pembelian</w:t>
      </w:r>
      <w:proofErr w:type="spellEnd"/>
      <w:r w:rsidRPr="005303EC">
        <w:rPr>
          <w:rFonts w:ascii="Times New Roman" w:hAnsi="Times New Roman" w:cs="Times New Roman"/>
          <w:b/>
          <w:sz w:val="24"/>
          <w:szCs w:val="24"/>
        </w:rPr>
        <w:t xml:space="preserve"> (Y)</w:t>
      </w:r>
    </w:p>
    <w:tbl>
      <w:tblPr>
        <w:tblW w:w="6758" w:type="dxa"/>
        <w:tblInd w:w="2425" w:type="dxa"/>
        <w:tblLook w:val="04A0" w:firstRow="1" w:lastRow="0" w:firstColumn="1" w:lastColumn="0" w:noHBand="0" w:noVBand="1"/>
      </w:tblPr>
      <w:tblGrid>
        <w:gridCol w:w="510"/>
        <w:gridCol w:w="860"/>
        <w:gridCol w:w="1216"/>
        <w:gridCol w:w="900"/>
        <w:gridCol w:w="756"/>
        <w:gridCol w:w="1193"/>
        <w:gridCol w:w="1323"/>
      </w:tblGrid>
      <w:tr w:rsidR="00A720C3" w:rsidRPr="00352E08" w14:paraId="794A7872" w14:textId="77777777" w:rsidTr="004044D9">
        <w:trPr>
          <w:trHeight w:val="315"/>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B88202"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No</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6078D8"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Item</w:t>
            </w:r>
          </w:p>
        </w:tc>
        <w:tc>
          <w:tcPr>
            <w:tcW w:w="12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08C272" w14:textId="77777777" w:rsidR="00A720C3"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Taraf</w:t>
            </w:r>
          </w:p>
          <w:p w14:paraId="3318704C"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352E08">
              <w:rPr>
                <w:rFonts w:ascii="Times New Roman" w:eastAsia="Times New Roman" w:hAnsi="Times New Roman" w:cs="Times New Roman"/>
                <w:color w:val="000000"/>
                <w:kern w:val="0"/>
                <w:sz w:val="24"/>
                <w:szCs w:val="24"/>
                <w:lang w:val="en-ID" w:eastAsia="en-ID"/>
                <w14:ligatures w14:val="none"/>
              </w:rPr>
              <w:t>Kesalahan</w:t>
            </w:r>
            <w:proofErr w:type="spellEnd"/>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98E82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 xml:space="preserve">R </w:t>
            </w:r>
            <w:proofErr w:type="spellStart"/>
            <w:r w:rsidRPr="00352E08">
              <w:rPr>
                <w:rFonts w:ascii="Times New Roman" w:eastAsia="Times New Roman" w:hAnsi="Times New Roman" w:cs="Times New Roman"/>
                <w:color w:val="000000"/>
                <w:kern w:val="0"/>
                <w:sz w:val="24"/>
                <w:szCs w:val="24"/>
                <w:lang w:val="en-ID" w:eastAsia="en-ID"/>
                <w14:ligatures w14:val="none"/>
              </w:rPr>
              <w:t>tabel</w:t>
            </w:r>
            <w:proofErr w:type="spellEnd"/>
          </w:p>
        </w:tc>
        <w:tc>
          <w:tcPr>
            <w:tcW w:w="194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40E0FA2"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Hasil</w:t>
            </w:r>
          </w:p>
        </w:tc>
        <w:tc>
          <w:tcPr>
            <w:tcW w:w="13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7A84ED"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352E08">
              <w:rPr>
                <w:rFonts w:ascii="Times New Roman" w:eastAsia="Times New Roman" w:hAnsi="Times New Roman" w:cs="Times New Roman"/>
                <w:color w:val="000000"/>
                <w:kern w:val="0"/>
                <w:sz w:val="24"/>
                <w:szCs w:val="24"/>
                <w:lang w:val="en-ID" w:eastAsia="en-ID"/>
                <w14:ligatures w14:val="none"/>
              </w:rPr>
              <w:t>Keterangan</w:t>
            </w:r>
            <w:proofErr w:type="spellEnd"/>
          </w:p>
        </w:tc>
      </w:tr>
      <w:tr w:rsidR="00A720C3" w:rsidRPr="00352E08" w14:paraId="61E03072" w14:textId="77777777" w:rsidTr="004044D9">
        <w:trPr>
          <w:trHeight w:val="315"/>
        </w:trPr>
        <w:tc>
          <w:tcPr>
            <w:tcW w:w="510" w:type="dxa"/>
            <w:vMerge/>
            <w:tcBorders>
              <w:top w:val="single" w:sz="4" w:space="0" w:color="auto"/>
              <w:left w:val="single" w:sz="4" w:space="0" w:color="auto"/>
              <w:bottom w:val="single" w:sz="4" w:space="0" w:color="000000"/>
              <w:right w:val="single" w:sz="4" w:space="0" w:color="auto"/>
            </w:tcBorders>
            <w:vAlign w:val="center"/>
            <w:hideMark/>
          </w:tcPr>
          <w:p w14:paraId="38FBB363"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60" w:type="dxa"/>
            <w:vMerge/>
            <w:tcBorders>
              <w:top w:val="single" w:sz="4" w:space="0" w:color="auto"/>
              <w:left w:val="single" w:sz="4" w:space="0" w:color="auto"/>
              <w:bottom w:val="single" w:sz="4" w:space="0" w:color="000000"/>
              <w:right w:val="single" w:sz="4" w:space="0" w:color="auto"/>
            </w:tcBorders>
            <w:vAlign w:val="center"/>
            <w:hideMark/>
          </w:tcPr>
          <w:p w14:paraId="2B1DAE1D"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16" w:type="dxa"/>
            <w:vMerge/>
            <w:tcBorders>
              <w:top w:val="single" w:sz="4" w:space="0" w:color="auto"/>
              <w:left w:val="single" w:sz="4" w:space="0" w:color="auto"/>
              <w:bottom w:val="single" w:sz="4" w:space="0" w:color="000000"/>
              <w:right w:val="single" w:sz="4" w:space="0" w:color="auto"/>
            </w:tcBorders>
            <w:vAlign w:val="center"/>
            <w:hideMark/>
          </w:tcPr>
          <w:p w14:paraId="2CAD5D83"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14:paraId="11E92F4D"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56" w:type="dxa"/>
            <w:tcBorders>
              <w:top w:val="nil"/>
              <w:left w:val="nil"/>
              <w:bottom w:val="single" w:sz="4" w:space="0" w:color="auto"/>
              <w:right w:val="single" w:sz="4" w:space="0" w:color="auto"/>
            </w:tcBorders>
            <w:shd w:val="clear" w:color="auto" w:fill="auto"/>
            <w:noWrap/>
            <w:vAlign w:val="center"/>
            <w:hideMark/>
          </w:tcPr>
          <w:p w14:paraId="39C8661A"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Sig.</w:t>
            </w:r>
          </w:p>
        </w:tc>
        <w:tc>
          <w:tcPr>
            <w:tcW w:w="1193" w:type="dxa"/>
            <w:tcBorders>
              <w:top w:val="nil"/>
              <w:left w:val="nil"/>
              <w:bottom w:val="single" w:sz="4" w:space="0" w:color="auto"/>
              <w:right w:val="single" w:sz="4" w:space="0" w:color="auto"/>
            </w:tcBorders>
            <w:shd w:val="clear" w:color="auto" w:fill="auto"/>
            <w:noWrap/>
            <w:vAlign w:val="center"/>
            <w:hideMark/>
          </w:tcPr>
          <w:p w14:paraId="5801D813"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 xml:space="preserve">R </w:t>
            </w:r>
            <w:proofErr w:type="spellStart"/>
            <w:r w:rsidRPr="00352E08">
              <w:rPr>
                <w:rFonts w:ascii="Times New Roman" w:eastAsia="Times New Roman" w:hAnsi="Times New Roman" w:cs="Times New Roman"/>
                <w:color w:val="000000"/>
                <w:kern w:val="0"/>
                <w:sz w:val="24"/>
                <w:szCs w:val="24"/>
                <w:lang w:val="en-ID" w:eastAsia="en-ID"/>
                <w14:ligatures w14:val="none"/>
              </w:rPr>
              <w:t>hitung</w:t>
            </w:r>
            <w:proofErr w:type="spellEnd"/>
          </w:p>
        </w:tc>
        <w:tc>
          <w:tcPr>
            <w:tcW w:w="1323" w:type="dxa"/>
            <w:vMerge/>
            <w:tcBorders>
              <w:top w:val="single" w:sz="4" w:space="0" w:color="auto"/>
              <w:left w:val="single" w:sz="4" w:space="0" w:color="auto"/>
              <w:bottom w:val="single" w:sz="4" w:space="0" w:color="000000"/>
              <w:right w:val="single" w:sz="4" w:space="0" w:color="auto"/>
            </w:tcBorders>
            <w:vAlign w:val="center"/>
            <w:hideMark/>
          </w:tcPr>
          <w:p w14:paraId="59CB2891" w14:textId="77777777" w:rsidR="00A720C3" w:rsidRPr="00352E08"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A720C3" w:rsidRPr="00352E08" w14:paraId="1975BCFA"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0AF6339"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1</w:t>
            </w:r>
          </w:p>
        </w:tc>
        <w:tc>
          <w:tcPr>
            <w:tcW w:w="860" w:type="dxa"/>
            <w:tcBorders>
              <w:top w:val="nil"/>
              <w:left w:val="nil"/>
              <w:bottom w:val="single" w:sz="4" w:space="0" w:color="auto"/>
              <w:right w:val="single" w:sz="4" w:space="0" w:color="auto"/>
            </w:tcBorders>
            <w:shd w:val="clear" w:color="auto" w:fill="auto"/>
            <w:noWrap/>
            <w:vAlign w:val="center"/>
            <w:hideMark/>
          </w:tcPr>
          <w:p w14:paraId="137E6B6F"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Y</w:t>
            </w:r>
            <w:r w:rsidRPr="00352E08">
              <w:rPr>
                <w:rFonts w:ascii="Times New Roman" w:eastAsia="Times New Roman" w:hAnsi="Times New Roman" w:cs="Times New Roman"/>
                <w:color w:val="000000"/>
                <w:kern w:val="0"/>
                <w:sz w:val="24"/>
                <w:szCs w:val="24"/>
                <w:lang w:val="en-ID" w:eastAsia="en-ID"/>
                <w14:ligatures w14:val="none"/>
              </w:rPr>
              <w:t>P1</w:t>
            </w:r>
          </w:p>
        </w:tc>
        <w:tc>
          <w:tcPr>
            <w:tcW w:w="1216" w:type="dxa"/>
            <w:tcBorders>
              <w:top w:val="nil"/>
              <w:left w:val="nil"/>
              <w:bottom w:val="single" w:sz="4" w:space="0" w:color="auto"/>
              <w:right w:val="single" w:sz="4" w:space="0" w:color="auto"/>
            </w:tcBorders>
            <w:shd w:val="clear" w:color="auto" w:fill="auto"/>
            <w:noWrap/>
            <w:vAlign w:val="center"/>
            <w:hideMark/>
          </w:tcPr>
          <w:p w14:paraId="73EC4030"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49675A7D"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1D073A5D"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3956CA2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762</w:t>
            </w:r>
          </w:p>
        </w:tc>
        <w:tc>
          <w:tcPr>
            <w:tcW w:w="1323" w:type="dxa"/>
            <w:tcBorders>
              <w:top w:val="nil"/>
              <w:left w:val="nil"/>
              <w:bottom w:val="single" w:sz="4" w:space="0" w:color="auto"/>
              <w:right w:val="single" w:sz="4" w:space="0" w:color="auto"/>
            </w:tcBorders>
            <w:shd w:val="clear" w:color="auto" w:fill="auto"/>
            <w:noWrap/>
            <w:vAlign w:val="center"/>
            <w:hideMark/>
          </w:tcPr>
          <w:p w14:paraId="519698EE"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5B4986CA"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54DF867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2</w:t>
            </w:r>
          </w:p>
        </w:tc>
        <w:tc>
          <w:tcPr>
            <w:tcW w:w="860" w:type="dxa"/>
            <w:tcBorders>
              <w:top w:val="nil"/>
              <w:left w:val="nil"/>
              <w:bottom w:val="single" w:sz="4" w:space="0" w:color="auto"/>
              <w:right w:val="single" w:sz="4" w:space="0" w:color="auto"/>
            </w:tcBorders>
            <w:shd w:val="clear" w:color="auto" w:fill="auto"/>
            <w:noWrap/>
            <w:vAlign w:val="center"/>
            <w:hideMark/>
          </w:tcPr>
          <w:p w14:paraId="1E36F759"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Y</w:t>
            </w:r>
            <w:r w:rsidRPr="00352E08">
              <w:rPr>
                <w:rFonts w:ascii="Times New Roman" w:eastAsia="Times New Roman" w:hAnsi="Times New Roman" w:cs="Times New Roman"/>
                <w:color w:val="000000"/>
                <w:kern w:val="0"/>
                <w:sz w:val="24"/>
                <w:szCs w:val="24"/>
                <w:lang w:val="en-ID" w:eastAsia="en-ID"/>
                <w14:ligatures w14:val="none"/>
              </w:rPr>
              <w:t>P2</w:t>
            </w:r>
          </w:p>
        </w:tc>
        <w:tc>
          <w:tcPr>
            <w:tcW w:w="1216" w:type="dxa"/>
            <w:tcBorders>
              <w:top w:val="nil"/>
              <w:left w:val="nil"/>
              <w:bottom w:val="single" w:sz="4" w:space="0" w:color="auto"/>
              <w:right w:val="single" w:sz="4" w:space="0" w:color="auto"/>
            </w:tcBorders>
            <w:shd w:val="clear" w:color="auto" w:fill="auto"/>
            <w:noWrap/>
            <w:vAlign w:val="center"/>
            <w:hideMark/>
          </w:tcPr>
          <w:p w14:paraId="3DBBE2EE"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6BFD96E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7A922E72"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550CBD3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721</w:t>
            </w:r>
          </w:p>
        </w:tc>
        <w:tc>
          <w:tcPr>
            <w:tcW w:w="1323" w:type="dxa"/>
            <w:tcBorders>
              <w:top w:val="nil"/>
              <w:left w:val="nil"/>
              <w:bottom w:val="single" w:sz="4" w:space="0" w:color="auto"/>
              <w:right w:val="single" w:sz="4" w:space="0" w:color="auto"/>
            </w:tcBorders>
            <w:shd w:val="clear" w:color="auto" w:fill="auto"/>
            <w:noWrap/>
            <w:vAlign w:val="center"/>
            <w:hideMark/>
          </w:tcPr>
          <w:p w14:paraId="64C456F9"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7952D3EF"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2EC4E8A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3</w:t>
            </w:r>
          </w:p>
        </w:tc>
        <w:tc>
          <w:tcPr>
            <w:tcW w:w="860" w:type="dxa"/>
            <w:tcBorders>
              <w:top w:val="nil"/>
              <w:left w:val="nil"/>
              <w:bottom w:val="single" w:sz="4" w:space="0" w:color="auto"/>
              <w:right w:val="single" w:sz="4" w:space="0" w:color="auto"/>
            </w:tcBorders>
            <w:shd w:val="clear" w:color="auto" w:fill="auto"/>
            <w:noWrap/>
            <w:vAlign w:val="center"/>
            <w:hideMark/>
          </w:tcPr>
          <w:p w14:paraId="531DE60B"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Y</w:t>
            </w:r>
            <w:r w:rsidRPr="00352E08">
              <w:rPr>
                <w:rFonts w:ascii="Times New Roman" w:eastAsia="Times New Roman" w:hAnsi="Times New Roman" w:cs="Times New Roman"/>
                <w:color w:val="000000"/>
                <w:kern w:val="0"/>
                <w:sz w:val="24"/>
                <w:szCs w:val="24"/>
                <w:lang w:val="en-ID" w:eastAsia="en-ID"/>
                <w14:ligatures w14:val="none"/>
              </w:rPr>
              <w:t>P3</w:t>
            </w:r>
          </w:p>
        </w:tc>
        <w:tc>
          <w:tcPr>
            <w:tcW w:w="1216" w:type="dxa"/>
            <w:tcBorders>
              <w:top w:val="nil"/>
              <w:left w:val="nil"/>
              <w:bottom w:val="single" w:sz="4" w:space="0" w:color="auto"/>
              <w:right w:val="single" w:sz="4" w:space="0" w:color="auto"/>
            </w:tcBorders>
            <w:shd w:val="clear" w:color="auto" w:fill="auto"/>
            <w:noWrap/>
            <w:vAlign w:val="center"/>
            <w:hideMark/>
          </w:tcPr>
          <w:p w14:paraId="3D0F279C"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096F6FEE"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1325B24A"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28357689"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813</w:t>
            </w:r>
          </w:p>
        </w:tc>
        <w:tc>
          <w:tcPr>
            <w:tcW w:w="1323" w:type="dxa"/>
            <w:tcBorders>
              <w:top w:val="nil"/>
              <w:left w:val="nil"/>
              <w:bottom w:val="single" w:sz="4" w:space="0" w:color="auto"/>
              <w:right w:val="single" w:sz="4" w:space="0" w:color="auto"/>
            </w:tcBorders>
            <w:shd w:val="clear" w:color="auto" w:fill="auto"/>
            <w:noWrap/>
            <w:vAlign w:val="center"/>
            <w:hideMark/>
          </w:tcPr>
          <w:p w14:paraId="26111B58"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26EF7C47"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7999774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4</w:t>
            </w:r>
          </w:p>
        </w:tc>
        <w:tc>
          <w:tcPr>
            <w:tcW w:w="860" w:type="dxa"/>
            <w:tcBorders>
              <w:top w:val="nil"/>
              <w:left w:val="nil"/>
              <w:bottom w:val="single" w:sz="4" w:space="0" w:color="auto"/>
              <w:right w:val="single" w:sz="4" w:space="0" w:color="auto"/>
            </w:tcBorders>
            <w:shd w:val="clear" w:color="auto" w:fill="auto"/>
            <w:noWrap/>
            <w:vAlign w:val="center"/>
            <w:hideMark/>
          </w:tcPr>
          <w:p w14:paraId="0F81B79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Y</w:t>
            </w:r>
            <w:r w:rsidRPr="00352E08">
              <w:rPr>
                <w:rFonts w:ascii="Times New Roman" w:eastAsia="Times New Roman" w:hAnsi="Times New Roman" w:cs="Times New Roman"/>
                <w:color w:val="000000"/>
                <w:kern w:val="0"/>
                <w:sz w:val="24"/>
                <w:szCs w:val="24"/>
                <w:lang w:val="en-ID" w:eastAsia="en-ID"/>
                <w14:ligatures w14:val="none"/>
              </w:rPr>
              <w:t>P4</w:t>
            </w:r>
          </w:p>
        </w:tc>
        <w:tc>
          <w:tcPr>
            <w:tcW w:w="1216" w:type="dxa"/>
            <w:tcBorders>
              <w:top w:val="nil"/>
              <w:left w:val="nil"/>
              <w:bottom w:val="single" w:sz="4" w:space="0" w:color="auto"/>
              <w:right w:val="single" w:sz="4" w:space="0" w:color="auto"/>
            </w:tcBorders>
            <w:shd w:val="clear" w:color="auto" w:fill="auto"/>
            <w:noWrap/>
            <w:vAlign w:val="center"/>
            <w:hideMark/>
          </w:tcPr>
          <w:p w14:paraId="7E6CB268"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2B053379"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01946DD2"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3645C1FE"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842</w:t>
            </w:r>
          </w:p>
        </w:tc>
        <w:tc>
          <w:tcPr>
            <w:tcW w:w="1323" w:type="dxa"/>
            <w:tcBorders>
              <w:top w:val="nil"/>
              <w:left w:val="nil"/>
              <w:bottom w:val="single" w:sz="4" w:space="0" w:color="auto"/>
              <w:right w:val="single" w:sz="4" w:space="0" w:color="auto"/>
            </w:tcBorders>
            <w:shd w:val="clear" w:color="auto" w:fill="auto"/>
            <w:noWrap/>
            <w:vAlign w:val="center"/>
            <w:hideMark/>
          </w:tcPr>
          <w:p w14:paraId="2D3009AA"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2E808512"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C7F6823"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5</w:t>
            </w:r>
          </w:p>
        </w:tc>
        <w:tc>
          <w:tcPr>
            <w:tcW w:w="860" w:type="dxa"/>
            <w:tcBorders>
              <w:top w:val="nil"/>
              <w:left w:val="nil"/>
              <w:bottom w:val="single" w:sz="4" w:space="0" w:color="auto"/>
              <w:right w:val="single" w:sz="4" w:space="0" w:color="auto"/>
            </w:tcBorders>
            <w:shd w:val="clear" w:color="auto" w:fill="auto"/>
            <w:noWrap/>
            <w:vAlign w:val="center"/>
            <w:hideMark/>
          </w:tcPr>
          <w:p w14:paraId="4ECAF755"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Y</w:t>
            </w:r>
            <w:r w:rsidRPr="00352E08">
              <w:rPr>
                <w:rFonts w:ascii="Times New Roman" w:eastAsia="Times New Roman" w:hAnsi="Times New Roman" w:cs="Times New Roman"/>
                <w:color w:val="000000"/>
                <w:kern w:val="0"/>
                <w:sz w:val="24"/>
                <w:szCs w:val="24"/>
                <w:lang w:val="en-ID" w:eastAsia="en-ID"/>
                <w14:ligatures w14:val="none"/>
              </w:rPr>
              <w:t>P5</w:t>
            </w:r>
          </w:p>
        </w:tc>
        <w:tc>
          <w:tcPr>
            <w:tcW w:w="1216" w:type="dxa"/>
            <w:tcBorders>
              <w:top w:val="nil"/>
              <w:left w:val="nil"/>
              <w:bottom w:val="single" w:sz="4" w:space="0" w:color="auto"/>
              <w:right w:val="single" w:sz="4" w:space="0" w:color="auto"/>
            </w:tcBorders>
            <w:shd w:val="clear" w:color="auto" w:fill="auto"/>
            <w:noWrap/>
            <w:vAlign w:val="center"/>
            <w:hideMark/>
          </w:tcPr>
          <w:p w14:paraId="5B7F51F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3E77712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073BCC05"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1C0E84CE"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739</w:t>
            </w:r>
          </w:p>
        </w:tc>
        <w:tc>
          <w:tcPr>
            <w:tcW w:w="1323" w:type="dxa"/>
            <w:tcBorders>
              <w:top w:val="nil"/>
              <w:left w:val="nil"/>
              <w:bottom w:val="single" w:sz="4" w:space="0" w:color="auto"/>
              <w:right w:val="single" w:sz="4" w:space="0" w:color="auto"/>
            </w:tcBorders>
            <w:shd w:val="clear" w:color="auto" w:fill="auto"/>
            <w:noWrap/>
            <w:vAlign w:val="center"/>
            <w:hideMark/>
          </w:tcPr>
          <w:p w14:paraId="74099405"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r w:rsidR="00A720C3" w:rsidRPr="00352E08" w14:paraId="3D2341A9" w14:textId="77777777" w:rsidTr="004044D9">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137DC3C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6</w:t>
            </w:r>
          </w:p>
        </w:tc>
        <w:tc>
          <w:tcPr>
            <w:tcW w:w="860" w:type="dxa"/>
            <w:tcBorders>
              <w:top w:val="nil"/>
              <w:left w:val="nil"/>
              <w:bottom w:val="single" w:sz="4" w:space="0" w:color="auto"/>
              <w:right w:val="single" w:sz="4" w:space="0" w:color="auto"/>
            </w:tcBorders>
            <w:shd w:val="clear" w:color="auto" w:fill="auto"/>
            <w:noWrap/>
            <w:vAlign w:val="center"/>
            <w:hideMark/>
          </w:tcPr>
          <w:p w14:paraId="5ACB9023"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Pr>
                <w:rFonts w:ascii="Times New Roman" w:eastAsia="Times New Roman" w:hAnsi="Times New Roman" w:cs="Times New Roman"/>
                <w:color w:val="000000"/>
                <w:kern w:val="0"/>
                <w:sz w:val="24"/>
                <w:szCs w:val="24"/>
                <w:lang w:val="en-ID" w:eastAsia="en-ID"/>
                <w14:ligatures w14:val="none"/>
              </w:rPr>
              <w:t>Y</w:t>
            </w:r>
            <w:r w:rsidRPr="00352E08">
              <w:rPr>
                <w:rFonts w:ascii="Times New Roman" w:eastAsia="Times New Roman" w:hAnsi="Times New Roman" w:cs="Times New Roman"/>
                <w:color w:val="000000"/>
                <w:kern w:val="0"/>
                <w:sz w:val="24"/>
                <w:szCs w:val="24"/>
                <w:lang w:val="en-ID" w:eastAsia="en-ID"/>
                <w14:ligatures w14:val="none"/>
              </w:rPr>
              <w:t>P6</w:t>
            </w:r>
          </w:p>
        </w:tc>
        <w:tc>
          <w:tcPr>
            <w:tcW w:w="1216" w:type="dxa"/>
            <w:tcBorders>
              <w:top w:val="nil"/>
              <w:left w:val="nil"/>
              <w:bottom w:val="single" w:sz="4" w:space="0" w:color="auto"/>
              <w:right w:val="single" w:sz="4" w:space="0" w:color="auto"/>
            </w:tcBorders>
            <w:shd w:val="clear" w:color="auto" w:fill="auto"/>
            <w:noWrap/>
            <w:vAlign w:val="center"/>
            <w:hideMark/>
          </w:tcPr>
          <w:p w14:paraId="4E65846D"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0,05</w:t>
            </w:r>
          </w:p>
        </w:tc>
        <w:tc>
          <w:tcPr>
            <w:tcW w:w="900" w:type="dxa"/>
            <w:tcBorders>
              <w:top w:val="nil"/>
              <w:left w:val="nil"/>
              <w:bottom w:val="single" w:sz="4" w:space="0" w:color="auto"/>
              <w:right w:val="single" w:sz="4" w:space="0" w:color="auto"/>
            </w:tcBorders>
            <w:shd w:val="clear" w:color="auto" w:fill="auto"/>
            <w:noWrap/>
            <w:vAlign w:val="center"/>
            <w:hideMark/>
          </w:tcPr>
          <w:p w14:paraId="27963126"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0,195</w:t>
            </w:r>
          </w:p>
        </w:tc>
        <w:tc>
          <w:tcPr>
            <w:tcW w:w="756" w:type="dxa"/>
            <w:tcBorders>
              <w:top w:val="nil"/>
              <w:left w:val="nil"/>
              <w:bottom w:val="single" w:sz="4" w:space="0" w:color="auto"/>
              <w:right w:val="single" w:sz="4" w:space="0" w:color="auto"/>
            </w:tcBorders>
            <w:shd w:val="clear" w:color="auto" w:fill="auto"/>
            <w:noWrap/>
            <w:vAlign w:val="center"/>
            <w:hideMark/>
          </w:tcPr>
          <w:p w14:paraId="47E859B1"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,000</w:t>
            </w:r>
          </w:p>
        </w:tc>
        <w:tc>
          <w:tcPr>
            <w:tcW w:w="1193" w:type="dxa"/>
            <w:tcBorders>
              <w:top w:val="nil"/>
              <w:left w:val="nil"/>
              <w:bottom w:val="single" w:sz="4" w:space="0" w:color="auto"/>
              <w:right w:val="single" w:sz="4" w:space="0" w:color="auto"/>
            </w:tcBorders>
            <w:shd w:val="clear" w:color="auto" w:fill="auto"/>
            <w:noWrap/>
            <w:vAlign w:val="center"/>
            <w:hideMark/>
          </w:tcPr>
          <w:p w14:paraId="37C5C1CE"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0,</w:t>
            </w:r>
            <w:r>
              <w:rPr>
                <w:rFonts w:ascii="Times New Roman" w:eastAsia="Times New Roman" w:hAnsi="Times New Roman" w:cs="Times New Roman"/>
                <w:color w:val="000000"/>
                <w:kern w:val="0"/>
                <w:sz w:val="24"/>
                <w:szCs w:val="24"/>
                <w:lang w:val="en-ID" w:eastAsia="en-ID"/>
                <w14:ligatures w14:val="none"/>
              </w:rPr>
              <w:t>778</w:t>
            </w:r>
          </w:p>
        </w:tc>
        <w:tc>
          <w:tcPr>
            <w:tcW w:w="1323" w:type="dxa"/>
            <w:tcBorders>
              <w:top w:val="nil"/>
              <w:left w:val="nil"/>
              <w:bottom w:val="single" w:sz="4" w:space="0" w:color="auto"/>
              <w:right w:val="single" w:sz="4" w:space="0" w:color="auto"/>
            </w:tcBorders>
            <w:shd w:val="clear" w:color="auto" w:fill="auto"/>
            <w:noWrap/>
            <w:vAlign w:val="center"/>
            <w:hideMark/>
          </w:tcPr>
          <w:p w14:paraId="38A8C1E5" w14:textId="77777777" w:rsidR="00A720C3" w:rsidRPr="00352E08"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52E08">
              <w:rPr>
                <w:rFonts w:ascii="Times New Roman" w:eastAsia="Times New Roman" w:hAnsi="Times New Roman" w:cs="Times New Roman"/>
                <w:color w:val="000000"/>
                <w:kern w:val="0"/>
                <w:sz w:val="24"/>
                <w:szCs w:val="24"/>
                <w:lang w:val="en-ID" w:eastAsia="en-ID"/>
                <w14:ligatures w14:val="none"/>
              </w:rPr>
              <w:t>Valid</w:t>
            </w:r>
          </w:p>
        </w:tc>
      </w:tr>
    </w:tbl>
    <w:p w14:paraId="2B4CDA73" w14:textId="63B8548D" w:rsidR="00A720C3" w:rsidRPr="00792ACC" w:rsidRDefault="00A720C3" w:rsidP="00BE52C3">
      <w:pPr>
        <w:spacing w:after="120" w:line="360" w:lineRule="auto"/>
        <w:ind w:left="2268"/>
        <w:jc w:val="center"/>
        <w:rPr>
          <w:rFonts w:ascii="Times New Roman" w:hAnsi="Times New Roman" w:cs="Times New Roman"/>
          <w:i/>
          <w:iCs/>
          <w:sz w:val="24"/>
          <w:szCs w:val="24"/>
        </w:rPr>
      </w:pPr>
      <w:proofErr w:type="spellStart"/>
      <w:r w:rsidRPr="00792ACC">
        <w:rPr>
          <w:rFonts w:ascii="Times New Roman" w:hAnsi="Times New Roman" w:cs="Times New Roman"/>
          <w:i/>
          <w:iCs/>
          <w:sz w:val="24"/>
          <w:szCs w:val="24"/>
        </w:rPr>
        <w:t>Sumber</w:t>
      </w:r>
      <w:proofErr w:type="spellEnd"/>
      <w:r w:rsidRPr="00792ACC">
        <w:rPr>
          <w:rFonts w:ascii="Times New Roman" w:hAnsi="Times New Roman" w:cs="Times New Roman"/>
          <w:i/>
          <w:iCs/>
          <w:sz w:val="24"/>
          <w:szCs w:val="24"/>
        </w:rPr>
        <w:t xml:space="preserve">: Data Primer </w:t>
      </w:r>
      <w:proofErr w:type="spellStart"/>
      <w:r w:rsidRPr="00792ACC">
        <w:rPr>
          <w:rFonts w:ascii="Times New Roman" w:hAnsi="Times New Roman" w:cs="Times New Roman"/>
          <w:i/>
          <w:iCs/>
          <w:sz w:val="24"/>
          <w:szCs w:val="24"/>
        </w:rPr>
        <w:t>Diolah</w:t>
      </w:r>
      <w:proofErr w:type="spellEnd"/>
      <w:r w:rsidRPr="00792ACC">
        <w:rPr>
          <w:rFonts w:ascii="Times New Roman" w:hAnsi="Times New Roman" w:cs="Times New Roman"/>
          <w:i/>
          <w:iCs/>
          <w:sz w:val="24"/>
          <w:szCs w:val="24"/>
        </w:rPr>
        <w:t>, 2024</w:t>
      </w:r>
    </w:p>
    <w:p w14:paraId="3E654286"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Berdasarkan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penjelasan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sebelumnya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suatu</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pertanyaan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dikatakan</w:t>
      </w:r>
      <w:proofErr w:type="spellEnd"/>
      <w:r w:rsidRPr="00715C6C">
        <w:rPr>
          <w:rFonts w:ascii="Times New Roman" w:hAnsi="Times New Roman" w:cs="Times New Roman"/>
          <w:sz w:val="24"/>
          <w:szCs w:val="24"/>
        </w:rPr>
        <w:t xml:space="preserve"> valid </w:t>
      </w:r>
      <w:proofErr w:type="spellStart"/>
      <w:r w:rsidRPr="00715C6C">
        <w:rPr>
          <w:rFonts w:ascii="Times New Roman" w:hAnsi="Times New Roman" w:cs="Times New Roman"/>
          <w:sz w:val="24"/>
          <w:szCs w:val="24"/>
        </w:rPr>
        <w:t>jika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nilai</w:t>
      </w:r>
      <w:proofErr w:type="spellEnd"/>
      <w:r w:rsidRPr="00715C6C">
        <w:rPr>
          <w:rFonts w:ascii="Times New Roman" w:hAnsi="Times New Roman" w:cs="Times New Roman"/>
          <w:sz w:val="24"/>
          <w:szCs w:val="24"/>
        </w:rPr>
        <w:t xml:space="preserve"> r </w:t>
      </w:r>
      <w:proofErr w:type="spellStart"/>
      <w:r w:rsidRPr="00715C6C">
        <w:rPr>
          <w:rFonts w:ascii="Times New Roman" w:hAnsi="Times New Roman" w:cs="Times New Roman"/>
          <w:sz w:val="24"/>
          <w:szCs w:val="24"/>
        </w:rPr>
        <w:t>hitung</w:t>
      </w:r>
      <w:proofErr w:type="spellEnd"/>
      <w:r w:rsidRPr="00715C6C">
        <w:rPr>
          <w:rFonts w:ascii="Times New Roman" w:hAnsi="Times New Roman" w:cs="Times New Roman"/>
          <w:sz w:val="24"/>
          <w:szCs w:val="24"/>
        </w:rPr>
        <w:t xml:space="preserve"> &gt; r </w:t>
      </w:r>
      <w:proofErr w:type="spellStart"/>
      <w:r w:rsidRPr="00715C6C">
        <w:rPr>
          <w:rFonts w:ascii="Times New Roman" w:hAnsi="Times New Roman" w:cs="Times New Roman"/>
          <w:sz w:val="24"/>
          <w:szCs w:val="24"/>
        </w:rPr>
        <w:t>tabel</w:t>
      </w:r>
      <w:proofErr w:type="spellEnd"/>
      <w:r w:rsidRPr="00715C6C">
        <w:rPr>
          <w:rFonts w:ascii="Times New Roman" w:hAnsi="Times New Roman" w:cs="Times New Roman"/>
          <w:sz w:val="24"/>
          <w:szCs w:val="24"/>
        </w:rPr>
        <w:t xml:space="preserve">. Pada </w:t>
      </w:r>
      <w:proofErr w:type="spellStart"/>
      <w:r w:rsidRPr="00715C6C">
        <w:rPr>
          <w:rFonts w:ascii="Times New Roman" w:hAnsi="Times New Roman" w:cs="Times New Roman"/>
          <w:sz w:val="24"/>
          <w:szCs w:val="24"/>
        </w:rPr>
        <w:t>tabel</w:t>
      </w:r>
      <w:proofErr w:type="spellEnd"/>
      <w:r w:rsidRPr="00715C6C">
        <w:rPr>
          <w:rFonts w:ascii="Times New Roman" w:hAnsi="Times New Roman" w:cs="Times New Roman"/>
          <w:sz w:val="24"/>
          <w:szCs w:val="24"/>
        </w:rPr>
        <w:t xml:space="preserve"> 4.7 </w:t>
      </w:r>
      <w:proofErr w:type="spellStart"/>
      <w:r w:rsidRPr="00715C6C">
        <w:rPr>
          <w:rFonts w:ascii="Times New Roman" w:hAnsi="Times New Roman" w:cs="Times New Roman"/>
          <w:sz w:val="24"/>
          <w:szCs w:val="24"/>
        </w:rPr>
        <w:t>memuat</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pertanyaan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sebanyak</w:t>
      </w:r>
      <w:proofErr w:type="spellEnd"/>
      <w:r w:rsidRPr="00715C6C">
        <w:rPr>
          <w:rFonts w:ascii="Times New Roman" w:hAnsi="Times New Roman" w:cs="Times New Roman"/>
          <w:sz w:val="24"/>
          <w:szCs w:val="24"/>
        </w:rPr>
        <w:t xml:space="preserve"> 6 </w:t>
      </w:r>
      <w:proofErr w:type="spellStart"/>
      <w:r w:rsidRPr="00715C6C">
        <w:rPr>
          <w:rFonts w:ascii="Times New Roman" w:hAnsi="Times New Roman" w:cs="Times New Roman"/>
          <w:sz w:val="24"/>
          <w:szCs w:val="24"/>
        </w:rPr>
        <w:t>untuk</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variabel</w:t>
      </w:r>
      <w:proofErr w:type="spellEnd"/>
      <w:r w:rsidRPr="00715C6C">
        <w:rPr>
          <w:rFonts w:ascii="Times New Roman" w:hAnsi="Times New Roman" w:cs="Times New Roman"/>
          <w:sz w:val="24"/>
          <w:szCs w:val="24"/>
        </w:rPr>
        <w:t xml:space="preserve"> Keputusan </w:t>
      </w:r>
      <w:proofErr w:type="spellStart"/>
      <w:r w:rsidRPr="00715C6C">
        <w:rPr>
          <w:rFonts w:ascii="Times New Roman" w:hAnsi="Times New Roman" w:cs="Times New Roman"/>
          <w:sz w:val="24"/>
          <w:szCs w:val="24"/>
        </w:rPr>
        <w:t>Pembelian</w:t>
      </w:r>
      <w:proofErr w:type="spellEnd"/>
      <w:r w:rsidRPr="00715C6C">
        <w:rPr>
          <w:rFonts w:ascii="Times New Roman" w:hAnsi="Times New Roman" w:cs="Times New Roman"/>
          <w:sz w:val="24"/>
          <w:szCs w:val="24"/>
        </w:rPr>
        <w:t xml:space="preserve"> (Y) dan </w:t>
      </w:r>
      <w:proofErr w:type="spellStart"/>
      <w:r w:rsidRPr="00715C6C">
        <w:rPr>
          <w:rFonts w:ascii="Times New Roman" w:hAnsi="Times New Roman" w:cs="Times New Roman"/>
          <w:sz w:val="24"/>
          <w:szCs w:val="24"/>
        </w:rPr>
        <w:t>keseluruhan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pertanyaan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dinyatakan</w:t>
      </w:r>
      <w:proofErr w:type="spellEnd"/>
      <w:r w:rsidRPr="00715C6C">
        <w:rPr>
          <w:rFonts w:ascii="Times New Roman" w:hAnsi="Times New Roman" w:cs="Times New Roman"/>
          <w:sz w:val="24"/>
          <w:szCs w:val="24"/>
        </w:rPr>
        <w:t xml:space="preserve"> valid </w:t>
      </w:r>
      <w:proofErr w:type="spellStart"/>
      <w:r w:rsidRPr="00715C6C">
        <w:rPr>
          <w:rFonts w:ascii="Times New Roman" w:hAnsi="Times New Roman" w:cs="Times New Roman"/>
          <w:sz w:val="24"/>
          <w:szCs w:val="24"/>
        </w:rPr>
        <w:t>karena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nilai</w:t>
      </w:r>
      <w:proofErr w:type="spellEnd"/>
      <w:r w:rsidRPr="00715C6C">
        <w:rPr>
          <w:rFonts w:ascii="Times New Roman" w:hAnsi="Times New Roman" w:cs="Times New Roman"/>
          <w:sz w:val="24"/>
          <w:szCs w:val="24"/>
        </w:rPr>
        <w:t xml:space="preserve"> r </w:t>
      </w:r>
      <w:proofErr w:type="spellStart"/>
      <w:r w:rsidRPr="00715C6C">
        <w:rPr>
          <w:rFonts w:ascii="Times New Roman" w:hAnsi="Times New Roman" w:cs="Times New Roman"/>
          <w:sz w:val="24"/>
          <w:szCs w:val="24"/>
        </w:rPr>
        <w:t>hitung</w:t>
      </w:r>
      <w:proofErr w:type="spellEnd"/>
      <w:r w:rsidRPr="00715C6C">
        <w:rPr>
          <w:rFonts w:ascii="Times New Roman" w:hAnsi="Times New Roman" w:cs="Times New Roman"/>
          <w:sz w:val="24"/>
          <w:szCs w:val="24"/>
        </w:rPr>
        <w:t xml:space="preserve"> &gt; r </w:t>
      </w:r>
      <w:proofErr w:type="spellStart"/>
      <w:r w:rsidRPr="00715C6C">
        <w:rPr>
          <w:rFonts w:ascii="Times New Roman" w:hAnsi="Times New Roman" w:cs="Times New Roman"/>
          <w:sz w:val="24"/>
          <w:szCs w:val="24"/>
        </w:rPr>
        <w:t>tabel</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dengan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nilai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signifikansinya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kurang</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dari</w:t>
      </w:r>
      <w:proofErr w:type="spellEnd"/>
      <w:r w:rsidRPr="00715C6C">
        <w:rPr>
          <w:rFonts w:ascii="Times New Roman" w:hAnsi="Times New Roman" w:cs="Times New Roman"/>
          <w:sz w:val="24"/>
          <w:szCs w:val="24"/>
        </w:rPr>
        <w:t xml:space="preserve"> 0,05.</w:t>
      </w:r>
    </w:p>
    <w:p w14:paraId="4DB5D2DD" w14:textId="77777777" w:rsidR="00A720C3" w:rsidRPr="00715C6C" w:rsidRDefault="00A720C3" w:rsidP="00A720C3">
      <w:pPr>
        <w:pStyle w:val="ListParagraph"/>
        <w:spacing w:after="0" w:line="360" w:lineRule="auto"/>
        <w:ind w:left="2268"/>
        <w:jc w:val="both"/>
        <w:rPr>
          <w:rFonts w:asciiTheme="majorBidi" w:hAnsiTheme="majorBidi" w:cstheme="majorBidi"/>
          <w:b/>
          <w:bCs/>
          <w:color w:val="000000" w:themeColor="text1"/>
          <w:sz w:val="24"/>
          <w:szCs w:val="24"/>
        </w:rPr>
      </w:pPr>
    </w:p>
    <w:p w14:paraId="53674D5D" w14:textId="77777777" w:rsidR="00A720C3" w:rsidRDefault="00A720C3" w:rsidP="004C6117">
      <w:pPr>
        <w:pStyle w:val="ListParagraph"/>
        <w:numPr>
          <w:ilvl w:val="3"/>
          <w:numId w:val="26"/>
        </w:numPr>
        <w:spacing w:after="0" w:line="360" w:lineRule="auto"/>
        <w:ind w:left="2268"/>
        <w:jc w:val="both"/>
        <w:rPr>
          <w:rFonts w:asciiTheme="majorBidi" w:hAnsiTheme="majorBidi" w:cstheme="majorBidi"/>
          <w:b/>
          <w:bCs/>
          <w:color w:val="000000" w:themeColor="text1"/>
          <w:sz w:val="24"/>
          <w:szCs w:val="24"/>
        </w:rPr>
      </w:pPr>
      <w:r w:rsidRPr="00FC0E38">
        <w:rPr>
          <w:rFonts w:asciiTheme="majorBidi" w:hAnsiTheme="majorBidi" w:cstheme="majorBidi"/>
          <w:b/>
          <w:bCs/>
          <w:color w:val="000000" w:themeColor="text1"/>
          <w:sz w:val="24"/>
          <w:szCs w:val="24"/>
        </w:rPr>
        <w:t xml:space="preserve">Uji </w:t>
      </w:r>
      <w:proofErr w:type="spellStart"/>
      <w:r>
        <w:rPr>
          <w:rFonts w:asciiTheme="majorBidi" w:hAnsiTheme="majorBidi" w:cstheme="majorBidi"/>
          <w:b/>
          <w:bCs/>
          <w:color w:val="000000" w:themeColor="text1"/>
          <w:sz w:val="24"/>
          <w:szCs w:val="24"/>
        </w:rPr>
        <w:t>Reliabilitas</w:t>
      </w:r>
      <w:proofErr w:type="spellEnd"/>
    </w:p>
    <w:p w14:paraId="20DB239A" w14:textId="38E452CE" w:rsidR="00A720C3" w:rsidRPr="00BE52C3" w:rsidRDefault="00A720C3" w:rsidP="00BE52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r w:rsidRPr="00715C6C">
        <w:rPr>
          <w:rFonts w:ascii="Times New Roman" w:hAnsi="Times New Roman" w:cs="Times New Roman"/>
          <w:sz w:val="24"/>
          <w:szCs w:val="24"/>
        </w:rPr>
        <w:t xml:space="preserve">Uji </w:t>
      </w:r>
      <w:proofErr w:type="spellStart"/>
      <w:r w:rsidRPr="00715C6C">
        <w:rPr>
          <w:rFonts w:ascii="Times New Roman" w:hAnsi="Times New Roman" w:cs="Times New Roman"/>
          <w:sz w:val="24"/>
          <w:szCs w:val="24"/>
        </w:rPr>
        <w:t>reliabilitas</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digunakan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untuk</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mengetahui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tingkat</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konsistensi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pertanyaan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kuesioner</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peneliti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sehingga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pertanyaan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kuesioner</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dapat</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dipercaya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karena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telah</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melewati</w:t>
      </w:r>
      <w:proofErr w:type="spellEnd"/>
      <w:r w:rsidRPr="00715C6C">
        <w:rPr>
          <w:rFonts w:ascii="Times New Roman" w:hAnsi="Times New Roman" w:cs="Times New Roman"/>
          <w:sz w:val="24"/>
          <w:szCs w:val="24"/>
        </w:rPr>
        <w:t xml:space="preserve"> uji </w:t>
      </w:r>
      <w:proofErr w:type="spellStart"/>
      <w:r w:rsidRPr="00715C6C">
        <w:rPr>
          <w:rFonts w:ascii="Times New Roman" w:hAnsi="Times New Roman" w:cs="Times New Roman"/>
          <w:sz w:val="24"/>
          <w:szCs w:val="24"/>
        </w:rPr>
        <w:t>reliabilitas</w:t>
      </w:r>
      <w:proofErr w:type="spellEnd"/>
      <w:r w:rsidRPr="00715C6C">
        <w:rPr>
          <w:rFonts w:ascii="Times New Roman" w:hAnsi="Times New Roman" w:cs="Times New Roman"/>
          <w:sz w:val="24"/>
          <w:szCs w:val="24"/>
        </w:rPr>
        <w:t xml:space="preserve"> dan </w:t>
      </w:r>
      <w:proofErr w:type="spellStart"/>
      <w:r w:rsidRPr="00715C6C">
        <w:rPr>
          <w:rFonts w:ascii="Times New Roman" w:hAnsi="Times New Roman" w:cs="Times New Roman"/>
          <w:sz w:val="24"/>
          <w:szCs w:val="24"/>
        </w:rPr>
        <w:t>dianggap</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reliabel</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serta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diterima</w:t>
      </w:r>
      <w:proofErr w:type="spellEnd"/>
      <w:r w:rsidRPr="00715C6C">
        <w:rPr>
          <w:rFonts w:ascii="Times New Roman" w:hAnsi="Times New Roman" w:cs="Times New Roman"/>
          <w:sz w:val="24"/>
          <w:szCs w:val="24"/>
        </w:rPr>
        <w:t xml:space="preserve">. Uji </w:t>
      </w:r>
      <w:proofErr w:type="spellStart"/>
      <w:r w:rsidRPr="00715C6C">
        <w:rPr>
          <w:rFonts w:ascii="Times New Roman" w:hAnsi="Times New Roman" w:cs="Times New Roman"/>
          <w:sz w:val="24"/>
          <w:szCs w:val="24"/>
        </w:rPr>
        <w:t>reliabilitas</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penelitian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ini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menggunakan</w:t>
      </w:r>
      <w:proofErr w:type="spellEnd"/>
      <w:r w:rsidRPr="00715C6C">
        <w:rPr>
          <w:rFonts w:ascii="Times New Roman" w:hAnsi="Times New Roman" w:cs="Times New Roman"/>
          <w:sz w:val="24"/>
          <w:szCs w:val="24"/>
        </w:rPr>
        <w:t xml:space="preserve"> SPSS </w:t>
      </w:r>
      <w:proofErr w:type="spellStart"/>
      <w:r w:rsidRPr="00715C6C">
        <w:rPr>
          <w:rFonts w:ascii="Times New Roman" w:hAnsi="Times New Roman" w:cs="Times New Roman"/>
          <w:sz w:val="24"/>
          <w:szCs w:val="24"/>
        </w:rPr>
        <w:t>versi</w:t>
      </w:r>
      <w:proofErr w:type="spellEnd"/>
      <w:r w:rsidRPr="00715C6C">
        <w:rPr>
          <w:rFonts w:ascii="Times New Roman" w:hAnsi="Times New Roman" w:cs="Times New Roman"/>
          <w:sz w:val="24"/>
          <w:szCs w:val="24"/>
        </w:rPr>
        <w:t xml:space="preserve"> 25 </w:t>
      </w:r>
      <w:proofErr w:type="spellStart"/>
      <w:r w:rsidRPr="00715C6C">
        <w:rPr>
          <w:rFonts w:ascii="Times New Roman" w:hAnsi="Times New Roman" w:cs="Times New Roman"/>
          <w:sz w:val="24"/>
          <w:szCs w:val="24"/>
        </w:rPr>
        <w:t>dengan</w:t>
      </w:r>
      <w:proofErr w:type="spellEnd"/>
      <w:r w:rsidRPr="00715C6C">
        <w:rPr>
          <w:rFonts w:ascii="Times New Roman" w:hAnsi="Times New Roman" w:cs="Times New Roman"/>
          <w:sz w:val="24"/>
          <w:szCs w:val="24"/>
        </w:rPr>
        <w:t xml:space="preserve"> data </w:t>
      </w:r>
      <w:proofErr w:type="spellStart"/>
      <w:r w:rsidRPr="00715C6C">
        <w:rPr>
          <w:rFonts w:ascii="Times New Roman" w:hAnsi="Times New Roman" w:cs="Times New Roman"/>
          <w:sz w:val="24"/>
          <w:szCs w:val="24"/>
        </w:rPr>
        <w:t>dinyatakan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reliabel</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apabila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nilai</w:t>
      </w:r>
      <w:proofErr w:type="spellEnd"/>
      <w:r w:rsidRPr="00715C6C">
        <w:rPr>
          <w:rFonts w:ascii="Times New Roman" w:hAnsi="Times New Roman" w:cs="Times New Roman"/>
          <w:sz w:val="24"/>
          <w:szCs w:val="24"/>
        </w:rPr>
        <w:t xml:space="preserve"> Cronbach’s Alpha &gt; Critical Value yang </w:t>
      </w:r>
      <w:proofErr w:type="spellStart"/>
      <w:r w:rsidRPr="00715C6C">
        <w:rPr>
          <w:rFonts w:ascii="Times New Roman" w:hAnsi="Times New Roman" w:cs="Times New Roman"/>
          <w:sz w:val="24"/>
          <w:szCs w:val="24"/>
        </w:rPr>
        <w:t>bernilai</w:t>
      </w:r>
      <w:proofErr w:type="spellEnd"/>
      <w:r w:rsidRPr="00715C6C">
        <w:rPr>
          <w:rFonts w:ascii="Times New Roman" w:hAnsi="Times New Roman" w:cs="Times New Roman"/>
          <w:sz w:val="24"/>
          <w:szCs w:val="24"/>
        </w:rPr>
        <w:t xml:space="preserve"> 0,60.</w:t>
      </w:r>
    </w:p>
    <w:p w14:paraId="11F184A5" w14:textId="77777777" w:rsidR="00A720C3" w:rsidRPr="00CD763D" w:rsidRDefault="00A720C3" w:rsidP="00A720C3">
      <w:pPr>
        <w:pStyle w:val="ListParagraph"/>
        <w:spacing w:after="0" w:line="360" w:lineRule="auto"/>
        <w:ind w:left="2268"/>
        <w:jc w:val="center"/>
        <w:rPr>
          <w:rFonts w:ascii="Times New Roman" w:hAnsi="Times New Roman" w:cs="Times New Roman"/>
          <w:b/>
          <w:sz w:val="24"/>
          <w:szCs w:val="24"/>
        </w:rPr>
      </w:pPr>
      <w:r w:rsidRPr="00715C6C">
        <w:rPr>
          <w:rFonts w:ascii="Times New Roman" w:hAnsi="Times New Roman" w:cs="Times New Roman"/>
          <w:b/>
          <w:sz w:val="24"/>
          <w:szCs w:val="24"/>
        </w:rPr>
        <w:t xml:space="preserve">Tabel 4.8 Hasil Uji </w:t>
      </w:r>
      <w:proofErr w:type="spellStart"/>
      <w:r w:rsidRPr="00715C6C">
        <w:rPr>
          <w:rFonts w:ascii="Times New Roman" w:hAnsi="Times New Roman" w:cs="Times New Roman"/>
          <w:b/>
          <w:sz w:val="24"/>
          <w:szCs w:val="24"/>
        </w:rPr>
        <w:t>Reliabilitas</w:t>
      </w:r>
      <w:proofErr w:type="spellEnd"/>
    </w:p>
    <w:tbl>
      <w:tblPr>
        <w:tblW w:w="5603" w:type="dxa"/>
        <w:tblInd w:w="2835" w:type="dxa"/>
        <w:tblLook w:val="04A0" w:firstRow="1" w:lastRow="0" w:firstColumn="1" w:lastColumn="0" w:noHBand="0" w:noVBand="1"/>
      </w:tblPr>
      <w:tblGrid>
        <w:gridCol w:w="1080"/>
        <w:gridCol w:w="1780"/>
        <w:gridCol w:w="1420"/>
        <w:gridCol w:w="1323"/>
      </w:tblGrid>
      <w:tr w:rsidR="00A720C3" w:rsidRPr="00CD763D" w14:paraId="2555003A" w14:textId="77777777" w:rsidTr="004044D9">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A5C2B"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CD763D">
              <w:rPr>
                <w:rFonts w:ascii="Times New Roman" w:eastAsia="Times New Roman" w:hAnsi="Times New Roman" w:cs="Times New Roman"/>
                <w:color w:val="000000"/>
                <w:kern w:val="0"/>
                <w:sz w:val="24"/>
                <w:szCs w:val="24"/>
                <w:lang w:val="en-ID" w:eastAsia="en-ID"/>
                <w14:ligatures w14:val="none"/>
              </w:rPr>
              <w:t>Variabel</w:t>
            </w:r>
            <w:proofErr w:type="spellEnd"/>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662EE098"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Cronbach's Alpha</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2F6B148A"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Critical Value</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9FFCC7F" w14:textId="77777777" w:rsidR="00A720C3" w:rsidRPr="00CD763D"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CD763D">
              <w:rPr>
                <w:rFonts w:ascii="Times New Roman" w:eastAsia="Times New Roman" w:hAnsi="Times New Roman" w:cs="Times New Roman"/>
                <w:color w:val="000000"/>
                <w:kern w:val="0"/>
                <w:sz w:val="24"/>
                <w:szCs w:val="24"/>
                <w:lang w:val="en-ID" w:eastAsia="en-ID"/>
                <w14:ligatures w14:val="none"/>
              </w:rPr>
              <w:t>Keterangan</w:t>
            </w:r>
            <w:proofErr w:type="spellEnd"/>
          </w:p>
        </w:tc>
      </w:tr>
      <w:tr w:rsidR="00A720C3" w:rsidRPr="00CD763D" w14:paraId="6D7684A4" w14:textId="77777777" w:rsidTr="004044D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F66D9D"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X1</w:t>
            </w:r>
          </w:p>
        </w:tc>
        <w:tc>
          <w:tcPr>
            <w:tcW w:w="1780" w:type="dxa"/>
            <w:tcBorders>
              <w:top w:val="nil"/>
              <w:left w:val="nil"/>
              <w:bottom w:val="single" w:sz="4" w:space="0" w:color="auto"/>
              <w:right w:val="single" w:sz="4" w:space="0" w:color="auto"/>
            </w:tcBorders>
            <w:shd w:val="clear" w:color="auto" w:fill="auto"/>
            <w:noWrap/>
            <w:vAlign w:val="center"/>
            <w:hideMark/>
          </w:tcPr>
          <w:p w14:paraId="30D7F0E2"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0,917</w:t>
            </w:r>
          </w:p>
        </w:tc>
        <w:tc>
          <w:tcPr>
            <w:tcW w:w="1420" w:type="dxa"/>
            <w:tcBorders>
              <w:top w:val="nil"/>
              <w:left w:val="nil"/>
              <w:bottom w:val="single" w:sz="4" w:space="0" w:color="auto"/>
              <w:right w:val="single" w:sz="4" w:space="0" w:color="auto"/>
            </w:tcBorders>
            <w:shd w:val="clear" w:color="auto" w:fill="auto"/>
            <w:noWrap/>
            <w:vAlign w:val="center"/>
            <w:hideMark/>
          </w:tcPr>
          <w:p w14:paraId="6740E790"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0,6</w:t>
            </w:r>
          </w:p>
        </w:tc>
        <w:tc>
          <w:tcPr>
            <w:tcW w:w="1323" w:type="dxa"/>
            <w:tcBorders>
              <w:top w:val="nil"/>
              <w:left w:val="nil"/>
              <w:bottom w:val="single" w:sz="4" w:space="0" w:color="auto"/>
              <w:right w:val="single" w:sz="4" w:space="0" w:color="auto"/>
            </w:tcBorders>
            <w:shd w:val="clear" w:color="auto" w:fill="auto"/>
            <w:noWrap/>
            <w:vAlign w:val="center"/>
            <w:hideMark/>
          </w:tcPr>
          <w:p w14:paraId="40007ADF"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CD763D">
              <w:rPr>
                <w:rFonts w:ascii="Times New Roman" w:eastAsia="Times New Roman" w:hAnsi="Times New Roman" w:cs="Times New Roman"/>
                <w:color w:val="000000"/>
                <w:kern w:val="0"/>
                <w:sz w:val="24"/>
                <w:szCs w:val="24"/>
                <w:lang w:val="en-ID" w:eastAsia="en-ID"/>
                <w14:ligatures w14:val="none"/>
              </w:rPr>
              <w:t>Reliabel</w:t>
            </w:r>
            <w:proofErr w:type="spellEnd"/>
          </w:p>
        </w:tc>
      </w:tr>
      <w:tr w:rsidR="00A720C3" w:rsidRPr="00CD763D" w14:paraId="659DCC86" w14:textId="77777777" w:rsidTr="004044D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CB7A4A"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X2</w:t>
            </w:r>
          </w:p>
        </w:tc>
        <w:tc>
          <w:tcPr>
            <w:tcW w:w="1780" w:type="dxa"/>
            <w:tcBorders>
              <w:top w:val="nil"/>
              <w:left w:val="nil"/>
              <w:bottom w:val="single" w:sz="4" w:space="0" w:color="auto"/>
              <w:right w:val="single" w:sz="4" w:space="0" w:color="auto"/>
            </w:tcBorders>
            <w:shd w:val="clear" w:color="auto" w:fill="auto"/>
            <w:noWrap/>
            <w:vAlign w:val="center"/>
            <w:hideMark/>
          </w:tcPr>
          <w:p w14:paraId="771F6CAE"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0,886</w:t>
            </w:r>
          </w:p>
        </w:tc>
        <w:tc>
          <w:tcPr>
            <w:tcW w:w="1420" w:type="dxa"/>
            <w:tcBorders>
              <w:top w:val="nil"/>
              <w:left w:val="nil"/>
              <w:bottom w:val="single" w:sz="4" w:space="0" w:color="auto"/>
              <w:right w:val="single" w:sz="4" w:space="0" w:color="auto"/>
            </w:tcBorders>
            <w:shd w:val="clear" w:color="auto" w:fill="auto"/>
            <w:noWrap/>
            <w:vAlign w:val="center"/>
            <w:hideMark/>
          </w:tcPr>
          <w:p w14:paraId="0B993C89"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0,6</w:t>
            </w:r>
          </w:p>
        </w:tc>
        <w:tc>
          <w:tcPr>
            <w:tcW w:w="1323" w:type="dxa"/>
            <w:tcBorders>
              <w:top w:val="nil"/>
              <w:left w:val="nil"/>
              <w:bottom w:val="single" w:sz="4" w:space="0" w:color="auto"/>
              <w:right w:val="single" w:sz="4" w:space="0" w:color="auto"/>
            </w:tcBorders>
            <w:shd w:val="clear" w:color="auto" w:fill="auto"/>
            <w:noWrap/>
            <w:vAlign w:val="center"/>
            <w:hideMark/>
          </w:tcPr>
          <w:p w14:paraId="10B407D9"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CD763D">
              <w:rPr>
                <w:rFonts w:ascii="Times New Roman" w:eastAsia="Times New Roman" w:hAnsi="Times New Roman" w:cs="Times New Roman"/>
                <w:color w:val="000000"/>
                <w:kern w:val="0"/>
                <w:sz w:val="24"/>
                <w:szCs w:val="24"/>
                <w:lang w:val="en-ID" w:eastAsia="en-ID"/>
                <w14:ligatures w14:val="none"/>
              </w:rPr>
              <w:t>Reliabel</w:t>
            </w:r>
            <w:proofErr w:type="spellEnd"/>
          </w:p>
        </w:tc>
      </w:tr>
      <w:tr w:rsidR="00A720C3" w:rsidRPr="00CD763D" w14:paraId="63ABEEA2" w14:textId="77777777" w:rsidTr="004044D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1BC0F76"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X3</w:t>
            </w:r>
          </w:p>
        </w:tc>
        <w:tc>
          <w:tcPr>
            <w:tcW w:w="1780" w:type="dxa"/>
            <w:tcBorders>
              <w:top w:val="nil"/>
              <w:left w:val="nil"/>
              <w:bottom w:val="single" w:sz="4" w:space="0" w:color="auto"/>
              <w:right w:val="single" w:sz="4" w:space="0" w:color="auto"/>
            </w:tcBorders>
            <w:shd w:val="clear" w:color="auto" w:fill="auto"/>
            <w:noWrap/>
            <w:vAlign w:val="center"/>
            <w:hideMark/>
          </w:tcPr>
          <w:p w14:paraId="56AA1974"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0,962</w:t>
            </w:r>
          </w:p>
        </w:tc>
        <w:tc>
          <w:tcPr>
            <w:tcW w:w="1420" w:type="dxa"/>
            <w:tcBorders>
              <w:top w:val="nil"/>
              <w:left w:val="nil"/>
              <w:bottom w:val="single" w:sz="4" w:space="0" w:color="auto"/>
              <w:right w:val="single" w:sz="4" w:space="0" w:color="auto"/>
            </w:tcBorders>
            <w:shd w:val="clear" w:color="auto" w:fill="auto"/>
            <w:noWrap/>
            <w:vAlign w:val="center"/>
            <w:hideMark/>
          </w:tcPr>
          <w:p w14:paraId="569F4D15"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0,6</w:t>
            </w:r>
          </w:p>
        </w:tc>
        <w:tc>
          <w:tcPr>
            <w:tcW w:w="1323" w:type="dxa"/>
            <w:tcBorders>
              <w:top w:val="nil"/>
              <w:left w:val="nil"/>
              <w:bottom w:val="single" w:sz="4" w:space="0" w:color="auto"/>
              <w:right w:val="single" w:sz="4" w:space="0" w:color="auto"/>
            </w:tcBorders>
            <w:shd w:val="clear" w:color="auto" w:fill="auto"/>
            <w:noWrap/>
            <w:vAlign w:val="center"/>
            <w:hideMark/>
          </w:tcPr>
          <w:p w14:paraId="385D0595"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CD763D">
              <w:rPr>
                <w:rFonts w:ascii="Times New Roman" w:eastAsia="Times New Roman" w:hAnsi="Times New Roman" w:cs="Times New Roman"/>
                <w:color w:val="000000"/>
                <w:kern w:val="0"/>
                <w:sz w:val="24"/>
                <w:szCs w:val="24"/>
                <w:lang w:val="en-ID" w:eastAsia="en-ID"/>
                <w14:ligatures w14:val="none"/>
              </w:rPr>
              <w:t>Reliabel</w:t>
            </w:r>
            <w:proofErr w:type="spellEnd"/>
          </w:p>
        </w:tc>
      </w:tr>
      <w:tr w:rsidR="00A720C3" w:rsidRPr="00CD763D" w14:paraId="105026FF" w14:textId="77777777" w:rsidTr="004044D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5EE9DF5"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Y</w:t>
            </w:r>
          </w:p>
        </w:tc>
        <w:tc>
          <w:tcPr>
            <w:tcW w:w="1780" w:type="dxa"/>
            <w:tcBorders>
              <w:top w:val="nil"/>
              <w:left w:val="nil"/>
              <w:bottom w:val="single" w:sz="4" w:space="0" w:color="auto"/>
              <w:right w:val="single" w:sz="4" w:space="0" w:color="auto"/>
            </w:tcBorders>
            <w:shd w:val="clear" w:color="auto" w:fill="auto"/>
            <w:noWrap/>
            <w:vAlign w:val="center"/>
            <w:hideMark/>
          </w:tcPr>
          <w:p w14:paraId="3E2EA96E"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0,866</w:t>
            </w:r>
          </w:p>
        </w:tc>
        <w:tc>
          <w:tcPr>
            <w:tcW w:w="1420" w:type="dxa"/>
            <w:tcBorders>
              <w:top w:val="nil"/>
              <w:left w:val="nil"/>
              <w:bottom w:val="single" w:sz="4" w:space="0" w:color="auto"/>
              <w:right w:val="single" w:sz="4" w:space="0" w:color="auto"/>
            </w:tcBorders>
            <w:shd w:val="clear" w:color="auto" w:fill="auto"/>
            <w:noWrap/>
            <w:vAlign w:val="center"/>
            <w:hideMark/>
          </w:tcPr>
          <w:p w14:paraId="1F26AA3E"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763D">
              <w:rPr>
                <w:rFonts w:ascii="Times New Roman" w:eastAsia="Times New Roman" w:hAnsi="Times New Roman" w:cs="Times New Roman"/>
                <w:color w:val="000000"/>
                <w:kern w:val="0"/>
                <w:sz w:val="24"/>
                <w:szCs w:val="24"/>
                <w:lang w:val="en-ID" w:eastAsia="en-ID"/>
                <w14:ligatures w14:val="none"/>
              </w:rPr>
              <w:t>0,6</w:t>
            </w:r>
          </w:p>
        </w:tc>
        <w:tc>
          <w:tcPr>
            <w:tcW w:w="1323" w:type="dxa"/>
            <w:tcBorders>
              <w:top w:val="nil"/>
              <w:left w:val="nil"/>
              <w:bottom w:val="single" w:sz="4" w:space="0" w:color="auto"/>
              <w:right w:val="single" w:sz="4" w:space="0" w:color="auto"/>
            </w:tcBorders>
            <w:shd w:val="clear" w:color="auto" w:fill="auto"/>
            <w:noWrap/>
            <w:vAlign w:val="center"/>
            <w:hideMark/>
          </w:tcPr>
          <w:p w14:paraId="295DD8BA" w14:textId="77777777" w:rsidR="00A720C3" w:rsidRPr="00CD763D"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roofErr w:type="spellStart"/>
            <w:r w:rsidRPr="00CD763D">
              <w:rPr>
                <w:rFonts w:ascii="Times New Roman" w:eastAsia="Times New Roman" w:hAnsi="Times New Roman" w:cs="Times New Roman"/>
                <w:color w:val="000000"/>
                <w:kern w:val="0"/>
                <w:sz w:val="24"/>
                <w:szCs w:val="24"/>
                <w:lang w:val="en-ID" w:eastAsia="en-ID"/>
                <w14:ligatures w14:val="none"/>
              </w:rPr>
              <w:t>Reliabel</w:t>
            </w:r>
            <w:proofErr w:type="spellEnd"/>
          </w:p>
        </w:tc>
      </w:tr>
    </w:tbl>
    <w:p w14:paraId="63615E83" w14:textId="1C486B55" w:rsidR="00A720C3" w:rsidRPr="00792ACC" w:rsidRDefault="00A720C3" w:rsidP="00BE52C3">
      <w:pPr>
        <w:spacing w:after="120" w:line="360" w:lineRule="auto"/>
        <w:ind w:left="2268"/>
        <w:jc w:val="center"/>
        <w:rPr>
          <w:rFonts w:ascii="Times New Roman" w:hAnsi="Times New Roman" w:cs="Times New Roman"/>
          <w:i/>
          <w:iCs/>
          <w:sz w:val="24"/>
          <w:szCs w:val="24"/>
        </w:rPr>
      </w:pPr>
      <w:proofErr w:type="spellStart"/>
      <w:r w:rsidRPr="00792ACC">
        <w:rPr>
          <w:rFonts w:ascii="Times New Roman" w:hAnsi="Times New Roman" w:cs="Times New Roman"/>
          <w:i/>
          <w:iCs/>
          <w:sz w:val="24"/>
          <w:szCs w:val="24"/>
        </w:rPr>
        <w:t>Sumber</w:t>
      </w:r>
      <w:proofErr w:type="spellEnd"/>
      <w:r w:rsidRPr="00792ACC">
        <w:rPr>
          <w:rFonts w:ascii="Times New Roman" w:hAnsi="Times New Roman" w:cs="Times New Roman"/>
          <w:i/>
          <w:iCs/>
          <w:sz w:val="24"/>
          <w:szCs w:val="24"/>
        </w:rPr>
        <w:t xml:space="preserve">: Data Primer </w:t>
      </w:r>
      <w:proofErr w:type="spellStart"/>
      <w:r w:rsidRPr="00792ACC">
        <w:rPr>
          <w:rFonts w:ascii="Times New Roman" w:hAnsi="Times New Roman" w:cs="Times New Roman"/>
          <w:i/>
          <w:iCs/>
          <w:sz w:val="24"/>
          <w:szCs w:val="24"/>
        </w:rPr>
        <w:t>Diolah</w:t>
      </w:r>
      <w:proofErr w:type="spellEnd"/>
      <w:r w:rsidRPr="00792ACC">
        <w:rPr>
          <w:rFonts w:ascii="Times New Roman" w:hAnsi="Times New Roman" w:cs="Times New Roman"/>
          <w:i/>
          <w:iCs/>
          <w:sz w:val="24"/>
          <w:szCs w:val="24"/>
        </w:rPr>
        <w:t>, 2024</w:t>
      </w:r>
    </w:p>
    <w:p w14:paraId="2973AE9E"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r w:rsidRPr="00715C6C">
        <w:rPr>
          <w:rFonts w:ascii="Times New Roman" w:hAnsi="Times New Roman" w:cs="Times New Roman"/>
          <w:sz w:val="24"/>
          <w:szCs w:val="24"/>
        </w:rPr>
        <w:t xml:space="preserve">Hasil uji </w:t>
      </w:r>
      <w:proofErr w:type="spellStart"/>
      <w:r w:rsidRPr="00715C6C">
        <w:rPr>
          <w:rFonts w:ascii="Times New Roman" w:hAnsi="Times New Roman" w:cs="Times New Roman"/>
          <w:sz w:val="24"/>
          <w:szCs w:val="24"/>
        </w:rPr>
        <w:t>reliabilitas</w:t>
      </w:r>
      <w:proofErr w:type="spellEnd"/>
      <w:r w:rsidRPr="00715C6C">
        <w:rPr>
          <w:rFonts w:ascii="Times New Roman" w:hAnsi="Times New Roman" w:cs="Times New Roman"/>
          <w:sz w:val="24"/>
          <w:szCs w:val="24"/>
        </w:rPr>
        <w:t xml:space="preserve"> pada </w:t>
      </w:r>
      <w:proofErr w:type="spellStart"/>
      <w:r w:rsidRPr="00715C6C">
        <w:rPr>
          <w:rFonts w:ascii="Times New Roman" w:hAnsi="Times New Roman" w:cs="Times New Roman"/>
          <w:sz w:val="24"/>
          <w:szCs w:val="24"/>
        </w:rPr>
        <w:t>tabel</w:t>
      </w:r>
      <w:proofErr w:type="spellEnd"/>
      <w:r w:rsidRPr="00715C6C">
        <w:rPr>
          <w:rFonts w:ascii="Times New Roman" w:hAnsi="Times New Roman" w:cs="Times New Roman"/>
          <w:sz w:val="24"/>
          <w:szCs w:val="24"/>
        </w:rPr>
        <w:t xml:space="preserve"> 4.8 </w:t>
      </w:r>
      <w:proofErr w:type="spellStart"/>
      <w:r w:rsidRPr="00715C6C">
        <w:rPr>
          <w:rFonts w:ascii="Times New Roman" w:hAnsi="Times New Roman" w:cs="Times New Roman"/>
          <w:sz w:val="24"/>
          <w:szCs w:val="24"/>
        </w:rPr>
        <w:t>menunjukkan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bahwa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semua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pertanyaan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dalam</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penelitian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ini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dinyatakan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reliabel</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atau</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diterima</w:t>
      </w:r>
      <w:proofErr w:type="spellEnd"/>
      <w:r w:rsidRPr="00715C6C">
        <w:rPr>
          <w:rFonts w:ascii="Times New Roman" w:hAnsi="Times New Roman" w:cs="Times New Roman"/>
          <w:sz w:val="24"/>
          <w:szCs w:val="24"/>
        </w:rPr>
        <w:t xml:space="preserve"> yang </w:t>
      </w:r>
      <w:proofErr w:type="spellStart"/>
      <w:r w:rsidRPr="00715C6C">
        <w:rPr>
          <w:rFonts w:ascii="Times New Roman" w:hAnsi="Times New Roman" w:cs="Times New Roman"/>
          <w:sz w:val="24"/>
          <w:szCs w:val="24"/>
        </w:rPr>
        <w:t>dibuktikan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dengan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nilai</w:t>
      </w:r>
      <w:proofErr w:type="spellEnd"/>
      <w:r w:rsidRPr="00715C6C">
        <w:rPr>
          <w:rFonts w:ascii="Times New Roman" w:hAnsi="Times New Roman" w:cs="Times New Roman"/>
          <w:sz w:val="24"/>
          <w:szCs w:val="24"/>
        </w:rPr>
        <w:t xml:space="preserve"> Cronbach’s Alpha &gt; Critical Value </w:t>
      </w:r>
      <w:proofErr w:type="spellStart"/>
      <w:r w:rsidRPr="00715C6C">
        <w:rPr>
          <w:rFonts w:ascii="Times New Roman" w:hAnsi="Times New Roman" w:cs="Times New Roman"/>
          <w:sz w:val="24"/>
          <w:szCs w:val="24"/>
        </w:rPr>
        <w:t>yaitu</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variabel</w:t>
      </w:r>
      <w:proofErr w:type="spellEnd"/>
      <w:r w:rsidRPr="00715C6C">
        <w:rPr>
          <w:rFonts w:ascii="Times New Roman" w:hAnsi="Times New Roman" w:cs="Times New Roman"/>
          <w:sz w:val="24"/>
          <w:szCs w:val="24"/>
        </w:rPr>
        <w:t xml:space="preserve"> X1</w:t>
      </w:r>
      <w:r>
        <w:rPr>
          <w:rFonts w:ascii="Times New Roman" w:hAnsi="Times New Roman" w:cs="Times New Roman"/>
          <w:sz w:val="24"/>
          <w:szCs w:val="24"/>
        </w:rPr>
        <w:t xml:space="preserve"> </w:t>
      </w:r>
      <w:r w:rsidRPr="00715C6C">
        <w:rPr>
          <w:rFonts w:ascii="Times New Roman" w:hAnsi="Times New Roman" w:cs="Times New Roman"/>
          <w:sz w:val="24"/>
          <w:szCs w:val="24"/>
        </w:rPr>
        <w:t xml:space="preserve">= </w:t>
      </w:r>
      <w:r>
        <w:rPr>
          <w:rFonts w:ascii="Times New Roman" w:hAnsi="Times New Roman" w:cs="Times New Roman"/>
          <w:sz w:val="24"/>
          <w:szCs w:val="24"/>
        </w:rPr>
        <w:t xml:space="preserve">0,917, </w:t>
      </w:r>
      <w:r w:rsidRPr="00715C6C">
        <w:rPr>
          <w:rFonts w:ascii="Times New Roman" w:hAnsi="Times New Roman" w:cs="Times New Roman"/>
          <w:sz w:val="24"/>
          <w:szCs w:val="24"/>
        </w:rPr>
        <w:t>X2</w:t>
      </w:r>
      <w:r>
        <w:rPr>
          <w:rFonts w:ascii="Times New Roman" w:hAnsi="Times New Roman" w:cs="Times New Roman"/>
          <w:sz w:val="24"/>
          <w:szCs w:val="24"/>
        </w:rPr>
        <w:t xml:space="preserve"> </w:t>
      </w:r>
      <w:r w:rsidRPr="00715C6C">
        <w:rPr>
          <w:rFonts w:ascii="Times New Roman" w:hAnsi="Times New Roman" w:cs="Times New Roman"/>
          <w:sz w:val="24"/>
          <w:szCs w:val="24"/>
        </w:rPr>
        <w:t xml:space="preserve">= </w:t>
      </w:r>
      <w:r>
        <w:rPr>
          <w:rFonts w:ascii="Times New Roman" w:hAnsi="Times New Roman" w:cs="Times New Roman"/>
          <w:sz w:val="24"/>
          <w:szCs w:val="24"/>
        </w:rPr>
        <w:t xml:space="preserve">0,886, </w:t>
      </w:r>
      <w:r w:rsidRPr="00715C6C">
        <w:rPr>
          <w:rFonts w:ascii="Times New Roman" w:hAnsi="Times New Roman" w:cs="Times New Roman"/>
          <w:sz w:val="24"/>
          <w:szCs w:val="24"/>
        </w:rPr>
        <w:t>X3</w:t>
      </w:r>
      <w:r>
        <w:rPr>
          <w:rFonts w:ascii="Times New Roman" w:hAnsi="Times New Roman" w:cs="Times New Roman"/>
          <w:sz w:val="24"/>
          <w:szCs w:val="24"/>
        </w:rPr>
        <w:t xml:space="preserve"> </w:t>
      </w:r>
      <w:r w:rsidRPr="00715C6C">
        <w:rPr>
          <w:rFonts w:ascii="Times New Roman" w:hAnsi="Times New Roman" w:cs="Times New Roman"/>
          <w:sz w:val="24"/>
          <w:szCs w:val="24"/>
        </w:rPr>
        <w:t xml:space="preserve">= </w:t>
      </w:r>
      <w:r>
        <w:rPr>
          <w:rFonts w:ascii="Times New Roman" w:hAnsi="Times New Roman" w:cs="Times New Roman"/>
          <w:sz w:val="24"/>
          <w:szCs w:val="24"/>
        </w:rPr>
        <w:t>0,962,</w:t>
      </w:r>
      <w:r w:rsidRPr="00715C6C">
        <w:rPr>
          <w:rFonts w:ascii="Times New Roman" w:hAnsi="Times New Roman" w:cs="Times New Roman"/>
          <w:sz w:val="24"/>
          <w:szCs w:val="24"/>
        </w:rPr>
        <w:t xml:space="preserve"> dan Y</w:t>
      </w:r>
      <w:r>
        <w:rPr>
          <w:rFonts w:ascii="Times New Roman" w:hAnsi="Times New Roman" w:cs="Times New Roman"/>
          <w:sz w:val="24"/>
          <w:szCs w:val="24"/>
        </w:rPr>
        <w:t xml:space="preserve"> </w:t>
      </w:r>
      <w:r w:rsidRPr="00715C6C">
        <w:rPr>
          <w:rFonts w:ascii="Times New Roman" w:hAnsi="Times New Roman" w:cs="Times New Roman"/>
          <w:sz w:val="24"/>
          <w:szCs w:val="24"/>
        </w:rPr>
        <w:t xml:space="preserve">= </w:t>
      </w:r>
      <w:r>
        <w:rPr>
          <w:rFonts w:ascii="Times New Roman" w:hAnsi="Times New Roman" w:cs="Times New Roman"/>
          <w:sz w:val="24"/>
          <w:szCs w:val="24"/>
        </w:rPr>
        <w:t>0,866</w:t>
      </w:r>
      <w:r w:rsidRPr="00715C6C">
        <w:rPr>
          <w:rFonts w:ascii="Times New Roman" w:hAnsi="Times New Roman" w:cs="Times New Roman"/>
          <w:sz w:val="24"/>
          <w:szCs w:val="24"/>
        </w:rPr>
        <w:t>.</w:t>
      </w:r>
    </w:p>
    <w:p w14:paraId="55FEB3DF" w14:textId="77777777" w:rsidR="00A720C3" w:rsidRPr="00715C6C" w:rsidRDefault="00A720C3" w:rsidP="00A720C3">
      <w:pPr>
        <w:pStyle w:val="ListParagraph"/>
        <w:spacing w:after="0" w:line="360" w:lineRule="auto"/>
        <w:ind w:left="2268"/>
        <w:jc w:val="both"/>
        <w:rPr>
          <w:rFonts w:asciiTheme="majorBidi" w:hAnsiTheme="majorBidi" w:cstheme="majorBidi"/>
          <w:b/>
          <w:bCs/>
          <w:color w:val="000000" w:themeColor="text1"/>
          <w:sz w:val="24"/>
          <w:szCs w:val="24"/>
        </w:rPr>
      </w:pPr>
    </w:p>
    <w:p w14:paraId="27474F00" w14:textId="77777777" w:rsidR="00A720C3" w:rsidRPr="001878A6" w:rsidRDefault="00A720C3" w:rsidP="004C6117">
      <w:pPr>
        <w:pStyle w:val="ListParagraph"/>
        <w:keepNext/>
        <w:keepLines/>
        <w:numPr>
          <w:ilvl w:val="1"/>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88" w:name="_Toc184764342"/>
      <w:bookmarkStart w:id="389" w:name="_Toc184765744"/>
      <w:bookmarkStart w:id="390" w:name="_Toc184943007"/>
      <w:bookmarkStart w:id="391" w:name="_Toc186488173"/>
      <w:bookmarkStart w:id="392" w:name="_Toc186700999"/>
      <w:bookmarkEnd w:id="388"/>
      <w:bookmarkEnd w:id="389"/>
      <w:bookmarkEnd w:id="390"/>
      <w:bookmarkEnd w:id="391"/>
      <w:bookmarkEnd w:id="392"/>
    </w:p>
    <w:p w14:paraId="75AE766F" w14:textId="77777777" w:rsidR="00A720C3" w:rsidRPr="001878A6" w:rsidRDefault="00A720C3" w:rsidP="004C6117">
      <w:pPr>
        <w:pStyle w:val="ListParagraph"/>
        <w:keepNext/>
        <w:keepLines/>
        <w:numPr>
          <w:ilvl w:val="1"/>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93" w:name="_Toc184764343"/>
      <w:bookmarkStart w:id="394" w:name="_Toc184765745"/>
      <w:bookmarkStart w:id="395" w:name="_Toc184943008"/>
      <w:bookmarkStart w:id="396" w:name="_Toc186488174"/>
      <w:bookmarkStart w:id="397" w:name="_Toc186701000"/>
      <w:bookmarkEnd w:id="393"/>
      <w:bookmarkEnd w:id="394"/>
      <w:bookmarkEnd w:id="395"/>
      <w:bookmarkEnd w:id="396"/>
      <w:bookmarkEnd w:id="397"/>
    </w:p>
    <w:p w14:paraId="41026C72" w14:textId="77777777" w:rsidR="00A720C3" w:rsidRPr="001878A6" w:rsidRDefault="00A720C3" w:rsidP="004C6117">
      <w:pPr>
        <w:pStyle w:val="ListParagraph"/>
        <w:keepNext/>
        <w:keepLines/>
        <w:numPr>
          <w:ilvl w:val="2"/>
          <w:numId w:val="25"/>
        </w:numPr>
        <w:spacing w:after="0" w:line="360" w:lineRule="auto"/>
        <w:outlineLvl w:val="1"/>
        <w:rPr>
          <w:rFonts w:asciiTheme="majorBidi" w:eastAsiaTheme="majorEastAsia" w:hAnsiTheme="majorBidi" w:cstheme="majorBidi"/>
          <w:b/>
          <w:bCs/>
          <w:vanish/>
          <w:color w:val="000000" w:themeColor="text1"/>
          <w:sz w:val="26"/>
          <w:szCs w:val="26"/>
          <w:lang w:val="sv-SE"/>
        </w:rPr>
      </w:pPr>
      <w:bookmarkStart w:id="398" w:name="_Toc184764344"/>
      <w:bookmarkStart w:id="399" w:name="_Toc184765746"/>
      <w:bookmarkStart w:id="400" w:name="_Toc184943009"/>
      <w:bookmarkStart w:id="401" w:name="_Toc186488175"/>
      <w:bookmarkStart w:id="402" w:name="_Toc186701001"/>
      <w:bookmarkEnd w:id="398"/>
      <w:bookmarkEnd w:id="399"/>
      <w:bookmarkEnd w:id="400"/>
      <w:bookmarkEnd w:id="401"/>
      <w:bookmarkEnd w:id="402"/>
    </w:p>
    <w:p w14:paraId="15072F74" w14:textId="77777777" w:rsidR="00A720C3"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403" w:name="_Toc184764345"/>
      <w:bookmarkStart w:id="404" w:name="_Toc186701002"/>
      <w:r>
        <w:rPr>
          <w:rFonts w:asciiTheme="majorBidi" w:hAnsiTheme="majorBidi"/>
          <w:b/>
          <w:bCs/>
          <w:color w:val="000000" w:themeColor="text1"/>
          <w:sz w:val="24"/>
          <w:szCs w:val="24"/>
        </w:rPr>
        <w:t xml:space="preserve">Uji </w:t>
      </w:r>
      <w:proofErr w:type="spellStart"/>
      <w:r>
        <w:rPr>
          <w:rFonts w:asciiTheme="majorBidi" w:hAnsiTheme="majorBidi"/>
          <w:b/>
          <w:bCs/>
          <w:color w:val="000000" w:themeColor="text1"/>
          <w:sz w:val="24"/>
          <w:szCs w:val="24"/>
        </w:rPr>
        <w:t>Asumsi</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Klasik</w:t>
      </w:r>
      <w:bookmarkEnd w:id="403"/>
      <w:bookmarkEnd w:id="404"/>
      <w:proofErr w:type="spellEnd"/>
    </w:p>
    <w:p w14:paraId="4FB4270B" w14:textId="77777777" w:rsidR="00A720C3" w:rsidRDefault="00A720C3" w:rsidP="004C6117">
      <w:pPr>
        <w:pStyle w:val="ListParagraph"/>
        <w:numPr>
          <w:ilvl w:val="3"/>
          <w:numId w:val="26"/>
        </w:numPr>
        <w:spacing w:after="0" w:line="360" w:lineRule="auto"/>
        <w:ind w:left="2268"/>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Uji </w:t>
      </w:r>
      <w:proofErr w:type="spellStart"/>
      <w:r>
        <w:rPr>
          <w:rFonts w:asciiTheme="majorBidi" w:hAnsiTheme="majorBidi" w:cstheme="majorBidi"/>
          <w:b/>
          <w:bCs/>
          <w:color w:val="000000" w:themeColor="text1"/>
          <w:sz w:val="24"/>
          <w:szCs w:val="24"/>
        </w:rPr>
        <w:t>Normalitas</w:t>
      </w:r>
      <w:proofErr w:type="spellEnd"/>
    </w:p>
    <w:p w14:paraId="4460673A" w14:textId="7F69B446" w:rsidR="00A720C3" w:rsidRPr="00BE52C3" w:rsidRDefault="00A720C3" w:rsidP="00BE52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r w:rsidRPr="00715C6C">
        <w:rPr>
          <w:rFonts w:ascii="Times New Roman" w:hAnsi="Times New Roman" w:cs="Times New Roman"/>
          <w:sz w:val="24"/>
          <w:szCs w:val="24"/>
        </w:rPr>
        <w:t xml:space="preserve">Uji </w:t>
      </w:r>
      <w:proofErr w:type="spellStart"/>
      <w:r w:rsidRPr="00715C6C">
        <w:rPr>
          <w:rFonts w:ascii="Times New Roman" w:hAnsi="Times New Roman" w:cs="Times New Roman"/>
          <w:sz w:val="24"/>
          <w:szCs w:val="24"/>
        </w:rPr>
        <w:t>Normalitas</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digunakan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untuk</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mengetahui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apakah</w:t>
      </w:r>
      <w:proofErr w:type="spellEnd"/>
      <w:r w:rsidRPr="00715C6C">
        <w:rPr>
          <w:rFonts w:ascii="Times New Roman" w:hAnsi="Times New Roman" w:cs="Times New Roman"/>
          <w:sz w:val="24"/>
          <w:szCs w:val="24"/>
        </w:rPr>
        <w:t xml:space="preserve"> data </w:t>
      </w:r>
      <w:proofErr w:type="spellStart"/>
      <w:r w:rsidRPr="00715C6C">
        <w:rPr>
          <w:rFonts w:ascii="Times New Roman" w:hAnsi="Times New Roman" w:cs="Times New Roman"/>
          <w:sz w:val="24"/>
          <w:szCs w:val="24"/>
        </w:rPr>
        <w:t>penelitian</w:t>
      </w:r>
      <w:proofErr w:type="spellEnd"/>
      <w:r w:rsidRPr="00715C6C">
        <w:rPr>
          <w:rFonts w:ascii="Times New Roman" w:hAnsi="Times New Roman" w:cs="Times New Roman"/>
          <w:sz w:val="24"/>
          <w:szCs w:val="24"/>
        </w:rPr>
        <w:t xml:space="preserve"> yang </w:t>
      </w:r>
      <w:proofErr w:type="spellStart"/>
      <w:r w:rsidRPr="00715C6C">
        <w:rPr>
          <w:rFonts w:ascii="Times New Roman" w:hAnsi="Times New Roman" w:cs="Times New Roman"/>
          <w:sz w:val="24"/>
          <w:szCs w:val="24"/>
        </w:rPr>
        <w:t>telah</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dilakukan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terdistribusi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secara</w:t>
      </w:r>
      <w:proofErr w:type="spellEnd"/>
      <w:r w:rsidRPr="00715C6C">
        <w:rPr>
          <w:rFonts w:ascii="Times New Roman" w:hAnsi="Times New Roman" w:cs="Times New Roman"/>
          <w:sz w:val="24"/>
          <w:szCs w:val="24"/>
        </w:rPr>
        <w:t xml:space="preserve"> normal </w:t>
      </w:r>
      <w:proofErr w:type="spellStart"/>
      <w:r w:rsidRPr="00715C6C">
        <w:rPr>
          <w:rFonts w:ascii="Times New Roman" w:hAnsi="Times New Roman" w:cs="Times New Roman"/>
          <w:sz w:val="24"/>
          <w:szCs w:val="24"/>
        </w:rPr>
        <w:t>atau</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tidak</w:t>
      </w:r>
      <w:proofErr w:type="spellEnd"/>
      <w:r w:rsidRPr="00715C6C">
        <w:rPr>
          <w:rFonts w:ascii="Times New Roman" w:hAnsi="Times New Roman" w:cs="Times New Roman"/>
          <w:sz w:val="24"/>
          <w:szCs w:val="24"/>
        </w:rPr>
        <w:t xml:space="preserve"> normal </w:t>
      </w:r>
      <w:proofErr w:type="spellStart"/>
      <w:r w:rsidRPr="00715C6C">
        <w:rPr>
          <w:rFonts w:ascii="Times New Roman" w:hAnsi="Times New Roman" w:cs="Times New Roman"/>
          <w:sz w:val="24"/>
          <w:szCs w:val="24"/>
        </w:rPr>
        <w:t>dalam</w:t>
      </w:r>
      <w:proofErr w:type="spellEnd"/>
      <w:r w:rsidRPr="00715C6C">
        <w:rPr>
          <w:rFonts w:ascii="Times New Roman" w:hAnsi="Times New Roman" w:cs="Times New Roman"/>
          <w:sz w:val="24"/>
          <w:szCs w:val="24"/>
        </w:rPr>
        <w:t xml:space="preserve"> model </w:t>
      </w:r>
      <w:proofErr w:type="spellStart"/>
      <w:r w:rsidRPr="00715C6C">
        <w:rPr>
          <w:rFonts w:ascii="Times New Roman" w:hAnsi="Times New Roman" w:cs="Times New Roman"/>
          <w:sz w:val="24"/>
          <w:szCs w:val="24"/>
        </w:rPr>
        <w:t>regresi</w:t>
      </w:r>
      <w:proofErr w:type="spellEnd"/>
      <w:r w:rsidRPr="00715C6C">
        <w:rPr>
          <w:rFonts w:ascii="Times New Roman" w:hAnsi="Times New Roman" w:cs="Times New Roman"/>
          <w:sz w:val="24"/>
          <w:szCs w:val="24"/>
        </w:rPr>
        <w:t xml:space="preserve">. Uji </w:t>
      </w:r>
      <w:proofErr w:type="spellStart"/>
      <w:r w:rsidRPr="00715C6C">
        <w:rPr>
          <w:rFonts w:ascii="Times New Roman" w:hAnsi="Times New Roman" w:cs="Times New Roman"/>
          <w:sz w:val="24"/>
          <w:szCs w:val="24"/>
        </w:rPr>
        <w:t>normalitas</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dengan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menggunakan</w:t>
      </w:r>
      <w:proofErr w:type="spellEnd"/>
      <w:r w:rsidRPr="00715C6C">
        <w:rPr>
          <w:rFonts w:ascii="Times New Roman" w:hAnsi="Times New Roman" w:cs="Times New Roman"/>
          <w:sz w:val="24"/>
          <w:szCs w:val="24"/>
        </w:rPr>
        <w:t xml:space="preserve"> Kolmogorov-Smirnov </w:t>
      </w:r>
      <w:proofErr w:type="spellStart"/>
      <w:r w:rsidRPr="00715C6C">
        <w:rPr>
          <w:rFonts w:ascii="Times New Roman" w:hAnsi="Times New Roman" w:cs="Times New Roman"/>
          <w:sz w:val="24"/>
          <w:szCs w:val="24"/>
        </w:rPr>
        <w:t>jika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hasil</w:t>
      </w:r>
      <w:proofErr w:type="spellEnd"/>
      <w:r w:rsidRPr="00715C6C">
        <w:rPr>
          <w:rFonts w:ascii="Times New Roman" w:hAnsi="Times New Roman" w:cs="Times New Roman"/>
          <w:sz w:val="24"/>
          <w:szCs w:val="24"/>
        </w:rPr>
        <w:t xml:space="preserve"> uji </w:t>
      </w:r>
      <w:proofErr w:type="spellStart"/>
      <w:r w:rsidRPr="00715C6C">
        <w:rPr>
          <w:rFonts w:ascii="Times New Roman" w:hAnsi="Times New Roman" w:cs="Times New Roman"/>
          <w:sz w:val="24"/>
          <w:szCs w:val="24"/>
        </w:rPr>
        <w:t>statistiknya</w:t>
      </w:r>
      <w:proofErr w:type="spellEnd"/>
      <w:r w:rsidRPr="00715C6C">
        <w:rPr>
          <w:rFonts w:ascii="Times New Roman" w:hAnsi="Times New Roman" w:cs="Times New Roman"/>
          <w:sz w:val="24"/>
          <w:szCs w:val="24"/>
        </w:rPr>
        <w:t xml:space="preserve"> &gt; 0,05 </w:t>
      </w:r>
      <w:proofErr w:type="spellStart"/>
      <w:r w:rsidRPr="00715C6C">
        <w:rPr>
          <w:rFonts w:ascii="Times New Roman" w:hAnsi="Times New Roman" w:cs="Times New Roman"/>
          <w:sz w:val="24"/>
          <w:szCs w:val="24"/>
        </w:rPr>
        <w:t>maka</w:t>
      </w:r>
      <w:proofErr w:type="spellEnd"/>
      <w:r w:rsidRPr="00715C6C">
        <w:rPr>
          <w:rFonts w:ascii="Times New Roman" w:hAnsi="Times New Roman" w:cs="Times New Roman"/>
          <w:sz w:val="24"/>
          <w:szCs w:val="24"/>
        </w:rPr>
        <w:t xml:space="preserve"> data </w:t>
      </w:r>
      <w:proofErr w:type="spellStart"/>
      <w:r w:rsidRPr="00715C6C">
        <w:rPr>
          <w:rFonts w:ascii="Times New Roman" w:hAnsi="Times New Roman" w:cs="Times New Roman"/>
          <w:sz w:val="24"/>
          <w:szCs w:val="24"/>
        </w:rPr>
        <w:t>dapat</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dikatakan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terdistribusi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dengan</w:t>
      </w:r>
      <w:proofErr w:type="spellEnd"/>
      <w:r w:rsidRPr="00715C6C">
        <w:rPr>
          <w:rFonts w:ascii="Times New Roman" w:hAnsi="Times New Roman" w:cs="Times New Roman"/>
          <w:sz w:val="24"/>
          <w:szCs w:val="24"/>
        </w:rPr>
        <w:t xml:space="preserve"> normal, </w:t>
      </w:r>
      <w:proofErr w:type="spellStart"/>
      <w:r w:rsidRPr="00715C6C">
        <w:rPr>
          <w:rFonts w:ascii="Times New Roman" w:hAnsi="Times New Roman" w:cs="Times New Roman"/>
          <w:sz w:val="24"/>
          <w:szCs w:val="24"/>
        </w:rPr>
        <w:t>begitupula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sebaliknya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jika</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hasil</w:t>
      </w:r>
      <w:proofErr w:type="spellEnd"/>
      <w:r w:rsidRPr="00715C6C">
        <w:rPr>
          <w:rFonts w:ascii="Times New Roman" w:hAnsi="Times New Roman" w:cs="Times New Roman"/>
          <w:sz w:val="24"/>
          <w:szCs w:val="24"/>
        </w:rPr>
        <w:t xml:space="preserve"> uji </w:t>
      </w:r>
      <w:proofErr w:type="spellStart"/>
      <w:r w:rsidRPr="00715C6C">
        <w:rPr>
          <w:rFonts w:ascii="Times New Roman" w:hAnsi="Times New Roman" w:cs="Times New Roman"/>
          <w:sz w:val="24"/>
          <w:szCs w:val="24"/>
        </w:rPr>
        <w:t>statistiknya</w:t>
      </w:r>
      <w:proofErr w:type="spellEnd"/>
      <w:r w:rsidRPr="00715C6C">
        <w:rPr>
          <w:rFonts w:ascii="Times New Roman" w:hAnsi="Times New Roman" w:cs="Times New Roman"/>
          <w:sz w:val="24"/>
          <w:szCs w:val="24"/>
        </w:rPr>
        <w:t xml:space="preserve"> &lt; 0,05 </w:t>
      </w:r>
      <w:proofErr w:type="spellStart"/>
      <w:r w:rsidRPr="00715C6C">
        <w:rPr>
          <w:rFonts w:ascii="Times New Roman" w:hAnsi="Times New Roman" w:cs="Times New Roman"/>
          <w:sz w:val="24"/>
          <w:szCs w:val="24"/>
        </w:rPr>
        <w:t>maka</w:t>
      </w:r>
      <w:proofErr w:type="spellEnd"/>
      <w:r w:rsidRPr="00715C6C">
        <w:rPr>
          <w:rFonts w:ascii="Times New Roman" w:hAnsi="Times New Roman" w:cs="Times New Roman"/>
          <w:sz w:val="24"/>
          <w:szCs w:val="24"/>
        </w:rPr>
        <w:t xml:space="preserve"> data </w:t>
      </w:r>
      <w:proofErr w:type="spellStart"/>
      <w:r w:rsidRPr="00715C6C">
        <w:rPr>
          <w:rFonts w:ascii="Times New Roman" w:hAnsi="Times New Roman" w:cs="Times New Roman"/>
          <w:sz w:val="24"/>
          <w:szCs w:val="24"/>
        </w:rPr>
        <w:t>dapat</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dikatakan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tidak</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terdistribusi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dengan</w:t>
      </w:r>
      <w:proofErr w:type="spellEnd"/>
      <w:r w:rsidRPr="00715C6C">
        <w:rPr>
          <w:rFonts w:ascii="Times New Roman" w:hAnsi="Times New Roman" w:cs="Times New Roman"/>
          <w:sz w:val="24"/>
          <w:szCs w:val="24"/>
        </w:rPr>
        <w:t xml:space="preserve"> normal.</w:t>
      </w:r>
    </w:p>
    <w:p w14:paraId="4164E26E"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715C6C">
        <w:rPr>
          <w:rFonts w:ascii="Times New Roman" w:hAnsi="Times New Roman" w:cs="Times New Roman"/>
          <w:b/>
          <w:sz w:val="24"/>
          <w:szCs w:val="24"/>
        </w:rPr>
        <w:t xml:space="preserve">Tabel 4.9 Hasil Uji </w:t>
      </w:r>
      <w:proofErr w:type="spellStart"/>
      <w:r w:rsidRPr="00715C6C">
        <w:rPr>
          <w:rFonts w:ascii="Times New Roman" w:hAnsi="Times New Roman" w:cs="Times New Roman"/>
          <w:b/>
          <w:sz w:val="24"/>
          <w:szCs w:val="24"/>
        </w:rPr>
        <w:t>Normalitas</w:t>
      </w:r>
      <w:proofErr w:type="spellEnd"/>
      <w:r w:rsidRPr="00715C6C">
        <w:rPr>
          <w:rFonts w:ascii="Times New Roman" w:hAnsi="Times New Roman" w:cs="Times New Roman"/>
          <w:b/>
          <w:sz w:val="24"/>
          <w:szCs w:val="24"/>
        </w:rPr>
        <w:t xml:space="preserve"> </w:t>
      </w:r>
      <w:proofErr w:type="spellStart"/>
      <w:r w:rsidRPr="00715C6C">
        <w:rPr>
          <w:rFonts w:ascii="Times New Roman" w:hAnsi="Times New Roman" w:cs="Times New Roman"/>
          <w:b/>
          <w:sz w:val="24"/>
          <w:szCs w:val="24"/>
        </w:rPr>
        <w:t>menggunakan</w:t>
      </w:r>
      <w:proofErr w:type="spellEnd"/>
      <w:r w:rsidRPr="00715C6C">
        <w:rPr>
          <w:rFonts w:ascii="Times New Roman" w:hAnsi="Times New Roman" w:cs="Times New Roman"/>
          <w:b/>
          <w:sz w:val="24"/>
          <w:szCs w:val="24"/>
        </w:rPr>
        <w:t xml:space="preserve"> One-Sample Kolmogorov-Smirnov Test</w:t>
      </w:r>
    </w:p>
    <w:tbl>
      <w:tblPr>
        <w:tblW w:w="4977" w:type="dxa"/>
        <w:tblInd w:w="3180" w:type="dxa"/>
        <w:tblLook w:val="04A0" w:firstRow="1" w:lastRow="0" w:firstColumn="1" w:lastColumn="0" w:noHBand="0" w:noVBand="1"/>
      </w:tblPr>
      <w:tblGrid>
        <w:gridCol w:w="2074"/>
        <w:gridCol w:w="1180"/>
        <w:gridCol w:w="1723"/>
      </w:tblGrid>
      <w:tr w:rsidR="00A720C3" w:rsidRPr="0031154C" w14:paraId="3ECD9C6F" w14:textId="77777777" w:rsidTr="00995C68">
        <w:trPr>
          <w:cantSplit/>
          <w:trHeight w:val="668"/>
        </w:trPr>
        <w:tc>
          <w:tcPr>
            <w:tcW w:w="3254" w:type="dxa"/>
            <w:gridSpan w:val="2"/>
            <w:tcBorders>
              <w:top w:val="single" w:sz="8" w:space="0" w:color="auto"/>
              <w:left w:val="single" w:sz="8" w:space="0" w:color="auto"/>
              <w:bottom w:val="single" w:sz="8" w:space="0" w:color="152935"/>
              <w:right w:val="single" w:sz="8" w:space="0" w:color="000000"/>
            </w:tcBorders>
            <w:shd w:val="clear" w:color="000000" w:fill="FFFFFF"/>
            <w:vAlign w:val="center"/>
            <w:hideMark/>
          </w:tcPr>
          <w:p w14:paraId="564F5EF1"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 </w:t>
            </w:r>
          </w:p>
        </w:tc>
        <w:tc>
          <w:tcPr>
            <w:tcW w:w="1723" w:type="dxa"/>
            <w:tcBorders>
              <w:top w:val="single" w:sz="8" w:space="0" w:color="auto"/>
              <w:left w:val="nil"/>
              <w:bottom w:val="single" w:sz="8" w:space="0" w:color="152935"/>
              <w:right w:val="single" w:sz="8" w:space="0" w:color="auto"/>
            </w:tcBorders>
            <w:shd w:val="clear" w:color="000000" w:fill="FFFFFF"/>
            <w:vAlign w:val="center"/>
            <w:hideMark/>
          </w:tcPr>
          <w:p w14:paraId="3DFA1A3E" w14:textId="77777777" w:rsidR="00A720C3" w:rsidRPr="0031154C"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Unstandardized Residual</w:t>
            </w:r>
          </w:p>
        </w:tc>
      </w:tr>
      <w:tr w:rsidR="00A720C3" w:rsidRPr="0031154C" w14:paraId="037633FF" w14:textId="77777777" w:rsidTr="004044D9">
        <w:trPr>
          <w:cantSplit/>
          <w:trHeight w:val="330"/>
        </w:trPr>
        <w:tc>
          <w:tcPr>
            <w:tcW w:w="3254" w:type="dxa"/>
            <w:gridSpan w:val="2"/>
            <w:tcBorders>
              <w:top w:val="single" w:sz="8" w:space="0" w:color="152935"/>
              <w:left w:val="single" w:sz="8" w:space="0" w:color="auto"/>
              <w:bottom w:val="single" w:sz="8" w:space="0" w:color="AEAEAE"/>
              <w:right w:val="single" w:sz="8" w:space="0" w:color="000000"/>
            </w:tcBorders>
            <w:shd w:val="clear" w:color="000000" w:fill="FFFFFF"/>
            <w:vAlign w:val="center"/>
            <w:hideMark/>
          </w:tcPr>
          <w:p w14:paraId="70F714FB"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N</w:t>
            </w:r>
          </w:p>
        </w:tc>
        <w:tc>
          <w:tcPr>
            <w:tcW w:w="1723" w:type="dxa"/>
            <w:tcBorders>
              <w:top w:val="nil"/>
              <w:left w:val="nil"/>
              <w:bottom w:val="single" w:sz="8" w:space="0" w:color="AEAEAE"/>
              <w:right w:val="single" w:sz="8" w:space="0" w:color="auto"/>
            </w:tcBorders>
            <w:shd w:val="clear" w:color="000000" w:fill="FFFFFF"/>
            <w:vAlign w:val="center"/>
            <w:hideMark/>
          </w:tcPr>
          <w:p w14:paraId="51ECC609" w14:textId="77777777" w:rsidR="00A720C3" w:rsidRPr="0031154C"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100</w:t>
            </w:r>
          </w:p>
        </w:tc>
      </w:tr>
      <w:tr w:rsidR="00A720C3" w:rsidRPr="0031154C" w14:paraId="52EB9B8B" w14:textId="77777777" w:rsidTr="004044D9">
        <w:trPr>
          <w:cantSplit/>
          <w:trHeight w:val="360"/>
        </w:trPr>
        <w:tc>
          <w:tcPr>
            <w:tcW w:w="2074" w:type="dxa"/>
            <w:vMerge w:val="restart"/>
            <w:tcBorders>
              <w:top w:val="nil"/>
              <w:left w:val="single" w:sz="8" w:space="0" w:color="auto"/>
              <w:bottom w:val="single" w:sz="8" w:space="0" w:color="AEAEAE"/>
              <w:right w:val="nil"/>
            </w:tcBorders>
            <w:shd w:val="clear" w:color="000000" w:fill="FFFFFF"/>
            <w:vAlign w:val="center"/>
            <w:hideMark/>
          </w:tcPr>
          <w:p w14:paraId="68B56040"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 xml:space="preserve">Normal </w:t>
            </w:r>
            <w:proofErr w:type="spellStart"/>
            <w:proofErr w:type="gramStart"/>
            <w:r w:rsidRPr="0031154C">
              <w:rPr>
                <w:rFonts w:ascii="Times New Roman" w:eastAsia="Times New Roman" w:hAnsi="Times New Roman" w:cs="Times New Roman"/>
                <w:color w:val="000000"/>
                <w:kern w:val="0"/>
                <w:sz w:val="24"/>
                <w:szCs w:val="24"/>
                <w:lang w:val="en-ID" w:eastAsia="en-ID"/>
                <w14:ligatures w14:val="none"/>
              </w:rPr>
              <w:t>Parameters</w:t>
            </w:r>
            <w:r w:rsidRPr="0031154C">
              <w:rPr>
                <w:rFonts w:ascii="Times New Roman" w:eastAsia="Times New Roman" w:hAnsi="Times New Roman" w:cs="Times New Roman"/>
                <w:color w:val="000000"/>
                <w:kern w:val="0"/>
                <w:sz w:val="24"/>
                <w:szCs w:val="24"/>
                <w:vertAlign w:val="superscript"/>
                <w:lang w:val="en-ID" w:eastAsia="en-ID"/>
                <w14:ligatures w14:val="none"/>
              </w:rPr>
              <w:t>a,b</w:t>
            </w:r>
            <w:proofErr w:type="spellEnd"/>
            <w:proofErr w:type="gramEnd"/>
          </w:p>
        </w:tc>
        <w:tc>
          <w:tcPr>
            <w:tcW w:w="1180" w:type="dxa"/>
            <w:tcBorders>
              <w:top w:val="nil"/>
              <w:left w:val="nil"/>
              <w:bottom w:val="single" w:sz="8" w:space="0" w:color="AEAEAE"/>
              <w:right w:val="single" w:sz="8" w:space="0" w:color="auto"/>
            </w:tcBorders>
            <w:shd w:val="clear" w:color="000000" w:fill="FFFFFF"/>
            <w:vAlign w:val="center"/>
            <w:hideMark/>
          </w:tcPr>
          <w:p w14:paraId="113A744F"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Mean</w:t>
            </w:r>
          </w:p>
        </w:tc>
        <w:tc>
          <w:tcPr>
            <w:tcW w:w="1723" w:type="dxa"/>
            <w:tcBorders>
              <w:top w:val="nil"/>
              <w:left w:val="nil"/>
              <w:bottom w:val="single" w:sz="8" w:space="0" w:color="AEAEAE"/>
              <w:right w:val="single" w:sz="8" w:space="0" w:color="auto"/>
            </w:tcBorders>
            <w:shd w:val="clear" w:color="000000" w:fill="FFFFFF"/>
            <w:vAlign w:val="center"/>
            <w:hideMark/>
          </w:tcPr>
          <w:p w14:paraId="0A8CB43F" w14:textId="77777777" w:rsidR="00A720C3" w:rsidRPr="0031154C"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.0000000</w:t>
            </w:r>
          </w:p>
        </w:tc>
      </w:tr>
      <w:tr w:rsidR="00A720C3" w:rsidRPr="0031154C" w14:paraId="29736C17" w14:textId="77777777" w:rsidTr="004044D9">
        <w:trPr>
          <w:trHeight w:val="645"/>
        </w:trPr>
        <w:tc>
          <w:tcPr>
            <w:tcW w:w="2074" w:type="dxa"/>
            <w:vMerge/>
            <w:tcBorders>
              <w:top w:val="nil"/>
              <w:left w:val="single" w:sz="8" w:space="0" w:color="auto"/>
              <w:bottom w:val="single" w:sz="8" w:space="0" w:color="AEAEAE"/>
              <w:right w:val="nil"/>
            </w:tcBorders>
            <w:vAlign w:val="center"/>
            <w:hideMark/>
          </w:tcPr>
          <w:p w14:paraId="33BB085A"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80" w:type="dxa"/>
            <w:tcBorders>
              <w:top w:val="nil"/>
              <w:left w:val="nil"/>
              <w:bottom w:val="single" w:sz="8" w:space="0" w:color="AEAEAE"/>
              <w:right w:val="single" w:sz="8" w:space="0" w:color="auto"/>
            </w:tcBorders>
            <w:shd w:val="clear" w:color="000000" w:fill="FFFFFF"/>
            <w:vAlign w:val="center"/>
            <w:hideMark/>
          </w:tcPr>
          <w:p w14:paraId="293C2AE8"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Std. Deviation</w:t>
            </w:r>
          </w:p>
        </w:tc>
        <w:tc>
          <w:tcPr>
            <w:tcW w:w="1723" w:type="dxa"/>
            <w:tcBorders>
              <w:top w:val="nil"/>
              <w:left w:val="nil"/>
              <w:bottom w:val="single" w:sz="8" w:space="0" w:color="AEAEAE"/>
              <w:right w:val="single" w:sz="8" w:space="0" w:color="auto"/>
            </w:tcBorders>
            <w:shd w:val="clear" w:color="000000" w:fill="FFFFFF"/>
            <w:vAlign w:val="center"/>
            <w:hideMark/>
          </w:tcPr>
          <w:p w14:paraId="0446C154" w14:textId="77777777" w:rsidR="00A720C3" w:rsidRPr="0031154C"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219.318.222</w:t>
            </w:r>
          </w:p>
        </w:tc>
      </w:tr>
      <w:tr w:rsidR="00A720C3" w:rsidRPr="0031154C" w14:paraId="5774CB28" w14:textId="77777777" w:rsidTr="004044D9">
        <w:trPr>
          <w:cantSplit/>
          <w:trHeight w:val="600"/>
        </w:trPr>
        <w:tc>
          <w:tcPr>
            <w:tcW w:w="2074" w:type="dxa"/>
            <w:vMerge w:val="restart"/>
            <w:tcBorders>
              <w:top w:val="nil"/>
              <w:left w:val="single" w:sz="8" w:space="0" w:color="auto"/>
              <w:bottom w:val="single" w:sz="8" w:space="0" w:color="AEAEAE"/>
              <w:right w:val="nil"/>
            </w:tcBorders>
            <w:shd w:val="clear" w:color="000000" w:fill="FFFFFF"/>
            <w:vAlign w:val="center"/>
            <w:hideMark/>
          </w:tcPr>
          <w:p w14:paraId="4C066727"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Most Extreme Differences</w:t>
            </w:r>
          </w:p>
        </w:tc>
        <w:tc>
          <w:tcPr>
            <w:tcW w:w="1180" w:type="dxa"/>
            <w:tcBorders>
              <w:top w:val="nil"/>
              <w:left w:val="nil"/>
              <w:bottom w:val="single" w:sz="8" w:space="0" w:color="AEAEAE"/>
              <w:right w:val="single" w:sz="8" w:space="0" w:color="auto"/>
            </w:tcBorders>
            <w:shd w:val="clear" w:color="000000" w:fill="FFFFFF"/>
            <w:vAlign w:val="center"/>
            <w:hideMark/>
          </w:tcPr>
          <w:p w14:paraId="2CB010DF"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Absolute</w:t>
            </w:r>
          </w:p>
        </w:tc>
        <w:tc>
          <w:tcPr>
            <w:tcW w:w="1723" w:type="dxa"/>
            <w:tcBorders>
              <w:top w:val="nil"/>
              <w:left w:val="nil"/>
              <w:bottom w:val="single" w:sz="8" w:space="0" w:color="AEAEAE"/>
              <w:right w:val="single" w:sz="8" w:space="0" w:color="auto"/>
            </w:tcBorders>
            <w:shd w:val="clear" w:color="000000" w:fill="FFFFFF"/>
            <w:vAlign w:val="center"/>
            <w:hideMark/>
          </w:tcPr>
          <w:p w14:paraId="7983FC59" w14:textId="77777777" w:rsidR="00A720C3" w:rsidRPr="0031154C"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.084</w:t>
            </w:r>
          </w:p>
        </w:tc>
      </w:tr>
      <w:tr w:rsidR="00A720C3" w:rsidRPr="0031154C" w14:paraId="6ACC349F" w14:textId="77777777" w:rsidTr="004044D9">
        <w:trPr>
          <w:trHeight w:val="330"/>
        </w:trPr>
        <w:tc>
          <w:tcPr>
            <w:tcW w:w="2074" w:type="dxa"/>
            <w:vMerge/>
            <w:tcBorders>
              <w:top w:val="nil"/>
              <w:left w:val="single" w:sz="8" w:space="0" w:color="auto"/>
              <w:bottom w:val="single" w:sz="8" w:space="0" w:color="AEAEAE"/>
              <w:right w:val="nil"/>
            </w:tcBorders>
            <w:vAlign w:val="center"/>
            <w:hideMark/>
          </w:tcPr>
          <w:p w14:paraId="36A29BDE"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80" w:type="dxa"/>
            <w:tcBorders>
              <w:top w:val="nil"/>
              <w:left w:val="nil"/>
              <w:bottom w:val="single" w:sz="8" w:space="0" w:color="AEAEAE"/>
              <w:right w:val="single" w:sz="8" w:space="0" w:color="auto"/>
            </w:tcBorders>
            <w:shd w:val="clear" w:color="000000" w:fill="FFFFFF"/>
            <w:vAlign w:val="center"/>
            <w:hideMark/>
          </w:tcPr>
          <w:p w14:paraId="1742616D"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Positive</w:t>
            </w:r>
          </w:p>
        </w:tc>
        <w:tc>
          <w:tcPr>
            <w:tcW w:w="1723" w:type="dxa"/>
            <w:tcBorders>
              <w:top w:val="nil"/>
              <w:left w:val="nil"/>
              <w:bottom w:val="single" w:sz="8" w:space="0" w:color="AEAEAE"/>
              <w:right w:val="single" w:sz="8" w:space="0" w:color="auto"/>
            </w:tcBorders>
            <w:shd w:val="clear" w:color="000000" w:fill="FFFFFF"/>
            <w:vAlign w:val="center"/>
            <w:hideMark/>
          </w:tcPr>
          <w:p w14:paraId="68A05AE7" w14:textId="77777777" w:rsidR="00A720C3" w:rsidRPr="0031154C"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.073</w:t>
            </w:r>
          </w:p>
        </w:tc>
      </w:tr>
      <w:tr w:rsidR="00A720C3" w:rsidRPr="0031154C" w14:paraId="6E6FDA79" w14:textId="77777777" w:rsidTr="004044D9">
        <w:trPr>
          <w:trHeight w:val="330"/>
        </w:trPr>
        <w:tc>
          <w:tcPr>
            <w:tcW w:w="2074" w:type="dxa"/>
            <w:vMerge/>
            <w:tcBorders>
              <w:top w:val="nil"/>
              <w:left w:val="single" w:sz="8" w:space="0" w:color="auto"/>
              <w:bottom w:val="single" w:sz="8" w:space="0" w:color="AEAEAE"/>
              <w:right w:val="nil"/>
            </w:tcBorders>
            <w:vAlign w:val="center"/>
            <w:hideMark/>
          </w:tcPr>
          <w:p w14:paraId="370B9666"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80" w:type="dxa"/>
            <w:tcBorders>
              <w:top w:val="nil"/>
              <w:left w:val="nil"/>
              <w:bottom w:val="single" w:sz="8" w:space="0" w:color="AEAEAE"/>
              <w:right w:val="single" w:sz="8" w:space="0" w:color="auto"/>
            </w:tcBorders>
            <w:shd w:val="clear" w:color="000000" w:fill="FFFFFF"/>
            <w:vAlign w:val="center"/>
            <w:hideMark/>
          </w:tcPr>
          <w:p w14:paraId="52958A6A"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Negative</w:t>
            </w:r>
          </w:p>
        </w:tc>
        <w:tc>
          <w:tcPr>
            <w:tcW w:w="1723" w:type="dxa"/>
            <w:tcBorders>
              <w:top w:val="nil"/>
              <w:left w:val="nil"/>
              <w:bottom w:val="single" w:sz="8" w:space="0" w:color="AEAEAE"/>
              <w:right w:val="single" w:sz="8" w:space="0" w:color="auto"/>
            </w:tcBorders>
            <w:shd w:val="clear" w:color="000000" w:fill="FFFFFF"/>
            <w:vAlign w:val="center"/>
            <w:hideMark/>
          </w:tcPr>
          <w:p w14:paraId="4DEBE9A9" w14:textId="77777777" w:rsidR="00A720C3" w:rsidRPr="0031154C"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-.084</w:t>
            </w:r>
          </w:p>
        </w:tc>
      </w:tr>
      <w:tr w:rsidR="00A720C3" w:rsidRPr="0031154C" w14:paraId="5CD9AD13" w14:textId="77777777" w:rsidTr="004044D9">
        <w:trPr>
          <w:cantSplit/>
          <w:trHeight w:val="330"/>
        </w:trPr>
        <w:tc>
          <w:tcPr>
            <w:tcW w:w="3254" w:type="dxa"/>
            <w:gridSpan w:val="2"/>
            <w:tcBorders>
              <w:top w:val="single" w:sz="8" w:space="0" w:color="AEAEAE"/>
              <w:left w:val="single" w:sz="8" w:space="0" w:color="auto"/>
              <w:bottom w:val="single" w:sz="8" w:space="0" w:color="AEAEAE"/>
              <w:right w:val="single" w:sz="8" w:space="0" w:color="000000"/>
            </w:tcBorders>
            <w:shd w:val="clear" w:color="000000" w:fill="FFFFFF"/>
            <w:vAlign w:val="center"/>
            <w:hideMark/>
          </w:tcPr>
          <w:p w14:paraId="541D4B3E"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Test Statistic</w:t>
            </w:r>
          </w:p>
        </w:tc>
        <w:tc>
          <w:tcPr>
            <w:tcW w:w="1723" w:type="dxa"/>
            <w:tcBorders>
              <w:top w:val="nil"/>
              <w:left w:val="nil"/>
              <w:bottom w:val="single" w:sz="8" w:space="0" w:color="AEAEAE"/>
              <w:right w:val="single" w:sz="8" w:space="0" w:color="auto"/>
            </w:tcBorders>
            <w:shd w:val="clear" w:color="000000" w:fill="FFFFFF"/>
            <w:vAlign w:val="center"/>
            <w:hideMark/>
          </w:tcPr>
          <w:p w14:paraId="02DC69F6" w14:textId="77777777" w:rsidR="00A720C3" w:rsidRPr="0031154C"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.084</w:t>
            </w:r>
          </w:p>
        </w:tc>
      </w:tr>
      <w:tr w:rsidR="00A720C3" w:rsidRPr="0031154C" w14:paraId="3F185964" w14:textId="77777777" w:rsidTr="004044D9">
        <w:trPr>
          <w:cantSplit/>
          <w:trHeight w:val="390"/>
        </w:trPr>
        <w:tc>
          <w:tcPr>
            <w:tcW w:w="3254" w:type="dxa"/>
            <w:gridSpan w:val="2"/>
            <w:tcBorders>
              <w:top w:val="single" w:sz="8" w:space="0" w:color="AEAEAE"/>
              <w:left w:val="single" w:sz="8" w:space="0" w:color="auto"/>
              <w:bottom w:val="single" w:sz="8" w:space="0" w:color="auto"/>
              <w:right w:val="single" w:sz="8" w:space="0" w:color="000000"/>
            </w:tcBorders>
            <w:shd w:val="clear" w:color="000000" w:fill="FFFFFF"/>
            <w:vAlign w:val="center"/>
            <w:hideMark/>
          </w:tcPr>
          <w:p w14:paraId="25D1A047" w14:textId="77777777" w:rsidR="00A720C3" w:rsidRPr="0031154C"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roofErr w:type="spellStart"/>
            <w:r w:rsidRPr="0031154C">
              <w:rPr>
                <w:rFonts w:ascii="Times New Roman" w:eastAsia="Times New Roman" w:hAnsi="Times New Roman" w:cs="Times New Roman"/>
                <w:color w:val="000000"/>
                <w:kern w:val="0"/>
                <w:sz w:val="24"/>
                <w:szCs w:val="24"/>
                <w:lang w:val="en-ID" w:eastAsia="en-ID"/>
                <w14:ligatures w14:val="none"/>
              </w:rPr>
              <w:t>Asymp</w:t>
            </w:r>
            <w:proofErr w:type="spellEnd"/>
            <w:r w:rsidRPr="0031154C">
              <w:rPr>
                <w:rFonts w:ascii="Times New Roman" w:eastAsia="Times New Roman" w:hAnsi="Times New Roman" w:cs="Times New Roman"/>
                <w:color w:val="000000"/>
                <w:kern w:val="0"/>
                <w:sz w:val="24"/>
                <w:szCs w:val="24"/>
                <w:lang w:val="en-ID" w:eastAsia="en-ID"/>
                <w14:ligatures w14:val="none"/>
              </w:rPr>
              <w:t>. Sig. (2-tailed)</w:t>
            </w:r>
          </w:p>
        </w:tc>
        <w:tc>
          <w:tcPr>
            <w:tcW w:w="1723" w:type="dxa"/>
            <w:tcBorders>
              <w:top w:val="nil"/>
              <w:left w:val="nil"/>
              <w:bottom w:val="single" w:sz="8" w:space="0" w:color="auto"/>
              <w:right w:val="single" w:sz="8" w:space="0" w:color="auto"/>
            </w:tcBorders>
            <w:shd w:val="clear" w:color="000000" w:fill="FFFFFF"/>
            <w:vAlign w:val="center"/>
            <w:hideMark/>
          </w:tcPr>
          <w:p w14:paraId="75FE7D43" w14:textId="77777777" w:rsidR="00A720C3" w:rsidRPr="0031154C"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31154C">
              <w:rPr>
                <w:rFonts w:ascii="Times New Roman" w:eastAsia="Times New Roman" w:hAnsi="Times New Roman" w:cs="Times New Roman"/>
                <w:color w:val="000000"/>
                <w:kern w:val="0"/>
                <w:sz w:val="24"/>
                <w:szCs w:val="24"/>
                <w:lang w:val="en-ID" w:eastAsia="en-ID"/>
                <w14:ligatures w14:val="none"/>
              </w:rPr>
              <w:t>.081</w:t>
            </w:r>
            <w:r w:rsidRPr="0031154C">
              <w:rPr>
                <w:rFonts w:ascii="Times New Roman" w:eastAsia="Times New Roman" w:hAnsi="Times New Roman" w:cs="Times New Roman"/>
                <w:color w:val="000000"/>
                <w:kern w:val="0"/>
                <w:sz w:val="24"/>
                <w:szCs w:val="24"/>
                <w:vertAlign w:val="superscript"/>
                <w:lang w:val="en-ID" w:eastAsia="en-ID"/>
                <w14:ligatures w14:val="none"/>
              </w:rPr>
              <w:t>c</w:t>
            </w:r>
          </w:p>
        </w:tc>
      </w:tr>
    </w:tbl>
    <w:p w14:paraId="031147EA" w14:textId="55720926" w:rsidR="00A720C3" w:rsidRPr="00F87D5F" w:rsidRDefault="00A720C3" w:rsidP="00BE52C3">
      <w:pPr>
        <w:spacing w:after="120" w:line="360" w:lineRule="auto"/>
        <w:ind w:left="2268"/>
        <w:jc w:val="center"/>
        <w:rPr>
          <w:rFonts w:ascii="Times New Roman" w:hAnsi="Times New Roman" w:cs="Times New Roman"/>
          <w:i/>
          <w:iCs/>
          <w:sz w:val="24"/>
          <w:szCs w:val="24"/>
        </w:rPr>
      </w:pPr>
      <w:proofErr w:type="spellStart"/>
      <w:r w:rsidRPr="00F87D5F">
        <w:rPr>
          <w:rFonts w:ascii="Times New Roman" w:hAnsi="Times New Roman" w:cs="Times New Roman"/>
          <w:i/>
          <w:iCs/>
          <w:sz w:val="24"/>
          <w:szCs w:val="24"/>
        </w:rPr>
        <w:t>Sumber</w:t>
      </w:r>
      <w:proofErr w:type="spellEnd"/>
      <w:r w:rsidRPr="00F87D5F">
        <w:rPr>
          <w:rFonts w:ascii="Times New Roman" w:hAnsi="Times New Roman" w:cs="Times New Roman"/>
          <w:i/>
          <w:iCs/>
          <w:sz w:val="24"/>
          <w:szCs w:val="24"/>
        </w:rPr>
        <w:t xml:space="preserve">: Data Primer </w:t>
      </w:r>
      <w:proofErr w:type="spellStart"/>
      <w:r w:rsidRPr="00F87D5F">
        <w:rPr>
          <w:rFonts w:ascii="Times New Roman" w:hAnsi="Times New Roman" w:cs="Times New Roman"/>
          <w:i/>
          <w:iCs/>
          <w:sz w:val="24"/>
          <w:szCs w:val="24"/>
        </w:rPr>
        <w:t>Diolah</w:t>
      </w:r>
      <w:proofErr w:type="spellEnd"/>
      <w:r w:rsidRPr="00F87D5F">
        <w:rPr>
          <w:rFonts w:ascii="Times New Roman" w:hAnsi="Times New Roman" w:cs="Times New Roman"/>
          <w:i/>
          <w:iCs/>
          <w:sz w:val="24"/>
          <w:szCs w:val="24"/>
        </w:rPr>
        <w:t>, 2024</w:t>
      </w:r>
    </w:p>
    <w:p w14:paraId="35FA94CF" w14:textId="36D054CB" w:rsidR="00A720C3" w:rsidRPr="00BE52C3" w:rsidRDefault="00A720C3" w:rsidP="00BE52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Berdasarkan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hasil</w:t>
      </w:r>
      <w:proofErr w:type="spellEnd"/>
      <w:r w:rsidRPr="00715C6C">
        <w:rPr>
          <w:rFonts w:ascii="Times New Roman" w:hAnsi="Times New Roman" w:cs="Times New Roman"/>
          <w:sz w:val="24"/>
          <w:szCs w:val="24"/>
        </w:rPr>
        <w:t xml:space="preserve"> uji </w:t>
      </w:r>
      <w:proofErr w:type="spellStart"/>
      <w:r w:rsidRPr="00715C6C">
        <w:rPr>
          <w:rFonts w:ascii="Times New Roman" w:hAnsi="Times New Roman" w:cs="Times New Roman"/>
          <w:sz w:val="24"/>
          <w:szCs w:val="24"/>
        </w:rPr>
        <w:t>normalitas</w:t>
      </w:r>
      <w:proofErr w:type="spellEnd"/>
      <w:r w:rsidRPr="00715C6C">
        <w:rPr>
          <w:rFonts w:ascii="Times New Roman" w:hAnsi="Times New Roman" w:cs="Times New Roman"/>
          <w:sz w:val="24"/>
          <w:szCs w:val="24"/>
        </w:rPr>
        <w:t xml:space="preserve"> pada </w:t>
      </w:r>
      <w:proofErr w:type="spellStart"/>
      <w:r w:rsidRPr="00715C6C">
        <w:rPr>
          <w:rFonts w:ascii="Times New Roman" w:hAnsi="Times New Roman" w:cs="Times New Roman"/>
          <w:sz w:val="24"/>
          <w:szCs w:val="24"/>
        </w:rPr>
        <w:t>tabel</w:t>
      </w:r>
      <w:proofErr w:type="spellEnd"/>
      <w:r w:rsidRPr="00715C6C">
        <w:rPr>
          <w:rFonts w:ascii="Times New Roman" w:hAnsi="Times New Roman" w:cs="Times New Roman"/>
          <w:sz w:val="24"/>
          <w:szCs w:val="24"/>
        </w:rPr>
        <w:t xml:space="preserve"> di </w:t>
      </w:r>
      <w:proofErr w:type="spellStart"/>
      <w:r w:rsidRPr="00715C6C">
        <w:rPr>
          <w:rFonts w:ascii="Times New Roman" w:hAnsi="Times New Roman" w:cs="Times New Roman"/>
          <w:sz w:val="24"/>
          <w:szCs w:val="24"/>
        </w:rPr>
        <w:t>atas</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dapat</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dikatakan</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bahwasanya</w:t>
      </w:r>
      <w:proofErr w:type="spellEnd"/>
      <w:r w:rsidRPr="00715C6C">
        <w:rPr>
          <w:rFonts w:ascii="Times New Roman" w:hAnsi="Times New Roman" w:cs="Times New Roman"/>
          <w:sz w:val="24"/>
          <w:szCs w:val="24"/>
        </w:rPr>
        <w:t xml:space="preserve"> data </w:t>
      </w:r>
      <w:proofErr w:type="spellStart"/>
      <w:r w:rsidRPr="00715C6C">
        <w:rPr>
          <w:rFonts w:ascii="Times New Roman" w:hAnsi="Times New Roman" w:cs="Times New Roman"/>
          <w:sz w:val="24"/>
          <w:szCs w:val="24"/>
        </w:rPr>
        <w:t>terdistribusi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dengan</w:t>
      </w:r>
      <w:proofErr w:type="spellEnd"/>
      <w:r w:rsidRPr="00715C6C">
        <w:rPr>
          <w:rFonts w:ascii="Times New Roman" w:hAnsi="Times New Roman" w:cs="Times New Roman"/>
          <w:sz w:val="24"/>
          <w:szCs w:val="24"/>
        </w:rPr>
        <w:t xml:space="preserve"> normal yang </w:t>
      </w:r>
      <w:proofErr w:type="spellStart"/>
      <w:r w:rsidRPr="00715C6C">
        <w:rPr>
          <w:rFonts w:ascii="Times New Roman" w:hAnsi="Times New Roman" w:cs="Times New Roman"/>
          <w:sz w:val="24"/>
          <w:szCs w:val="24"/>
        </w:rPr>
        <w:t>dibuktikan</w:t>
      </w:r>
      <w:proofErr w:type="spellEnd"/>
      <w:r w:rsidRPr="00715C6C">
        <w:rPr>
          <w:rFonts w:ascii="Times New Roman" w:hAnsi="Times New Roman" w:cs="Times New Roman"/>
          <w:sz w:val="24"/>
          <w:szCs w:val="24"/>
        </w:rPr>
        <w:t xml:space="preserve"> pada </w:t>
      </w:r>
      <w:proofErr w:type="spellStart"/>
      <w:r w:rsidRPr="00715C6C">
        <w:rPr>
          <w:rFonts w:ascii="Times New Roman" w:hAnsi="Times New Roman" w:cs="Times New Roman"/>
          <w:sz w:val="24"/>
          <w:szCs w:val="24"/>
        </w:rPr>
        <w:t>nilai</w:t>
      </w:r>
      <w:proofErr w:type="spellEnd"/>
      <w:r w:rsidRPr="00715C6C">
        <w:rPr>
          <w:rFonts w:ascii="Times New Roman" w:hAnsi="Times New Roman" w:cs="Times New Roman"/>
          <w:sz w:val="24"/>
          <w:szCs w:val="24"/>
        </w:rPr>
        <w:t xml:space="preserve"> </w:t>
      </w:r>
      <w:proofErr w:type="spellStart"/>
      <w:r>
        <w:rPr>
          <w:rFonts w:ascii="Times New Roman" w:hAnsi="Times New Roman" w:cs="Times New Roman"/>
          <w:sz w:val="24"/>
          <w:szCs w:val="24"/>
        </w:rPr>
        <w:t>Asymp</w:t>
      </w:r>
      <w:proofErr w:type="spellEnd"/>
      <w:r>
        <w:rPr>
          <w:rFonts w:ascii="Times New Roman" w:hAnsi="Times New Roman" w:cs="Times New Roman"/>
          <w:sz w:val="24"/>
          <w:szCs w:val="24"/>
        </w:rPr>
        <w:t>. Sig (2-tailed)</w:t>
      </w:r>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lebih</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besar</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dari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nilai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signifikansi</w:t>
      </w:r>
      <w:proofErr w:type="spellEnd"/>
      <w:r w:rsidRPr="00715C6C">
        <w:rPr>
          <w:rFonts w:ascii="Times New Roman" w:hAnsi="Times New Roman" w:cs="Times New Roman"/>
          <w:sz w:val="24"/>
          <w:szCs w:val="24"/>
        </w:rPr>
        <w:t xml:space="preserve">, </w:t>
      </w:r>
      <w:proofErr w:type="spellStart"/>
      <w:r w:rsidRPr="00715C6C">
        <w:rPr>
          <w:rFonts w:ascii="Times New Roman" w:hAnsi="Times New Roman" w:cs="Times New Roman"/>
          <w:sz w:val="24"/>
          <w:szCs w:val="24"/>
        </w:rPr>
        <w:t>yaitu</w:t>
      </w:r>
      <w:proofErr w:type="spellEnd"/>
      <w:r>
        <w:rPr>
          <w:rFonts w:ascii="Times New Roman" w:hAnsi="Times New Roman" w:cs="Times New Roman"/>
          <w:sz w:val="24"/>
          <w:szCs w:val="24"/>
        </w:rPr>
        <w:t xml:space="preserve"> 0,081 &gt; 0,05.</w:t>
      </w:r>
    </w:p>
    <w:p w14:paraId="692B9014" w14:textId="77777777" w:rsidR="00A720C3" w:rsidRPr="00715C6C" w:rsidRDefault="00A720C3" w:rsidP="00A720C3">
      <w:pPr>
        <w:pStyle w:val="ListParagraph"/>
        <w:spacing w:after="0" w:line="360" w:lineRule="auto"/>
        <w:ind w:left="2268"/>
        <w:jc w:val="both"/>
        <w:rPr>
          <w:rFonts w:asciiTheme="majorBidi" w:hAnsiTheme="majorBidi" w:cstheme="majorBidi"/>
          <w:b/>
          <w:bCs/>
          <w:color w:val="000000" w:themeColor="text1"/>
          <w:sz w:val="24"/>
          <w:szCs w:val="24"/>
        </w:rPr>
      </w:pPr>
    </w:p>
    <w:p w14:paraId="47434906" w14:textId="77777777" w:rsidR="00A720C3" w:rsidRDefault="00A720C3" w:rsidP="004C6117">
      <w:pPr>
        <w:pStyle w:val="ListParagraph"/>
        <w:numPr>
          <w:ilvl w:val="3"/>
          <w:numId w:val="26"/>
        </w:numPr>
        <w:spacing w:after="0" w:line="360" w:lineRule="auto"/>
        <w:ind w:left="2268"/>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Uji </w:t>
      </w:r>
      <w:proofErr w:type="spellStart"/>
      <w:r>
        <w:rPr>
          <w:rFonts w:asciiTheme="majorBidi" w:hAnsiTheme="majorBidi" w:cstheme="majorBidi"/>
          <w:b/>
          <w:bCs/>
          <w:color w:val="000000" w:themeColor="text1"/>
          <w:sz w:val="24"/>
          <w:szCs w:val="24"/>
        </w:rPr>
        <w:t>Multikolinieritas</w:t>
      </w:r>
      <w:proofErr w:type="spellEnd"/>
    </w:p>
    <w:p w14:paraId="1239F780" w14:textId="3B8097A4" w:rsidR="00A720C3" w:rsidRPr="00BE52C3" w:rsidRDefault="00A720C3" w:rsidP="00BE52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r w:rsidRPr="000627BF">
        <w:rPr>
          <w:rFonts w:ascii="Times New Roman" w:hAnsi="Times New Roman" w:cs="Times New Roman"/>
          <w:sz w:val="24"/>
          <w:szCs w:val="24"/>
        </w:rPr>
        <w:t xml:space="preserve">Uji </w:t>
      </w:r>
      <w:proofErr w:type="spellStart"/>
      <w:r w:rsidRPr="000627BF">
        <w:rPr>
          <w:rFonts w:ascii="Times New Roman" w:hAnsi="Times New Roman" w:cs="Times New Roman"/>
          <w:sz w:val="24"/>
          <w:szCs w:val="24"/>
        </w:rPr>
        <w:t>Multikolinieritas</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digunakan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untuk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mengetahui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korelasi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antara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independen</w:t>
      </w:r>
      <w:proofErr w:type="spellEnd"/>
      <w:r w:rsidRPr="000627BF">
        <w:rPr>
          <w:rFonts w:ascii="Times New Roman" w:hAnsi="Times New Roman" w:cs="Times New Roman"/>
          <w:sz w:val="24"/>
          <w:szCs w:val="24"/>
        </w:rPr>
        <w:t xml:space="preserve"> yang </w:t>
      </w:r>
      <w:proofErr w:type="spellStart"/>
      <w:r w:rsidRPr="000627BF">
        <w:rPr>
          <w:rFonts w:ascii="Times New Roman" w:hAnsi="Times New Roman" w:cs="Times New Roman"/>
          <w:sz w:val="24"/>
          <w:szCs w:val="24"/>
        </w:rPr>
        <w:t>satu</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dengan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independen</w:t>
      </w:r>
      <w:proofErr w:type="spellEnd"/>
      <w:r w:rsidRPr="000627BF">
        <w:rPr>
          <w:rFonts w:ascii="Times New Roman" w:hAnsi="Times New Roman" w:cs="Times New Roman"/>
          <w:sz w:val="24"/>
          <w:szCs w:val="24"/>
        </w:rPr>
        <w:t xml:space="preserve"> yang </w:t>
      </w:r>
      <w:proofErr w:type="spellStart"/>
      <w:r w:rsidRPr="000627BF">
        <w:rPr>
          <w:rFonts w:ascii="Times New Roman" w:hAnsi="Times New Roman" w:cs="Times New Roman"/>
          <w:sz w:val="24"/>
          <w:szCs w:val="24"/>
        </w:rPr>
        <w:t>lainnya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dengan</w:t>
      </w:r>
      <w:proofErr w:type="spellEnd"/>
      <w:r w:rsidRPr="000627BF">
        <w:rPr>
          <w:rFonts w:ascii="Times New Roman" w:hAnsi="Times New Roman" w:cs="Times New Roman"/>
          <w:sz w:val="24"/>
          <w:szCs w:val="24"/>
        </w:rPr>
        <w:t xml:space="preserve"> model </w:t>
      </w:r>
      <w:proofErr w:type="spellStart"/>
      <w:r w:rsidRPr="000627BF">
        <w:rPr>
          <w:rFonts w:ascii="Times New Roman" w:hAnsi="Times New Roman" w:cs="Times New Roman"/>
          <w:sz w:val="24"/>
          <w:szCs w:val="24"/>
        </w:rPr>
        <w:t>regresi</w:t>
      </w:r>
      <w:proofErr w:type="spellEnd"/>
      <w:r w:rsidRPr="000627BF">
        <w:rPr>
          <w:rFonts w:ascii="Times New Roman" w:hAnsi="Times New Roman" w:cs="Times New Roman"/>
          <w:sz w:val="24"/>
          <w:szCs w:val="24"/>
        </w:rPr>
        <w:t xml:space="preserve"> yang </w:t>
      </w:r>
      <w:proofErr w:type="spellStart"/>
      <w:r w:rsidRPr="000627BF">
        <w:rPr>
          <w:rFonts w:ascii="Times New Roman" w:hAnsi="Times New Roman" w:cs="Times New Roman"/>
          <w:sz w:val="24"/>
          <w:szCs w:val="24"/>
        </w:rPr>
        <w:t>baik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adalah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tidak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terdapat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gejala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multikolonieritas</w:t>
      </w:r>
      <w:proofErr w:type="spellEnd"/>
      <w:r w:rsidRPr="000627BF">
        <w:rPr>
          <w:rFonts w:ascii="Times New Roman" w:hAnsi="Times New Roman" w:cs="Times New Roman"/>
          <w:sz w:val="24"/>
          <w:szCs w:val="24"/>
        </w:rPr>
        <w:t xml:space="preserve">. Nilai </w:t>
      </w:r>
      <w:r w:rsidRPr="001E66A3">
        <w:rPr>
          <w:rFonts w:ascii="Times New Roman" w:hAnsi="Times New Roman" w:cs="Times New Roman"/>
          <w:i/>
          <w:iCs/>
          <w:sz w:val="24"/>
          <w:szCs w:val="24"/>
        </w:rPr>
        <w:t>Variance Inflation Factor</w:t>
      </w:r>
      <w:r w:rsidRPr="000627BF">
        <w:rPr>
          <w:rFonts w:ascii="Times New Roman" w:hAnsi="Times New Roman" w:cs="Times New Roman"/>
          <w:sz w:val="24"/>
          <w:szCs w:val="24"/>
        </w:rPr>
        <w:t xml:space="preserve"> (VIF) dan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r w:rsidRPr="001E66A3">
        <w:rPr>
          <w:rFonts w:ascii="Times New Roman" w:hAnsi="Times New Roman" w:cs="Times New Roman"/>
          <w:i/>
          <w:iCs/>
          <w:sz w:val="24"/>
          <w:szCs w:val="24"/>
        </w:rPr>
        <w:t>tolerance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pertimbangan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dalam</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melakukan</w:t>
      </w:r>
      <w:proofErr w:type="spellEnd"/>
      <w:r w:rsidRPr="000627BF">
        <w:rPr>
          <w:rFonts w:ascii="Times New Roman" w:hAnsi="Times New Roman" w:cs="Times New Roman"/>
          <w:sz w:val="24"/>
          <w:szCs w:val="24"/>
        </w:rPr>
        <w:t xml:space="preserve"> uji </w:t>
      </w:r>
      <w:proofErr w:type="spellStart"/>
      <w:r w:rsidRPr="000627BF">
        <w:rPr>
          <w:rFonts w:ascii="Times New Roman" w:hAnsi="Times New Roman" w:cs="Times New Roman"/>
          <w:sz w:val="24"/>
          <w:szCs w:val="24"/>
        </w:rPr>
        <w:lastRenderedPageBreak/>
        <w:t>multikolinieritas</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Apabila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VIF&lt;10 dan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tolerance &gt;0,1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tidak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terjadi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multikolinieritas</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sebaliknya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jika</w:t>
      </w:r>
      <w:proofErr w:type="spellEnd"/>
      <w:r w:rsidRPr="000627BF">
        <w:rPr>
          <w:rFonts w:ascii="Times New Roman" w:hAnsi="Times New Roman" w:cs="Times New Roman"/>
          <w:sz w:val="24"/>
          <w:szCs w:val="24"/>
        </w:rPr>
        <w:t xml:space="preserve"> VIF&gt;10 dan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tolerance &lt;0,1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terjadi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multikolinieritas</w:t>
      </w:r>
      <w:proofErr w:type="spellEnd"/>
      <w:r w:rsidRPr="000627BF">
        <w:rPr>
          <w:rFonts w:ascii="Times New Roman" w:hAnsi="Times New Roman" w:cs="Times New Roman"/>
          <w:sz w:val="24"/>
          <w:szCs w:val="24"/>
        </w:rPr>
        <w:t>.</w:t>
      </w:r>
    </w:p>
    <w:p w14:paraId="54D89794"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0627BF">
        <w:rPr>
          <w:rFonts w:ascii="Times New Roman" w:hAnsi="Times New Roman" w:cs="Times New Roman"/>
          <w:b/>
          <w:sz w:val="24"/>
          <w:szCs w:val="24"/>
        </w:rPr>
        <w:t xml:space="preserve">Tabel 4.10 Hasil Uji </w:t>
      </w:r>
      <w:proofErr w:type="spellStart"/>
      <w:r w:rsidRPr="000627BF">
        <w:rPr>
          <w:rFonts w:ascii="Times New Roman" w:hAnsi="Times New Roman" w:cs="Times New Roman"/>
          <w:b/>
          <w:sz w:val="24"/>
          <w:szCs w:val="24"/>
        </w:rPr>
        <w:t>Multikolinieritas</w:t>
      </w:r>
      <w:proofErr w:type="spellEnd"/>
    </w:p>
    <w:p w14:paraId="143BFDCE" w14:textId="77777777" w:rsidR="00A720C3" w:rsidRPr="0070092A" w:rsidRDefault="00A720C3" w:rsidP="00A720C3">
      <w:pPr>
        <w:pStyle w:val="ListParagraph"/>
        <w:spacing w:after="0" w:line="360" w:lineRule="auto"/>
        <w:ind w:left="1560"/>
        <w:jc w:val="center"/>
        <w:rPr>
          <w:rFonts w:ascii="Times New Roman" w:hAnsi="Times New Roman" w:cs="Times New Roman"/>
          <w:b/>
          <w:sz w:val="24"/>
          <w:szCs w:val="24"/>
        </w:rPr>
      </w:pPr>
      <w:proofErr w:type="spellStart"/>
      <w:r w:rsidRPr="00F87D5F">
        <w:rPr>
          <w:rFonts w:ascii="Times New Roman" w:hAnsi="Times New Roman" w:cs="Times New Roman"/>
          <w:b/>
          <w:bCs/>
          <w:color w:val="010205"/>
          <w:kern w:val="0"/>
          <w:sz w:val="24"/>
          <w:szCs w:val="24"/>
          <w:lang w:val="en-ID"/>
        </w:rPr>
        <w:t>Coefficients</w:t>
      </w:r>
      <w:r w:rsidRPr="00F87D5F">
        <w:rPr>
          <w:rFonts w:ascii="Times New Roman" w:hAnsi="Times New Roman" w:cs="Times New Roman"/>
          <w:b/>
          <w:bCs/>
          <w:color w:val="010205"/>
          <w:kern w:val="0"/>
          <w:sz w:val="24"/>
          <w:szCs w:val="24"/>
          <w:vertAlign w:val="superscript"/>
          <w:lang w:val="en-ID"/>
        </w:rPr>
        <w:t>a</w:t>
      </w:r>
      <w:proofErr w:type="spellEnd"/>
    </w:p>
    <w:tbl>
      <w:tblPr>
        <w:tblW w:w="7536" w:type="dxa"/>
        <w:tblInd w:w="1668" w:type="dxa"/>
        <w:tblLayout w:type="fixed"/>
        <w:tblLook w:val="04A0" w:firstRow="1" w:lastRow="0" w:firstColumn="1" w:lastColumn="0" w:noHBand="0" w:noVBand="1"/>
      </w:tblPr>
      <w:tblGrid>
        <w:gridCol w:w="283"/>
        <w:gridCol w:w="1276"/>
        <w:gridCol w:w="850"/>
        <w:gridCol w:w="851"/>
        <w:gridCol w:w="1016"/>
        <w:gridCol w:w="850"/>
        <w:gridCol w:w="709"/>
        <w:gridCol w:w="851"/>
        <w:gridCol w:w="850"/>
      </w:tblGrid>
      <w:tr w:rsidR="00A720C3" w:rsidRPr="002B0892" w14:paraId="0D81CC36" w14:textId="77777777" w:rsidTr="00995C68">
        <w:trPr>
          <w:cantSplit/>
          <w:trHeight w:val="1030"/>
        </w:trPr>
        <w:tc>
          <w:tcPr>
            <w:tcW w:w="1559" w:type="dxa"/>
            <w:gridSpan w:val="2"/>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5C849709"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Model</w:t>
            </w:r>
          </w:p>
        </w:tc>
        <w:tc>
          <w:tcPr>
            <w:tcW w:w="1701" w:type="dxa"/>
            <w:gridSpan w:val="2"/>
            <w:tcBorders>
              <w:top w:val="single" w:sz="8" w:space="0" w:color="auto"/>
              <w:left w:val="nil"/>
              <w:bottom w:val="single" w:sz="4" w:space="0" w:color="auto"/>
              <w:right w:val="single" w:sz="4" w:space="0" w:color="auto"/>
            </w:tcBorders>
            <w:shd w:val="clear" w:color="000000" w:fill="FFFFFF"/>
            <w:vAlign w:val="center"/>
            <w:hideMark/>
          </w:tcPr>
          <w:p w14:paraId="65A30DE2"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Unstandardized Coefficients</w:t>
            </w:r>
          </w:p>
        </w:tc>
        <w:tc>
          <w:tcPr>
            <w:tcW w:w="1016" w:type="dxa"/>
            <w:tcBorders>
              <w:top w:val="single" w:sz="8" w:space="0" w:color="auto"/>
              <w:left w:val="nil"/>
              <w:bottom w:val="single" w:sz="4" w:space="0" w:color="auto"/>
              <w:right w:val="single" w:sz="4" w:space="0" w:color="auto"/>
            </w:tcBorders>
            <w:shd w:val="clear" w:color="000000" w:fill="FFFFFF"/>
            <w:vAlign w:val="center"/>
            <w:hideMark/>
          </w:tcPr>
          <w:p w14:paraId="3B587A3B"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Standardized Coefficients</w:t>
            </w:r>
          </w:p>
        </w:tc>
        <w:tc>
          <w:tcPr>
            <w:tcW w:w="85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C560F30"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t</w:t>
            </w:r>
          </w:p>
        </w:tc>
        <w:tc>
          <w:tcPr>
            <w:tcW w:w="70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C91718B"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Sig.</w:t>
            </w:r>
          </w:p>
        </w:tc>
        <w:tc>
          <w:tcPr>
            <w:tcW w:w="1701" w:type="dxa"/>
            <w:gridSpan w:val="2"/>
            <w:tcBorders>
              <w:top w:val="single" w:sz="8" w:space="0" w:color="auto"/>
              <w:left w:val="nil"/>
              <w:bottom w:val="single" w:sz="4" w:space="0" w:color="auto"/>
              <w:right w:val="single" w:sz="8" w:space="0" w:color="000000"/>
            </w:tcBorders>
            <w:shd w:val="clear" w:color="000000" w:fill="FFFFFF"/>
            <w:vAlign w:val="center"/>
            <w:hideMark/>
          </w:tcPr>
          <w:p w14:paraId="12BD9174"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Collinearity Statistics</w:t>
            </w:r>
          </w:p>
        </w:tc>
      </w:tr>
      <w:tr w:rsidR="00A720C3" w:rsidRPr="002B0892" w14:paraId="47DC1FEB" w14:textId="77777777" w:rsidTr="00995C68">
        <w:trPr>
          <w:trHeight w:val="465"/>
        </w:trPr>
        <w:tc>
          <w:tcPr>
            <w:tcW w:w="1559" w:type="dxa"/>
            <w:gridSpan w:val="2"/>
            <w:vMerge/>
            <w:tcBorders>
              <w:top w:val="single" w:sz="8" w:space="0" w:color="auto"/>
              <w:left w:val="single" w:sz="8" w:space="0" w:color="auto"/>
              <w:bottom w:val="single" w:sz="4" w:space="0" w:color="auto"/>
              <w:right w:val="single" w:sz="4" w:space="0" w:color="auto"/>
            </w:tcBorders>
            <w:vAlign w:val="center"/>
            <w:hideMark/>
          </w:tcPr>
          <w:p w14:paraId="4783E884" w14:textId="77777777" w:rsidR="00A720C3" w:rsidRPr="002B089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0" w:type="dxa"/>
            <w:tcBorders>
              <w:top w:val="nil"/>
              <w:left w:val="nil"/>
              <w:bottom w:val="single" w:sz="4" w:space="0" w:color="auto"/>
              <w:right w:val="single" w:sz="4" w:space="0" w:color="auto"/>
            </w:tcBorders>
            <w:shd w:val="clear" w:color="000000" w:fill="FFFFFF"/>
            <w:vAlign w:val="center"/>
            <w:hideMark/>
          </w:tcPr>
          <w:p w14:paraId="2A7BF2EF"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B</w:t>
            </w:r>
          </w:p>
        </w:tc>
        <w:tc>
          <w:tcPr>
            <w:tcW w:w="851" w:type="dxa"/>
            <w:tcBorders>
              <w:top w:val="nil"/>
              <w:left w:val="nil"/>
              <w:bottom w:val="single" w:sz="4" w:space="0" w:color="auto"/>
              <w:right w:val="single" w:sz="4" w:space="0" w:color="auto"/>
            </w:tcBorders>
            <w:shd w:val="clear" w:color="000000" w:fill="FFFFFF"/>
            <w:vAlign w:val="center"/>
            <w:hideMark/>
          </w:tcPr>
          <w:p w14:paraId="702392A3"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Std. Error</w:t>
            </w:r>
          </w:p>
        </w:tc>
        <w:tc>
          <w:tcPr>
            <w:tcW w:w="1016" w:type="dxa"/>
            <w:tcBorders>
              <w:top w:val="nil"/>
              <w:left w:val="nil"/>
              <w:bottom w:val="single" w:sz="4" w:space="0" w:color="auto"/>
              <w:right w:val="single" w:sz="4" w:space="0" w:color="auto"/>
            </w:tcBorders>
            <w:shd w:val="clear" w:color="000000" w:fill="FFFFFF"/>
            <w:vAlign w:val="center"/>
            <w:hideMark/>
          </w:tcPr>
          <w:p w14:paraId="1FBD72EC"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Beta</w:t>
            </w: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41EE9D61" w14:textId="77777777" w:rsidR="00A720C3" w:rsidRPr="002B089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09" w:type="dxa"/>
            <w:vMerge/>
            <w:tcBorders>
              <w:top w:val="single" w:sz="8" w:space="0" w:color="auto"/>
              <w:left w:val="single" w:sz="4" w:space="0" w:color="auto"/>
              <w:bottom w:val="single" w:sz="4" w:space="0" w:color="auto"/>
              <w:right w:val="single" w:sz="4" w:space="0" w:color="auto"/>
            </w:tcBorders>
            <w:vAlign w:val="center"/>
            <w:hideMark/>
          </w:tcPr>
          <w:p w14:paraId="7A185D50" w14:textId="77777777" w:rsidR="00A720C3" w:rsidRPr="002B089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1" w:type="dxa"/>
            <w:tcBorders>
              <w:top w:val="nil"/>
              <w:left w:val="nil"/>
              <w:bottom w:val="single" w:sz="4" w:space="0" w:color="auto"/>
              <w:right w:val="single" w:sz="4" w:space="0" w:color="auto"/>
            </w:tcBorders>
            <w:shd w:val="clear" w:color="000000" w:fill="FFFFFF"/>
            <w:vAlign w:val="center"/>
            <w:hideMark/>
          </w:tcPr>
          <w:p w14:paraId="13C0C66B"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Tolerance</w:t>
            </w:r>
          </w:p>
        </w:tc>
        <w:tc>
          <w:tcPr>
            <w:tcW w:w="850" w:type="dxa"/>
            <w:tcBorders>
              <w:top w:val="nil"/>
              <w:left w:val="nil"/>
              <w:bottom w:val="single" w:sz="4" w:space="0" w:color="auto"/>
              <w:right w:val="single" w:sz="8" w:space="0" w:color="auto"/>
            </w:tcBorders>
            <w:shd w:val="clear" w:color="000000" w:fill="FFFFFF"/>
            <w:vAlign w:val="center"/>
            <w:hideMark/>
          </w:tcPr>
          <w:p w14:paraId="6588B030"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VIF</w:t>
            </w:r>
          </w:p>
        </w:tc>
      </w:tr>
      <w:tr w:rsidR="00A720C3" w:rsidRPr="002B0892" w14:paraId="799EC3F5" w14:textId="77777777" w:rsidTr="00995C68">
        <w:trPr>
          <w:cantSplit/>
          <w:trHeight w:val="330"/>
        </w:trPr>
        <w:tc>
          <w:tcPr>
            <w:tcW w:w="283" w:type="dxa"/>
            <w:vMerge w:val="restart"/>
            <w:tcBorders>
              <w:top w:val="nil"/>
              <w:left w:val="single" w:sz="8" w:space="0" w:color="auto"/>
              <w:bottom w:val="single" w:sz="8" w:space="0" w:color="000000"/>
              <w:right w:val="nil"/>
            </w:tcBorders>
            <w:shd w:val="clear" w:color="000000" w:fill="FFFFFF"/>
            <w:vAlign w:val="center"/>
            <w:hideMark/>
          </w:tcPr>
          <w:p w14:paraId="62C14539"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1</w:t>
            </w:r>
          </w:p>
        </w:tc>
        <w:tc>
          <w:tcPr>
            <w:tcW w:w="1276" w:type="dxa"/>
            <w:tcBorders>
              <w:top w:val="nil"/>
              <w:left w:val="single" w:sz="4" w:space="0" w:color="auto"/>
              <w:bottom w:val="single" w:sz="8" w:space="0" w:color="AEAEAE"/>
              <w:right w:val="single" w:sz="4" w:space="0" w:color="auto"/>
            </w:tcBorders>
            <w:shd w:val="clear" w:color="000000" w:fill="FFFFFF"/>
            <w:vAlign w:val="center"/>
            <w:hideMark/>
          </w:tcPr>
          <w:p w14:paraId="2B898728"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(Constant)</w:t>
            </w:r>
          </w:p>
        </w:tc>
        <w:tc>
          <w:tcPr>
            <w:tcW w:w="850" w:type="dxa"/>
            <w:tcBorders>
              <w:top w:val="nil"/>
              <w:left w:val="nil"/>
              <w:bottom w:val="single" w:sz="8" w:space="0" w:color="AEAEAE"/>
              <w:right w:val="single" w:sz="4" w:space="0" w:color="auto"/>
            </w:tcBorders>
            <w:shd w:val="clear" w:color="000000" w:fill="FFFFFF"/>
            <w:vAlign w:val="center"/>
            <w:hideMark/>
          </w:tcPr>
          <w:p w14:paraId="5612CF23"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1.090</w:t>
            </w:r>
          </w:p>
        </w:tc>
        <w:tc>
          <w:tcPr>
            <w:tcW w:w="851" w:type="dxa"/>
            <w:tcBorders>
              <w:top w:val="nil"/>
              <w:left w:val="nil"/>
              <w:bottom w:val="single" w:sz="8" w:space="0" w:color="AEAEAE"/>
              <w:right w:val="single" w:sz="4" w:space="0" w:color="auto"/>
            </w:tcBorders>
            <w:shd w:val="clear" w:color="000000" w:fill="FFFFFF"/>
            <w:vAlign w:val="center"/>
            <w:hideMark/>
          </w:tcPr>
          <w:p w14:paraId="2AA1681A"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1.601</w:t>
            </w:r>
          </w:p>
        </w:tc>
        <w:tc>
          <w:tcPr>
            <w:tcW w:w="1016" w:type="dxa"/>
            <w:tcBorders>
              <w:top w:val="nil"/>
              <w:left w:val="nil"/>
              <w:bottom w:val="single" w:sz="8" w:space="0" w:color="AEAEAE"/>
              <w:right w:val="single" w:sz="4" w:space="0" w:color="auto"/>
            </w:tcBorders>
            <w:shd w:val="clear" w:color="000000" w:fill="FFFFFF"/>
            <w:vAlign w:val="center"/>
            <w:hideMark/>
          </w:tcPr>
          <w:p w14:paraId="0D2386FD"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 </w:t>
            </w:r>
          </w:p>
        </w:tc>
        <w:tc>
          <w:tcPr>
            <w:tcW w:w="850" w:type="dxa"/>
            <w:tcBorders>
              <w:top w:val="nil"/>
              <w:left w:val="nil"/>
              <w:bottom w:val="single" w:sz="8" w:space="0" w:color="AEAEAE"/>
              <w:right w:val="single" w:sz="4" w:space="0" w:color="auto"/>
            </w:tcBorders>
            <w:shd w:val="clear" w:color="000000" w:fill="FFFFFF"/>
            <w:vAlign w:val="center"/>
            <w:hideMark/>
          </w:tcPr>
          <w:p w14:paraId="26FE4DB6"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.681</w:t>
            </w:r>
          </w:p>
        </w:tc>
        <w:tc>
          <w:tcPr>
            <w:tcW w:w="709" w:type="dxa"/>
            <w:tcBorders>
              <w:top w:val="nil"/>
              <w:left w:val="nil"/>
              <w:bottom w:val="single" w:sz="8" w:space="0" w:color="AEAEAE"/>
              <w:right w:val="single" w:sz="4" w:space="0" w:color="auto"/>
            </w:tcBorders>
            <w:shd w:val="clear" w:color="000000" w:fill="FFFFFF"/>
            <w:vAlign w:val="center"/>
            <w:hideMark/>
          </w:tcPr>
          <w:p w14:paraId="04F802A2"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.498</w:t>
            </w:r>
          </w:p>
        </w:tc>
        <w:tc>
          <w:tcPr>
            <w:tcW w:w="851" w:type="dxa"/>
            <w:tcBorders>
              <w:top w:val="nil"/>
              <w:left w:val="nil"/>
              <w:bottom w:val="single" w:sz="8" w:space="0" w:color="AEAEAE"/>
              <w:right w:val="single" w:sz="4" w:space="0" w:color="auto"/>
            </w:tcBorders>
            <w:shd w:val="clear" w:color="000000" w:fill="FFFFFF"/>
            <w:vAlign w:val="center"/>
            <w:hideMark/>
          </w:tcPr>
          <w:p w14:paraId="3989A737"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 </w:t>
            </w:r>
          </w:p>
        </w:tc>
        <w:tc>
          <w:tcPr>
            <w:tcW w:w="850" w:type="dxa"/>
            <w:tcBorders>
              <w:top w:val="nil"/>
              <w:left w:val="nil"/>
              <w:bottom w:val="single" w:sz="8" w:space="0" w:color="AEAEAE"/>
              <w:right w:val="single" w:sz="8" w:space="0" w:color="auto"/>
            </w:tcBorders>
            <w:shd w:val="clear" w:color="000000" w:fill="FFFFFF"/>
            <w:vAlign w:val="center"/>
            <w:hideMark/>
          </w:tcPr>
          <w:p w14:paraId="70E0C2D1"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 </w:t>
            </w:r>
          </w:p>
        </w:tc>
      </w:tr>
      <w:tr w:rsidR="00A720C3" w:rsidRPr="002B0892" w14:paraId="77AA0064" w14:textId="77777777" w:rsidTr="00995C68">
        <w:trPr>
          <w:trHeight w:val="330"/>
        </w:trPr>
        <w:tc>
          <w:tcPr>
            <w:tcW w:w="283" w:type="dxa"/>
            <w:vMerge/>
            <w:tcBorders>
              <w:top w:val="nil"/>
              <w:left w:val="single" w:sz="8" w:space="0" w:color="auto"/>
              <w:bottom w:val="single" w:sz="8" w:space="0" w:color="000000"/>
              <w:right w:val="nil"/>
            </w:tcBorders>
            <w:vAlign w:val="center"/>
            <w:hideMark/>
          </w:tcPr>
          <w:p w14:paraId="5AD08DE8" w14:textId="77777777" w:rsidR="00A720C3" w:rsidRPr="002B089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76" w:type="dxa"/>
            <w:tcBorders>
              <w:top w:val="nil"/>
              <w:left w:val="single" w:sz="4" w:space="0" w:color="auto"/>
              <w:bottom w:val="single" w:sz="8" w:space="0" w:color="AEAEAE"/>
              <w:right w:val="single" w:sz="4" w:space="0" w:color="auto"/>
            </w:tcBorders>
            <w:shd w:val="clear" w:color="000000" w:fill="FFFFFF"/>
            <w:vAlign w:val="center"/>
            <w:hideMark/>
          </w:tcPr>
          <w:p w14:paraId="0DE0D985"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X1</w:t>
            </w:r>
          </w:p>
        </w:tc>
        <w:tc>
          <w:tcPr>
            <w:tcW w:w="850" w:type="dxa"/>
            <w:tcBorders>
              <w:top w:val="nil"/>
              <w:left w:val="nil"/>
              <w:bottom w:val="single" w:sz="8" w:space="0" w:color="AEAEAE"/>
              <w:right w:val="single" w:sz="4" w:space="0" w:color="auto"/>
            </w:tcBorders>
            <w:shd w:val="clear" w:color="000000" w:fill="FFFFFF"/>
            <w:vAlign w:val="center"/>
            <w:hideMark/>
          </w:tcPr>
          <w:p w14:paraId="06058DCD"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.219</w:t>
            </w:r>
          </w:p>
        </w:tc>
        <w:tc>
          <w:tcPr>
            <w:tcW w:w="851" w:type="dxa"/>
            <w:tcBorders>
              <w:top w:val="nil"/>
              <w:left w:val="nil"/>
              <w:bottom w:val="single" w:sz="8" w:space="0" w:color="AEAEAE"/>
              <w:right w:val="single" w:sz="4" w:space="0" w:color="auto"/>
            </w:tcBorders>
            <w:shd w:val="clear" w:color="000000" w:fill="FFFFFF"/>
            <w:vAlign w:val="center"/>
            <w:hideMark/>
          </w:tcPr>
          <w:p w14:paraId="1E1D93B8"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.065</w:t>
            </w:r>
          </w:p>
        </w:tc>
        <w:tc>
          <w:tcPr>
            <w:tcW w:w="1016" w:type="dxa"/>
            <w:tcBorders>
              <w:top w:val="nil"/>
              <w:left w:val="nil"/>
              <w:bottom w:val="single" w:sz="8" w:space="0" w:color="AEAEAE"/>
              <w:right w:val="single" w:sz="4" w:space="0" w:color="auto"/>
            </w:tcBorders>
            <w:shd w:val="clear" w:color="000000" w:fill="FFFFFF"/>
            <w:vAlign w:val="center"/>
            <w:hideMark/>
          </w:tcPr>
          <w:p w14:paraId="6FB8ADB1"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.212</w:t>
            </w:r>
          </w:p>
        </w:tc>
        <w:tc>
          <w:tcPr>
            <w:tcW w:w="850" w:type="dxa"/>
            <w:tcBorders>
              <w:top w:val="nil"/>
              <w:left w:val="nil"/>
              <w:bottom w:val="single" w:sz="8" w:space="0" w:color="AEAEAE"/>
              <w:right w:val="single" w:sz="4" w:space="0" w:color="auto"/>
            </w:tcBorders>
            <w:shd w:val="clear" w:color="000000" w:fill="FFFFFF"/>
            <w:vAlign w:val="center"/>
            <w:hideMark/>
          </w:tcPr>
          <w:p w14:paraId="1AEC53D1"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3.370</w:t>
            </w:r>
          </w:p>
        </w:tc>
        <w:tc>
          <w:tcPr>
            <w:tcW w:w="709" w:type="dxa"/>
            <w:tcBorders>
              <w:top w:val="nil"/>
              <w:left w:val="nil"/>
              <w:bottom w:val="single" w:sz="8" w:space="0" w:color="AEAEAE"/>
              <w:right w:val="single" w:sz="4" w:space="0" w:color="auto"/>
            </w:tcBorders>
            <w:shd w:val="clear" w:color="000000" w:fill="FFFFFF"/>
            <w:vAlign w:val="center"/>
            <w:hideMark/>
          </w:tcPr>
          <w:p w14:paraId="77583DC8"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.001</w:t>
            </w:r>
          </w:p>
        </w:tc>
        <w:tc>
          <w:tcPr>
            <w:tcW w:w="851" w:type="dxa"/>
            <w:tcBorders>
              <w:top w:val="nil"/>
              <w:left w:val="nil"/>
              <w:bottom w:val="single" w:sz="8" w:space="0" w:color="AEAEAE"/>
              <w:right w:val="single" w:sz="4" w:space="0" w:color="auto"/>
            </w:tcBorders>
            <w:shd w:val="clear" w:color="000000" w:fill="FFFFFF"/>
            <w:vAlign w:val="center"/>
            <w:hideMark/>
          </w:tcPr>
          <w:p w14:paraId="0F471F17"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.596</w:t>
            </w:r>
          </w:p>
        </w:tc>
        <w:tc>
          <w:tcPr>
            <w:tcW w:w="850" w:type="dxa"/>
            <w:tcBorders>
              <w:top w:val="nil"/>
              <w:left w:val="nil"/>
              <w:bottom w:val="single" w:sz="8" w:space="0" w:color="AEAEAE"/>
              <w:right w:val="single" w:sz="8" w:space="0" w:color="auto"/>
            </w:tcBorders>
            <w:shd w:val="clear" w:color="000000" w:fill="FFFFFF"/>
            <w:vAlign w:val="center"/>
            <w:hideMark/>
          </w:tcPr>
          <w:p w14:paraId="36806B88"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1.678</w:t>
            </w:r>
          </w:p>
        </w:tc>
      </w:tr>
      <w:tr w:rsidR="00A720C3" w:rsidRPr="002B0892" w14:paraId="4AE6AE3A" w14:textId="77777777" w:rsidTr="00995C68">
        <w:trPr>
          <w:trHeight w:val="330"/>
        </w:trPr>
        <w:tc>
          <w:tcPr>
            <w:tcW w:w="283" w:type="dxa"/>
            <w:vMerge/>
            <w:tcBorders>
              <w:top w:val="nil"/>
              <w:left w:val="single" w:sz="8" w:space="0" w:color="auto"/>
              <w:bottom w:val="single" w:sz="8" w:space="0" w:color="000000"/>
              <w:right w:val="nil"/>
            </w:tcBorders>
            <w:vAlign w:val="center"/>
            <w:hideMark/>
          </w:tcPr>
          <w:p w14:paraId="4FDE012D" w14:textId="77777777" w:rsidR="00A720C3" w:rsidRPr="002B089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76" w:type="dxa"/>
            <w:tcBorders>
              <w:top w:val="nil"/>
              <w:left w:val="single" w:sz="4" w:space="0" w:color="auto"/>
              <w:bottom w:val="single" w:sz="8" w:space="0" w:color="AEAEAE"/>
              <w:right w:val="single" w:sz="4" w:space="0" w:color="auto"/>
            </w:tcBorders>
            <w:shd w:val="clear" w:color="000000" w:fill="FFFFFF"/>
            <w:vAlign w:val="center"/>
            <w:hideMark/>
          </w:tcPr>
          <w:p w14:paraId="12DFF723"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X2</w:t>
            </w:r>
          </w:p>
        </w:tc>
        <w:tc>
          <w:tcPr>
            <w:tcW w:w="850" w:type="dxa"/>
            <w:tcBorders>
              <w:top w:val="nil"/>
              <w:left w:val="nil"/>
              <w:bottom w:val="single" w:sz="8" w:space="0" w:color="AEAEAE"/>
              <w:right w:val="single" w:sz="4" w:space="0" w:color="auto"/>
            </w:tcBorders>
            <w:shd w:val="clear" w:color="000000" w:fill="FFFFFF"/>
            <w:vAlign w:val="center"/>
            <w:hideMark/>
          </w:tcPr>
          <w:p w14:paraId="3518C0BF"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.226</w:t>
            </w:r>
          </w:p>
        </w:tc>
        <w:tc>
          <w:tcPr>
            <w:tcW w:w="851" w:type="dxa"/>
            <w:tcBorders>
              <w:top w:val="nil"/>
              <w:left w:val="nil"/>
              <w:bottom w:val="single" w:sz="8" w:space="0" w:color="AEAEAE"/>
              <w:right w:val="single" w:sz="4" w:space="0" w:color="auto"/>
            </w:tcBorders>
            <w:shd w:val="clear" w:color="000000" w:fill="FFFFFF"/>
            <w:vAlign w:val="center"/>
            <w:hideMark/>
          </w:tcPr>
          <w:p w14:paraId="11A740B9"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.052</w:t>
            </w:r>
          </w:p>
        </w:tc>
        <w:tc>
          <w:tcPr>
            <w:tcW w:w="1016" w:type="dxa"/>
            <w:tcBorders>
              <w:top w:val="nil"/>
              <w:left w:val="nil"/>
              <w:bottom w:val="single" w:sz="8" w:space="0" w:color="AEAEAE"/>
              <w:right w:val="single" w:sz="4" w:space="0" w:color="auto"/>
            </w:tcBorders>
            <w:shd w:val="clear" w:color="000000" w:fill="FFFFFF"/>
            <w:vAlign w:val="center"/>
            <w:hideMark/>
          </w:tcPr>
          <w:p w14:paraId="586AAACF"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.328</w:t>
            </w:r>
          </w:p>
        </w:tc>
        <w:tc>
          <w:tcPr>
            <w:tcW w:w="850" w:type="dxa"/>
            <w:tcBorders>
              <w:top w:val="nil"/>
              <w:left w:val="nil"/>
              <w:bottom w:val="single" w:sz="8" w:space="0" w:color="AEAEAE"/>
              <w:right w:val="single" w:sz="4" w:space="0" w:color="auto"/>
            </w:tcBorders>
            <w:shd w:val="clear" w:color="000000" w:fill="FFFFFF"/>
            <w:vAlign w:val="center"/>
            <w:hideMark/>
          </w:tcPr>
          <w:p w14:paraId="0F27AA7C"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4.323</w:t>
            </w:r>
          </w:p>
        </w:tc>
        <w:tc>
          <w:tcPr>
            <w:tcW w:w="709" w:type="dxa"/>
            <w:tcBorders>
              <w:top w:val="nil"/>
              <w:left w:val="nil"/>
              <w:bottom w:val="single" w:sz="8" w:space="0" w:color="AEAEAE"/>
              <w:right w:val="single" w:sz="4" w:space="0" w:color="auto"/>
            </w:tcBorders>
            <w:shd w:val="clear" w:color="000000" w:fill="FFFFFF"/>
            <w:vAlign w:val="center"/>
            <w:hideMark/>
          </w:tcPr>
          <w:p w14:paraId="7FC3FE02"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.000</w:t>
            </w:r>
          </w:p>
        </w:tc>
        <w:tc>
          <w:tcPr>
            <w:tcW w:w="851" w:type="dxa"/>
            <w:tcBorders>
              <w:top w:val="nil"/>
              <w:left w:val="nil"/>
              <w:bottom w:val="single" w:sz="8" w:space="0" w:color="AEAEAE"/>
              <w:right w:val="single" w:sz="4" w:space="0" w:color="auto"/>
            </w:tcBorders>
            <w:shd w:val="clear" w:color="000000" w:fill="FFFFFF"/>
            <w:vAlign w:val="center"/>
            <w:hideMark/>
          </w:tcPr>
          <w:p w14:paraId="1CF47DF4"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.408</w:t>
            </w:r>
          </w:p>
        </w:tc>
        <w:tc>
          <w:tcPr>
            <w:tcW w:w="850" w:type="dxa"/>
            <w:tcBorders>
              <w:top w:val="nil"/>
              <w:left w:val="nil"/>
              <w:bottom w:val="single" w:sz="8" w:space="0" w:color="AEAEAE"/>
              <w:right w:val="single" w:sz="8" w:space="0" w:color="auto"/>
            </w:tcBorders>
            <w:shd w:val="clear" w:color="000000" w:fill="FFFFFF"/>
            <w:vAlign w:val="center"/>
            <w:hideMark/>
          </w:tcPr>
          <w:p w14:paraId="6A90AA6B"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2.452</w:t>
            </w:r>
          </w:p>
        </w:tc>
      </w:tr>
      <w:tr w:rsidR="00A720C3" w:rsidRPr="002B0892" w14:paraId="5C1EC343" w14:textId="77777777" w:rsidTr="00995C68">
        <w:trPr>
          <w:trHeight w:val="330"/>
        </w:trPr>
        <w:tc>
          <w:tcPr>
            <w:tcW w:w="283" w:type="dxa"/>
            <w:vMerge/>
            <w:tcBorders>
              <w:top w:val="nil"/>
              <w:left w:val="single" w:sz="8" w:space="0" w:color="auto"/>
              <w:bottom w:val="single" w:sz="8" w:space="0" w:color="000000"/>
              <w:right w:val="nil"/>
            </w:tcBorders>
            <w:vAlign w:val="center"/>
            <w:hideMark/>
          </w:tcPr>
          <w:p w14:paraId="0EB6BB5E" w14:textId="77777777" w:rsidR="00A720C3" w:rsidRPr="002B0892"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76" w:type="dxa"/>
            <w:tcBorders>
              <w:top w:val="nil"/>
              <w:left w:val="single" w:sz="4" w:space="0" w:color="auto"/>
              <w:bottom w:val="single" w:sz="8" w:space="0" w:color="auto"/>
              <w:right w:val="single" w:sz="4" w:space="0" w:color="auto"/>
            </w:tcBorders>
            <w:shd w:val="clear" w:color="000000" w:fill="FFFFFF"/>
            <w:vAlign w:val="center"/>
            <w:hideMark/>
          </w:tcPr>
          <w:p w14:paraId="133EC5E4"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X3</w:t>
            </w:r>
          </w:p>
        </w:tc>
        <w:tc>
          <w:tcPr>
            <w:tcW w:w="850" w:type="dxa"/>
            <w:tcBorders>
              <w:top w:val="nil"/>
              <w:left w:val="nil"/>
              <w:bottom w:val="single" w:sz="8" w:space="0" w:color="auto"/>
              <w:right w:val="single" w:sz="4" w:space="0" w:color="auto"/>
            </w:tcBorders>
            <w:shd w:val="clear" w:color="000000" w:fill="FFFFFF"/>
            <w:vAlign w:val="center"/>
            <w:hideMark/>
          </w:tcPr>
          <w:p w14:paraId="6A3A6CE7"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.363</w:t>
            </w:r>
          </w:p>
        </w:tc>
        <w:tc>
          <w:tcPr>
            <w:tcW w:w="851" w:type="dxa"/>
            <w:tcBorders>
              <w:top w:val="nil"/>
              <w:left w:val="nil"/>
              <w:bottom w:val="single" w:sz="8" w:space="0" w:color="auto"/>
              <w:right w:val="single" w:sz="4" w:space="0" w:color="auto"/>
            </w:tcBorders>
            <w:shd w:val="clear" w:color="000000" w:fill="FFFFFF"/>
            <w:vAlign w:val="center"/>
            <w:hideMark/>
          </w:tcPr>
          <w:p w14:paraId="5E70D925"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.045</w:t>
            </w:r>
          </w:p>
        </w:tc>
        <w:tc>
          <w:tcPr>
            <w:tcW w:w="1016" w:type="dxa"/>
            <w:tcBorders>
              <w:top w:val="nil"/>
              <w:left w:val="nil"/>
              <w:bottom w:val="single" w:sz="8" w:space="0" w:color="auto"/>
              <w:right w:val="single" w:sz="4" w:space="0" w:color="auto"/>
            </w:tcBorders>
            <w:shd w:val="clear" w:color="000000" w:fill="FFFFFF"/>
            <w:vAlign w:val="center"/>
            <w:hideMark/>
          </w:tcPr>
          <w:p w14:paraId="2A474A9E"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.505</w:t>
            </w:r>
          </w:p>
        </w:tc>
        <w:tc>
          <w:tcPr>
            <w:tcW w:w="850" w:type="dxa"/>
            <w:tcBorders>
              <w:top w:val="nil"/>
              <w:left w:val="nil"/>
              <w:bottom w:val="single" w:sz="8" w:space="0" w:color="auto"/>
              <w:right w:val="single" w:sz="4" w:space="0" w:color="auto"/>
            </w:tcBorders>
            <w:shd w:val="clear" w:color="000000" w:fill="FFFFFF"/>
            <w:vAlign w:val="center"/>
            <w:hideMark/>
          </w:tcPr>
          <w:p w14:paraId="0C0651A3"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8.083</w:t>
            </w:r>
          </w:p>
        </w:tc>
        <w:tc>
          <w:tcPr>
            <w:tcW w:w="709" w:type="dxa"/>
            <w:tcBorders>
              <w:top w:val="nil"/>
              <w:left w:val="nil"/>
              <w:bottom w:val="single" w:sz="8" w:space="0" w:color="auto"/>
              <w:right w:val="single" w:sz="4" w:space="0" w:color="auto"/>
            </w:tcBorders>
            <w:shd w:val="clear" w:color="000000" w:fill="FFFFFF"/>
            <w:vAlign w:val="center"/>
            <w:hideMark/>
          </w:tcPr>
          <w:p w14:paraId="6976A391"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.000</w:t>
            </w:r>
          </w:p>
        </w:tc>
        <w:tc>
          <w:tcPr>
            <w:tcW w:w="851" w:type="dxa"/>
            <w:tcBorders>
              <w:top w:val="nil"/>
              <w:left w:val="nil"/>
              <w:bottom w:val="single" w:sz="8" w:space="0" w:color="auto"/>
              <w:right w:val="single" w:sz="4" w:space="0" w:color="auto"/>
            </w:tcBorders>
            <w:shd w:val="clear" w:color="000000" w:fill="FFFFFF"/>
            <w:vAlign w:val="center"/>
            <w:hideMark/>
          </w:tcPr>
          <w:p w14:paraId="076DEB37"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.602</w:t>
            </w:r>
          </w:p>
        </w:tc>
        <w:tc>
          <w:tcPr>
            <w:tcW w:w="850" w:type="dxa"/>
            <w:tcBorders>
              <w:top w:val="nil"/>
              <w:left w:val="nil"/>
              <w:bottom w:val="single" w:sz="8" w:space="0" w:color="auto"/>
              <w:right w:val="single" w:sz="8" w:space="0" w:color="auto"/>
            </w:tcBorders>
            <w:shd w:val="clear" w:color="000000" w:fill="FFFFFF"/>
            <w:vAlign w:val="center"/>
            <w:hideMark/>
          </w:tcPr>
          <w:p w14:paraId="1EE541EC" w14:textId="77777777" w:rsidR="00A720C3" w:rsidRPr="002B0892"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2B0892">
              <w:rPr>
                <w:rFonts w:ascii="Times New Roman" w:eastAsia="Times New Roman" w:hAnsi="Times New Roman" w:cs="Times New Roman"/>
                <w:color w:val="000000"/>
                <w:kern w:val="0"/>
                <w:sz w:val="24"/>
                <w:szCs w:val="24"/>
                <w:lang w:val="en-ID" w:eastAsia="en-ID"/>
                <w14:ligatures w14:val="none"/>
              </w:rPr>
              <w:t>1.662</w:t>
            </w:r>
          </w:p>
        </w:tc>
      </w:tr>
    </w:tbl>
    <w:p w14:paraId="2335DAF3" w14:textId="77777777" w:rsidR="00A720C3" w:rsidRPr="002B0892" w:rsidRDefault="00A720C3" w:rsidP="00A720C3">
      <w:pPr>
        <w:autoSpaceDE w:val="0"/>
        <w:autoSpaceDN w:val="0"/>
        <w:adjustRightInd w:val="0"/>
        <w:spacing w:after="0" w:line="320" w:lineRule="atLeast"/>
        <w:ind w:left="1560" w:right="60"/>
        <w:rPr>
          <w:rFonts w:ascii="Arial" w:hAnsi="Arial" w:cs="Arial"/>
          <w:b/>
          <w:bCs/>
          <w:color w:val="010205"/>
          <w:kern w:val="0"/>
          <w:vertAlign w:val="superscript"/>
          <w:lang w:val="en-ID"/>
        </w:rPr>
      </w:pPr>
      <w:r w:rsidRPr="00F87D5F">
        <w:rPr>
          <w:rFonts w:ascii="Arial" w:hAnsi="Arial" w:cs="Arial"/>
          <w:color w:val="010205"/>
          <w:kern w:val="0"/>
          <w:sz w:val="18"/>
          <w:szCs w:val="18"/>
          <w:lang w:val="en-ID"/>
        </w:rPr>
        <w:t xml:space="preserve">a. Dependent Variable: Keputusan </w:t>
      </w:r>
      <w:proofErr w:type="spellStart"/>
      <w:r w:rsidRPr="00F87D5F">
        <w:rPr>
          <w:rFonts w:ascii="Arial" w:hAnsi="Arial" w:cs="Arial"/>
          <w:color w:val="010205"/>
          <w:kern w:val="0"/>
          <w:sz w:val="18"/>
          <w:szCs w:val="18"/>
          <w:lang w:val="en-ID"/>
        </w:rPr>
        <w:t>Pembelian</w:t>
      </w:r>
      <w:proofErr w:type="spellEnd"/>
    </w:p>
    <w:p w14:paraId="5826DBA2" w14:textId="2BAE828A" w:rsidR="00A720C3" w:rsidRPr="000640D4" w:rsidRDefault="00A720C3" w:rsidP="00BE52C3">
      <w:pPr>
        <w:spacing w:after="120" w:line="360" w:lineRule="auto"/>
        <w:ind w:left="2268"/>
        <w:jc w:val="center"/>
        <w:rPr>
          <w:rFonts w:ascii="Times New Roman" w:hAnsi="Times New Roman" w:cs="Times New Roman"/>
          <w:i/>
          <w:iCs/>
          <w:sz w:val="24"/>
          <w:szCs w:val="24"/>
        </w:rPr>
      </w:pPr>
      <w:proofErr w:type="spellStart"/>
      <w:r w:rsidRPr="000640D4">
        <w:rPr>
          <w:rFonts w:ascii="Times New Roman" w:hAnsi="Times New Roman" w:cs="Times New Roman"/>
          <w:i/>
          <w:iCs/>
          <w:sz w:val="24"/>
          <w:szCs w:val="24"/>
        </w:rPr>
        <w:t>Sumber</w:t>
      </w:r>
      <w:proofErr w:type="spellEnd"/>
      <w:r w:rsidRPr="000640D4">
        <w:rPr>
          <w:rFonts w:ascii="Times New Roman" w:hAnsi="Times New Roman" w:cs="Times New Roman"/>
          <w:i/>
          <w:iCs/>
          <w:sz w:val="24"/>
          <w:szCs w:val="24"/>
        </w:rPr>
        <w:t xml:space="preserve">: Data Primer </w:t>
      </w:r>
      <w:proofErr w:type="spellStart"/>
      <w:r w:rsidRPr="000640D4">
        <w:rPr>
          <w:rFonts w:ascii="Times New Roman" w:hAnsi="Times New Roman" w:cs="Times New Roman"/>
          <w:i/>
          <w:iCs/>
          <w:sz w:val="24"/>
          <w:szCs w:val="24"/>
        </w:rPr>
        <w:t>Diolah</w:t>
      </w:r>
      <w:proofErr w:type="spellEnd"/>
      <w:r w:rsidRPr="000640D4">
        <w:rPr>
          <w:rFonts w:ascii="Times New Roman" w:hAnsi="Times New Roman" w:cs="Times New Roman"/>
          <w:i/>
          <w:iCs/>
          <w:sz w:val="24"/>
          <w:szCs w:val="24"/>
        </w:rPr>
        <w:t>, 2024</w:t>
      </w:r>
    </w:p>
    <w:p w14:paraId="3C32D6EC" w14:textId="76D78AB7" w:rsidR="00A720C3" w:rsidRPr="00BE52C3" w:rsidRDefault="00A720C3" w:rsidP="00BE52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Berdasarkan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hasil</w:t>
      </w:r>
      <w:proofErr w:type="spellEnd"/>
      <w:r w:rsidRPr="000627BF">
        <w:rPr>
          <w:rFonts w:ascii="Times New Roman" w:hAnsi="Times New Roman" w:cs="Times New Roman"/>
          <w:sz w:val="24"/>
          <w:szCs w:val="24"/>
        </w:rPr>
        <w:t xml:space="preserve"> uji </w:t>
      </w:r>
      <w:proofErr w:type="spellStart"/>
      <w:r w:rsidRPr="000627BF">
        <w:rPr>
          <w:rFonts w:ascii="Times New Roman" w:hAnsi="Times New Roman" w:cs="Times New Roman"/>
          <w:sz w:val="24"/>
          <w:szCs w:val="24"/>
        </w:rPr>
        <w:t>multikolinieritas</w:t>
      </w:r>
      <w:proofErr w:type="spellEnd"/>
      <w:r w:rsidRPr="000627BF">
        <w:rPr>
          <w:rFonts w:ascii="Times New Roman" w:hAnsi="Times New Roman" w:cs="Times New Roman"/>
          <w:sz w:val="24"/>
          <w:szCs w:val="24"/>
        </w:rPr>
        <w:t xml:space="preserve"> pada </w:t>
      </w:r>
      <w:proofErr w:type="spellStart"/>
      <w:r w:rsidRPr="000627BF">
        <w:rPr>
          <w:rFonts w:ascii="Times New Roman" w:hAnsi="Times New Roman" w:cs="Times New Roman"/>
          <w:sz w:val="24"/>
          <w:szCs w:val="24"/>
        </w:rPr>
        <w:t>tabel</w:t>
      </w:r>
      <w:proofErr w:type="spellEnd"/>
      <w:r w:rsidRPr="000627BF">
        <w:rPr>
          <w:rFonts w:ascii="Times New Roman" w:hAnsi="Times New Roman" w:cs="Times New Roman"/>
          <w:sz w:val="24"/>
          <w:szCs w:val="24"/>
        </w:rPr>
        <w:t xml:space="preserve"> di </w:t>
      </w:r>
      <w:proofErr w:type="spellStart"/>
      <w:r w:rsidRPr="000627BF">
        <w:rPr>
          <w:rFonts w:ascii="Times New Roman" w:hAnsi="Times New Roman" w:cs="Times New Roman"/>
          <w:sz w:val="24"/>
          <w:szCs w:val="24"/>
        </w:rPr>
        <w:t>atas</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dapat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dilihat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bahwa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X1 </w:t>
      </w:r>
      <w:proofErr w:type="spellStart"/>
      <w:r w:rsidRPr="000627BF">
        <w:rPr>
          <w:rFonts w:ascii="Times New Roman" w:hAnsi="Times New Roman" w:cs="Times New Roman"/>
          <w:sz w:val="24"/>
          <w:szCs w:val="24"/>
        </w:rPr>
        <w:t>memiliki</w:t>
      </w:r>
      <w:proofErr w:type="spellEnd"/>
      <w:r w:rsidRPr="000627BF">
        <w:rPr>
          <w:rFonts w:ascii="Times New Roman" w:hAnsi="Times New Roman" w:cs="Times New Roman"/>
          <w:sz w:val="24"/>
          <w:szCs w:val="24"/>
        </w:rPr>
        <w:t xml:space="preserve"> VIF </w:t>
      </w:r>
      <w:proofErr w:type="spellStart"/>
      <w:r w:rsidRPr="000627BF">
        <w:rPr>
          <w:rFonts w:ascii="Times New Roman" w:hAnsi="Times New Roman" w:cs="Times New Roman"/>
          <w:sz w:val="24"/>
          <w:szCs w:val="24"/>
        </w:rPr>
        <w:t>sebesar</w:t>
      </w:r>
      <w:proofErr w:type="spellEnd"/>
      <w:r>
        <w:rPr>
          <w:rFonts w:ascii="Times New Roman" w:hAnsi="Times New Roman" w:cs="Times New Roman"/>
          <w:sz w:val="24"/>
          <w:szCs w:val="24"/>
        </w:rPr>
        <w:t xml:space="preserve"> 1,678</w:t>
      </w:r>
      <w:r w:rsidRPr="000627BF">
        <w:rPr>
          <w:rFonts w:ascii="Times New Roman" w:hAnsi="Times New Roman" w:cs="Times New Roman"/>
          <w:sz w:val="24"/>
          <w:szCs w:val="24"/>
        </w:rPr>
        <w:t xml:space="preserve"> dan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r w:rsidRPr="001E66A3">
        <w:rPr>
          <w:rFonts w:ascii="Times New Roman" w:hAnsi="Times New Roman" w:cs="Times New Roman"/>
          <w:i/>
          <w:iCs/>
          <w:sz w:val="24"/>
          <w:szCs w:val="24"/>
        </w:rPr>
        <w:t>tolerance</w:t>
      </w:r>
      <w:r>
        <w:rPr>
          <w:rFonts w:ascii="Times New Roman" w:hAnsi="Times New Roman" w:cs="Times New Roman"/>
          <w:sz w:val="24"/>
          <w:szCs w:val="24"/>
        </w:rPr>
        <w:t xml:space="preserve"> 0,596</w:t>
      </w:r>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X2 </w:t>
      </w:r>
      <w:proofErr w:type="spellStart"/>
      <w:r w:rsidRPr="000627BF">
        <w:rPr>
          <w:rFonts w:ascii="Times New Roman" w:hAnsi="Times New Roman" w:cs="Times New Roman"/>
          <w:sz w:val="24"/>
          <w:szCs w:val="24"/>
        </w:rPr>
        <w:t>memiliki</w:t>
      </w:r>
      <w:proofErr w:type="spellEnd"/>
      <w:r w:rsidRPr="000627BF">
        <w:rPr>
          <w:rFonts w:ascii="Times New Roman" w:hAnsi="Times New Roman" w:cs="Times New Roman"/>
          <w:sz w:val="24"/>
          <w:szCs w:val="24"/>
        </w:rPr>
        <w:t xml:space="preserve"> VIF </w:t>
      </w:r>
      <w:proofErr w:type="spellStart"/>
      <w:r w:rsidRPr="000627BF">
        <w:rPr>
          <w:rFonts w:ascii="Times New Roman" w:hAnsi="Times New Roman" w:cs="Times New Roman"/>
          <w:sz w:val="24"/>
          <w:szCs w:val="24"/>
        </w:rPr>
        <w:t>sebesar</w:t>
      </w:r>
      <w:proofErr w:type="spellEnd"/>
      <w:r>
        <w:rPr>
          <w:rFonts w:ascii="Times New Roman" w:hAnsi="Times New Roman" w:cs="Times New Roman"/>
          <w:sz w:val="24"/>
          <w:szCs w:val="24"/>
        </w:rPr>
        <w:t xml:space="preserve"> 2,452 </w:t>
      </w:r>
      <w:r w:rsidRPr="000627BF">
        <w:rPr>
          <w:rFonts w:ascii="Times New Roman" w:hAnsi="Times New Roman" w:cs="Times New Roman"/>
          <w:sz w:val="24"/>
          <w:szCs w:val="24"/>
        </w:rPr>
        <w:t xml:space="preserve">dan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r w:rsidRPr="001E66A3">
        <w:rPr>
          <w:rFonts w:ascii="Times New Roman" w:hAnsi="Times New Roman" w:cs="Times New Roman"/>
          <w:i/>
          <w:iCs/>
          <w:sz w:val="24"/>
          <w:szCs w:val="24"/>
        </w:rPr>
        <w:t>tolerance</w:t>
      </w:r>
      <w:r>
        <w:rPr>
          <w:rFonts w:ascii="Times New Roman" w:hAnsi="Times New Roman" w:cs="Times New Roman"/>
          <w:sz w:val="24"/>
          <w:szCs w:val="24"/>
        </w:rPr>
        <w:t xml:space="preserve"> 0,408</w:t>
      </w:r>
      <w:r w:rsidRPr="000627BF">
        <w:rPr>
          <w:rFonts w:ascii="Times New Roman" w:hAnsi="Times New Roman" w:cs="Times New Roman"/>
          <w:sz w:val="24"/>
          <w:szCs w:val="24"/>
        </w:rPr>
        <w:t xml:space="preserve">, dan X3 </w:t>
      </w:r>
      <w:proofErr w:type="spellStart"/>
      <w:r w:rsidRPr="000627BF">
        <w:rPr>
          <w:rFonts w:ascii="Times New Roman" w:hAnsi="Times New Roman" w:cs="Times New Roman"/>
          <w:sz w:val="24"/>
          <w:szCs w:val="24"/>
        </w:rPr>
        <w:t>memiliki</w:t>
      </w:r>
      <w:proofErr w:type="spellEnd"/>
      <w:r w:rsidRPr="000627BF">
        <w:rPr>
          <w:rFonts w:ascii="Times New Roman" w:hAnsi="Times New Roman" w:cs="Times New Roman"/>
          <w:sz w:val="24"/>
          <w:szCs w:val="24"/>
        </w:rPr>
        <w:t xml:space="preserve"> VIF </w:t>
      </w:r>
      <w:proofErr w:type="spellStart"/>
      <w:r w:rsidRPr="000627BF">
        <w:rPr>
          <w:rFonts w:ascii="Times New Roman" w:hAnsi="Times New Roman" w:cs="Times New Roman"/>
          <w:sz w:val="24"/>
          <w:szCs w:val="24"/>
        </w:rPr>
        <w:t>sebesar</w:t>
      </w:r>
      <w:proofErr w:type="spellEnd"/>
      <w:r>
        <w:rPr>
          <w:rFonts w:ascii="Times New Roman" w:hAnsi="Times New Roman" w:cs="Times New Roman"/>
          <w:sz w:val="24"/>
          <w:szCs w:val="24"/>
        </w:rPr>
        <w:t xml:space="preserve"> 1,662</w:t>
      </w:r>
      <w:r w:rsidRPr="000627BF">
        <w:rPr>
          <w:rFonts w:ascii="Times New Roman" w:hAnsi="Times New Roman" w:cs="Times New Roman"/>
          <w:sz w:val="24"/>
          <w:szCs w:val="24"/>
        </w:rPr>
        <w:t xml:space="preserve"> dan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r w:rsidRPr="001E66A3">
        <w:rPr>
          <w:rFonts w:ascii="Times New Roman" w:hAnsi="Times New Roman" w:cs="Times New Roman"/>
          <w:i/>
          <w:iCs/>
          <w:sz w:val="24"/>
          <w:szCs w:val="24"/>
        </w:rPr>
        <w:t>toleranc</w:t>
      </w:r>
      <w:r>
        <w:rPr>
          <w:rFonts w:ascii="Times New Roman" w:hAnsi="Times New Roman" w:cs="Times New Roman"/>
          <w:i/>
          <w:iCs/>
          <w:sz w:val="24"/>
          <w:szCs w:val="24"/>
        </w:rPr>
        <w:t xml:space="preserve">e </w:t>
      </w:r>
      <w:r>
        <w:rPr>
          <w:rFonts w:ascii="Times New Roman" w:hAnsi="Times New Roman" w:cs="Times New Roman"/>
          <w:sz w:val="24"/>
          <w:szCs w:val="24"/>
        </w:rPr>
        <w:t xml:space="preserve">0,602.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multikolinieritas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&lt; 10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tolerance </w:t>
      </w:r>
      <w:r>
        <w:rPr>
          <w:rFonts w:ascii="Times New Roman" w:hAnsi="Times New Roman" w:cs="Times New Roman"/>
          <w:sz w:val="24"/>
          <w:szCs w:val="24"/>
        </w:rPr>
        <w:t>&gt; 0,1.</w:t>
      </w:r>
    </w:p>
    <w:p w14:paraId="056BF13B" w14:textId="77777777" w:rsidR="00A720C3" w:rsidRPr="00CA410E" w:rsidRDefault="00A720C3" w:rsidP="00A720C3">
      <w:pPr>
        <w:pStyle w:val="ListParagraph"/>
        <w:spacing w:after="0" w:line="360" w:lineRule="auto"/>
        <w:ind w:left="2268"/>
        <w:jc w:val="both"/>
        <w:rPr>
          <w:rFonts w:asciiTheme="majorBidi" w:hAnsiTheme="majorBidi" w:cstheme="majorBidi"/>
          <w:b/>
          <w:bCs/>
          <w:color w:val="000000" w:themeColor="text1"/>
          <w:sz w:val="24"/>
          <w:szCs w:val="24"/>
        </w:rPr>
      </w:pPr>
    </w:p>
    <w:p w14:paraId="19122194" w14:textId="77777777" w:rsidR="00A720C3" w:rsidRDefault="00A720C3" w:rsidP="004C6117">
      <w:pPr>
        <w:pStyle w:val="ListParagraph"/>
        <w:numPr>
          <w:ilvl w:val="3"/>
          <w:numId w:val="26"/>
        </w:numPr>
        <w:spacing w:after="0" w:line="360" w:lineRule="auto"/>
        <w:ind w:left="2268"/>
        <w:jc w:val="both"/>
        <w:rPr>
          <w:rFonts w:asciiTheme="majorBidi" w:hAnsiTheme="majorBidi" w:cstheme="majorBidi"/>
          <w:b/>
          <w:bCs/>
          <w:color w:val="000000" w:themeColor="text1"/>
          <w:sz w:val="24"/>
          <w:szCs w:val="24"/>
        </w:rPr>
      </w:pPr>
      <w:r w:rsidRPr="00FC0E38">
        <w:rPr>
          <w:rFonts w:asciiTheme="majorBidi" w:hAnsiTheme="majorBidi" w:cstheme="majorBidi"/>
          <w:b/>
          <w:bCs/>
          <w:color w:val="000000" w:themeColor="text1"/>
          <w:sz w:val="24"/>
          <w:szCs w:val="24"/>
        </w:rPr>
        <w:t xml:space="preserve">Uji </w:t>
      </w:r>
      <w:proofErr w:type="spellStart"/>
      <w:r>
        <w:rPr>
          <w:rFonts w:asciiTheme="majorBidi" w:hAnsiTheme="majorBidi" w:cstheme="majorBidi"/>
          <w:b/>
          <w:bCs/>
          <w:color w:val="000000" w:themeColor="text1"/>
          <w:sz w:val="24"/>
          <w:szCs w:val="24"/>
        </w:rPr>
        <w:t>Heteroskedastisitas</w:t>
      </w:r>
      <w:proofErr w:type="spellEnd"/>
    </w:p>
    <w:p w14:paraId="5602B3B6" w14:textId="39A4ED11" w:rsidR="00A720C3" w:rsidRDefault="00A720C3" w:rsidP="00BE52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r w:rsidRPr="000627BF">
        <w:rPr>
          <w:rFonts w:ascii="Times New Roman" w:hAnsi="Times New Roman" w:cs="Times New Roman"/>
          <w:sz w:val="24"/>
          <w:szCs w:val="24"/>
        </w:rPr>
        <w:t xml:space="preserve">Uji </w:t>
      </w:r>
      <w:proofErr w:type="spellStart"/>
      <w:r w:rsidRPr="000627BF">
        <w:rPr>
          <w:rFonts w:ascii="Times New Roman" w:hAnsi="Times New Roman" w:cs="Times New Roman"/>
          <w:sz w:val="24"/>
          <w:szCs w:val="24"/>
        </w:rPr>
        <w:t>heteroskedastisitas</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merupakan</w:t>
      </w:r>
      <w:proofErr w:type="spellEnd"/>
      <w:r w:rsidRPr="000627BF">
        <w:rPr>
          <w:rFonts w:ascii="Times New Roman" w:hAnsi="Times New Roman" w:cs="Times New Roman"/>
          <w:sz w:val="24"/>
          <w:szCs w:val="24"/>
        </w:rPr>
        <w:t xml:space="preserve"> uji yang </w:t>
      </w:r>
      <w:proofErr w:type="spellStart"/>
      <w:r w:rsidRPr="000627BF">
        <w:rPr>
          <w:rFonts w:ascii="Times New Roman" w:hAnsi="Times New Roman" w:cs="Times New Roman"/>
          <w:sz w:val="24"/>
          <w:szCs w:val="24"/>
        </w:rPr>
        <w:t>bertujuan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untuk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untuk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menegtahui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ada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tidaknya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korelasi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antara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varian</w:t>
      </w:r>
      <w:proofErr w:type="spellEnd"/>
      <w:r w:rsidRPr="000627BF">
        <w:rPr>
          <w:rFonts w:ascii="Times New Roman" w:hAnsi="Times New Roman" w:cs="Times New Roman"/>
          <w:sz w:val="24"/>
          <w:szCs w:val="24"/>
        </w:rPr>
        <w:t xml:space="preserve"> residual </w:t>
      </w:r>
      <w:proofErr w:type="spellStart"/>
      <w:r w:rsidRPr="000627BF">
        <w:rPr>
          <w:rFonts w:ascii="Times New Roman" w:hAnsi="Times New Roman" w:cs="Times New Roman"/>
          <w:sz w:val="24"/>
          <w:szCs w:val="24"/>
        </w:rPr>
        <w:t>dari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pengamatan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satu</w:t>
      </w:r>
      <w:proofErr w:type="spellEnd"/>
      <w:r w:rsidRPr="000627BF">
        <w:rPr>
          <w:rFonts w:ascii="Times New Roman" w:hAnsi="Times New Roman" w:cs="Times New Roman"/>
          <w:sz w:val="24"/>
          <w:szCs w:val="24"/>
        </w:rPr>
        <w:t xml:space="preserve"> dan yang </w:t>
      </w:r>
      <w:proofErr w:type="spellStart"/>
      <w:r w:rsidRPr="000627BF">
        <w:rPr>
          <w:rFonts w:ascii="Times New Roman" w:hAnsi="Times New Roman" w:cs="Times New Roman"/>
          <w:sz w:val="24"/>
          <w:szCs w:val="24"/>
        </w:rPr>
        <w:t>lainnya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Apabila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varian</w:t>
      </w:r>
      <w:proofErr w:type="spellEnd"/>
      <w:r w:rsidRPr="000627BF">
        <w:rPr>
          <w:rFonts w:ascii="Times New Roman" w:hAnsi="Times New Roman" w:cs="Times New Roman"/>
          <w:sz w:val="24"/>
          <w:szCs w:val="24"/>
        </w:rPr>
        <w:t xml:space="preserve"> residual </w:t>
      </w:r>
      <w:proofErr w:type="spellStart"/>
      <w:r w:rsidRPr="000627BF">
        <w:rPr>
          <w:rFonts w:ascii="Times New Roman" w:hAnsi="Times New Roman" w:cs="Times New Roman"/>
          <w:sz w:val="24"/>
          <w:szCs w:val="24"/>
        </w:rPr>
        <w:t>suatu</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penelitian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tetap</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konsisten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dari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satu</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pengamatan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ke</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pengamatan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lainnya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disebut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homokedastisitan</w:t>
      </w:r>
      <w:proofErr w:type="spellEnd"/>
      <w:r w:rsidRPr="000627BF">
        <w:rPr>
          <w:rFonts w:ascii="Times New Roman" w:hAnsi="Times New Roman" w:cs="Times New Roman"/>
          <w:sz w:val="24"/>
          <w:szCs w:val="24"/>
        </w:rPr>
        <w:t xml:space="preserve"> dan </w:t>
      </w:r>
      <w:proofErr w:type="spellStart"/>
      <w:r w:rsidRPr="000627BF">
        <w:rPr>
          <w:rFonts w:ascii="Times New Roman" w:hAnsi="Times New Roman" w:cs="Times New Roman"/>
          <w:sz w:val="24"/>
          <w:szCs w:val="24"/>
        </w:rPr>
        <w:t>apabila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berbeda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disebut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heteroskedastisitas</w:t>
      </w:r>
      <w:proofErr w:type="spellEnd"/>
      <w:r w:rsidRPr="000627BF">
        <w:rPr>
          <w:rFonts w:ascii="Times New Roman" w:hAnsi="Times New Roman" w:cs="Times New Roman"/>
          <w:sz w:val="24"/>
          <w:szCs w:val="24"/>
        </w:rPr>
        <w:t xml:space="preserve">. Hasil uji </w:t>
      </w:r>
      <w:proofErr w:type="spellStart"/>
      <w:r w:rsidRPr="000627BF">
        <w:rPr>
          <w:rFonts w:ascii="Times New Roman" w:hAnsi="Times New Roman" w:cs="Times New Roman"/>
          <w:sz w:val="24"/>
          <w:szCs w:val="24"/>
        </w:rPr>
        <w:t>ini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dapat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diketahui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dengan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melihat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signifikansi</w:t>
      </w:r>
      <w:proofErr w:type="spellEnd"/>
      <w:r w:rsidRPr="000627BF">
        <w:rPr>
          <w:rFonts w:ascii="Times New Roman" w:hAnsi="Times New Roman" w:cs="Times New Roman"/>
          <w:sz w:val="24"/>
          <w:szCs w:val="24"/>
        </w:rPr>
        <w:t xml:space="preserve"> yang </w:t>
      </w:r>
      <w:proofErr w:type="spellStart"/>
      <w:r w:rsidRPr="000627BF">
        <w:rPr>
          <w:rFonts w:ascii="Times New Roman" w:hAnsi="Times New Roman" w:cs="Times New Roman"/>
          <w:sz w:val="24"/>
          <w:szCs w:val="24"/>
        </w:rPr>
        <w:t>jika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nilainya</w:t>
      </w:r>
      <w:proofErr w:type="spellEnd"/>
      <w:r w:rsidRPr="000627BF">
        <w:rPr>
          <w:rFonts w:ascii="Times New Roman" w:hAnsi="Times New Roman" w:cs="Times New Roman"/>
          <w:sz w:val="24"/>
          <w:szCs w:val="24"/>
        </w:rPr>
        <w:t xml:space="preserve"> &gt;</w:t>
      </w:r>
      <w:r>
        <w:rPr>
          <w:rFonts w:ascii="Times New Roman" w:hAnsi="Times New Roman" w:cs="Times New Roman"/>
          <w:sz w:val="24"/>
          <w:szCs w:val="24"/>
        </w:rPr>
        <w:t xml:space="preserve"> </w:t>
      </w:r>
      <w:r w:rsidRPr="000627BF">
        <w:rPr>
          <w:rFonts w:ascii="Times New Roman" w:hAnsi="Times New Roman" w:cs="Times New Roman"/>
          <w:sz w:val="24"/>
          <w:szCs w:val="24"/>
        </w:rPr>
        <w:t xml:space="preserve">0,05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tidak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terdapat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heteroskedastisitas</w:t>
      </w:r>
      <w:proofErr w:type="spellEnd"/>
      <w:r w:rsidRPr="000627BF">
        <w:rPr>
          <w:rFonts w:ascii="Times New Roman" w:hAnsi="Times New Roman" w:cs="Times New Roman"/>
          <w:sz w:val="24"/>
          <w:szCs w:val="24"/>
        </w:rPr>
        <w:t>.</w:t>
      </w:r>
    </w:p>
    <w:p w14:paraId="07278277" w14:textId="77777777" w:rsidR="00995C68" w:rsidRPr="00BE52C3" w:rsidRDefault="00995C68" w:rsidP="00BE52C3">
      <w:pPr>
        <w:pStyle w:val="ListParagraph"/>
        <w:spacing w:after="0" w:line="360" w:lineRule="auto"/>
        <w:ind w:left="2268"/>
        <w:jc w:val="both"/>
        <w:rPr>
          <w:rFonts w:ascii="Times New Roman" w:hAnsi="Times New Roman" w:cs="Times New Roman"/>
          <w:sz w:val="24"/>
          <w:szCs w:val="24"/>
        </w:rPr>
      </w:pPr>
    </w:p>
    <w:p w14:paraId="40B5254F"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0627BF">
        <w:rPr>
          <w:rFonts w:ascii="Times New Roman" w:hAnsi="Times New Roman" w:cs="Times New Roman"/>
          <w:b/>
          <w:sz w:val="24"/>
          <w:szCs w:val="24"/>
        </w:rPr>
        <w:lastRenderedPageBreak/>
        <w:t xml:space="preserve">Tabel 4.11 Hasil Uji </w:t>
      </w:r>
      <w:proofErr w:type="spellStart"/>
      <w:r w:rsidRPr="000627BF">
        <w:rPr>
          <w:rFonts w:ascii="Times New Roman" w:hAnsi="Times New Roman" w:cs="Times New Roman"/>
          <w:b/>
          <w:sz w:val="24"/>
          <w:szCs w:val="24"/>
        </w:rPr>
        <w:t>Heteroskedastisitas</w:t>
      </w:r>
      <w:proofErr w:type="spellEnd"/>
      <w:r w:rsidRPr="000627BF">
        <w:rPr>
          <w:rFonts w:ascii="Times New Roman" w:hAnsi="Times New Roman" w:cs="Times New Roman"/>
          <w:b/>
          <w:sz w:val="24"/>
          <w:szCs w:val="24"/>
        </w:rPr>
        <w:t xml:space="preserve"> </w:t>
      </w:r>
      <w:proofErr w:type="spellStart"/>
      <w:r w:rsidRPr="000627BF">
        <w:rPr>
          <w:rFonts w:ascii="Times New Roman" w:hAnsi="Times New Roman" w:cs="Times New Roman"/>
          <w:b/>
          <w:sz w:val="24"/>
          <w:szCs w:val="24"/>
        </w:rPr>
        <w:t>menggunakan</w:t>
      </w:r>
      <w:proofErr w:type="spellEnd"/>
      <w:r w:rsidRPr="000627BF">
        <w:rPr>
          <w:rFonts w:ascii="Times New Roman" w:hAnsi="Times New Roman" w:cs="Times New Roman"/>
          <w:b/>
          <w:sz w:val="24"/>
          <w:szCs w:val="24"/>
        </w:rPr>
        <w:t xml:space="preserve"> Rank Spearman</w:t>
      </w:r>
      <w:r>
        <w:rPr>
          <w:rFonts w:ascii="Times New Roman" w:hAnsi="Times New Roman" w:cs="Times New Roman"/>
          <w:b/>
          <w:sz w:val="24"/>
          <w:szCs w:val="24"/>
        </w:rPr>
        <w:t xml:space="preserve"> </w:t>
      </w:r>
    </w:p>
    <w:p w14:paraId="00651986" w14:textId="77777777" w:rsidR="00A720C3" w:rsidRPr="0070092A" w:rsidRDefault="00A720C3" w:rsidP="00A720C3">
      <w:pPr>
        <w:pStyle w:val="ListParagraph"/>
        <w:spacing w:after="0" w:line="360" w:lineRule="auto"/>
        <w:ind w:left="993"/>
        <w:jc w:val="center"/>
        <w:rPr>
          <w:rFonts w:ascii="Times New Roman" w:hAnsi="Times New Roman" w:cs="Times New Roman"/>
          <w:b/>
          <w:sz w:val="24"/>
          <w:szCs w:val="24"/>
        </w:rPr>
      </w:pPr>
      <w:r w:rsidRPr="000640D4">
        <w:rPr>
          <w:rFonts w:ascii="Times New Roman" w:hAnsi="Times New Roman" w:cs="Times New Roman"/>
          <w:b/>
          <w:bCs/>
          <w:color w:val="010205"/>
          <w:kern w:val="0"/>
          <w:sz w:val="24"/>
          <w:szCs w:val="24"/>
          <w:lang w:val="en-ID"/>
        </w:rPr>
        <w:t>Correlations</w:t>
      </w:r>
    </w:p>
    <w:tbl>
      <w:tblPr>
        <w:tblW w:w="7820" w:type="dxa"/>
        <w:tblInd w:w="1526" w:type="dxa"/>
        <w:tblLayout w:type="fixed"/>
        <w:tblLook w:val="04A0" w:firstRow="1" w:lastRow="0" w:firstColumn="1" w:lastColumn="0" w:noHBand="0" w:noVBand="1"/>
      </w:tblPr>
      <w:tblGrid>
        <w:gridCol w:w="709"/>
        <w:gridCol w:w="1583"/>
        <w:gridCol w:w="1559"/>
        <w:gridCol w:w="850"/>
        <w:gridCol w:w="851"/>
        <w:gridCol w:w="850"/>
        <w:gridCol w:w="1418"/>
      </w:tblGrid>
      <w:tr w:rsidR="00A720C3" w:rsidRPr="00B045BF" w14:paraId="3B7BAF05" w14:textId="77777777" w:rsidTr="00FE70A7">
        <w:trPr>
          <w:cantSplit/>
          <w:trHeight w:val="579"/>
        </w:trPr>
        <w:tc>
          <w:tcPr>
            <w:tcW w:w="3851" w:type="dxa"/>
            <w:gridSpan w:val="3"/>
            <w:tcBorders>
              <w:top w:val="single" w:sz="8" w:space="0" w:color="auto"/>
              <w:left w:val="single" w:sz="8" w:space="0" w:color="auto"/>
              <w:bottom w:val="single" w:sz="8" w:space="0" w:color="152935"/>
              <w:right w:val="nil"/>
            </w:tcBorders>
            <w:shd w:val="clear" w:color="000000" w:fill="FFFFFF"/>
            <w:vAlign w:val="center"/>
            <w:hideMark/>
          </w:tcPr>
          <w:p w14:paraId="4190EAA5"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 </w:t>
            </w:r>
          </w:p>
        </w:tc>
        <w:tc>
          <w:tcPr>
            <w:tcW w:w="850" w:type="dxa"/>
            <w:tcBorders>
              <w:top w:val="single" w:sz="8" w:space="0" w:color="auto"/>
              <w:left w:val="single" w:sz="8" w:space="0" w:color="auto"/>
              <w:bottom w:val="single" w:sz="8" w:space="0" w:color="152935"/>
              <w:right w:val="single" w:sz="8" w:space="0" w:color="auto"/>
            </w:tcBorders>
            <w:shd w:val="clear" w:color="000000" w:fill="FFFFFF"/>
            <w:vAlign w:val="center"/>
            <w:hideMark/>
          </w:tcPr>
          <w:p w14:paraId="6F8681EC" w14:textId="77777777" w:rsidR="00A720C3" w:rsidRPr="0019564A" w:rsidRDefault="00A720C3" w:rsidP="004044D9">
            <w:pPr>
              <w:spacing w:after="0" w:line="240" w:lineRule="auto"/>
              <w:jc w:val="center"/>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X1</w:t>
            </w:r>
          </w:p>
        </w:tc>
        <w:tc>
          <w:tcPr>
            <w:tcW w:w="851" w:type="dxa"/>
            <w:tcBorders>
              <w:top w:val="single" w:sz="8" w:space="0" w:color="auto"/>
              <w:left w:val="nil"/>
              <w:bottom w:val="single" w:sz="8" w:space="0" w:color="152935"/>
              <w:right w:val="single" w:sz="8" w:space="0" w:color="auto"/>
            </w:tcBorders>
            <w:shd w:val="clear" w:color="000000" w:fill="FFFFFF"/>
            <w:vAlign w:val="center"/>
            <w:hideMark/>
          </w:tcPr>
          <w:p w14:paraId="16333BFD" w14:textId="77777777" w:rsidR="00A720C3" w:rsidRPr="0019564A" w:rsidRDefault="00A720C3" w:rsidP="004044D9">
            <w:pPr>
              <w:spacing w:after="0" w:line="240" w:lineRule="auto"/>
              <w:jc w:val="center"/>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X2</w:t>
            </w:r>
          </w:p>
        </w:tc>
        <w:tc>
          <w:tcPr>
            <w:tcW w:w="850" w:type="dxa"/>
            <w:tcBorders>
              <w:top w:val="single" w:sz="8" w:space="0" w:color="auto"/>
              <w:left w:val="nil"/>
              <w:bottom w:val="single" w:sz="8" w:space="0" w:color="152935"/>
              <w:right w:val="single" w:sz="8" w:space="0" w:color="auto"/>
            </w:tcBorders>
            <w:shd w:val="clear" w:color="000000" w:fill="FFFFFF"/>
            <w:vAlign w:val="center"/>
            <w:hideMark/>
          </w:tcPr>
          <w:p w14:paraId="46911920" w14:textId="77777777" w:rsidR="00A720C3" w:rsidRPr="0019564A" w:rsidRDefault="00A720C3" w:rsidP="004044D9">
            <w:pPr>
              <w:spacing w:after="0" w:line="240" w:lineRule="auto"/>
              <w:jc w:val="center"/>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X3</w:t>
            </w:r>
          </w:p>
        </w:tc>
        <w:tc>
          <w:tcPr>
            <w:tcW w:w="1418" w:type="dxa"/>
            <w:tcBorders>
              <w:top w:val="single" w:sz="8" w:space="0" w:color="auto"/>
              <w:left w:val="nil"/>
              <w:bottom w:val="single" w:sz="8" w:space="0" w:color="152935"/>
              <w:right w:val="single" w:sz="8" w:space="0" w:color="auto"/>
            </w:tcBorders>
            <w:shd w:val="clear" w:color="000000" w:fill="FFFFFF"/>
            <w:vAlign w:val="center"/>
            <w:hideMark/>
          </w:tcPr>
          <w:p w14:paraId="477DADA7" w14:textId="77777777" w:rsidR="00A720C3" w:rsidRPr="0019564A" w:rsidRDefault="00A720C3" w:rsidP="004044D9">
            <w:pPr>
              <w:spacing w:after="0" w:line="240" w:lineRule="auto"/>
              <w:jc w:val="center"/>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Unstandardized Residual</w:t>
            </w:r>
          </w:p>
        </w:tc>
      </w:tr>
      <w:tr w:rsidR="00A720C3" w:rsidRPr="00B045BF" w14:paraId="01514746" w14:textId="77777777" w:rsidTr="00FE70A7">
        <w:trPr>
          <w:cantSplit/>
          <w:trHeight w:val="645"/>
        </w:trPr>
        <w:tc>
          <w:tcPr>
            <w:tcW w:w="709" w:type="dxa"/>
            <w:vMerge w:val="restart"/>
            <w:tcBorders>
              <w:top w:val="nil"/>
              <w:left w:val="single" w:sz="8" w:space="0" w:color="auto"/>
              <w:bottom w:val="single" w:sz="8" w:space="0" w:color="000000"/>
              <w:right w:val="nil"/>
            </w:tcBorders>
            <w:shd w:val="clear" w:color="000000" w:fill="FFFFFF"/>
            <w:hideMark/>
          </w:tcPr>
          <w:p w14:paraId="12F61402"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Spearman's rho</w:t>
            </w:r>
          </w:p>
        </w:tc>
        <w:tc>
          <w:tcPr>
            <w:tcW w:w="1583" w:type="dxa"/>
            <w:vMerge w:val="restart"/>
            <w:tcBorders>
              <w:top w:val="nil"/>
              <w:left w:val="nil"/>
              <w:bottom w:val="single" w:sz="8" w:space="0" w:color="AEAEAE"/>
              <w:right w:val="nil"/>
            </w:tcBorders>
            <w:shd w:val="clear" w:color="000000" w:fill="FFFFFF"/>
            <w:vAlign w:val="center"/>
            <w:hideMark/>
          </w:tcPr>
          <w:p w14:paraId="056A4541"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X1</w:t>
            </w:r>
          </w:p>
        </w:tc>
        <w:tc>
          <w:tcPr>
            <w:tcW w:w="1559" w:type="dxa"/>
            <w:tcBorders>
              <w:top w:val="nil"/>
              <w:left w:val="nil"/>
              <w:bottom w:val="single" w:sz="8" w:space="0" w:color="AEAEAE"/>
              <w:right w:val="nil"/>
            </w:tcBorders>
            <w:shd w:val="clear" w:color="000000" w:fill="FFFFFF"/>
            <w:vAlign w:val="center"/>
            <w:hideMark/>
          </w:tcPr>
          <w:p w14:paraId="58EF8EC0"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Correlation Coefficient</w:t>
            </w:r>
          </w:p>
        </w:tc>
        <w:tc>
          <w:tcPr>
            <w:tcW w:w="850" w:type="dxa"/>
            <w:tcBorders>
              <w:top w:val="nil"/>
              <w:left w:val="single" w:sz="8" w:space="0" w:color="auto"/>
              <w:bottom w:val="single" w:sz="8" w:space="0" w:color="AEAEAE"/>
              <w:right w:val="single" w:sz="8" w:space="0" w:color="auto"/>
            </w:tcBorders>
            <w:shd w:val="clear" w:color="000000" w:fill="FFFFFF"/>
            <w:vAlign w:val="center"/>
            <w:hideMark/>
          </w:tcPr>
          <w:p w14:paraId="7944482B"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1.000</w:t>
            </w:r>
          </w:p>
        </w:tc>
        <w:tc>
          <w:tcPr>
            <w:tcW w:w="851" w:type="dxa"/>
            <w:tcBorders>
              <w:top w:val="nil"/>
              <w:left w:val="nil"/>
              <w:bottom w:val="single" w:sz="8" w:space="0" w:color="AEAEAE"/>
              <w:right w:val="single" w:sz="8" w:space="0" w:color="auto"/>
            </w:tcBorders>
            <w:shd w:val="clear" w:color="000000" w:fill="FFFFFF"/>
            <w:vAlign w:val="center"/>
            <w:hideMark/>
          </w:tcPr>
          <w:p w14:paraId="4B919374"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.482</w:t>
            </w:r>
            <w:r w:rsidRPr="0019564A">
              <w:rPr>
                <w:rFonts w:ascii="Times New Roman" w:eastAsia="Times New Roman" w:hAnsi="Times New Roman" w:cs="Times New Roman"/>
                <w:color w:val="000000"/>
                <w:kern w:val="0"/>
                <w:vertAlign w:val="superscript"/>
                <w:lang w:val="en-ID" w:eastAsia="en-ID"/>
                <w14:ligatures w14:val="none"/>
              </w:rPr>
              <w:t>**</w:t>
            </w:r>
          </w:p>
        </w:tc>
        <w:tc>
          <w:tcPr>
            <w:tcW w:w="850" w:type="dxa"/>
            <w:tcBorders>
              <w:top w:val="nil"/>
              <w:left w:val="nil"/>
              <w:bottom w:val="single" w:sz="8" w:space="0" w:color="AEAEAE"/>
              <w:right w:val="single" w:sz="8" w:space="0" w:color="auto"/>
            </w:tcBorders>
            <w:shd w:val="clear" w:color="000000" w:fill="FFFFFF"/>
            <w:vAlign w:val="center"/>
            <w:hideMark/>
          </w:tcPr>
          <w:p w14:paraId="2AD2B078"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.208</w:t>
            </w:r>
            <w:r w:rsidRPr="0019564A">
              <w:rPr>
                <w:rFonts w:ascii="Times New Roman" w:eastAsia="Times New Roman" w:hAnsi="Times New Roman" w:cs="Times New Roman"/>
                <w:color w:val="000000"/>
                <w:kern w:val="0"/>
                <w:vertAlign w:val="superscript"/>
                <w:lang w:val="en-ID" w:eastAsia="en-ID"/>
                <w14:ligatures w14:val="none"/>
              </w:rPr>
              <w:t>*</w:t>
            </w:r>
          </w:p>
        </w:tc>
        <w:tc>
          <w:tcPr>
            <w:tcW w:w="1418" w:type="dxa"/>
            <w:tcBorders>
              <w:top w:val="nil"/>
              <w:left w:val="nil"/>
              <w:bottom w:val="single" w:sz="8" w:space="0" w:color="AEAEAE"/>
              <w:right w:val="single" w:sz="8" w:space="0" w:color="auto"/>
            </w:tcBorders>
            <w:shd w:val="clear" w:color="000000" w:fill="FFFFFF"/>
            <w:vAlign w:val="center"/>
            <w:hideMark/>
          </w:tcPr>
          <w:p w14:paraId="6FC8B193"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.004</w:t>
            </w:r>
          </w:p>
        </w:tc>
      </w:tr>
      <w:tr w:rsidR="00A720C3" w:rsidRPr="00B045BF" w14:paraId="579030B6" w14:textId="77777777" w:rsidTr="00FE70A7">
        <w:trPr>
          <w:trHeight w:val="330"/>
        </w:trPr>
        <w:tc>
          <w:tcPr>
            <w:tcW w:w="709" w:type="dxa"/>
            <w:vMerge/>
            <w:tcBorders>
              <w:top w:val="nil"/>
              <w:left w:val="single" w:sz="8" w:space="0" w:color="auto"/>
              <w:bottom w:val="single" w:sz="8" w:space="0" w:color="000000"/>
              <w:right w:val="nil"/>
            </w:tcBorders>
            <w:vAlign w:val="center"/>
            <w:hideMark/>
          </w:tcPr>
          <w:p w14:paraId="2627E714"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tcBorders>
              <w:top w:val="nil"/>
              <w:left w:val="nil"/>
              <w:bottom w:val="single" w:sz="8" w:space="0" w:color="AEAEAE"/>
              <w:right w:val="nil"/>
            </w:tcBorders>
            <w:vAlign w:val="center"/>
            <w:hideMark/>
          </w:tcPr>
          <w:p w14:paraId="63D8A8E8"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59" w:type="dxa"/>
            <w:tcBorders>
              <w:top w:val="nil"/>
              <w:left w:val="nil"/>
              <w:bottom w:val="single" w:sz="8" w:space="0" w:color="AEAEAE"/>
              <w:right w:val="nil"/>
            </w:tcBorders>
            <w:shd w:val="clear" w:color="000000" w:fill="FFFFFF"/>
            <w:vAlign w:val="center"/>
            <w:hideMark/>
          </w:tcPr>
          <w:p w14:paraId="09D4ABEE"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Sig. (2-tailed)</w:t>
            </w:r>
          </w:p>
        </w:tc>
        <w:tc>
          <w:tcPr>
            <w:tcW w:w="850" w:type="dxa"/>
            <w:tcBorders>
              <w:top w:val="nil"/>
              <w:left w:val="single" w:sz="8" w:space="0" w:color="auto"/>
              <w:bottom w:val="single" w:sz="8" w:space="0" w:color="AEAEAE"/>
              <w:right w:val="single" w:sz="8" w:space="0" w:color="auto"/>
            </w:tcBorders>
            <w:shd w:val="clear" w:color="000000" w:fill="FFFFFF"/>
            <w:vAlign w:val="center"/>
            <w:hideMark/>
          </w:tcPr>
          <w:p w14:paraId="3ED48AF3"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w:t>
            </w:r>
          </w:p>
        </w:tc>
        <w:tc>
          <w:tcPr>
            <w:tcW w:w="851" w:type="dxa"/>
            <w:tcBorders>
              <w:top w:val="nil"/>
              <w:left w:val="nil"/>
              <w:bottom w:val="single" w:sz="8" w:space="0" w:color="AEAEAE"/>
              <w:right w:val="single" w:sz="8" w:space="0" w:color="auto"/>
            </w:tcBorders>
            <w:shd w:val="clear" w:color="000000" w:fill="FFFFFF"/>
            <w:vAlign w:val="center"/>
            <w:hideMark/>
          </w:tcPr>
          <w:p w14:paraId="7AE35CAC"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.000</w:t>
            </w:r>
          </w:p>
        </w:tc>
        <w:tc>
          <w:tcPr>
            <w:tcW w:w="850" w:type="dxa"/>
            <w:tcBorders>
              <w:top w:val="nil"/>
              <w:left w:val="nil"/>
              <w:bottom w:val="single" w:sz="8" w:space="0" w:color="AEAEAE"/>
              <w:right w:val="single" w:sz="8" w:space="0" w:color="auto"/>
            </w:tcBorders>
            <w:shd w:val="clear" w:color="000000" w:fill="FFFFFF"/>
            <w:vAlign w:val="center"/>
            <w:hideMark/>
          </w:tcPr>
          <w:p w14:paraId="7F672EDD"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.038</w:t>
            </w:r>
          </w:p>
        </w:tc>
        <w:tc>
          <w:tcPr>
            <w:tcW w:w="1418" w:type="dxa"/>
            <w:tcBorders>
              <w:top w:val="nil"/>
              <w:left w:val="nil"/>
              <w:bottom w:val="single" w:sz="8" w:space="0" w:color="AEAEAE"/>
              <w:right w:val="single" w:sz="8" w:space="0" w:color="auto"/>
            </w:tcBorders>
            <w:shd w:val="clear" w:color="000000" w:fill="FFFFFF"/>
            <w:vAlign w:val="center"/>
            <w:hideMark/>
          </w:tcPr>
          <w:p w14:paraId="347DC235"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.971</w:t>
            </w:r>
          </w:p>
        </w:tc>
      </w:tr>
      <w:tr w:rsidR="00A720C3" w:rsidRPr="00B045BF" w14:paraId="44B66683" w14:textId="77777777" w:rsidTr="00FE70A7">
        <w:trPr>
          <w:trHeight w:val="330"/>
        </w:trPr>
        <w:tc>
          <w:tcPr>
            <w:tcW w:w="709" w:type="dxa"/>
            <w:vMerge/>
            <w:tcBorders>
              <w:top w:val="nil"/>
              <w:left w:val="single" w:sz="8" w:space="0" w:color="auto"/>
              <w:bottom w:val="single" w:sz="8" w:space="0" w:color="000000"/>
              <w:right w:val="nil"/>
            </w:tcBorders>
            <w:vAlign w:val="center"/>
            <w:hideMark/>
          </w:tcPr>
          <w:p w14:paraId="51A99E91"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tcBorders>
              <w:top w:val="nil"/>
              <w:left w:val="nil"/>
              <w:bottom w:val="single" w:sz="8" w:space="0" w:color="AEAEAE"/>
              <w:right w:val="nil"/>
            </w:tcBorders>
            <w:vAlign w:val="center"/>
            <w:hideMark/>
          </w:tcPr>
          <w:p w14:paraId="73350274"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59" w:type="dxa"/>
            <w:tcBorders>
              <w:top w:val="nil"/>
              <w:left w:val="nil"/>
              <w:bottom w:val="nil"/>
              <w:right w:val="nil"/>
            </w:tcBorders>
            <w:shd w:val="clear" w:color="000000" w:fill="FFFFFF"/>
            <w:vAlign w:val="center"/>
            <w:hideMark/>
          </w:tcPr>
          <w:p w14:paraId="53AC1DEA"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N</w:t>
            </w:r>
          </w:p>
        </w:tc>
        <w:tc>
          <w:tcPr>
            <w:tcW w:w="850" w:type="dxa"/>
            <w:tcBorders>
              <w:top w:val="nil"/>
              <w:left w:val="single" w:sz="8" w:space="0" w:color="auto"/>
              <w:bottom w:val="nil"/>
              <w:right w:val="single" w:sz="8" w:space="0" w:color="auto"/>
            </w:tcBorders>
            <w:shd w:val="clear" w:color="000000" w:fill="FFFFFF"/>
            <w:vAlign w:val="center"/>
            <w:hideMark/>
          </w:tcPr>
          <w:p w14:paraId="0D048AEE"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851" w:type="dxa"/>
            <w:tcBorders>
              <w:top w:val="nil"/>
              <w:left w:val="nil"/>
              <w:bottom w:val="nil"/>
              <w:right w:val="single" w:sz="8" w:space="0" w:color="auto"/>
            </w:tcBorders>
            <w:shd w:val="clear" w:color="000000" w:fill="FFFFFF"/>
            <w:vAlign w:val="center"/>
            <w:hideMark/>
          </w:tcPr>
          <w:p w14:paraId="025275AD"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850" w:type="dxa"/>
            <w:tcBorders>
              <w:top w:val="nil"/>
              <w:left w:val="nil"/>
              <w:bottom w:val="nil"/>
              <w:right w:val="single" w:sz="8" w:space="0" w:color="auto"/>
            </w:tcBorders>
            <w:shd w:val="clear" w:color="000000" w:fill="FFFFFF"/>
            <w:vAlign w:val="center"/>
            <w:hideMark/>
          </w:tcPr>
          <w:p w14:paraId="30791D94"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1418" w:type="dxa"/>
            <w:tcBorders>
              <w:top w:val="nil"/>
              <w:left w:val="nil"/>
              <w:bottom w:val="nil"/>
              <w:right w:val="single" w:sz="8" w:space="0" w:color="auto"/>
            </w:tcBorders>
            <w:shd w:val="clear" w:color="000000" w:fill="FFFFFF"/>
            <w:vAlign w:val="center"/>
            <w:hideMark/>
          </w:tcPr>
          <w:p w14:paraId="3170854B"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r>
      <w:tr w:rsidR="00A720C3" w:rsidRPr="00B045BF" w14:paraId="6D3CC7DF" w14:textId="77777777" w:rsidTr="00FE70A7">
        <w:trPr>
          <w:trHeight w:val="645"/>
        </w:trPr>
        <w:tc>
          <w:tcPr>
            <w:tcW w:w="709" w:type="dxa"/>
            <w:vMerge/>
            <w:tcBorders>
              <w:top w:val="nil"/>
              <w:left w:val="single" w:sz="8" w:space="0" w:color="auto"/>
              <w:bottom w:val="single" w:sz="8" w:space="0" w:color="000000"/>
              <w:right w:val="nil"/>
            </w:tcBorders>
            <w:vAlign w:val="center"/>
            <w:hideMark/>
          </w:tcPr>
          <w:p w14:paraId="24878862"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val="restart"/>
            <w:tcBorders>
              <w:top w:val="nil"/>
              <w:left w:val="nil"/>
              <w:bottom w:val="single" w:sz="8" w:space="0" w:color="AEAEAE"/>
              <w:right w:val="nil"/>
            </w:tcBorders>
            <w:shd w:val="clear" w:color="000000" w:fill="FFFFFF"/>
            <w:vAlign w:val="center"/>
            <w:hideMark/>
          </w:tcPr>
          <w:p w14:paraId="7E87D471"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X2</w:t>
            </w:r>
          </w:p>
        </w:tc>
        <w:tc>
          <w:tcPr>
            <w:tcW w:w="1559" w:type="dxa"/>
            <w:tcBorders>
              <w:top w:val="single" w:sz="8" w:space="0" w:color="AEAEAE"/>
              <w:left w:val="nil"/>
              <w:bottom w:val="single" w:sz="8" w:space="0" w:color="AEAEAE"/>
              <w:right w:val="nil"/>
            </w:tcBorders>
            <w:shd w:val="clear" w:color="000000" w:fill="FFFFFF"/>
            <w:vAlign w:val="center"/>
            <w:hideMark/>
          </w:tcPr>
          <w:p w14:paraId="3BEDDFC6"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Correlation Coefficient</w:t>
            </w:r>
          </w:p>
        </w:tc>
        <w:tc>
          <w:tcPr>
            <w:tcW w:w="850" w:type="dxa"/>
            <w:tcBorders>
              <w:top w:val="single" w:sz="8" w:space="0" w:color="AEAEAE"/>
              <w:left w:val="single" w:sz="8" w:space="0" w:color="auto"/>
              <w:bottom w:val="single" w:sz="8" w:space="0" w:color="AEAEAE"/>
              <w:right w:val="single" w:sz="8" w:space="0" w:color="auto"/>
            </w:tcBorders>
            <w:shd w:val="clear" w:color="000000" w:fill="FFFFFF"/>
            <w:vAlign w:val="center"/>
            <w:hideMark/>
          </w:tcPr>
          <w:p w14:paraId="2FAE77FC"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.482</w:t>
            </w:r>
            <w:r w:rsidRPr="0019564A">
              <w:rPr>
                <w:rFonts w:ascii="Times New Roman" w:eastAsia="Times New Roman" w:hAnsi="Times New Roman" w:cs="Times New Roman"/>
                <w:color w:val="000000"/>
                <w:kern w:val="0"/>
                <w:vertAlign w:val="superscript"/>
                <w:lang w:val="en-ID" w:eastAsia="en-ID"/>
                <w14:ligatures w14:val="none"/>
              </w:rPr>
              <w:t>**</w:t>
            </w:r>
          </w:p>
        </w:tc>
        <w:tc>
          <w:tcPr>
            <w:tcW w:w="851" w:type="dxa"/>
            <w:tcBorders>
              <w:top w:val="single" w:sz="8" w:space="0" w:color="AEAEAE"/>
              <w:left w:val="nil"/>
              <w:bottom w:val="single" w:sz="8" w:space="0" w:color="AEAEAE"/>
              <w:right w:val="single" w:sz="8" w:space="0" w:color="auto"/>
            </w:tcBorders>
            <w:shd w:val="clear" w:color="000000" w:fill="FFFFFF"/>
            <w:vAlign w:val="center"/>
            <w:hideMark/>
          </w:tcPr>
          <w:p w14:paraId="533DDC35"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1.000</w:t>
            </w:r>
          </w:p>
        </w:tc>
        <w:tc>
          <w:tcPr>
            <w:tcW w:w="850" w:type="dxa"/>
            <w:tcBorders>
              <w:top w:val="single" w:sz="8" w:space="0" w:color="AEAEAE"/>
              <w:left w:val="nil"/>
              <w:bottom w:val="single" w:sz="8" w:space="0" w:color="AEAEAE"/>
              <w:right w:val="single" w:sz="8" w:space="0" w:color="auto"/>
            </w:tcBorders>
            <w:shd w:val="clear" w:color="000000" w:fill="FFFFFF"/>
            <w:vAlign w:val="center"/>
            <w:hideMark/>
          </w:tcPr>
          <w:p w14:paraId="0735B90B"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.620</w:t>
            </w:r>
            <w:r w:rsidRPr="0019564A">
              <w:rPr>
                <w:rFonts w:ascii="Times New Roman" w:eastAsia="Times New Roman" w:hAnsi="Times New Roman" w:cs="Times New Roman"/>
                <w:color w:val="000000"/>
                <w:kern w:val="0"/>
                <w:vertAlign w:val="superscript"/>
                <w:lang w:val="en-ID" w:eastAsia="en-ID"/>
                <w14:ligatures w14:val="none"/>
              </w:rPr>
              <w:t>**</w:t>
            </w:r>
          </w:p>
        </w:tc>
        <w:tc>
          <w:tcPr>
            <w:tcW w:w="1418" w:type="dxa"/>
            <w:tcBorders>
              <w:top w:val="single" w:sz="8" w:space="0" w:color="AEAEAE"/>
              <w:left w:val="nil"/>
              <w:bottom w:val="single" w:sz="8" w:space="0" w:color="AEAEAE"/>
              <w:right w:val="single" w:sz="8" w:space="0" w:color="auto"/>
            </w:tcBorders>
            <w:shd w:val="clear" w:color="000000" w:fill="FFFFFF"/>
            <w:vAlign w:val="center"/>
            <w:hideMark/>
          </w:tcPr>
          <w:p w14:paraId="3308A207"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.042</w:t>
            </w:r>
          </w:p>
        </w:tc>
      </w:tr>
      <w:tr w:rsidR="00A720C3" w:rsidRPr="00B045BF" w14:paraId="2B5964E3" w14:textId="77777777" w:rsidTr="00FE70A7">
        <w:trPr>
          <w:trHeight w:val="330"/>
        </w:trPr>
        <w:tc>
          <w:tcPr>
            <w:tcW w:w="709" w:type="dxa"/>
            <w:vMerge/>
            <w:tcBorders>
              <w:top w:val="nil"/>
              <w:left w:val="single" w:sz="8" w:space="0" w:color="auto"/>
              <w:bottom w:val="single" w:sz="8" w:space="0" w:color="000000"/>
              <w:right w:val="nil"/>
            </w:tcBorders>
            <w:vAlign w:val="center"/>
            <w:hideMark/>
          </w:tcPr>
          <w:p w14:paraId="4FCCB457"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tcBorders>
              <w:top w:val="nil"/>
              <w:left w:val="nil"/>
              <w:bottom w:val="single" w:sz="8" w:space="0" w:color="AEAEAE"/>
              <w:right w:val="nil"/>
            </w:tcBorders>
            <w:vAlign w:val="center"/>
            <w:hideMark/>
          </w:tcPr>
          <w:p w14:paraId="7B2F5108"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59" w:type="dxa"/>
            <w:tcBorders>
              <w:top w:val="nil"/>
              <w:left w:val="nil"/>
              <w:bottom w:val="single" w:sz="8" w:space="0" w:color="AEAEAE"/>
              <w:right w:val="nil"/>
            </w:tcBorders>
            <w:shd w:val="clear" w:color="000000" w:fill="FFFFFF"/>
            <w:vAlign w:val="center"/>
            <w:hideMark/>
          </w:tcPr>
          <w:p w14:paraId="6144A188"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Sig. (2-tailed)</w:t>
            </w:r>
          </w:p>
        </w:tc>
        <w:tc>
          <w:tcPr>
            <w:tcW w:w="850" w:type="dxa"/>
            <w:tcBorders>
              <w:top w:val="nil"/>
              <w:left w:val="single" w:sz="8" w:space="0" w:color="auto"/>
              <w:bottom w:val="single" w:sz="8" w:space="0" w:color="AEAEAE"/>
              <w:right w:val="single" w:sz="8" w:space="0" w:color="auto"/>
            </w:tcBorders>
            <w:shd w:val="clear" w:color="000000" w:fill="FFFFFF"/>
            <w:vAlign w:val="center"/>
            <w:hideMark/>
          </w:tcPr>
          <w:p w14:paraId="20F5C18A"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.000</w:t>
            </w:r>
          </w:p>
        </w:tc>
        <w:tc>
          <w:tcPr>
            <w:tcW w:w="851" w:type="dxa"/>
            <w:tcBorders>
              <w:top w:val="nil"/>
              <w:left w:val="nil"/>
              <w:bottom w:val="single" w:sz="8" w:space="0" w:color="AEAEAE"/>
              <w:right w:val="single" w:sz="8" w:space="0" w:color="auto"/>
            </w:tcBorders>
            <w:shd w:val="clear" w:color="000000" w:fill="FFFFFF"/>
            <w:vAlign w:val="center"/>
            <w:hideMark/>
          </w:tcPr>
          <w:p w14:paraId="0F0E8A87"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w:t>
            </w:r>
          </w:p>
        </w:tc>
        <w:tc>
          <w:tcPr>
            <w:tcW w:w="850" w:type="dxa"/>
            <w:tcBorders>
              <w:top w:val="nil"/>
              <w:left w:val="nil"/>
              <w:bottom w:val="single" w:sz="8" w:space="0" w:color="AEAEAE"/>
              <w:right w:val="single" w:sz="8" w:space="0" w:color="auto"/>
            </w:tcBorders>
            <w:shd w:val="clear" w:color="000000" w:fill="FFFFFF"/>
            <w:vAlign w:val="center"/>
            <w:hideMark/>
          </w:tcPr>
          <w:p w14:paraId="3BE503C8"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.000</w:t>
            </w:r>
          </w:p>
        </w:tc>
        <w:tc>
          <w:tcPr>
            <w:tcW w:w="1418" w:type="dxa"/>
            <w:tcBorders>
              <w:top w:val="nil"/>
              <w:left w:val="nil"/>
              <w:bottom w:val="single" w:sz="8" w:space="0" w:color="AEAEAE"/>
              <w:right w:val="single" w:sz="8" w:space="0" w:color="auto"/>
            </w:tcBorders>
            <w:shd w:val="clear" w:color="000000" w:fill="FFFFFF"/>
            <w:vAlign w:val="center"/>
            <w:hideMark/>
          </w:tcPr>
          <w:p w14:paraId="5BCEE5F9"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.682</w:t>
            </w:r>
          </w:p>
        </w:tc>
      </w:tr>
      <w:tr w:rsidR="00A720C3" w:rsidRPr="00B045BF" w14:paraId="27B6EF70" w14:textId="77777777" w:rsidTr="00FE70A7">
        <w:trPr>
          <w:trHeight w:val="330"/>
        </w:trPr>
        <w:tc>
          <w:tcPr>
            <w:tcW w:w="709" w:type="dxa"/>
            <w:vMerge/>
            <w:tcBorders>
              <w:top w:val="nil"/>
              <w:left w:val="single" w:sz="8" w:space="0" w:color="auto"/>
              <w:bottom w:val="single" w:sz="8" w:space="0" w:color="000000"/>
              <w:right w:val="nil"/>
            </w:tcBorders>
            <w:vAlign w:val="center"/>
            <w:hideMark/>
          </w:tcPr>
          <w:p w14:paraId="1F8033BB"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tcBorders>
              <w:top w:val="nil"/>
              <w:left w:val="nil"/>
              <w:bottom w:val="single" w:sz="8" w:space="0" w:color="AEAEAE"/>
              <w:right w:val="nil"/>
            </w:tcBorders>
            <w:vAlign w:val="center"/>
            <w:hideMark/>
          </w:tcPr>
          <w:p w14:paraId="144D498E"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59" w:type="dxa"/>
            <w:tcBorders>
              <w:top w:val="nil"/>
              <w:left w:val="nil"/>
              <w:bottom w:val="nil"/>
              <w:right w:val="nil"/>
            </w:tcBorders>
            <w:shd w:val="clear" w:color="000000" w:fill="FFFFFF"/>
            <w:vAlign w:val="center"/>
            <w:hideMark/>
          </w:tcPr>
          <w:p w14:paraId="740B7E09"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N</w:t>
            </w:r>
          </w:p>
        </w:tc>
        <w:tc>
          <w:tcPr>
            <w:tcW w:w="850" w:type="dxa"/>
            <w:tcBorders>
              <w:top w:val="nil"/>
              <w:left w:val="single" w:sz="8" w:space="0" w:color="auto"/>
              <w:bottom w:val="nil"/>
              <w:right w:val="single" w:sz="8" w:space="0" w:color="auto"/>
            </w:tcBorders>
            <w:shd w:val="clear" w:color="000000" w:fill="FFFFFF"/>
            <w:vAlign w:val="center"/>
            <w:hideMark/>
          </w:tcPr>
          <w:p w14:paraId="77EF1AF9"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851" w:type="dxa"/>
            <w:tcBorders>
              <w:top w:val="nil"/>
              <w:left w:val="nil"/>
              <w:bottom w:val="nil"/>
              <w:right w:val="single" w:sz="8" w:space="0" w:color="auto"/>
            </w:tcBorders>
            <w:shd w:val="clear" w:color="000000" w:fill="FFFFFF"/>
            <w:vAlign w:val="center"/>
            <w:hideMark/>
          </w:tcPr>
          <w:p w14:paraId="2AEABE77"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850" w:type="dxa"/>
            <w:tcBorders>
              <w:top w:val="nil"/>
              <w:left w:val="nil"/>
              <w:bottom w:val="nil"/>
              <w:right w:val="single" w:sz="8" w:space="0" w:color="auto"/>
            </w:tcBorders>
            <w:shd w:val="clear" w:color="000000" w:fill="FFFFFF"/>
            <w:vAlign w:val="center"/>
            <w:hideMark/>
          </w:tcPr>
          <w:p w14:paraId="0A99A663"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1418" w:type="dxa"/>
            <w:tcBorders>
              <w:top w:val="nil"/>
              <w:left w:val="nil"/>
              <w:bottom w:val="nil"/>
              <w:right w:val="single" w:sz="8" w:space="0" w:color="auto"/>
            </w:tcBorders>
            <w:shd w:val="clear" w:color="000000" w:fill="FFFFFF"/>
            <w:vAlign w:val="center"/>
            <w:hideMark/>
          </w:tcPr>
          <w:p w14:paraId="4390DE8F"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r>
      <w:tr w:rsidR="00A720C3" w:rsidRPr="00B045BF" w14:paraId="79EE8003" w14:textId="77777777" w:rsidTr="00FE70A7">
        <w:trPr>
          <w:trHeight w:val="315"/>
        </w:trPr>
        <w:tc>
          <w:tcPr>
            <w:tcW w:w="709" w:type="dxa"/>
            <w:vMerge/>
            <w:tcBorders>
              <w:top w:val="nil"/>
              <w:left w:val="single" w:sz="8" w:space="0" w:color="auto"/>
              <w:bottom w:val="single" w:sz="8" w:space="0" w:color="000000"/>
              <w:right w:val="nil"/>
            </w:tcBorders>
            <w:vAlign w:val="center"/>
            <w:hideMark/>
          </w:tcPr>
          <w:p w14:paraId="300C6D36"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val="restart"/>
            <w:tcBorders>
              <w:top w:val="nil"/>
              <w:left w:val="nil"/>
              <w:bottom w:val="single" w:sz="8" w:space="0" w:color="AEAEAE"/>
              <w:right w:val="nil"/>
            </w:tcBorders>
            <w:shd w:val="clear" w:color="000000" w:fill="FFFFFF"/>
            <w:vAlign w:val="center"/>
            <w:hideMark/>
          </w:tcPr>
          <w:p w14:paraId="67C67C11"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X3</w:t>
            </w:r>
          </w:p>
        </w:tc>
        <w:tc>
          <w:tcPr>
            <w:tcW w:w="1559" w:type="dxa"/>
            <w:tcBorders>
              <w:top w:val="single" w:sz="8" w:space="0" w:color="AEAEAE"/>
              <w:left w:val="nil"/>
              <w:bottom w:val="single" w:sz="8" w:space="0" w:color="AEAEAE"/>
              <w:right w:val="nil"/>
            </w:tcBorders>
            <w:shd w:val="clear" w:color="000000" w:fill="FFFFFF"/>
            <w:vAlign w:val="center"/>
            <w:hideMark/>
          </w:tcPr>
          <w:p w14:paraId="44929502"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Correlation Coefficient</w:t>
            </w:r>
          </w:p>
        </w:tc>
        <w:tc>
          <w:tcPr>
            <w:tcW w:w="850" w:type="dxa"/>
            <w:tcBorders>
              <w:top w:val="single" w:sz="8" w:space="0" w:color="AEAEAE"/>
              <w:left w:val="single" w:sz="8" w:space="0" w:color="auto"/>
              <w:bottom w:val="single" w:sz="8" w:space="0" w:color="AEAEAE"/>
              <w:right w:val="single" w:sz="8" w:space="0" w:color="auto"/>
            </w:tcBorders>
            <w:shd w:val="clear" w:color="000000" w:fill="FFFFFF"/>
            <w:vAlign w:val="center"/>
            <w:hideMark/>
          </w:tcPr>
          <w:p w14:paraId="466B38BB"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.208</w:t>
            </w:r>
            <w:r w:rsidRPr="0019564A">
              <w:rPr>
                <w:rFonts w:ascii="Times New Roman" w:eastAsia="Times New Roman" w:hAnsi="Times New Roman" w:cs="Times New Roman"/>
                <w:color w:val="000000"/>
                <w:kern w:val="0"/>
                <w:vertAlign w:val="superscript"/>
                <w:lang w:val="en-ID" w:eastAsia="en-ID"/>
                <w14:ligatures w14:val="none"/>
              </w:rPr>
              <w:t>*</w:t>
            </w:r>
          </w:p>
        </w:tc>
        <w:tc>
          <w:tcPr>
            <w:tcW w:w="851" w:type="dxa"/>
            <w:tcBorders>
              <w:top w:val="single" w:sz="8" w:space="0" w:color="AEAEAE"/>
              <w:left w:val="nil"/>
              <w:bottom w:val="single" w:sz="8" w:space="0" w:color="AEAEAE"/>
              <w:right w:val="single" w:sz="8" w:space="0" w:color="auto"/>
            </w:tcBorders>
            <w:shd w:val="clear" w:color="000000" w:fill="FFFFFF"/>
            <w:vAlign w:val="center"/>
            <w:hideMark/>
          </w:tcPr>
          <w:p w14:paraId="1A6C30F5"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.620</w:t>
            </w:r>
            <w:r w:rsidRPr="0019564A">
              <w:rPr>
                <w:rFonts w:ascii="Times New Roman" w:eastAsia="Times New Roman" w:hAnsi="Times New Roman" w:cs="Times New Roman"/>
                <w:color w:val="000000"/>
                <w:kern w:val="0"/>
                <w:vertAlign w:val="superscript"/>
                <w:lang w:val="en-ID" w:eastAsia="en-ID"/>
                <w14:ligatures w14:val="none"/>
              </w:rPr>
              <w:t>**</w:t>
            </w:r>
          </w:p>
        </w:tc>
        <w:tc>
          <w:tcPr>
            <w:tcW w:w="850" w:type="dxa"/>
            <w:tcBorders>
              <w:top w:val="single" w:sz="8" w:space="0" w:color="AEAEAE"/>
              <w:left w:val="nil"/>
              <w:bottom w:val="single" w:sz="8" w:space="0" w:color="AEAEAE"/>
              <w:right w:val="single" w:sz="8" w:space="0" w:color="auto"/>
            </w:tcBorders>
            <w:shd w:val="clear" w:color="000000" w:fill="FFFFFF"/>
            <w:vAlign w:val="center"/>
            <w:hideMark/>
          </w:tcPr>
          <w:p w14:paraId="439EE45F"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1.000</w:t>
            </w:r>
          </w:p>
        </w:tc>
        <w:tc>
          <w:tcPr>
            <w:tcW w:w="1418" w:type="dxa"/>
            <w:tcBorders>
              <w:top w:val="single" w:sz="8" w:space="0" w:color="AEAEAE"/>
              <w:left w:val="nil"/>
              <w:bottom w:val="single" w:sz="8" w:space="0" w:color="AEAEAE"/>
              <w:right w:val="single" w:sz="8" w:space="0" w:color="auto"/>
            </w:tcBorders>
            <w:shd w:val="clear" w:color="000000" w:fill="FFFFFF"/>
            <w:vAlign w:val="center"/>
            <w:hideMark/>
          </w:tcPr>
          <w:p w14:paraId="41ABE149"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.074</w:t>
            </w:r>
          </w:p>
        </w:tc>
      </w:tr>
      <w:tr w:rsidR="00A720C3" w:rsidRPr="00B045BF" w14:paraId="3EAF8D19" w14:textId="77777777" w:rsidTr="00FE70A7">
        <w:trPr>
          <w:trHeight w:val="330"/>
        </w:trPr>
        <w:tc>
          <w:tcPr>
            <w:tcW w:w="709" w:type="dxa"/>
            <w:vMerge/>
            <w:tcBorders>
              <w:top w:val="nil"/>
              <w:left w:val="single" w:sz="8" w:space="0" w:color="auto"/>
              <w:bottom w:val="single" w:sz="8" w:space="0" w:color="000000"/>
              <w:right w:val="nil"/>
            </w:tcBorders>
            <w:vAlign w:val="center"/>
            <w:hideMark/>
          </w:tcPr>
          <w:p w14:paraId="4DB1F2C4"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tcBorders>
              <w:top w:val="nil"/>
              <w:left w:val="nil"/>
              <w:bottom w:val="single" w:sz="8" w:space="0" w:color="AEAEAE"/>
              <w:right w:val="nil"/>
            </w:tcBorders>
            <w:vAlign w:val="center"/>
            <w:hideMark/>
          </w:tcPr>
          <w:p w14:paraId="3EBB36D3"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59" w:type="dxa"/>
            <w:tcBorders>
              <w:top w:val="nil"/>
              <w:left w:val="nil"/>
              <w:bottom w:val="single" w:sz="8" w:space="0" w:color="AEAEAE"/>
              <w:right w:val="nil"/>
            </w:tcBorders>
            <w:shd w:val="clear" w:color="000000" w:fill="FFFFFF"/>
            <w:vAlign w:val="center"/>
            <w:hideMark/>
          </w:tcPr>
          <w:p w14:paraId="2F330C87"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Sig. (2-tailed)</w:t>
            </w:r>
          </w:p>
        </w:tc>
        <w:tc>
          <w:tcPr>
            <w:tcW w:w="850" w:type="dxa"/>
            <w:tcBorders>
              <w:top w:val="nil"/>
              <w:left w:val="single" w:sz="8" w:space="0" w:color="auto"/>
              <w:bottom w:val="single" w:sz="8" w:space="0" w:color="AEAEAE"/>
              <w:right w:val="single" w:sz="8" w:space="0" w:color="auto"/>
            </w:tcBorders>
            <w:shd w:val="clear" w:color="000000" w:fill="FFFFFF"/>
            <w:vAlign w:val="center"/>
            <w:hideMark/>
          </w:tcPr>
          <w:p w14:paraId="547462A5"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.038</w:t>
            </w:r>
          </w:p>
        </w:tc>
        <w:tc>
          <w:tcPr>
            <w:tcW w:w="851" w:type="dxa"/>
            <w:tcBorders>
              <w:top w:val="nil"/>
              <w:left w:val="nil"/>
              <w:bottom w:val="single" w:sz="8" w:space="0" w:color="AEAEAE"/>
              <w:right w:val="single" w:sz="8" w:space="0" w:color="auto"/>
            </w:tcBorders>
            <w:shd w:val="clear" w:color="000000" w:fill="FFFFFF"/>
            <w:vAlign w:val="center"/>
            <w:hideMark/>
          </w:tcPr>
          <w:p w14:paraId="0FF93859"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.000</w:t>
            </w:r>
          </w:p>
        </w:tc>
        <w:tc>
          <w:tcPr>
            <w:tcW w:w="850" w:type="dxa"/>
            <w:tcBorders>
              <w:top w:val="nil"/>
              <w:left w:val="nil"/>
              <w:bottom w:val="single" w:sz="8" w:space="0" w:color="AEAEAE"/>
              <w:right w:val="single" w:sz="8" w:space="0" w:color="auto"/>
            </w:tcBorders>
            <w:shd w:val="clear" w:color="000000" w:fill="FFFFFF"/>
            <w:vAlign w:val="center"/>
            <w:hideMark/>
          </w:tcPr>
          <w:p w14:paraId="66F37117"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w:t>
            </w:r>
          </w:p>
        </w:tc>
        <w:tc>
          <w:tcPr>
            <w:tcW w:w="1418" w:type="dxa"/>
            <w:tcBorders>
              <w:top w:val="nil"/>
              <w:left w:val="nil"/>
              <w:bottom w:val="single" w:sz="8" w:space="0" w:color="AEAEAE"/>
              <w:right w:val="single" w:sz="8" w:space="0" w:color="auto"/>
            </w:tcBorders>
            <w:shd w:val="clear" w:color="000000" w:fill="FFFFFF"/>
            <w:vAlign w:val="center"/>
            <w:hideMark/>
          </w:tcPr>
          <w:p w14:paraId="2446797E"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.462</w:t>
            </w:r>
          </w:p>
        </w:tc>
      </w:tr>
      <w:tr w:rsidR="00A720C3" w:rsidRPr="00B045BF" w14:paraId="3427ED45" w14:textId="77777777" w:rsidTr="00FE70A7">
        <w:trPr>
          <w:trHeight w:val="330"/>
        </w:trPr>
        <w:tc>
          <w:tcPr>
            <w:tcW w:w="709" w:type="dxa"/>
            <w:vMerge/>
            <w:tcBorders>
              <w:top w:val="nil"/>
              <w:left w:val="single" w:sz="8" w:space="0" w:color="auto"/>
              <w:bottom w:val="single" w:sz="8" w:space="0" w:color="000000"/>
              <w:right w:val="nil"/>
            </w:tcBorders>
            <w:vAlign w:val="center"/>
            <w:hideMark/>
          </w:tcPr>
          <w:p w14:paraId="6FC4C601"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tcBorders>
              <w:top w:val="nil"/>
              <w:left w:val="nil"/>
              <w:bottom w:val="single" w:sz="8" w:space="0" w:color="AEAEAE"/>
              <w:right w:val="nil"/>
            </w:tcBorders>
            <w:vAlign w:val="center"/>
            <w:hideMark/>
          </w:tcPr>
          <w:p w14:paraId="6AED10F7"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59" w:type="dxa"/>
            <w:tcBorders>
              <w:top w:val="nil"/>
              <w:left w:val="nil"/>
              <w:bottom w:val="nil"/>
              <w:right w:val="nil"/>
            </w:tcBorders>
            <w:shd w:val="clear" w:color="000000" w:fill="FFFFFF"/>
            <w:vAlign w:val="center"/>
            <w:hideMark/>
          </w:tcPr>
          <w:p w14:paraId="23B0D6A2"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N</w:t>
            </w:r>
          </w:p>
        </w:tc>
        <w:tc>
          <w:tcPr>
            <w:tcW w:w="850" w:type="dxa"/>
            <w:tcBorders>
              <w:top w:val="nil"/>
              <w:left w:val="single" w:sz="8" w:space="0" w:color="auto"/>
              <w:bottom w:val="nil"/>
              <w:right w:val="single" w:sz="8" w:space="0" w:color="auto"/>
            </w:tcBorders>
            <w:shd w:val="clear" w:color="000000" w:fill="FFFFFF"/>
            <w:vAlign w:val="center"/>
            <w:hideMark/>
          </w:tcPr>
          <w:p w14:paraId="5226C4EA"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851" w:type="dxa"/>
            <w:tcBorders>
              <w:top w:val="nil"/>
              <w:left w:val="nil"/>
              <w:bottom w:val="nil"/>
              <w:right w:val="single" w:sz="8" w:space="0" w:color="auto"/>
            </w:tcBorders>
            <w:shd w:val="clear" w:color="000000" w:fill="FFFFFF"/>
            <w:vAlign w:val="center"/>
            <w:hideMark/>
          </w:tcPr>
          <w:p w14:paraId="345D2A76"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850" w:type="dxa"/>
            <w:tcBorders>
              <w:top w:val="nil"/>
              <w:left w:val="nil"/>
              <w:bottom w:val="nil"/>
              <w:right w:val="single" w:sz="8" w:space="0" w:color="auto"/>
            </w:tcBorders>
            <w:shd w:val="clear" w:color="000000" w:fill="FFFFFF"/>
            <w:vAlign w:val="center"/>
            <w:hideMark/>
          </w:tcPr>
          <w:p w14:paraId="7532C875"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1418" w:type="dxa"/>
            <w:tcBorders>
              <w:top w:val="nil"/>
              <w:left w:val="nil"/>
              <w:bottom w:val="nil"/>
              <w:right w:val="single" w:sz="8" w:space="0" w:color="auto"/>
            </w:tcBorders>
            <w:shd w:val="clear" w:color="000000" w:fill="FFFFFF"/>
            <w:vAlign w:val="center"/>
            <w:hideMark/>
          </w:tcPr>
          <w:p w14:paraId="3841174E"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r>
      <w:tr w:rsidR="00A720C3" w:rsidRPr="00B045BF" w14:paraId="172E8B19" w14:textId="77777777" w:rsidTr="00FE70A7">
        <w:trPr>
          <w:trHeight w:val="645"/>
        </w:trPr>
        <w:tc>
          <w:tcPr>
            <w:tcW w:w="709" w:type="dxa"/>
            <w:vMerge/>
            <w:tcBorders>
              <w:top w:val="nil"/>
              <w:left w:val="single" w:sz="8" w:space="0" w:color="auto"/>
              <w:bottom w:val="single" w:sz="8" w:space="0" w:color="000000"/>
              <w:right w:val="nil"/>
            </w:tcBorders>
            <w:vAlign w:val="center"/>
            <w:hideMark/>
          </w:tcPr>
          <w:p w14:paraId="7AC6330D"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val="restart"/>
            <w:tcBorders>
              <w:top w:val="nil"/>
              <w:left w:val="nil"/>
              <w:bottom w:val="single" w:sz="8" w:space="0" w:color="000000"/>
              <w:right w:val="nil"/>
            </w:tcBorders>
            <w:shd w:val="clear" w:color="000000" w:fill="FFFFFF"/>
            <w:vAlign w:val="center"/>
            <w:hideMark/>
          </w:tcPr>
          <w:p w14:paraId="20A16266"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Unstandardized Residual</w:t>
            </w:r>
          </w:p>
        </w:tc>
        <w:tc>
          <w:tcPr>
            <w:tcW w:w="1559" w:type="dxa"/>
            <w:tcBorders>
              <w:top w:val="single" w:sz="8" w:space="0" w:color="AEAEAE"/>
              <w:left w:val="nil"/>
              <w:bottom w:val="single" w:sz="8" w:space="0" w:color="AEAEAE"/>
              <w:right w:val="nil"/>
            </w:tcBorders>
            <w:shd w:val="clear" w:color="000000" w:fill="FFFFFF"/>
            <w:vAlign w:val="center"/>
            <w:hideMark/>
          </w:tcPr>
          <w:p w14:paraId="6A48B373"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Correlation Coefficient</w:t>
            </w:r>
          </w:p>
        </w:tc>
        <w:tc>
          <w:tcPr>
            <w:tcW w:w="850" w:type="dxa"/>
            <w:tcBorders>
              <w:top w:val="single" w:sz="8" w:space="0" w:color="AEAEAE"/>
              <w:left w:val="single" w:sz="8" w:space="0" w:color="auto"/>
              <w:bottom w:val="single" w:sz="8" w:space="0" w:color="AEAEAE"/>
              <w:right w:val="single" w:sz="8" w:space="0" w:color="auto"/>
            </w:tcBorders>
            <w:shd w:val="clear" w:color="000000" w:fill="FFFFFF"/>
            <w:vAlign w:val="center"/>
            <w:hideMark/>
          </w:tcPr>
          <w:p w14:paraId="02193F2A"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.004</w:t>
            </w:r>
          </w:p>
        </w:tc>
        <w:tc>
          <w:tcPr>
            <w:tcW w:w="851" w:type="dxa"/>
            <w:tcBorders>
              <w:top w:val="single" w:sz="8" w:space="0" w:color="AEAEAE"/>
              <w:left w:val="nil"/>
              <w:bottom w:val="single" w:sz="8" w:space="0" w:color="AEAEAE"/>
              <w:right w:val="single" w:sz="8" w:space="0" w:color="auto"/>
            </w:tcBorders>
            <w:shd w:val="clear" w:color="000000" w:fill="FFFFFF"/>
            <w:vAlign w:val="center"/>
            <w:hideMark/>
          </w:tcPr>
          <w:p w14:paraId="1D98CF74"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.042</w:t>
            </w:r>
          </w:p>
        </w:tc>
        <w:tc>
          <w:tcPr>
            <w:tcW w:w="850" w:type="dxa"/>
            <w:tcBorders>
              <w:top w:val="single" w:sz="8" w:space="0" w:color="AEAEAE"/>
              <w:left w:val="nil"/>
              <w:bottom w:val="single" w:sz="8" w:space="0" w:color="AEAEAE"/>
              <w:right w:val="single" w:sz="8" w:space="0" w:color="auto"/>
            </w:tcBorders>
            <w:shd w:val="clear" w:color="000000" w:fill="FFFFFF"/>
            <w:vAlign w:val="center"/>
            <w:hideMark/>
          </w:tcPr>
          <w:p w14:paraId="0A5B5A88"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.074</w:t>
            </w:r>
          </w:p>
        </w:tc>
        <w:tc>
          <w:tcPr>
            <w:tcW w:w="1418" w:type="dxa"/>
            <w:tcBorders>
              <w:top w:val="single" w:sz="8" w:space="0" w:color="AEAEAE"/>
              <w:left w:val="nil"/>
              <w:bottom w:val="single" w:sz="8" w:space="0" w:color="AEAEAE"/>
              <w:right w:val="single" w:sz="8" w:space="0" w:color="auto"/>
            </w:tcBorders>
            <w:shd w:val="clear" w:color="000000" w:fill="FFFFFF"/>
            <w:vAlign w:val="center"/>
            <w:hideMark/>
          </w:tcPr>
          <w:p w14:paraId="6DACBF29"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1.000</w:t>
            </w:r>
          </w:p>
        </w:tc>
      </w:tr>
      <w:tr w:rsidR="00A720C3" w:rsidRPr="00B045BF" w14:paraId="4DCD2F33" w14:textId="77777777" w:rsidTr="00FE70A7">
        <w:trPr>
          <w:trHeight w:val="330"/>
        </w:trPr>
        <w:tc>
          <w:tcPr>
            <w:tcW w:w="709" w:type="dxa"/>
            <w:vMerge/>
            <w:tcBorders>
              <w:top w:val="nil"/>
              <w:left w:val="single" w:sz="8" w:space="0" w:color="auto"/>
              <w:bottom w:val="single" w:sz="8" w:space="0" w:color="000000"/>
              <w:right w:val="nil"/>
            </w:tcBorders>
            <w:vAlign w:val="center"/>
            <w:hideMark/>
          </w:tcPr>
          <w:p w14:paraId="6F9AF3A7"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tcBorders>
              <w:top w:val="nil"/>
              <w:left w:val="nil"/>
              <w:bottom w:val="single" w:sz="8" w:space="0" w:color="000000"/>
              <w:right w:val="nil"/>
            </w:tcBorders>
            <w:vAlign w:val="center"/>
            <w:hideMark/>
          </w:tcPr>
          <w:p w14:paraId="26824900"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59" w:type="dxa"/>
            <w:tcBorders>
              <w:top w:val="nil"/>
              <w:left w:val="nil"/>
              <w:bottom w:val="single" w:sz="8" w:space="0" w:color="AEAEAE"/>
              <w:right w:val="nil"/>
            </w:tcBorders>
            <w:shd w:val="clear" w:color="000000" w:fill="FFFFFF"/>
            <w:vAlign w:val="center"/>
            <w:hideMark/>
          </w:tcPr>
          <w:p w14:paraId="6F375E3D"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Sig. (2-tailed)</w:t>
            </w:r>
          </w:p>
        </w:tc>
        <w:tc>
          <w:tcPr>
            <w:tcW w:w="850" w:type="dxa"/>
            <w:tcBorders>
              <w:top w:val="nil"/>
              <w:left w:val="single" w:sz="8" w:space="0" w:color="auto"/>
              <w:bottom w:val="single" w:sz="8" w:space="0" w:color="AEAEAE"/>
              <w:right w:val="single" w:sz="8" w:space="0" w:color="auto"/>
            </w:tcBorders>
            <w:shd w:val="clear" w:color="000000" w:fill="FFFFFF"/>
            <w:vAlign w:val="center"/>
            <w:hideMark/>
          </w:tcPr>
          <w:p w14:paraId="3A2730D0"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.971</w:t>
            </w:r>
          </w:p>
        </w:tc>
        <w:tc>
          <w:tcPr>
            <w:tcW w:w="851" w:type="dxa"/>
            <w:tcBorders>
              <w:top w:val="nil"/>
              <w:left w:val="nil"/>
              <w:bottom w:val="single" w:sz="8" w:space="0" w:color="AEAEAE"/>
              <w:right w:val="single" w:sz="8" w:space="0" w:color="auto"/>
            </w:tcBorders>
            <w:shd w:val="clear" w:color="000000" w:fill="FFFFFF"/>
            <w:vAlign w:val="center"/>
            <w:hideMark/>
          </w:tcPr>
          <w:p w14:paraId="0C886FB6"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.682</w:t>
            </w:r>
          </w:p>
        </w:tc>
        <w:tc>
          <w:tcPr>
            <w:tcW w:w="850" w:type="dxa"/>
            <w:tcBorders>
              <w:top w:val="nil"/>
              <w:left w:val="nil"/>
              <w:bottom w:val="single" w:sz="8" w:space="0" w:color="AEAEAE"/>
              <w:right w:val="single" w:sz="8" w:space="0" w:color="auto"/>
            </w:tcBorders>
            <w:shd w:val="clear" w:color="000000" w:fill="FFFFFF"/>
            <w:vAlign w:val="center"/>
            <w:hideMark/>
          </w:tcPr>
          <w:p w14:paraId="69324BEB"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.462</w:t>
            </w:r>
          </w:p>
        </w:tc>
        <w:tc>
          <w:tcPr>
            <w:tcW w:w="1418" w:type="dxa"/>
            <w:tcBorders>
              <w:top w:val="nil"/>
              <w:left w:val="nil"/>
              <w:bottom w:val="single" w:sz="8" w:space="0" w:color="AEAEAE"/>
              <w:right w:val="single" w:sz="8" w:space="0" w:color="auto"/>
            </w:tcBorders>
            <w:shd w:val="clear" w:color="000000" w:fill="FFFFFF"/>
            <w:vAlign w:val="center"/>
            <w:hideMark/>
          </w:tcPr>
          <w:p w14:paraId="4997560E"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w:t>
            </w:r>
          </w:p>
        </w:tc>
      </w:tr>
      <w:tr w:rsidR="00A720C3" w:rsidRPr="00B045BF" w14:paraId="026AE7A1" w14:textId="77777777" w:rsidTr="00FE70A7">
        <w:trPr>
          <w:trHeight w:val="330"/>
        </w:trPr>
        <w:tc>
          <w:tcPr>
            <w:tcW w:w="709" w:type="dxa"/>
            <w:vMerge/>
            <w:tcBorders>
              <w:top w:val="nil"/>
              <w:left w:val="single" w:sz="8" w:space="0" w:color="auto"/>
              <w:bottom w:val="single" w:sz="8" w:space="0" w:color="000000"/>
              <w:right w:val="nil"/>
            </w:tcBorders>
            <w:vAlign w:val="center"/>
            <w:hideMark/>
          </w:tcPr>
          <w:p w14:paraId="5398A8BE"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83" w:type="dxa"/>
            <w:vMerge/>
            <w:tcBorders>
              <w:top w:val="nil"/>
              <w:left w:val="nil"/>
              <w:bottom w:val="single" w:sz="8" w:space="0" w:color="000000"/>
              <w:right w:val="nil"/>
            </w:tcBorders>
            <w:vAlign w:val="center"/>
            <w:hideMark/>
          </w:tcPr>
          <w:p w14:paraId="228E6C79"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p>
        </w:tc>
        <w:tc>
          <w:tcPr>
            <w:tcW w:w="1559" w:type="dxa"/>
            <w:tcBorders>
              <w:top w:val="nil"/>
              <w:left w:val="nil"/>
              <w:bottom w:val="single" w:sz="8" w:space="0" w:color="auto"/>
              <w:right w:val="nil"/>
            </w:tcBorders>
            <w:shd w:val="clear" w:color="000000" w:fill="FFFFFF"/>
            <w:vAlign w:val="center"/>
            <w:hideMark/>
          </w:tcPr>
          <w:p w14:paraId="4CE42391" w14:textId="77777777" w:rsidR="00A720C3" w:rsidRPr="0019564A" w:rsidRDefault="00A720C3" w:rsidP="004044D9">
            <w:pPr>
              <w:spacing w:after="0" w:line="240" w:lineRule="auto"/>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N</w:t>
            </w:r>
          </w:p>
        </w:tc>
        <w:tc>
          <w:tcPr>
            <w:tcW w:w="850" w:type="dxa"/>
            <w:tcBorders>
              <w:top w:val="nil"/>
              <w:left w:val="single" w:sz="8" w:space="0" w:color="auto"/>
              <w:bottom w:val="single" w:sz="8" w:space="0" w:color="auto"/>
              <w:right w:val="single" w:sz="8" w:space="0" w:color="auto"/>
            </w:tcBorders>
            <w:shd w:val="clear" w:color="000000" w:fill="FFFFFF"/>
            <w:vAlign w:val="center"/>
            <w:hideMark/>
          </w:tcPr>
          <w:p w14:paraId="673541B2"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851" w:type="dxa"/>
            <w:tcBorders>
              <w:top w:val="nil"/>
              <w:left w:val="nil"/>
              <w:bottom w:val="single" w:sz="8" w:space="0" w:color="auto"/>
              <w:right w:val="single" w:sz="8" w:space="0" w:color="auto"/>
            </w:tcBorders>
            <w:shd w:val="clear" w:color="000000" w:fill="FFFFFF"/>
            <w:vAlign w:val="center"/>
            <w:hideMark/>
          </w:tcPr>
          <w:p w14:paraId="01264992"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850" w:type="dxa"/>
            <w:tcBorders>
              <w:top w:val="nil"/>
              <w:left w:val="nil"/>
              <w:bottom w:val="single" w:sz="8" w:space="0" w:color="auto"/>
              <w:right w:val="single" w:sz="8" w:space="0" w:color="auto"/>
            </w:tcBorders>
            <w:shd w:val="clear" w:color="000000" w:fill="FFFFFF"/>
            <w:vAlign w:val="center"/>
            <w:hideMark/>
          </w:tcPr>
          <w:p w14:paraId="34E11BD7"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c>
          <w:tcPr>
            <w:tcW w:w="1418" w:type="dxa"/>
            <w:tcBorders>
              <w:top w:val="nil"/>
              <w:left w:val="nil"/>
              <w:bottom w:val="single" w:sz="8" w:space="0" w:color="auto"/>
              <w:right w:val="single" w:sz="8" w:space="0" w:color="auto"/>
            </w:tcBorders>
            <w:shd w:val="clear" w:color="000000" w:fill="FFFFFF"/>
            <w:vAlign w:val="center"/>
            <w:hideMark/>
          </w:tcPr>
          <w:p w14:paraId="3AF5CA9E" w14:textId="77777777" w:rsidR="00A720C3" w:rsidRPr="0019564A" w:rsidRDefault="00A720C3" w:rsidP="004044D9">
            <w:pPr>
              <w:spacing w:after="0" w:line="240" w:lineRule="auto"/>
              <w:jc w:val="right"/>
              <w:rPr>
                <w:rFonts w:ascii="Times New Roman" w:eastAsia="Times New Roman" w:hAnsi="Times New Roman" w:cs="Times New Roman"/>
                <w:color w:val="000000"/>
                <w:kern w:val="0"/>
                <w:lang w:val="en-ID" w:eastAsia="en-ID"/>
                <w14:ligatures w14:val="none"/>
              </w:rPr>
            </w:pPr>
            <w:r w:rsidRPr="0019564A">
              <w:rPr>
                <w:rFonts w:ascii="Times New Roman" w:eastAsia="Times New Roman" w:hAnsi="Times New Roman" w:cs="Times New Roman"/>
                <w:color w:val="000000"/>
                <w:kern w:val="0"/>
                <w:lang w:val="en-ID" w:eastAsia="en-ID"/>
                <w14:ligatures w14:val="none"/>
              </w:rPr>
              <w:t>100</w:t>
            </w:r>
          </w:p>
        </w:tc>
      </w:tr>
    </w:tbl>
    <w:p w14:paraId="1C8F6230" w14:textId="2F0D1C69" w:rsidR="00A720C3" w:rsidRPr="00997C58" w:rsidRDefault="00A720C3" w:rsidP="00BE52C3">
      <w:pPr>
        <w:spacing w:after="120" w:line="360" w:lineRule="auto"/>
        <w:ind w:left="2268"/>
        <w:jc w:val="center"/>
        <w:rPr>
          <w:rFonts w:ascii="Times New Roman" w:hAnsi="Times New Roman" w:cs="Times New Roman"/>
          <w:i/>
          <w:iCs/>
          <w:sz w:val="24"/>
          <w:szCs w:val="24"/>
        </w:rPr>
      </w:pPr>
      <w:proofErr w:type="spellStart"/>
      <w:r w:rsidRPr="00997C58">
        <w:rPr>
          <w:rFonts w:ascii="Times New Roman" w:hAnsi="Times New Roman" w:cs="Times New Roman"/>
          <w:i/>
          <w:iCs/>
          <w:sz w:val="24"/>
          <w:szCs w:val="24"/>
        </w:rPr>
        <w:t>Sumber</w:t>
      </w:r>
      <w:proofErr w:type="spellEnd"/>
      <w:r w:rsidRPr="00997C58">
        <w:rPr>
          <w:rFonts w:ascii="Times New Roman" w:hAnsi="Times New Roman" w:cs="Times New Roman"/>
          <w:i/>
          <w:iCs/>
          <w:sz w:val="24"/>
          <w:szCs w:val="24"/>
        </w:rPr>
        <w:t xml:space="preserve">: Data Primer </w:t>
      </w:r>
      <w:proofErr w:type="spellStart"/>
      <w:r w:rsidRPr="00997C58">
        <w:rPr>
          <w:rFonts w:ascii="Times New Roman" w:hAnsi="Times New Roman" w:cs="Times New Roman"/>
          <w:i/>
          <w:iCs/>
          <w:sz w:val="24"/>
          <w:szCs w:val="24"/>
        </w:rPr>
        <w:t>Diolah</w:t>
      </w:r>
      <w:proofErr w:type="spellEnd"/>
      <w:r w:rsidRPr="00997C58">
        <w:rPr>
          <w:rFonts w:ascii="Times New Roman" w:hAnsi="Times New Roman" w:cs="Times New Roman"/>
          <w:i/>
          <w:iCs/>
          <w:sz w:val="24"/>
          <w:szCs w:val="24"/>
        </w:rPr>
        <w:t>, 2024</w:t>
      </w:r>
    </w:p>
    <w:p w14:paraId="43B6977D"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r w:rsidRPr="000627BF">
        <w:rPr>
          <w:rFonts w:ascii="Times New Roman" w:hAnsi="Times New Roman" w:cs="Times New Roman"/>
          <w:sz w:val="24"/>
          <w:szCs w:val="24"/>
        </w:rPr>
        <w:t xml:space="preserve">Dari </w:t>
      </w:r>
      <w:proofErr w:type="spellStart"/>
      <w:r w:rsidRPr="000627BF">
        <w:rPr>
          <w:rFonts w:ascii="Times New Roman" w:hAnsi="Times New Roman" w:cs="Times New Roman"/>
          <w:sz w:val="24"/>
          <w:szCs w:val="24"/>
        </w:rPr>
        <w:t>tabel</w:t>
      </w:r>
      <w:proofErr w:type="spellEnd"/>
      <w:r w:rsidRPr="000627BF">
        <w:rPr>
          <w:rFonts w:ascii="Times New Roman" w:hAnsi="Times New Roman" w:cs="Times New Roman"/>
          <w:sz w:val="24"/>
          <w:szCs w:val="24"/>
        </w:rPr>
        <w:t xml:space="preserve"> 4.11 </w:t>
      </w:r>
      <w:proofErr w:type="spellStart"/>
      <w:r w:rsidRPr="000627BF">
        <w:rPr>
          <w:rFonts w:ascii="Times New Roman" w:hAnsi="Times New Roman" w:cs="Times New Roman"/>
          <w:sz w:val="24"/>
          <w:szCs w:val="24"/>
        </w:rPr>
        <w:t>dapat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dilihat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bahwa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signifikansi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dari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ketiga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&gt;</w:t>
      </w:r>
      <w:r>
        <w:rPr>
          <w:rFonts w:ascii="Times New Roman" w:hAnsi="Times New Roman" w:cs="Times New Roman"/>
          <w:sz w:val="24"/>
          <w:szCs w:val="24"/>
        </w:rPr>
        <w:t xml:space="preserve"> </w:t>
      </w:r>
      <w:r w:rsidRPr="000627BF">
        <w:rPr>
          <w:rFonts w:ascii="Times New Roman" w:hAnsi="Times New Roman" w:cs="Times New Roman"/>
          <w:sz w:val="24"/>
          <w:szCs w:val="24"/>
        </w:rPr>
        <w:t xml:space="preserve">0,05 </w:t>
      </w:r>
      <w:proofErr w:type="spellStart"/>
      <w:r w:rsidRPr="000627BF">
        <w:rPr>
          <w:rFonts w:ascii="Times New Roman" w:hAnsi="Times New Roman" w:cs="Times New Roman"/>
          <w:sz w:val="24"/>
          <w:szCs w:val="24"/>
        </w:rPr>
        <w:t>dimana</w:t>
      </w:r>
      <w:proofErr w:type="spellEnd"/>
      <w:r w:rsidRPr="000627BF">
        <w:rPr>
          <w:rFonts w:ascii="Times New Roman" w:hAnsi="Times New Roman" w:cs="Times New Roman"/>
          <w:sz w:val="24"/>
          <w:szCs w:val="24"/>
        </w:rPr>
        <w:t xml:space="preserve"> X1 </w:t>
      </w:r>
      <w:proofErr w:type="spellStart"/>
      <w:r w:rsidRPr="000627BF">
        <w:rPr>
          <w:rFonts w:ascii="Times New Roman" w:hAnsi="Times New Roman" w:cs="Times New Roman"/>
          <w:sz w:val="24"/>
          <w:szCs w:val="24"/>
        </w:rPr>
        <w:t>sebesar</w:t>
      </w:r>
      <w:proofErr w:type="spellEnd"/>
      <w:r>
        <w:rPr>
          <w:rFonts w:ascii="Times New Roman" w:hAnsi="Times New Roman" w:cs="Times New Roman"/>
          <w:sz w:val="24"/>
          <w:szCs w:val="24"/>
        </w:rPr>
        <w:t xml:space="preserve"> 0,971</w:t>
      </w:r>
      <w:r w:rsidRPr="000627BF">
        <w:rPr>
          <w:rFonts w:ascii="Times New Roman" w:hAnsi="Times New Roman" w:cs="Times New Roman"/>
          <w:sz w:val="24"/>
          <w:szCs w:val="24"/>
        </w:rPr>
        <w:t xml:space="preserve">, X2 </w:t>
      </w:r>
      <w:proofErr w:type="spellStart"/>
      <w:r w:rsidRPr="000627BF">
        <w:rPr>
          <w:rFonts w:ascii="Times New Roman" w:hAnsi="Times New Roman" w:cs="Times New Roman"/>
          <w:sz w:val="24"/>
          <w:szCs w:val="24"/>
        </w:rPr>
        <w:t>sebesar</w:t>
      </w:r>
      <w:proofErr w:type="spellEnd"/>
      <w:r>
        <w:rPr>
          <w:rFonts w:ascii="Times New Roman" w:hAnsi="Times New Roman" w:cs="Times New Roman"/>
          <w:sz w:val="24"/>
          <w:szCs w:val="24"/>
        </w:rPr>
        <w:t xml:space="preserve"> 0,682</w:t>
      </w:r>
      <w:r w:rsidRPr="000627BF">
        <w:rPr>
          <w:rFonts w:ascii="Times New Roman" w:hAnsi="Times New Roman" w:cs="Times New Roman"/>
          <w:sz w:val="24"/>
          <w:szCs w:val="24"/>
        </w:rPr>
        <w:t xml:space="preserve">, dan X3 </w:t>
      </w:r>
      <w:proofErr w:type="spellStart"/>
      <w:r w:rsidRPr="000627BF">
        <w:rPr>
          <w:rFonts w:ascii="Times New Roman" w:hAnsi="Times New Roman" w:cs="Times New Roman"/>
          <w:sz w:val="24"/>
          <w:szCs w:val="24"/>
        </w:rPr>
        <w:t>sebesar</w:t>
      </w:r>
      <w:proofErr w:type="spellEnd"/>
      <w:r>
        <w:rPr>
          <w:rFonts w:ascii="Times New Roman" w:hAnsi="Times New Roman" w:cs="Times New Roman"/>
          <w:sz w:val="24"/>
          <w:szCs w:val="24"/>
        </w:rPr>
        <w:t xml:space="preserve"> 0,462</w:t>
      </w:r>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sehingga</w:t>
      </w:r>
      <w:proofErr w:type="spellEnd"/>
      <w:r w:rsidRPr="000627BF">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tidak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terjadi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heteroskedastisitas</w:t>
      </w:r>
      <w:proofErr w:type="spellEnd"/>
      <w:r w:rsidRPr="000627BF">
        <w:rPr>
          <w:rFonts w:ascii="Times New Roman" w:hAnsi="Times New Roman" w:cs="Times New Roman"/>
          <w:sz w:val="24"/>
          <w:szCs w:val="24"/>
        </w:rPr>
        <w:t>.</w:t>
      </w:r>
    </w:p>
    <w:p w14:paraId="4EDE7E43" w14:textId="77777777" w:rsidR="00A720C3" w:rsidRPr="0019564A" w:rsidRDefault="00A720C3" w:rsidP="00A720C3">
      <w:pPr>
        <w:spacing w:after="0" w:line="360" w:lineRule="auto"/>
        <w:jc w:val="both"/>
        <w:rPr>
          <w:rFonts w:asciiTheme="majorBidi" w:hAnsiTheme="majorBidi" w:cstheme="majorBidi"/>
          <w:b/>
          <w:bCs/>
          <w:color w:val="000000" w:themeColor="text1"/>
          <w:sz w:val="24"/>
          <w:szCs w:val="24"/>
        </w:rPr>
      </w:pPr>
    </w:p>
    <w:p w14:paraId="088948AE" w14:textId="415C6756" w:rsidR="00A720C3" w:rsidRPr="00BE52C3" w:rsidRDefault="00A720C3" w:rsidP="00A720C3">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405" w:name="_Toc184764346"/>
      <w:bookmarkStart w:id="406" w:name="_Toc186701003"/>
      <w:proofErr w:type="spellStart"/>
      <w:r>
        <w:rPr>
          <w:rFonts w:asciiTheme="majorBidi" w:hAnsiTheme="majorBidi"/>
          <w:b/>
          <w:bCs/>
          <w:color w:val="000000" w:themeColor="text1"/>
          <w:sz w:val="24"/>
          <w:szCs w:val="24"/>
        </w:rPr>
        <w:t>Analisis</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Regresi</w:t>
      </w:r>
      <w:proofErr w:type="spellEnd"/>
      <w:r>
        <w:rPr>
          <w:rFonts w:asciiTheme="majorBidi" w:hAnsiTheme="majorBidi"/>
          <w:b/>
          <w:bCs/>
          <w:color w:val="000000" w:themeColor="text1"/>
          <w:sz w:val="24"/>
          <w:szCs w:val="24"/>
        </w:rPr>
        <w:t xml:space="preserve"> Linier </w:t>
      </w:r>
      <w:proofErr w:type="spellStart"/>
      <w:r>
        <w:rPr>
          <w:rFonts w:asciiTheme="majorBidi" w:hAnsiTheme="majorBidi"/>
          <w:b/>
          <w:bCs/>
          <w:color w:val="000000" w:themeColor="text1"/>
          <w:sz w:val="24"/>
          <w:szCs w:val="24"/>
        </w:rPr>
        <w:t>Berganda</w:t>
      </w:r>
      <w:bookmarkEnd w:id="405"/>
      <w:bookmarkEnd w:id="406"/>
      <w:proofErr w:type="spellEnd"/>
    </w:p>
    <w:p w14:paraId="15B602C5" w14:textId="77777777" w:rsidR="00A720C3" w:rsidRDefault="00A720C3" w:rsidP="00A720C3">
      <w:pPr>
        <w:spacing w:after="0" w:line="360" w:lineRule="auto"/>
        <w:ind w:left="1560"/>
        <w:contextualSpacing/>
        <w:jc w:val="center"/>
        <w:rPr>
          <w:rFonts w:ascii="Times New Roman" w:hAnsi="Times New Roman" w:cs="Times New Roman"/>
          <w:b/>
          <w:sz w:val="24"/>
          <w:szCs w:val="24"/>
        </w:rPr>
      </w:pPr>
      <w:r>
        <w:rPr>
          <w:rFonts w:ascii="Times New Roman" w:hAnsi="Times New Roman" w:cs="Times New Roman"/>
          <w:b/>
          <w:sz w:val="24"/>
          <w:szCs w:val="24"/>
        </w:rPr>
        <w:t xml:space="preserve">Tabel 4.12 </w:t>
      </w:r>
      <w:proofErr w:type="spellStart"/>
      <w:r>
        <w:rPr>
          <w:rFonts w:ascii="Times New Roman" w:hAnsi="Times New Roman" w:cs="Times New Roman"/>
          <w:b/>
          <w:sz w:val="24"/>
          <w:szCs w:val="24"/>
        </w:rPr>
        <w:t>Analisis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Regresi</w:t>
      </w:r>
      <w:proofErr w:type="spellEnd"/>
      <w:r>
        <w:rPr>
          <w:rFonts w:ascii="Times New Roman" w:hAnsi="Times New Roman" w:cs="Times New Roman"/>
          <w:b/>
          <w:sz w:val="24"/>
          <w:szCs w:val="24"/>
        </w:rPr>
        <w:t xml:space="preserve"> Linier </w:t>
      </w:r>
      <w:proofErr w:type="spellStart"/>
      <w:r>
        <w:rPr>
          <w:rFonts w:ascii="Times New Roman" w:hAnsi="Times New Roman" w:cs="Times New Roman"/>
          <w:b/>
          <w:sz w:val="24"/>
          <w:szCs w:val="24"/>
        </w:rPr>
        <w:t>Berganda</w:t>
      </w:r>
      <w:proofErr w:type="spellEnd"/>
    </w:p>
    <w:p w14:paraId="029504F4" w14:textId="77777777" w:rsidR="00A720C3" w:rsidRPr="00490CCE" w:rsidRDefault="00A720C3" w:rsidP="00A720C3">
      <w:pPr>
        <w:spacing w:after="0" w:line="360" w:lineRule="auto"/>
        <w:ind w:left="1560"/>
        <w:contextualSpacing/>
        <w:jc w:val="center"/>
        <w:rPr>
          <w:rFonts w:ascii="Times New Roman" w:hAnsi="Times New Roman" w:cs="Times New Roman"/>
          <w:b/>
          <w:bCs/>
          <w:color w:val="010205"/>
          <w:kern w:val="0"/>
          <w:sz w:val="24"/>
          <w:szCs w:val="24"/>
          <w:vertAlign w:val="superscript"/>
          <w:lang w:val="en-ID"/>
        </w:rPr>
      </w:pPr>
      <w:proofErr w:type="spellStart"/>
      <w:r w:rsidRPr="00490CCE">
        <w:rPr>
          <w:rFonts w:ascii="Times New Roman" w:hAnsi="Times New Roman" w:cs="Times New Roman"/>
          <w:b/>
          <w:bCs/>
          <w:color w:val="010205"/>
          <w:kern w:val="0"/>
          <w:sz w:val="24"/>
          <w:szCs w:val="24"/>
          <w:lang w:val="en-ID"/>
        </w:rPr>
        <w:t>Coefficients</w:t>
      </w:r>
      <w:r w:rsidRPr="00490CCE">
        <w:rPr>
          <w:rFonts w:ascii="Times New Roman" w:hAnsi="Times New Roman" w:cs="Times New Roman"/>
          <w:b/>
          <w:bCs/>
          <w:color w:val="010205"/>
          <w:kern w:val="0"/>
          <w:sz w:val="24"/>
          <w:szCs w:val="24"/>
          <w:vertAlign w:val="superscript"/>
          <w:lang w:val="en-ID"/>
        </w:rPr>
        <w:t>a</w:t>
      </w:r>
      <w:proofErr w:type="spellEnd"/>
    </w:p>
    <w:tbl>
      <w:tblPr>
        <w:tblW w:w="7512" w:type="dxa"/>
        <w:tblInd w:w="1550" w:type="dxa"/>
        <w:tblLook w:val="04A0" w:firstRow="1" w:lastRow="0" w:firstColumn="1" w:lastColumn="0" w:noHBand="0" w:noVBand="1"/>
      </w:tblPr>
      <w:tblGrid>
        <w:gridCol w:w="336"/>
        <w:gridCol w:w="1230"/>
        <w:gridCol w:w="881"/>
        <w:gridCol w:w="1238"/>
        <w:gridCol w:w="2126"/>
        <w:gridCol w:w="851"/>
        <w:gridCol w:w="850"/>
      </w:tblGrid>
      <w:tr w:rsidR="00A720C3" w:rsidRPr="00FD32D5" w14:paraId="5772477C" w14:textId="77777777" w:rsidTr="00995C68">
        <w:trPr>
          <w:cantSplit/>
          <w:trHeight w:val="580"/>
        </w:trPr>
        <w:tc>
          <w:tcPr>
            <w:tcW w:w="1566" w:type="dxa"/>
            <w:gridSpan w:val="2"/>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29EBBFC3"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Model</w:t>
            </w:r>
          </w:p>
        </w:tc>
        <w:tc>
          <w:tcPr>
            <w:tcW w:w="2119" w:type="dxa"/>
            <w:gridSpan w:val="2"/>
            <w:tcBorders>
              <w:top w:val="single" w:sz="8" w:space="0" w:color="auto"/>
              <w:left w:val="nil"/>
              <w:bottom w:val="single" w:sz="4" w:space="0" w:color="auto"/>
              <w:right w:val="single" w:sz="4" w:space="0" w:color="auto"/>
            </w:tcBorders>
            <w:shd w:val="clear" w:color="000000" w:fill="FFFFFF"/>
            <w:vAlign w:val="center"/>
            <w:hideMark/>
          </w:tcPr>
          <w:p w14:paraId="54285B61"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Unstandardized Coefficients</w:t>
            </w:r>
          </w:p>
        </w:tc>
        <w:tc>
          <w:tcPr>
            <w:tcW w:w="2126" w:type="dxa"/>
            <w:tcBorders>
              <w:top w:val="single" w:sz="8" w:space="0" w:color="auto"/>
              <w:left w:val="nil"/>
              <w:bottom w:val="single" w:sz="4" w:space="0" w:color="auto"/>
              <w:right w:val="single" w:sz="4" w:space="0" w:color="auto"/>
            </w:tcBorders>
            <w:shd w:val="clear" w:color="000000" w:fill="FFFFFF"/>
            <w:vAlign w:val="center"/>
            <w:hideMark/>
          </w:tcPr>
          <w:p w14:paraId="2B468A48"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Standardized Coefficients</w:t>
            </w:r>
          </w:p>
        </w:tc>
        <w:tc>
          <w:tcPr>
            <w:tcW w:w="851"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C33B12A"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t</w:t>
            </w:r>
          </w:p>
        </w:tc>
        <w:tc>
          <w:tcPr>
            <w:tcW w:w="85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6207D42"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Sig.</w:t>
            </w:r>
          </w:p>
        </w:tc>
      </w:tr>
      <w:tr w:rsidR="00A720C3" w:rsidRPr="00FD32D5" w14:paraId="738F1E53" w14:textId="77777777" w:rsidTr="00995C68">
        <w:trPr>
          <w:trHeight w:val="263"/>
        </w:trPr>
        <w:tc>
          <w:tcPr>
            <w:tcW w:w="1566" w:type="dxa"/>
            <w:gridSpan w:val="2"/>
            <w:vMerge/>
            <w:tcBorders>
              <w:top w:val="single" w:sz="8" w:space="0" w:color="auto"/>
              <w:left w:val="single" w:sz="8" w:space="0" w:color="auto"/>
              <w:bottom w:val="single" w:sz="4" w:space="0" w:color="auto"/>
              <w:right w:val="single" w:sz="4" w:space="0" w:color="auto"/>
            </w:tcBorders>
            <w:vAlign w:val="center"/>
            <w:hideMark/>
          </w:tcPr>
          <w:p w14:paraId="562D3949"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81" w:type="dxa"/>
            <w:tcBorders>
              <w:top w:val="nil"/>
              <w:left w:val="nil"/>
              <w:bottom w:val="single" w:sz="4" w:space="0" w:color="auto"/>
              <w:right w:val="single" w:sz="4" w:space="0" w:color="auto"/>
            </w:tcBorders>
            <w:shd w:val="clear" w:color="000000" w:fill="FFFFFF"/>
            <w:vAlign w:val="center"/>
            <w:hideMark/>
          </w:tcPr>
          <w:p w14:paraId="1FFB8C2C"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B</w:t>
            </w:r>
          </w:p>
        </w:tc>
        <w:tc>
          <w:tcPr>
            <w:tcW w:w="1238" w:type="dxa"/>
            <w:tcBorders>
              <w:top w:val="nil"/>
              <w:left w:val="nil"/>
              <w:bottom w:val="single" w:sz="4" w:space="0" w:color="auto"/>
              <w:right w:val="single" w:sz="4" w:space="0" w:color="auto"/>
            </w:tcBorders>
            <w:shd w:val="clear" w:color="000000" w:fill="FFFFFF"/>
            <w:vAlign w:val="center"/>
            <w:hideMark/>
          </w:tcPr>
          <w:p w14:paraId="103D47FB"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Std. Error</w:t>
            </w:r>
          </w:p>
        </w:tc>
        <w:tc>
          <w:tcPr>
            <w:tcW w:w="2126" w:type="dxa"/>
            <w:tcBorders>
              <w:top w:val="nil"/>
              <w:left w:val="nil"/>
              <w:bottom w:val="single" w:sz="4" w:space="0" w:color="auto"/>
              <w:right w:val="single" w:sz="4" w:space="0" w:color="auto"/>
            </w:tcBorders>
            <w:shd w:val="clear" w:color="000000" w:fill="FFFFFF"/>
            <w:vAlign w:val="center"/>
            <w:hideMark/>
          </w:tcPr>
          <w:p w14:paraId="19FF336A"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Beta</w:t>
            </w: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6E642B11"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50" w:type="dxa"/>
            <w:vMerge/>
            <w:tcBorders>
              <w:top w:val="single" w:sz="8" w:space="0" w:color="auto"/>
              <w:left w:val="single" w:sz="4" w:space="0" w:color="auto"/>
              <w:bottom w:val="single" w:sz="4" w:space="0" w:color="auto"/>
              <w:right w:val="single" w:sz="4" w:space="0" w:color="auto"/>
            </w:tcBorders>
            <w:vAlign w:val="center"/>
            <w:hideMark/>
          </w:tcPr>
          <w:p w14:paraId="13D528E9"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A720C3" w:rsidRPr="00FD32D5" w14:paraId="74437415" w14:textId="77777777" w:rsidTr="00BE52C3">
        <w:trPr>
          <w:cantSplit/>
          <w:trHeight w:val="330"/>
        </w:trPr>
        <w:tc>
          <w:tcPr>
            <w:tcW w:w="336" w:type="dxa"/>
            <w:vMerge w:val="restart"/>
            <w:tcBorders>
              <w:top w:val="nil"/>
              <w:left w:val="single" w:sz="8" w:space="0" w:color="auto"/>
              <w:bottom w:val="single" w:sz="8" w:space="0" w:color="000000"/>
              <w:right w:val="nil"/>
            </w:tcBorders>
            <w:shd w:val="clear" w:color="000000" w:fill="FFFFFF"/>
            <w:vAlign w:val="center"/>
            <w:hideMark/>
          </w:tcPr>
          <w:p w14:paraId="548B5262"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1</w:t>
            </w:r>
          </w:p>
        </w:tc>
        <w:tc>
          <w:tcPr>
            <w:tcW w:w="1230" w:type="dxa"/>
            <w:tcBorders>
              <w:top w:val="nil"/>
              <w:left w:val="single" w:sz="4" w:space="0" w:color="auto"/>
              <w:bottom w:val="single" w:sz="8" w:space="0" w:color="AEAEAE"/>
              <w:right w:val="single" w:sz="4" w:space="0" w:color="auto"/>
            </w:tcBorders>
            <w:shd w:val="clear" w:color="000000" w:fill="FFFFFF"/>
            <w:vAlign w:val="center"/>
            <w:hideMark/>
          </w:tcPr>
          <w:p w14:paraId="7FE459BB"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(Constant)</w:t>
            </w:r>
          </w:p>
        </w:tc>
        <w:tc>
          <w:tcPr>
            <w:tcW w:w="881" w:type="dxa"/>
            <w:tcBorders>
              <w:top w:val="nil"/>
              <w:left w:val="nil"/>
              <w:bottom w:val="single" w:sz="8" w:space="0" w:color="AEAEAE"/>
              <w:right w:val="single" w:sz="4" w:space="0" w:color="auto"/>
            </w:tcBorders>
            <w:shd w:val="clear" w:color="000000" w:fill="FFFFFF"/>
            <w:vAlign w:val="center"/>
            <w:hideMark/>
          </w:tcPr>
          <w:p w14:paraId="76535CDB"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1.090</w:t>
            </w:r>
          </w:p>
        </w:tc>
        <w:tc>
          <w:tcPr>
            <w:tcW w:w="1238" w:type="dxa"/>
            <w:tcBorders>
              <w:top w:val="nil"/>
              <w:left w:val="nil"/>
              <w:bottom w:val="single" w:sz="8" w:space="0" w:color="AEAEAE"/>
              <w:right w:val="single" w:sz="4" w:space="0" w:color="auto"/>
            </w:tcBorders>
            <w:shd w:val="clear" w:color="000000" w:fill="FFFFFF"/>
            <w:vAlign w:val="center"/>
            <w:hideMark/>
          </w:tcPr>
          <w:p w14:paraId="771E3C8F"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1.601</w:t>
            </w:r>
          </w:p>
        </w:tc>
        <w:tc>
          <w:tcPr>
            <w:tcW w:w="2126" w:type="dxa"/>
            <w:tcBorders>
              <w:top w:val="nil"/>
              <w:left w:val="nil"/>
              <w:bottom w:val="single" w:sz="8" w:space="0" w:color="AEAEAE"/>
              <w:right w:val="single" w:sz="4" w:space="0" w:color="auto"/>
            </w:tcBorders>
            <w:shd w:val="clear" w:color="000000" w:fill="FFFFFF"/>
            <w:vAlign w:val="center"/>
            <w:hideMark/>
          </w:tcPr>
          <w:p w14:paraId="5E0635A8"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 </w:t>
            </w:r>
          </w:p>
        </w:tc>
        <w:tc>
          <w:tcPr>
            <w:tcW w:w="851" w:type="dxa"/>
            <w:tcBorders>
              <w:top w:val="nil"/>
              <w:left w:val="nil"/>
              <w:bottom w:val="single" w:sz="8" w:space="0" w:color="AEAEAE"/>
              <w:right w:val="single" w:sz="4" w:space="0" w:color="auto"/>
            </w:tcBorders>
            <w:shd w:val="clear" w:color="000000" w:fill="FFFFFF"/>
            <w:vAlign w:val="center"/>
            <w:hideMark/>
          </w:tcPr>
          <w:p w14:paraId="2F4543AD"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.681</w:t>
            </w:r>
          </w:p>
        </w:tc>
        <w:tc>
          <w:tcPr>
            <w:tcW w:w="850" w:type="dxa"/>
            <w:tcBorders>
              <w:top w:val="nil"/>
              <w:left w:val="nil"/>
              <w:bottom w:val="single" w:sz="8" w:space="0" w:color="AEAEAE"/>
              <w:right w:val="single" w:sz="4" w:space="0" w:color="auto"/>
            </w:tcBorders>
            <w:shd w:val="clear" w:color="000000" w:fill="FFFFFF"/>
            <w:vAlign w:val="center"/>
            <w:hideMark/>
          </w:tcPr>
          <w:p w14:paraId="0F420EEE"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.498</w:t>
            </w:r>
          </w:p>
        </w:tc>
      </w:tr>
      <w:tr w:rsidR="00A720C3" w:rsidRPr="00FD32D5" w14:paraId="12B4A8B3" w14:textId="77777777" w:rsidTr="00BE52C3">
        <w:trPr>
          <w:cantSplit/>
          <w:trHeight w:val="330"/>
        </w:trPr>
        <w:tc>
          <w:tcPr>
            <w:tcW w:w="336" w:type="dxa"/>
            <w:vMerge/>
            <w:tcBorders>
              <w:top w:val="nil"/>
              <w:left w:val="single" w:sz="8" w:space="0" w:color="auto"/>
              <w:bottom w:val="single" w:sz="8" w:space="0" w:color="000000"/>
              <w:right w:val="nil"/>
            </w:tcBorders>
            <w:vAlign w:val="center"/>
            <w:hideMark/>
          </w:tcPr>
          <w:p w14:paraId="5AC94F99"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tcBorders>
              <w:top w:val="nil"/>
              <w:left w:val="single" w:sz="4" w:space="0" w:color="auto"/>
              <w:bottom w:val="single" w:sz="8" w:space="0" w:color="AEAEAE"/>
              <w:right w:val="single" w:sz="4" w:space="0" w:color="auto"/>
            </w:tcBorders>
            <w:shd w:val="clear" w:color="000000" w:fill="FFFFFF"/>
            <w:vAlign w:val="center"/>
            <w:hideMark/>
          </w:tcPr>
          <w:p w14:paraId="77FF9817"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X1</w:t>
            </w:r>
          </w:p>
        </w:tc>
        <w:tc>
          <w:tcPr>
            <w:tcW w:w="881" w:type="dxa"/>
            <w:tcBorders>
              <w:top w:val="nil"/>
              <w:left w:val="nil"/>
              <w:bottom w:val="single" w:sz="8" w:space="0" w:color="AEAEAE"/>
              <w:right w:val="single" w:sz="4" w:space="0" w:color="auto"/>
            </w:tcBorders>
            <w:shd w:val="clear" w:color="000000" w:fill="FFFFFF"/>
            <w:vAlign w:val="center"/>
            <w:hideMark/>
          </w:tcPr>
          <w:p w14:paraId="237A9FB2"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.219</w:t>
            </w:r>
          </w:p>
        </w:tc>
        <w:tc>
          <w:tcPr>
            <w:tcW w:w="1238" w:type="dxa"/>
            <w:tcBorders>
              <w:top w:val="nil"/>
              <w:left w:val="nil"/>
              <w:bottom w:val="single" w:sz="8" w:space="0" w:color="AEAEAE"/>
              <w:right w:val="single" w:sz="4" w:space="0" w:color="auto"/>
            </w:tcBorders>
            <w:shd w:val="clear" w:color="000000" w:fill="FFFFFF"/>
            <w:vAlign w:val="center"/>
            <w:hideMark/>
          </w:tcPr>
          <w:p w14:paraId="324D3486"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.065</w:t>
            </w:r>
          </w:p>
        </w:tc>
        <w:tc>
          <w:tcPr>
            <w:tcW w:w="2126" w:type="dxa"/>
            <w:tcBorders>
              <w:top w:val="nil"/>
              <w:left w:val="nil"/>
              <w:bottom w:val="single" w:sz="8" w:space="0" w:color="AEAEAE"/>
              <w:right w:val="single" w:sz="4" w:space="0" w:color="auto"/>
            </w:tcBorders>
            <w:shd w:val="clear" w:color="000000" w:fill="FFFFFF"/>
            <w:vAlign w:val="center"/>
            <w:hideMark/>
          </w:tcPr>
          <w:p w14:paraId="56E4CFBF"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.212</w:t>
            </w:r>
          </w:p>
        </w:tc>
        <w:tc>
          <w:tcPr>
            <w:tcW w:w="851" w:type="dxa"/>
            <w:tcBorders>
              <w:top w:val="nil"/>
              <w:left w:val="nil"/>
              <w:bottom w:val="single" w:sz="8" w:space="0" w:color="AEAEAE"/>
              <w:right w:val="single" w:sz="4" w:space="0" w:color="auto"/>
            </w:tcBorders>
            <w:shd w:val="clear" w:color="000000" w:fill="FFFFFF"/>
            <w:vAlign w:val="center"/>
            <w:hideMark/>
          </w:tcPr>
          <w:p w14:paraId="2302AEC7"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3.370</w:t>
            </w:r>
          </w:p>
        </w:tc>
        <w:tc>
          <w:tcPr>
            <w:tcW w:w="850" w:type="dxa"/>
            <w:tcBorders>
              <w:top w:val="nil"/>
              <w:left w:val="nil"/>
              <w:bottom w:val="single" w:sz="8" w:space="0" w:color="AEAEAE"/>
              <w:right w:val="single" w:sz="4" w:space="0" w:color="auto"/>
            </w:tcBorders>
            <w:shd w:val="clear" w:color="000000" w:fill="FFFFFF"/>
            <w:vAlign w:val="center"/>
            <w:hideMark/>
          </w:tcPr>
          <w:p w14:paraId="38F7BA59"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.001</w:t>
            </w:r>
          </w:p>
        </w:tc>
      </w:tr>
      <w:tr w:rsidR="00A720C3" w:rsidRPr="00FD32D5" w14:paraId="2F7BAEB5" w14:textId="77777777" w:rsidTr="00995C68">
        <w:trPr>
          <w:cantSplit/>
          <w:trHeight w:val="264"/>
        </w:trPr>
        <w:tc>
          <w:tcPr>
            <w:tcW w:w="336" w:type="dxa"/>
            <w:vMerge/>
            <w:tcBorders>
              <w:top w:val="nil"/>
              <w:left w:val="single" w:sz="8" w:space="0" w:color="auto"/>
              <w:bottom w:val="single" w:sz="8" w:space="0" w:color="000000"/>
              <w:right w:val="nil"/>
            </w:tcBorders>
            <w:vAlign w:val="center"/>
            <w:hideMark/>
          </w:tcPr>
          <w:p w14:paraId="37B88FA1"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tcBorders>
              <w:top w:val="nil"/>
              <w:left w:val="single" w:sz="4" w:space="0" w:color="auto"/>
              <w:bottom w:val="single" w:sz="8" w:space="0" w:color="AEAEAE"/>
              <w:right w:val="single" w:sz="4" w:space="0" w:color="auto"/>
            </w:tcBorders>
            <w:shd w:val="clear" w:color="000000" w:fill="FFFFFF"/>
            <w:vAlign w:val="center"/>
            <w:hideMark/>
          </w:tcPr>
          <w:p w14:paraId="3E6ADA98"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X2</w:t>
            </w:r>
          </w:p>
        </w:tc>
        <w:tc>
          <w:tcPr>
            <w:tcW w:w="881" w:type="dxa"/>
            <w:tcBorders>
              <w:top w:val="nil"/>
              <w:left w:val="nil"/>
              <w:bottom w:val="single" w:sz="8" w:space="0" w:color="AEAEAE"/>
              <w:right w:val="single" w:sz="4" w:space="0" w:color="auto"/>
            </w:tcBorders>
            <w:shd w:val="clear" w:color="000000" w:fill="FFFFFF"/>
            <w:vAlign w:val="center"/>
            <w:hideMark/>
          </w:tcPr>
          <w:p w14:paraId="2450E185"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.226</w:t>
            </w:r>
          </w:p>
        </w:tc>
        <w:tc>
          <w:tcPr>
            <w:tcW w:w="1238" w:type="dxa"/>
            <w:tcBorders>
              <w:top w:val="nil"/>
              <w:left w:val="nil"/>
              <w:bottom w:val="single" w:sz="8" w:space="0" w:color="AEAEAE"/>
              <w:right w:val="single" w:sz="4" w:space="0" w:color="auto"/>
            </w:tcBorders>
            <w:shd w:val="clear" w:color="000000" w:fill="FFFFFF"/>
            <w:vAlign w:val="center"/>
            <w:hideMark/>
          </w:tcPr>
          <w:p w14:paraId="4DE87F29"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.052</w:t>
            </w:r>
          </w:p>
        </w:tc>
        <w:tc>
          <w:tcPr>
            <w:tcW w:w="2126" w:type="dxa"/>
            <w:tcBorders>
              <w:top w:val="nil"/>
              <w:left w:val="nil"/>
              <w:bottom w:val="single" w:sz="8" w:space="0" w:color="AEAEAE"/>
              <w:right w:val="single" w:sz="4" w:space="0" w:color="auto"/>
            </w:tcBorders>
            <w:shd w:val="clear" w:color="000000" w:fill="FFFFFF"/>
            <w:vAlign w:val="center"/>
            <w:hideMark/>
          </w:tcPr>
          <w:p w14:paraId="6B632B8C"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.328</w:t>
            </w:r>
          </w:p>
        </w:tc>
        <w:tc>
          <w:tcPr>
            <w:tcW w:w="851" w:type="dxa"/>
            <w:tcBorders>
              <w:top w:val="nil"/>
              <w:left w:val="nil"/>
              <w:bottom w:val="single" w:sz="8" w:space="0" w:color="AEAEAE"/>
              <w:right w:val="single" w:sz="4" w:space="0" w:color="auto"/>
            </w:tcBorders>
            <w:shd w:val="clear" w:color="000000" w:fill="FFFFFF"/>
            <w:vAlign w:val="center"/>
            <w:hideMark/>
          </w:tcPr>
          <w:p w14:paraId="568A8A07"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4.323</w:t>
            </w:r>
          </w:p>
        </w:tc>
        <w:tc>
          <w:tcPr>
            <w:tcW w:w="850" w:type="dxa"/>
            <w:tcBorders>
              <w:top w:val="nil"/>
              <w:left w:val="nil"/>
              <w:bottom w:val="single" w:sz="8" w:space="0" w:color="AEAEAE"/>
              <w:right w:val="single" w:sz="4" w:space="0" w:color="auto"/>
            </w:tcBorders>
            <w:shd w:val="clear" w:color="000000" w:fill="FFFFFF"/>
            <w:vAlign w:val="center"/>
            <w:hideMark/>
          </w:tcPr>
          <w:p w14:paraId="1BDE053D"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.000</w:t>
            </w:r>
          </w:p>
        </w:tc>
      </w:tr>
      <w:tr w:rsidR="00A720C3" w:rsidRPr="00FD32D5" w14:paraId="226F7A74" w14:textId="77777777" w:rsidTr="00BE52C3">
        <w:trPr>
          <w:cantSplit/>
          <w:trHeight w:val="330"/>
        </w:trPr>
        <w:tc>
          <w:tcPr>
            <w:tcW w:w="336" w:type="dxa"/>
            <w:vMerge/>
            <w:tcBorders>
              <w:top w:val="nil"/>
              <w:left w:val="single" w:sz="8" w:space="0" w:color="auto"/>
              <w:bottom w:val="single" w:sz="8" w:space="0" w:color="000000"/>
              <w:right w:val="nil"/>
            </w:tcBorders>
            <w:vAlign w:val="center"/>
            <w:hideMark/>
          </w:tcPr>
          <w:p w14:paraId="36EA1C6A"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30" w:type="dxa"/>
            <w:tcBorders>
              <w:top w:val="nil"/>
              <w:left w:val="single" w:sz="4" w:space="0" w:color="auto"/>
              <w:bottom w:val="single" w:sz="8" w:space="0" w:color="auto"/>
              <w:right w:val="single" w:sz="4" w:space="0" w:color="auto"/>
            </w:tcBorders>
            <w:shd w:val="clear" w:color="000000" w:fill="FFFFFF"/>
            <w:vAlign w:val="center"/>
            <w:hideMark/>
          </w:tcPr>
          <w:p w14:paraId="4E50CCFF"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X3</w:t>
            </w:r>
          </w:p>
        </w:tc>
        <w:tc>
          <w:tcPr>
            <w:tcW w:w="881" w:type="dxa"/>
            <w:tcBorders>
              <w:top w:val="nil"/>
              <w:left w:val="nil"/>
              <w:bottom w:val="single" w:sz="8" w:space="0" w:color="auto"/>
              <w:right w:val="single" w:sz="4" w:space="0" w:color="auto"/>
            </w:tcBorders>
            <w:shd w:val="clear" w:color="000000" w:fill="FFFFFF"/>
            <w:vAlign w:val="center"/>
            <w:hideMark/>
          </w:tcPr>
          <w:p w14:paraId="0CD53F36"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.363</w:t>
            </w:r>
          </w:p>
        </w:tc>
        <w:tc>
          <w:tcPr>
            <w:tcW w:w="1238" w:type="dxa"/>
            <w:tcBorders>
              <w:top w:val="nil"/>
              <w:left w:val="nil"/>
              <w:bottom w:val="single" w:sz="8" w:space="0" w:color="auto"/>
              <w:right w:val="single" w:sz="4" w:space="0" w:color="auto"/>
            </w:tcBorders>
            <w:shd w:val="clear" w:color="000000" w:fill="FFFFFF"/>
            <w:vAlign w:val="center"/>
            <w:hideMark/>
          </w:tcPr>
          <w:p w14:paraId="6BE6B5A9"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.045</w:t>
            </w:r>
          </w:p>
        </w:tc>
        <w:tc>
          <w:tcPr>
            <w:tcW w:w="2126" w:type="dxa"/>
            <w:tcBorders>
              <w:top w:val="nil"/>
              <w:left w:val="nil"/>
              <w:bottom w:val="single" w:sz="8" w:space="0" w:color="auto"/>
              <w:right w:val="single" w:sz="4" w:space="0" w:color="auto"/>
            </w:tcBorders>
            <w:shd w:val="clear" w:color="000000" w:fill="FFFFFF"/>
            <w:vAlign w:val="center"/>
            <w:hideMark/>
          </w:tcPr>
          <w:p w14:paraId="0CD3F355"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.505</w:t>
            </w:r>
          </w:p>
        </w:tc>
        <w:tc>
          <w:tcPr>
            <w:tcW w:w="851" w:type="dxa"/>
            <w:tcBorders>
              <w:top w:val="nil"/>
              <w:left w:val="nil"/>
              <w:bottom w:val="single" w:sz="8" w:space="0" w:color="auto"/>
              <w:right w:val="single" w:sz="4" w:space="0" w:color="auto"/>
            </w:tcBorders>
            <w:shd w:val="clear" w:color="000000" w:fill="FFFFFF"/>
            <w:vAlign w:val="center"/>
            <w:hideMark/>
          </w:tcPr>
          <w:p w14:paraId="3A2ABCC0"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8.083</w:t>
            </w:r>
          </w:p>
        </w:tc>
        <w:tc>
          <w:tcPr>
            <w:tcW w:w="850" w:type="dxa"/>
            <w:tcBorders>
              <w:top w:val="nil"/>
              <w:left w:val="nil"/>
              <w:bottom w:val="single" w:sz="8" w:space="0" w:color="auto"/>
              <w:right w:val="single" w:sz="4" w:space="0" w:color="auto"/>
            </w:tcBorders>
            <w:shd w:val="clear" w:color="000000" w:fill="FFFFFF"/>
            <w:vAlign w:val="center"/>
            <w:hideMark/>
          </w:tcPr>
          <w:p w14:paraId="1497E66C"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.000</w:t>
            </w:r>
          </w:p>
        </w:tc>
      </w:tr>
    </w:tbl>
    <w:p w14:paraId="29B976FA" w14:textId="77777777" w:rsidR="00A720C3" w:rsidRPr="00490CCE" w:rsidRDefault="00A720C3" w:rsidP="00A720C3">
      <w:pPr>
        <w:autoSpaceDE w:val="0"/>
        <w:autoSpaceDN w:val="0"/>
        <w:adjustRightInd w:val="0"/>
        <w:spacing w:after="0" w:line="320" w:lineRule="atLeast"/>
        <w:ind w:left="2127"/>
        <w:rPr>
          <w:rFonts w:ascii="Times New Roman" w:hAnsi="Times New Roman" w:cs="Times New Roman"/>
          <w:kern w:val="0"/>
          <w:sz w:val="24"/>
          <w:szCs w:val="24"/>
          <w:lang w:val="en-ID"/>
        </w:rPr>
      </w:pPr>
      <w:r w:rsidRPr="00F87D5F">
        <w:rPr>
          <w:rFonts w:ascii="Arial" w:hAnsi="Arial" w:cs="Arial"/>
          <w:color w:val="010205"/>
          <w:kern w:val="0"/>
          <w:sz w:val="18"/>
          <w:szCs w:val="18"/>
          <w:lang w:val="en-ID"/>
        </w:rPr>
        <w:t xml:space="preserve">a. Dependent Variable: Keputusan </w:t>
      </w:r>
      <w:proofErr w:type="spellStart"/>
      <w:r w:rsidRPr="00F87D5F">
        <w:rPr>
          <w:rFonts w:ascii="Arial" w:hAnsi="Arial" w:cs="Arial"/>
          <w:color w:val="010205"/>
          <w:kern w:val="0"/>
          <w:sz w:val="18"/>
          <w:szCs w:val="18"/>
          <w:lang w:val="en-ID"/>
        </w:rPr>
        <w:t>Pembelian</w:t>
      </w:r>
      <w:proofErr w:type="spellEnd"/>
    </w:p>
    <w:p w14:paraId="2D2B5984" w14:textId="1FD0B930" w:rsidR="00A720C3" w:rsidRPr="00FE70A7" w:rsidRDefault="00A720C3" w:rsidP="00FE70A7">
      <w:pPr>
        <w:spacing w:after="0" w:line="360" w:lineRule="auto"/>
        <w:ind w:left="1560"/>
        <w:contextualSpacing/>
        <w:jc w:val="center"/>
        <w:rPr>
          <w:rFonts w:ascii="Times New Roman" w:hAnsi="Times New Roman" w:cs="Times New Roman"/>
          <w:i/>
          <w:iCs/>
          <w:sz w:val="24"/>
          <w:szCs w:val="24"/>
        </w:rPr>
      </w:pPr>
      <w:proofErr w:type="spellStart"/>
      <w:r w:rsidRPr="00C72D5F">
        <w:rPr>
          <w:rFonts w:ascii="Times New Roman" w:hAnsi="Times New Roman" w:cs="Times New Roman"/>
          <w:i/>
          <w:iCs/>
          <w:sz w:val="24"/>
          <w:szCs w:val="24"/>
        </w:rPr>
        <w:t>Sumber</w:t>
      </w:r>
      <w:proofErr w:type="spellEnd"/>
      <w:r w:rsidRPr="00C72D5F">
        <w:rPr>
          <w:rFonts w:ascii="Times New Roman" w:hAnsi="Times New Roman" w:cs="Times New Roman"/>
          <w:i/>
          <w:iCs/>
          <w:sz w:val="24"/>
          <w:szCs w:val="24"/>
        </w:rPr>
        <w:t xml:space="preserve">: Data Primer </w:t>
      </w:r>
      <w:proofErr w:type="spellStart"/>
      <w:r w:rsidRPr="00C72D5F">
        <w:rPr>
          <w:rFonts w:ascii="Times New Roman" w:hAnsi="Times New Roman" w:cs="Times New Roman"/>
          <w:i/>
          <w:iCs/>
          <w:sz w:val="24"/>
          <w:szCs w:val="24"/>
        </w:rPr>
        <w:t>Diolah</w:t>
      </w:r>
      <w:proofErr w:type="spellEnd"/>
      <w:r w:rsidRPr="00C72D5F">
        <w:rPr>
          <w:rFonts w:ascii="Times New Roman" w:hAnsi="Times New Roman" w:cs="Times New Roman"/>
          <w:i/>
          <w:iCs/>
          <w:sz w:val="24"/>
          <w:szCs w:val="24"/>
        </w:rPr>
        <w:t>, 2024</w:t>
      </w:r>
    </w:p>
    <w:p w14:paraId="7315EB40" w14:textId="77777777" w:rsidR="00A720C3" w:rsidRPr="00FD32D5" w:rsidRDefault="00A720C3" w:rsidP="00A720C3">
      <w:pPr>
        <w:pStyle w:val="ListParagraph"/>
        <w:spacing w:after="0" w:line="360" w:lineRule="auto"/>
        <w:ind w:left="1560"/>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w:lastRenderedPageBreak/>
            <m:t>Y=α+</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3</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+e</m:t>
          </m:r>
        </m:oMath>
      </m:oMathPara>
    </w:p>
    <w:p w14:paraId="2AEEEF56" w14:textId="77777777" w:rsidR="00A720C3" w:rsidRPr="008D681E" w:rsidRDefault="00A720C3"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w:r w:rsidRPr="008D681E">
        <w:rPr>
          <w:rFonts w:asciiTheme="majorBidi" w:eastAsiaTheme="minorEastAsia" w:hAnsiTheme="majorBidi" w:cstheme="majorBidi"/>
          <w:color w:val="000000" w:themeColor="text1"/>
          <w:sz w:val="24"/>
          <w:szCs w:val="24"/>
          <w:lang w:val="sv-SE"/>
        </w:rPr>
        <w:t>Keterangan:</w:t>
      </w:r>
    </w:p>
    <w:p w14:paraId="2B607E1A" w14:textId="77777777" w:rsidR="00A720C3" w:rsidRPr="00ED148F" w:rsidRDefault="00A720C3"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m:oMath>
        <m:r>
          <w:rPr>
            <w:rFonts w:ascii="Cambria Math" w:eastAsiaTheme="minorEastAsia" w:hAnsi="Cambria Math" w:cstheme="majorBidi"/>
            <w:color w:val="000000" w:themeColor="text1"/>
            <w:sz w:val="24"/>
            <w:szCs w:val="24"/>
          </w:rPr>
          <m:t>Y</m:t>
        </m:r>
      </m:oMath>
      <w:r w:rsidRPr="00ED148F">
        <w:rPr>
          <w:rFonts w:asciiTheme="majorBidi" w:eastAsiaTheme="minorEastAsia" w:hAnsiTheme="majorBidi" w:cstheme="majorBidi"/>
          <w:color w:val="000000" w:themeColor="text1"/>
          <w:sz w:val="24"/>
          <w:szCs w:val="24"/>
          <w:lang w:val="sv-SE"/>
        </w:rPr>
        <w:tab/>
      </w:r>
      <w:r w:rsidRPr="00ED148F">
        <w:rPr>
          <w:rFonts w:asciiTheme="majorBidi" w:eastAsiaTheme="minorEastAsia" w:hAnsiTheme="majorBidi" w:cstheme="majorBidi"/>
          <w:color w:val="000000" w:themeColor="text1"/>
          <w:sz w:val="24"/>
          <w:szCs w:val="24"/>
          <w:lang w:val="sv-SE"/>
        </w:rPr>
        <w:tab/>
        <w:t>: Variable dependen (Keputusan Pembelian)</w:t>
      </w:r>
    </w:p>
    <w:p w14:paraId="2FD26657" w14:textId="77777777" w:rsidR="00A720C3" w:rsidRPr="008D681E" w:rsidRDefault="00A720C3" w:rsidP="00A720C3">
      <w:pPr>
        <w:pStyle w:val="ListParagraph"/>
        <w:spacing w:after="0" w:line="360" w:lineRule="auto"/>
        <w:ind w:left="1560"/>
        <w:jc w:val="both"/>
        <w:rPr>
          <w:rFonts w:asciiTheme="majorBidi" w:eastAsiaTheme="minorEastAsia" w:hAnsiTheme="majorBidi" w:cstheme="majorBidi"/>
          <w:iCs/>
          <w:color w:val="000000" w:themeColor="text1"/>
          <w:sz w:val="24"/>
          <w:szCs w:val="24"/>
          <w:lang w:val="sv-SE"/>
        </w:rPr>
      </w:pPr>
      <m:oMath>
        <m:r>
          <w:rPr>
            <w:rFonts w:ascii="Cambria Math" w:eastAsiaTheme="minorEastAsia" w:hAnsi="Cambria Math" w:cstheme="majorBidi"/>
            <w:color w:val="000000" w:themeColor="text1"/>
            <w:sz w:val="24"/>
            <w:szCs w:val="24"/>
          </w:rPr>
          <m:t>α</m:t>
        </m:r>
      </m:oMath>
      <w:r w:rsidRPr="008D681E">
        <w:rPr>
          <w:rFonts w:asciiTheme="majorBidi" w:eastAsiaTheme="minorEastAsia" w:hAnsiTheme="majorBidi" w:cstheme="majorBidi"/>
          <w:iCs/>
          <w:color w:val="000000" w:themeColor="text1"/>
          <w:sz w:val="24"/>
          <w:szCs w:val="24"/>
          <w:lang w:val="sv-SE"/>
        </w:rPr>
        <w:tab/>
      </w:r>
      <w:r w:rsidRPr="008D681E">
        <w:rPr>
          <w:rFonts w:asciiTheme="majorBidi" w:eastAsiaTheme="minorEastAsia" w:hAnsiTheme="majorBidi" w:cstheme="majorBidi"/>
          <w:iCs/>
          <w:color w:val="000000" w:themeColor="text1"/>
          <w:sz w:val="24"/>
          <w:szCs w:val="24"/>
          <w:lang w:val="sv-SE"/>
        </w:rPr>
        <w:tab/>
        <w:t>: Nilai konstanta</w:t>
      </w:r>
    </w:p>
    <w:p w14:paraId="35ACE89B" w14:textId="77777777" w:rsidR="00A720C3" w:rsidRPr="008D681E" w:rsidRDefault="00D34E27" w:rsidP="00A720C3">
      <w:pPr>
        <w:pStyle w:val="ListParagraph"/>
        <w:spacing w:after="0" w:line="360" w:lineRule="auto"/>
        <w:ind w:left="1560"/>
        <w:jc w:val="both"/>
        <w:rPr>
          <w:rFonts w:asciiTheme="majorBidi" w:eastAsiaTheme="minorEastAsia" w:hAnsiTheme="majorBidi" w:cstheme="majorBidi"/>
          <w:iCs/>
          <w:color w:val="000000" w:themeColor="text1"/>
          <w:sz w:val="24"/>
          <w:szCs w:val="24"/>
          <w:lang w:val="sv-SE"/>
        </w:rPr>
      </w:pPr>
      <m:oMath>
        <m:sSub>
          <m:sSubPr>
            <m:ctrlPr>
              <w:rPr>
                <w:rFonts w:ascii="Cambria Math" w:eastAsiaTheme="minorEastAsia" w:hAnsi="Cambria Math" w:cstheme="majorBidi"/>
                <w:i/>
                <w:iCs/>
                <w:color w:val="000000" w:themeColor="text1"/>
                <w:sz w:val="24"/>
                <w:szCs w:val="24"/>
              </w:rPr>
            </m:ctrlPr>
          </m:sSubPr>
          <m:e>
            <m:r>
              <w:rPr>
                <w:rFonts w:ascii="Cambria Math" w:eastAsiaTheme="minorEastAsia" w:hAnsi="Cambria Math" w:cstheme="majorBidi"/>
                <w:color w:val="000000" w:themeColor="text1"/>
                <w:sz w:val="24"/>
                <w:szCs w:val="24"/>
              </w:rPr>
              <m:t>β</m:t>
            </m:r>
          </m:e>
          <m:sub>
            <m:r>
              <w:rPr>
                <w:rFonts w:ascii="Cambria Math" w:eastAsiaTheme="minorEastAsia" w:hAnsi="Cambria Math" w:cstheme="majorBidi"/>
                <w:color w:val="000000" w:themeColor="text1"/>
                <w:sz w:val="24"/>
                <w:szCs w:val="24"/>
                <w:lang w:val="sv-SE"/>
              </w:rPr>
              <m:t>1</m:t>
            </m:r>
          </m:sub>
        </m:sSub>
        <m:sSub>
          <m:sSubPr>
            <m:ctrlPr>
              <w:rPr>
                <w:rFonts w:ascii="Cambria Math" w:eastAsiaTheme="minorEastAsia" w:hAnsi="Cambria Math" w:cstheme="majorBidi"/>
                <w:i/>
                <w:iCs/>
                <w:color w:val="000000" w:themeColor="text1"/>
                <w:sz w:val="24"/>
                <w:szCs w:val="24"/>
              </w:rPr>
            </m:ctrlPr>
          </m:sSubPr>
          <m:e>
            <m:r>
              <w:rPr>
                <w:rFonts w:ascii="Cambria Math" w:eastAsiaTheme="minorEastAsia" w:hAnsi="Cambria Math" w:cstheme="majorBidi"/>
                <w:color w:val="000000" w:themeColor="text1"/>
                <w:sz w:val="24"/>
                <w:szCs w:val="24"/>
              </w:rPr>
              <m:t>β</m:t>
            </m:r>
          </m:e>
          <m:sub>
            <m:r>
              <w:rPr>
                <w:rFonts w:ascii="Cambria Math" w:eastAsiaTheme="minorEastAsia" w:hAnsi="Cambria Math" w:cstheme="majorBidi"/>
                <w:color w:val="000000" w:themeColor="text1"/>
                <w:sz w:val="24"/>
                <w:szCs w:val="24"/>
                <w:lang w:val="sv-SE"/>
              </w:rPr>
              <m:t>2</m:t>
            </m:r>
          </m:sub>
        </m:sSub>
        <m:sSub>
          <m:sSubPr>
            <m:ctrlPr>
              <w:rPr>
                <w:rFonts w:ascii="Cambria Math" w:eastAsiaTheme="minorEastAsia" w:hAnsi="Cambria Math" w:cstheme="majorBidi"/>
                <w:i/>
                <w:iCs/>
                <w:color w:val="000000" w:themeColor="text1"/>
                <w:sz w:val="24"/>
                <w:szCs w:val="24"/>
              </w:rPr>
            </m:ctrlPr>
          </m:sSubPr>
          <m:e>
            <m:r>
              <w:rPr>
                <w:rFonts w:ascii="Cambria Math" w:eastAsiaTheme="minorEastAsia" w:hAnsi="Cambria Math" w:cstheme="majorBidi"/>
                <w:color w:val="000000" w:themeColor="text1"/>
                <w:sz w:val="24"/>
                <w:szCs w:val="24"/>
              </w:rPr>
              <m:t>β</m:t>
            </m:r>
          </m:e>
          <m:sub>
            <m:r>
              <w:rPr>
                <w:rFonts w:ascii="Cambria Math" w:eastAsiaTheme="minorEastAsia" w:hAnsi="Cambria Math" w:cstheme="majorBidi"/>
                <w:color w:val="000000" w:themeColor="text1"/>
                <w:sz w:val="24"/>
                <w:szCs w:val="24"/>
                <w:lang w:val="sv-SE"/>
              </w:rPr>
              <m:t>3</m:t>
            </m:r>
          </m:sub>
        </m:sSub>
      </m:oMath>
      <w:r w:rsidR="00A720C3" w:rsidRPr="008D681E">
        <w:rPr>
          <w:rFonts w:asciiTheme="majorBidi" w:eastAsiaTheme="minorEastAsia" w:hAnsiTheme="majorBidi" w:cstheme="majorBidi"/>
          <w:iCs/>
          <w:color w:val="000000" w:themeColor="text1"/>
          <w:sz w:val="24"/>
          <w:szCs w:val="24"/>
          <w:lang w:val="sv-SE"/>
        </w:rPr>
        <w:tab/>
        <w:t xml:space="preserve">: Koefisien regresi berganda </w:t>
      </w:r>
    </w:p>
    <w:p w14:paraId="45644359" w14:textId="77777777" w:rsidR="00A720C3" w:rsidRPr="008D681E" w:rsidRDefault="00D34E27"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lang w:val="sv-SE"/>
              </w:rPr>
              <m:t>1</m:t>
            </m:r>
          </m:sub>
        </m:sSub>
      </m:oMath>
      <w:r w:rsidR="00A720C3" w:rsidRPr="008D681E">
        <w:rPr>
          <w:rFonts w:asciiTheme="majorBidi" w:eastAsiaTheme="minorEastAsia" w:hAnsiTheme="majorBidi" w:cstheme="majorBidi"/>
          <w:color w:val="000000" w:themeColor="text1"/>
          <w:sz w:val="24"/>
          <w:szCs w:val="24"/>
          <w:lang w:val="sv-SE"/>
        </w:rPr>
        <w:tab/>
      </w:r>
      <w:r w:rsidR="00A720C3">
        <w:rPr>
          <w:rFonts w:asciiTheme="majorBidi" w:eastAsiaTheme="minorEastAsia" w:hAnsiTheme="majorBidi" w:cstheme="majorBidi"/>
          <w:color w:val="000000" w:themeColor="text1"/>
          <w:sz w:val="24"/>
          <w:szCs w:val="24"/>
          <w:lang w:val="sv-SE"/>
        </w:rPr>
        <w:tab/>
      </w:r>
      <w:r w:rsidR="00A720C3" w:rsidRPr="008D681E">
        <w:rPr>
          <w:rFonts w:asciiTheme="majorBidi" w:eastAsiaTheme="minorEastAsia" w:hAnsiTheme="majorBidi" w:cstheme="majorBidi"/>
          <w:color w:val="000000" w:themeColor="text1"/>
          <w:sz w:val="24"/>
          <w:szCs w:val="24"/>
          <w:lang w:val="sv-SE"/>
        </w:rPr>
        <w:t>: Variabel independent (Ulasan Produk)</w:t>
      </w:r>
    </w:p>
    <w:p w14:paraId="32787A49" w14:textId="77777777" w:rsidR="00A720C3" w:rsidRPr="008D681E" w:rsidRDefault="00D34E27"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lang w:val="sv-SE"/>
              </w:rPr>
              <m:t>2</m:t>
            </m:r>
          </m:sub>
        </m:sSub>
      </m:oMath>
      <w:r w:rsidR="00A720C3" w:rsidRPr="008D681E">
        <w:rPr>
          <w:rFonts w:asciiTheme="majorBidi" w:eastAsiaTheme="minorEastAsia" w:hAnsiTheme="majorBidi" w:cstheme="majorBidi"/>
          <w:color w:val="000000" w:themeColor="text1"/>
          <w:sz w:val="24"/>
          <w:szCs w:val="24"/>
          <w:lang w:val="sv-SE"/>
        </w:rPr>
        <w:tab/>
      </w:r>
      <w:r w:rsidR="00A720C3">
        <w:rPr>
          <w:rFonts w:asciiTheme="majorBidi" w:eastAsiaTheme="minorEastAsia" w:hAnsiTheme="majorBidi" w:cstheme="majorBidi"/>
          <w:color w:val="000000" w:themeColor="text1"/>
          <w:sz w:val="24"/>
          <w:szCs w:val="24"/>
          <w:lang w:val="sv-SE"/>
        </w:rPr>
        <w:tab/>
      </w:r>
      <w:r w:rsidR="00A720C3" w:rsidRPr="008D681E">
        <w:rPr>
          <w:rFonts w:asciiTheme="majorBidi" w:eastAsiaTheme="minorEastAsia" w:hAnsiTheme="majorBidi" w:cstheme="majorBidi"/>
          <w:color w:val="000000" w:themeColor="text1"/>
          <w:sz w:val="24"/>
          <w:szCs w:val="24"/>
          <w:lang w:val="sv-SE"/>
        </w:rPr>
        <w:t>: Variabel independent (Gratis Ongkos Kirim)</w:t>
      </w:r>
    </w:p>
    <w:p w14:paraId="52F80AE6" w14:textId="77777777" w:rsidR="00A720C3" w:rsidRPr="008D681E" w:rsidRDefault="00D34E27" w:rsidP="00A720C3">
      <w:pPr>
        <w:pStyle w:val="ListParagraph"/>
        <w:spacing w:after="0" w:line="360" w:lineRule="auto"/>
        <w:ind w:left="1560"/>
        <w:jc w:val="both"/>
        <w:rPr>
          <w:rFonts w:asciiTheme="majorBidi" w:eastAsiaTheme="minorEastAsia" w:hAnsiTheme="majorBidi" w:cstheme="majorBidi"/>
          <w:color w:val="000000" w:themeColor="text1"/>
          <w:sz w:val="24"/>
          <w:szCs w:val="24"/>
          <w:lang w:val="sv-SE"/>
        </w:rPr>
      </w:pPr>
      <m:oMath>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X</m:t>
            </m:r>
          </m:e>
          <m:sub>
            <m:r>
              <w:rPr>
                <w:rFonts w:ascii="Cambria Math" w:eastAsiaTheme="minorEastAsia" w:hAnsi="Cambria Math" w:cstheme="majorBidi"/>
                <w:color w:val="000000" w:themeColor="text1"/>
                <w:sz w:val="24"/>
                <w:szCs w:val="24"/>
                <w:lang w:val="sv-SE"/>
              </w:rPr>
              <m:t>3</m:t>
            </m:r>
          </m:sub>
        </m:sSub>
      </m:oMath>
      <w:r w:rsidR="00A720C3" w:rsidRPr="008D681E">
        <w:rPr>
          <w:rFonts w:asciiTheme="majorBidi" w:eastAsiaTheme="minorEastAsia" w:hAnsiTheme="majorBidi" w:cstheme="majorBidi"/>
          <w:color w:val="000000" w:themeColor="text1"/>
          <w:sz w:val="24"/>
          <w:szCs w:val="24"/>
          <w:lang w:val="sv-SE"/>
        </w:rPr>
        <w:tab/>
      </w:r>
      <w:r w:rsidR="00A720C3">
        <w:rPr>
          <w:rFonts w:asciiTheme="majorBidi" w:eastAsiaTheme="minorEastAsia" w:hAnsiTheme="majorBidi" w:cstheme="majorBidi"/>
          <w:color w:val="000000" w:themeColor="text1"/>
          <w:sz w:val="24"/>
          <w:szCs w:val="24"/>
          <w:lang w:val="sv-SE"/>
        </w:rPr>
        <w:tab/>
      </w:r>
      <w:r w:rsidR="00A720C3" w:rsidRPr="008D681E">
        <w:rPr>
          <w:rFonts w:asciiTheme="majorBidi" w:eastAsiaTheme="minorEastAsia" w:hAnsiTheme="majorBidi" w:cstheme="majorBidi"/>
          <w:color w:val="000000" w:themeColor="text1"/>
          <w:sz w:val="24"/>
          <w:szCs w:val="24"/>
          <w:lang w:val="sv-SE"/>
        </w:rPr>
        <w:t>: Variabel independent (Metode Pembayaran COD)</w:t>
      </w:r>
    </w:p>
    <w:p w14:paraId="10C7053B" w14:textId="77777777" w:rsidR="00A720C3" w:rsidRPr="008D681E" w:rsidRDefault="00A720C3" w:rsidP="00A720C3">
      <w:pPr>
        <w:pStyle w:val="ListParagraph"/>
        <w:spacing w:after="0" w:line="360" w:lineRule="auto"/>
        <w:ind w:left="1560"/>
        <w:jc w:val="both"/>
        <w:rPr>
          <w:rFonts w:asciiTheme="majorBidi" w:eastAsiaTheme="minorEastAsia" w:hAnsiTheme="majorBidi" w:cstheme="majorBidi"/>
          <w:i/>
          <w:iCs/>
          <w:color w:val="000000" w:themeColor="text1"/>
          <w:sz w:val="24"/>
          <w:szCs w:val="24"/>
          <w:lang w:val="sv-SE"/>
        </w:rPr>
      </w:pPr>
      <m:oMath>
        <m:r>
          <w:rPr>
            <w:rFonts w:ascii="Cambria Math" w:eastAsiaTheme="minorEastAsia" w:hAnsi="Cambria Math" w:cstheme="majorBidi"/>
            <w:color w:val="000000" w:themeColor="text1"/>
            <w:sz w:val="24"/>
            <w:szCs w:val="24"/>
          </w:rPr>
          <m:t>e</m:t>
        </m:r>
      </m:oMath>
      <w:r w:rsidRPr="008D681E">
        <w:rPr>
          <w:rFonts w:asciiTheme="majorBidi" w:eastAsiaTheme="minorEastAsia" w:hAnsiTheme="majorBidi" w:cstheme="majorBidi"/>
          <w:color w:val="000000" w:themeColor="text1"/>
          <w:sz w:val="24"/>
          <w:szCs w:val="24"/>
          <w:lang w:val="sv-SE"/>
        </w:rPr>
        <w:tab/>
      </w:r>
      <w:r w:rsidRPr="008D681E">
        <w:rPr>
          <w:rFonts w:asciiTheme="majorBidi" w:eastAsiaTheme="minorEastAsia" w:hAnsiTheme="majorBidi" w:cstheme="majorBidi"/>
          <w:color w:val="000000" w:themeColor="text1"/>
          <w:sz w:val="24"/>
          <w:szCs w:val="24"/>
          <w:lang w:val="sv-SE"/>
        </w:rPr>
        <w:tab/>
        <w:t xml:space="preserve">: Standar </w:t>
      </w:r>
      <w:r w:rsidRPr="008D681E">
        <w:rPr>
          <w:rFonts w:asciiTheme="majorBidi" w:eastAsiaTheme="minorEastAsia" w:hAnsiTheme="majorBidi" w:cstheme="majorBidi"/>
          <w:i/>
          <w:iCs/>
          <w:color w:val="000000" w:themeColor="text1"/>
          <w:sz w:val="24"/>
          <w:szCs w:val="24"/>
          <w:lang w:val="sv-SE"/>
        </w:rPr>
        <w:t>error</w:t>
      </w:r>
    </w:p>
    <w:p w14:paraId="3E205C96" w14:textId="77777777" w:rsidR="00A720C3" w:rsidRPr="00FD32D5" w:rsidRDefault="00A720C3" w:rsidP="00A720C3">
      <w:pPr>
        <w:spacing w:after="0" w:line="360" w:lineRule="auto"/>
        <w:ind w:left="1560"/>
        <w:contextualSpacing/>
        <w:jc w:val="both"/>
        <w:rPr>
          <w:rFonts w:ascii="Times New Roman" w:hAnsi="Times New Roman" w:cs="Times New Roman"/>
          <w:i/>
          <w:iCs/>
          <w:sz w:val="24"/>
          <w:szCs w:val="24"/>
        </w:rPr>
      </w:pPr>
      <w:r w:rsidRPr="00B5639A">
        <w:rPr>
          <w:rFonts w:ascii="Times New Roman" w:hAnsi="Times New Roman" w:cs="Times New Roman"/>
          <w:i/>
          <w:iCs/>
          <w:sz w:val="24"/>
          <w:szCs w:val="24"/>
        </w:rPr>
        <w:t>Y</w:t>
      </w:r>
      <w:r>
        <w:rPr>
          <w:rFonts w:ascii="Times New Roman" w:hAnsi="Times New Roman" w:cs="Times New Roman"/>
          <w:sz w:val="24"/>
          <w:szCs w:val="24"/>
        </w:rPr>
        <w:t xml:space="preserve"> = 1,090 + 0,219</w:t>
      </w:r>
      <w:r>
        <w:rPr>
          <w:rFonts w:ascii="Times New Roman" w:hAnsi="Times New Roman" w:cs="Times New Roman"/>
          <w:i/>
          <w:iCs/>
          <w:sz w:val="24"/>
          <w:szCs w:val="24"/>
        </w:rPr>
        <w:t>X</w:t>
      </w:r>
      <w:r>
        <w:rPr>
          <w:rFonts w:ascii="Times New Roman" w:hAnsi="Times New Roman" w:cs="Times New Roman"/>
          <w:i/>
          <w:iCs/>
          <w:sz w:val="24"/>
          <w:szCs w:val="24"/>
          <w:vertAlign w:val="subscript"/>
        </w:rPr>
        <w:t xml:space="preserve">1 </w:t>
      </w:r>
      <w:r>
        <w:rPr>
          <w:rFonts w:ascii="Times New Roman" w:hAnsi="Times New Roman" w:cs="Times New Roman"/>
          <w:sz w:val="24"/>
          <w:szCs w:val="24"/>
        </w:rPr>
        <w:t>+ 0,226</w:t>
      </w:r>
      <w:r>
        <w:rPr>
          <w:rFonts w:ascii="Times New Roman" w:hAnsi="Times New Roman" w:cs="Times New Roman"/>
          <w:i/>
          <w:iCs/>
          <w:sz w:val="24"/>
          <w:szCs w:val="24"/>
        </w:rPr>
        <w:t>X</w:t>
      </w:r>
      <w:r>
        <w:rPr>
          <w:rFonts w:ascii="Times New Roman" w:hAnsi="Times New Roman" w:cs="Times New Roman"/>
          <w:i/>
          <w:iCs/>
          <w:sz w:val="24"/>
          <w:szCs w:val="24"/>
          <w:vertAlign w:val="subscript"/>
        </w:rPr>
        <w:t>2</w:t>
      </w:r>
      <w:r>
        <w:rPr>
          <w:rFonts w:ascii="Times New Roman" w:hAnsi="Times New Roman" w:cs="Times New Roman"/>
          <w:sz w:val="24"/>
          <w:szCs w:val="24"/>
        </w:rPr>
        <w:t xml:space="preserve"> + 0,363</w:t>
      </w:r>
      <w:r>
        <w:rPr>
          <w:rFonts w:ascii="Times New Roman" w:hAnsi="Times New Roman" w:cs="Times New Roman"/>
          <w:i/>
          <w:iCs/>
          <w:sz w:val="24"/>
          <w:szCs w:val="24"/>
        </w:rPr>
        <w:t>X</w:t>
      </w:r>
      <w:r>
        <w:rPr>
          <w:rFonts w:ascii="Times New Roman" w:hAnsi="Times New Roman" w:cs="Times New Roman"/>
          <w:i/>
          <w:iCs/>
          <w:sz w:val="24"/>
          <w:szCs w:val="24"/>
          <w:vertAlign w:val="subscript"/>
        </w:rPr>
        <w:t>3</w:t>
      </w:r>
      <w:r>
        <w:rPr>
          <w:rFonts w:ascii="Times New Roman" w:hAnsi="Times New Roman" w:cs="Times New Roman"/>
          <w:sz w:val="24"/>
          <w:szCs w:val="24"/>
        </w:rPr>
        <w:t xml:space="preserve"> + </w:t>
      </w:r>
      <w:r>
        <w:rPr>
          <w:rFonts w:ascii="Times New Roman" w:hAnsi="Times New Roman" w:cs="Times New Roman"/>
          <w:i/>
          <w:iCs/>
          <w:sz w:val="24"/>
          <w:szCs w:val="24"/>
        </w:rPr>
        <w:t>e</w:t>
      </w:r>
    </w:p>
    <w:p w14:paraId="7A8CAA26" w14:textId="77777777" w:rsidR="00A720C3" w:rsidRDefault="00A720C3" w:rsidP="00A720C3">
      <w:pPr>
        <w:spacing w:after="0" w:line="360" w:lineRule="auto"/>
        <w:ind w:left="1560"/>
        <w:contextualSpacing/>
        <w:jc w:val="both"/>
        <w:rPr>
          <w:rFonts w:ascii="Times New Roman" w:hAnsi="Times New Roman" w:cs="Times New Roman"/>
          <w:sz w:val="24"/>
          <w:szCs w:val="24"/>
        </w:rPr>
      </w:pPr>
    </w:p>
    <w:p w14:paraId="016874D6" w14:textId="77777777" w:rsidR="00A720C3" w:rsidRDefault="00A720C3" w:rsidP="00A720C3">
      <w:pPr>
        <w:spacing w:after="0" w:line="360" w:lineRule="auto"/>
        <w:ind w:left="1560"/>
        <w:contextualSpacing/>
        <w:jc w:val="both"/>
        <w:rPr>
          <w:rFonts w:ascii="Times New Roman" w:hAnsi="Times New Roman" w:cs="Times New Roman"/>
          <w:b/>
          <w:sz w:val="24"/>
          <w:szCs w:val="24"/>
        </w:rPr>
      </w:pPr>
      <w:r>
        <w:rPr>
          <w:rFonts w:ascii="Times New Roman" w:hAnsi="Times New Roman" w:cs="Times New Roman"/>
          <w:sz w:val="24"/>
          <w:szCs w:val="24"/>
        </w:rPr>
        <w:t xml:space="preserve">       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(X1), 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Kirim (X2), dan Metode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COD (X3)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1,090.</w:t>
      </w:r>
    </w:p>
    <w:p w14:paraId="1F56E121" w14:textId="77777777" w:rsidR="00A720C3" w:rsidRPr="000627BF" w:rsidRDefault="00A720C3" w:rsidP="004C6117">
      <w:pPr>
        <w:pStyle w:val="ListParagraph"/>
        <w:numPr>
          <w:ilvl w:val="0"/>
          <w:numId w:val="28"/>
        </w:numPr>
        <w:spacing w:after="0" w:line="360" w:lineRule="auto"/>
        <w:jc w:val="both"/>
        <w:rPr>
          <w:rFonts w:ascii="Times New Roman" w:hAnsi="Times New Roman" w:cs="Times New Roman"/>
          <w:b/>
          <w:sz w:val="24"/>
          <w:szCs w:val="24"/>
        </w:rPr>
      </w:pPr>
      <w:r w:rsidRPr="000627BF">
        <w:rPr>
          <w:rFonts w:ascii="Times New Roman" w:hAnsi="Times New Roman" w:cs="Times New Roman"/>
          <w:sz w:val="24"/>
          <w:szCs w:val="24"/>
        </w:rPr>
        <w:t xml:space="preserve">Nilai </w:t>
      </w:r>
      <w:proofErr w:type="spellStart"/>
      <w:r w:rsidRPr="000627BF">
        <w:rPr>
          <w:rFonts w:ascii="Times New Roman" w:hAnsi="Times New Roman" w:cs="Times New Roman"/>
          <w:sz w:val="24"/>
          <w:szCs w:val="24"/>
        </w:rPr>
        <w:t>koefisen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regresi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sebesar</w:t>
      </w:r>
      <w:proofErr w:type="spellEnd"/>
      <w:r w:rsidRPr="000627BF">
        <w:rPr>
          <w:rFonts w:ascii="Times New Roman" w:hAnsi="Times New Roman" w:cs="Times New Roman"/>
          <w:sz w:val="24"/>
          <w:szCs w:val="24"/>
        </w:rPr>
        <w:t xml:space="preserve"> </w:t>
      </w:r>
      <w:r>
        <w:rPr>
          <w:rFonts w:ascii="Times New Roman" w:hAnsi="Times New Roman" w:cs="Times New Roman"/>
          <w:sz w:val="24"/>
          <w:szCs w:val="24"/>
        </w:rPr>
        <w:t>0,219</w:t>
      </w:r>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merupakan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tingginya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konstribusi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ulasan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produk</w:t>
      </w:r>
      <w:proofErr w:type="spellEnd"/>
      <w:r w:rsidRPr="000627BF">
        <w:rPr>
          <w:rFonts w:ascii="Times New Roman" w:hAnsi="Times New Roman" w:cs="Times New Roman"/>
          <w:sz w:val="24"/>
          <w:szCs w:val="24"/>
        </w:rPr>
        <w:t xml:space="preserve"> (X1) </w:t>
      </w:r>
      <w:proofErr w:type="spellStart"/>
      <w:r w:rsidRPr="000627BF">
        <w:rPr>
          <w:rFonts w:ascii="Times New Roman" w:hAnsi="Times New Roman" w:cs="Times New Roman"/>
          <w:sz w:val="24"/>
          <w:szCs w:val="24"/>
        </w:rPr>
        <w:t>mempengaruhi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keputusan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pembelian</w:t>
      </w:r>
      <w:proofErr w:type="spellEnd"/>
      <w:r w:rsidRPr="000627BF">
        <w:rPr>
          <w:rFonts w:ascii="Times New Roman" w:hAnsi="Times New Roman" w:cs="Times New Roman"/>
          <w:sz w:val="24"/>
          <w:szCs w:val="24"/>
        </w:rPr>
        <w:t xml:space="preserve"> (Y). Hasil </w:t>
      </w:r>
      <w:proofErr w:type="spellStart"/>
      <w:r w:rsidRPr="000627BF">
        <w:rPr>
          <w:rFonts w:ascii="Times New Roman" w:hAnsi="Times New Roman" w:cs="Times New Roman"/>
          <w:sz w:val="24"/>
          <w:szCs w:val="24"/>
        </w:rPr>
        <w:t>tersebut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menunjukkan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bahwa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apabila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ulasan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produk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bertambah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satu-satuan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keputusan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pembelian</w:t>
      </w:r>
      <w:proofErr w:type="spellEnd"/>
      <w:r w:rsidRPr="000627BF">
        <w:rPr>
          <w:rFonts w:ascii="Times New Roman" w:hAnsi="Times New Roman" w:cs="Times New Roman"/>
          <w:sz w:val="24"/>
          <w:szCs w:val="24"/>
        </w:rPr>
        <w:t xml:space="preserve"> di Marketplace Shopee juga </w:t>
      </w:r>
      <w:proofErr w:type="spellStart"/>
      <w:r w:rsidRPr="000627BF">
        <w:rPr>
          <w:rFonts w:ascii="Times New Roman" w:hAnsi="Times New Roman" w:cs="Times New Roman"/>
          <w:sz w:val="24"/>
          <w:szCs w:val="24"/>
        </w:rPr>
        <w:t>akan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ikut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bertambah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sebesar</w:t>
      </w:r>
      <w:proofErr w:type="spellEnd"/>
      <w:r w:rsidRPr="000627BF">
        <w:rPr>
          <w:rFonts w:ascii="Times New Roman" w:hAnsi="Times New Roman" w:cs="Times New Roman"/>
          <w:sz w:val="24"/>
          <w:szCs w:val="24"/>
        </w:rPr>
        <w:t xml:space="preserve"> </w:t>
      </w:r>
      <w:r>
        <w:rPr>
          <w:rFonts w:ascii="Times New Roman" w:hAnsi="Times New Roman" w:cs="Times New Roman"/>
          <w:sz w:val="24"/>
          <w:szCs w:val="24"/>
        </w:rPr>
        <w:t>0,219</w:t>
      </w:r>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satuan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begitupula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sebaliknya</w:t>
      </w:r>
      <w:proofErr w:type="spellEnd"/>
      <w:r w:rsidRPr="000627BF">
        <w:rPr>
          <w:rFonts w:ascii="Times New Roman" w:hAnsi="Times New Roman" w:cs="Times New Roman"/>
          <w:sz w:val="24"/>
          <w:szCs w:val="24"/>
        </w:rPr>
        <w:t>.</w:t>
      </w:r>
    </w:p>
    <w:p w14:paraId="630768FB" w14:textId="77777777" w:rsidR="00A720C3" w:rsidRPr="000627BF" w:rsidRDefault="00A720C3" w:rsidP="004C6117">
      <w:pPr>
        <w:pStyle w:val="ListParagraph"/>
        <w:numPr>
          <w:ilvl w:val="0"/>
          <w:numId w:val="28"/>
        </w:numPr>
        <w:spacing w:after="0" w:line="360" w:lineRule="auto"/>
        <w:jc w:val="both"/>
        <w:rPr>
          <w:rFonts w:ascii="Times New Roman" w:hAnsi="Times New Roman" w:cs="Times New Roman"/>
          <w:b/>
          <w:sz w:val="24"/>
          <w:szCs w:val="24"/>
        </w:rPr>
      </w:pPr>
      <w:r w:rsidRPr="000627BF">
        <w:rPr>
          <w:rFonts w:ascii="Times New Roman" w:hAnsi="Times New Roman" w:cs="Times New Roman"/>
          <w:sz w:val="24"/>
          <w:szCs w:val="24"/>
        </w:rPr>
        <w:t xml:space="preserve">Nilai </w:t>
      </w:r>
      <w:proofErr w:type="spellStart"/>
      <w:r w:rsidRPr="000627BF">
        <w:rPr>
          <w:rFonts w:ascii="Times New Roman" w:hAnsi="Times New Roman" w:cs="Times New Roman"/>
          <w:sz w:val="24"/>
          <w:szCs w:val="24"/>
        </w:rPr>
        <w:t>koefisen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regresi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sebesar</w:t>
      </w:r>
      <w:proofErr w:type="spellEnd"/>
      <w:r w:rsidRPr="000627BF">
        <w:rPr>
          <w:rFonts w:ascii="Times New Roman" w:hAnsi="Times New Roman" w:cs="Times New Roman"/>
          <w:sz w:val="24"/>
          <w:szCs w:val="24"/>
        </w:rPr>
        <w:t xml:space="preserve"> </w:t>
      </w:r>
      <w:r>
        <w:rPr>
          <w:rFonts w:ascii="Times New Roman" w:hAnsi="Times New Roman" w:cs="Times New Roman"/>
          <w:sz w:val="24"/>
          <w:szCs w:val="24"/>
        </w:rPr>
        <w:t>0,226</w:t>
      </w:r>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merupakan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tingginya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konstribusi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gratis </w:t>
      </w:r>
      <w:proofErr w:type="spellStart"/>
      <w:r w:rsidRPr="000627BF">
        <w:rPr>
          <w:rFonts w:ascii="Times New Roman" w:hAnsi="Times New Roman" w:cs="Times New Roman"/>
          <w:sz w:val="24"/>
          <w:szCs w:val="24"/>
        </w:rPr>
        <w:t>ongkos</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kirim</w:t>
      </w:r>
      <w:proofErr w:type="spellEnd"/>
      <w:r w:rsidRPr="000627BF">
        <w:rPr>
          <w:rFonts w:ascii="Times New Roman" w:hAnsi="Times New Roman" w:cs="Times New Roman"/>
          <w:sz w:val="24"/>
          <w:szCs w:val="24"/>
        </w:rPr>
        <w:t xml:space="preserve"> (X2) </w:t>
      </w:r>
      <w:proofErr w:type="spellStart"/>
      <w:r w:rsidRPr="000627BF">
        <w:rPr>
          <w:rFonts w:ascii="Times New Roman" w:hAnsi="Times New Roman" w:cs="Times New Roman"/>
          <w:sz w:val="24"/>
          <w:szCs w:val="24"/>
        </w:rPr>
        <w:t>mempengaruhi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keputusan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pembelian</w:t>
      </w:r>
      <w:proofErr w:type="spellEnd"/>
      <w:r w:rsidRPr="000627BF">
        <w:rPr>
          <w:rFonts w:ascii="Times New Roman" w:hAnsi="Times New Roman" w:cs="Times New Roman"/>
          <w:sz w:val="24"/>
          <w:szCs w:val="24"/>
        </w:rPr>
        <w:t xml:space="preserve"> (Y). Hasil </w:t>
      </w:r>
      <w:proofErr w:type="spellStart"/>
      <w:r w:rsidRPr="000627BF">
        <w:rPr>
          <w:rFonts w:ascii="Times New Roman" w:hAnsi="Times New Roman" w:cs="Times New Roman"/>
          <w:sz w:val="24"/>
          <w:szCs w:val="24"/>
        </w:rPr>
        <w:t>tersebut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menunjukkan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bahwa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apabila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gratis </w:t>
      </w:r>
      <w:proofErr w:type="spellStart"/>
      <w:r w:rsidRPr="000627BF">
        <w:rPr>
          <w:rFonts w:ascii="Times New Roman" w:hAnsi="Times New Roman" w:cs="Times New Roman"/>
          <w:sz w:val="24"/>
          <w:szCs w:val="24"/>
        </w:rPr>
        <w:t>ongkos</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kirim</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bertambah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satu-satuan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keputusan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pembelian</w:t>
      </w:r>
      <w:proofErr w:type="spellEnd"/>
      <w:r w:rsidRPr="000627BF">
        <w:rPr>
          <w:rFonts w:ascii="Times New Roman" w:hAnsi="Times New Roman" w:cs="Times New Roman"/>
          <w:sz w:val="24"/>
          <w:szCs w:val="24"/>
        </w:rPr>
        <w:t xml:space="preserve"> di Marketplace Shopee juga </w:t>
      </w:r>
      <w:proofErr w:type="spellStart"/>
      <w:r w:rsidRPr="000627BF">
        <w:rPr>
          <w:rFonts w:ascii="Times New Roman" w:hAnsi="Times New Roman" w:cs="Times New Roman"/>
          <w:sz w:val="24"/>
          <w:szCs w:val="24"/>
        </w:rPr>
        <w:t>akan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ikut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bertambah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sebesar</w:t>
      </w:r>
      <w:proofErr w:type="spellEnd"/>
      <w:r w:rsidRPr="000627BF">
        <w:rPr>
          <w:rFonts w:ascii="Times New Roman" w:hAnsi="Times New Roman" w:cs="Times New Roman"/>
          <w:sz w:val="24"/>
          <w:szCs w:val="24"/>
        </w:rPr>
        <w:t xml:space="preserve"> </w:t>
      </w:r>
      <w:r>
        <w:rPr>
          <w:rFonts w:ascii="Times New Roman" w:hAnsi="Times New Roman" w:cs="Times New Roman"/>
          <w:sz w:val="24"/>
          <w:szCs w:val="24"/>
        </w:rPr>
        <w:t>0,226</w:t>
      </w:r>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satuan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begitupula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sebaliknya</w:t>
      </w:r>
      <w:proofErr w:type="spellEnd"/>
      <w:r w:rsidRPr="000627BF">
        <w:rPr>
          <w:rFonts w:ascii="Times New Roman" w:hAnsi="Times New Roman" w:cs="Times New Roman"/>
          <w:sz w:val="24"/>
          <w:szCs w:val="24"/>
        </w:rPr>
        <w:t>.</w:t>
      </w:r>
    </w:p>
    <w:p w14:paraId="2E536127" w14:textId="77777777" w:rsidR="00A720C3" w:rsidRPr="000627BF" w:rsidRDefault="00A720C3" w:rsidP="004C6117">
      <w:pPr>
        <w:pStyle w:val="ListParagraph"/>
        <w:numPr>
          <w:ilvl w:val="0"/>
          <w:numId w:val="28"/>
        </w:numPr>
        <w:spacing w:after="0" w:line="360" w:lineRule="auto"/>
        <w:jc w:val="both"/>
        <w:rPr>
          <w:rFonts w:ascii="Times New Roman" w:hAnsi="Times New Roman" w:cs="Times New Roman"/>
          <w:b/>
          <w:sz w:val="24"/>
          <w:szCs w:val="24"/>
        </w:rPr>
      </w:pPr>
      <w:r w:rsidRPr="000627BF">
        <w:rPr>
          <w:rFonts w:ascii="Times New Roman" w:hAnsi="Times New Roman" w:cs="Times New Roman"/>
          <w:sz w:val="24"/>
          <w:szCs w:val="24"/>
        </w:rPr>
        <w:t xml:space="preserve">Nilai </w:t>
      </w:r>
      <w:proofErr w:type="spellStart"/>
      <w:r w:rsidRPr="000627BF">
        <w:rPr>
          <w:rFonts w:ascii="Times New Roman" w:hAnsi="Times New Roman" w:cs="Times New Roman"/>
          <w:sz w:val="24"/>
          <w:szCs w:val="24"/>
        </w:rPr>
        <w:t>koefisen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regresi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sebesar</w:t>
      </w:r>
      <w:proofErr w:type="spellEnd"/>
      <w:r w:rsidRPr="000627BF">
        <w:rPr>
          <w:rFonts w:ascii="Times New Roman" w:hAnsi="Times New Roman" w:cs="Times New Roman"/>
          <w:sz w:val="24"/>
          <w:szCs w:val="24"/>
        </w:rPr>
        <w:t xml:space="preserve"> </w:t>
      </w:r>
      <w:r>
        <w:rPr>
          <w:rFonts w:ascii="Times New Roman" w:hAnsi="Times New Roman" w:cs="Times New Roman"/>
          <w:sz w:val="24"/>
          <w:szCs w:val="24"/>
        </w:rPr>
        <w:t>0,363</w:t>
      </w:r>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merupakan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tingginya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konstribusi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metode</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pembayaran</w:t>
      </w:r>
      <w:proofErr w:type="spellEnd"/>
      <w:r w:rsidRPr="000627BF">
        <w:rPr>
          <w:rFonts w:ascii="Times New Roman" w:hAnsi="Times New Roman" w:cs="Times New Roman"/>
          <w:sz w:val="24"/>
          <w:szCs w:val="24"/>
        </w:rPr>
        <w:t xml:space="preserve"> COD (X3) </w:t>
      </w:r>
      <w:proofErr w:type="spellStart"/>
      <w:r w:rsidRPr="000627BF">
        <w:rPr>
          <w:rFonts w:ascii="Times New Roman" w:hAnsi="Times New Roman" w:cs="Times New Roman"/>
          <w:sz w:val="24"/>
          <w:szCs w:val="24"/>
        </w:rPr>
        <w:t>mempengaruhi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keputusan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pembelian</w:t>
      </w:r>
      <w:proofErr w:type="spellEnd"/>
      <w:r w:rsidRPr="000627BF">
        <w:rPr>
          <w:rFonts w:ascii="Times New Roman" w:hAnsi="Times New Roman" w:cs="Times New Roman"/>
          <w:sz w:val="24"/>
          <w:szCs w:val="24"/>
        </w:rPr>
        <w:t xml:space="preserve"> (Y). Hasil </w:t>
      </w:r>
      <w:proofErr w:type="spellStart"/>
      <w:r w:rsidRPr="000627BF">
        <w:rPr>
          <w:rFonts w:ascii="Times New Roman" w:hAnsi="Times New Roman" w:cs="Times New Roman"/>
          <w:sz w:val="24"/>
          <w:szCs w:val="24"/>
        </w:rPr>
        <w:t>tersebut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menunjukkan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bahwa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apabila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metode</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pembayaran</w:t>
      </w:r>
      <w:proofErr w:type="spellEnd"/>
      <w:r w:rsidRPr="000627BF">
        <w:rPr>
          <w:rFonts w:ascii="Times New Roman" w:hAnsi="Times New Roman" w:cs="Times New Roman"/>
          <w:sz w:val="24"/>
          <w:szCs w:val="24"/>
        </w:rPr>
        <w:t xml:space="preserve"> COD </w:t>
      </w:r>
      <w:proofErr w:type="spellStart"/>
      <w:r w:rsidRPr="000627BF">
        <w:rPr>
          <w:rFonts w:ascii="Times New Roman" w:hAnsi="Times New Roman" w:cs="Times New Roman"/>
          <w:sz w:val="24"/>
          <w:szCs w:val="24"/>
        </w:rPr>
        <w:t>bertambah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satu-satuan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keputusan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pembelian</w:t>
      </w:r>
      <w:proofErr w:type="spellEnd"/>
      <w:r w:rsidRPr="000627BF">
        <w:rPr>
          <w:rFonts w:ascii="Times New Roman" w:hAnsi="Times New Roman" w:cs="Times New Roman"/>
          <w:sz w:val="24"/>
          <w:szCs w:val="24"/>
        </w:rPr>
        <w:t xml:space="preserve"> di Marketplace Shopee juga </w:t>
      </w:r>
      <w:proofErr w:type="spellStart"/>
      <w:r w:rsidRPr="000627BF">
        <w:rPr>
          <w:rFonts w:ascii="Times New Roman" w:hAnsi="Times New Roman" w:cs="Times New Roman"/>
          <w:sz w:val="24"/>
          <w:szCs w:val="24"/>
        </w:rPr>
        <w:t>akan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ikut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bertambah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sebesar</w:t>
      </w:r>
      <w:proofErr w:type="spellEnd"/>
      <w:r w:rsidRPr="000627BF">
        <w:rPr>
          <w:rFonts w:ascii="Times New Roman" w:hAnsi="Times New Roman" w:cs="Times New Roman"/>
          <w:sz w:val="24"/>
          <w:szCs w:val="24"/>
        </w:rPr>
        <w:t xml:space="preserve"> </w:t>
      </w:r>
      <w:r>
        <w:rPr>
          <w:rFonts w:ascii="Times New Roman" w:hAnsi="Times New Roman" w:cs="Times New Roman"/>
          <w:sz w:val="24"/>
          <w:szCs w:val="24"/>
        </w:rPr>
        <w:t>0,363</w:t>
      </w:r>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satuan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begitupula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sebaliknya</w:t>
      </w:r>
      <w:proofErr w:type="spellEnd"/>
      <w:r w:rsidRPr="000627BF">
        <w:rPr>
          <w:rFonts w:ascii="Times New Roman" w:hAnsi="Times New Roman" w:cs="Times New Roman"/>
          <w:sz w:val="24"/>
          <w:szCs w:val="24"/>
        </w:rPr>
        <w:t>.</w:t>
      </w:r>
    </w:p>
    <w:p w14:paraId="4FC2EFFB" w14:textId="255D2933" w:rsidR="00A720C3" w:rsidRDefault="00A720C3" w:rsidP="00A720C3"/>
    <w:p w14:paraId="02025D4D" w14:textId="77777777" w:rsidR="00FE70A7" w:rsidRPr="00715C6C" w:rsidRDefault="00FE70A7" w:rsidP="00A720C3"/>
    <w:p w14:paraId="047D4FB9" w14:textId="77777777" w:rsidR="00A720C3" w:rsidRDefault="00A720C3" w:rsidP="004C6117">
      <w:pPr>
        <w:pStyle w:val="Heading2"/>
        <w:numPr>
          <w:ilvl w:val="2"/>
          <w:numId w:val="26"/>
        </w:numPr>
        <w:spacing w:before="0" w:line="360" w:lineRule="auto"/>
        <w:ind w:left="1560"/>
        <w:contextualSpacing/>
        <w:rPr>
          <w:rFonts w:asciiTheme="majorBidi" w:hAnsiTheme="majorBidi"/>
          <w:b/>
          <w:bCs/>
          <w:color w:val="000000" w:themeColor="text1"/>
          <w:sz w:val="24"/>
          <w:szCs w:val="24"/>
        </w:rPr>
      </w:pPr>
      <w:bookmarkStart w:id="407" w:name="_Toc184764347"/>
      <w:bookmarkStart w:id="408" w:name="_Toc186701004"/>
      <w:r>
        <w:rPr>
          <w:rFonts w:asciiTheme="majorBidi" w:hAnsiTheme="majorBidi"/>
          <w:b/>
          <w:bCs/>
          <w:color w:val="000000" w:themeColor="text1"/>
          <w:sz w:val="24"/>
          <w:szCs w:val="24"/>
        </w:rPr>
        <w:lastRenderedPageBreak/>
        <w:t xml:space="preserve">Uji </w:t>
      </w:r>
      <w:proofErr w:type="spellStart"/>
      <w:r>
        <w:rPr>
          <w:rFonts w:asciiTheme="majorBidi" w:hAnsiTheme="majorBidi"/>
          <w:b/>
          <w:bCs/>
          <w:color w:val="000000" w:themeColor="text1"/>
          <w:sz w:val="24"/>
          <w:szCs w:val="24"/>
        </w:rPr>
        <w:t>Hipotesis</w:t>
      </w:r>
      <w:bookmarkEnd w:id="407"/>
      <w:bookmarkEnd w:id="408"/>
      <w:proofErr w:type="spellEnd"/>
    </w:p>
    <w:p w14:paraId="56681006" w14:textId="77777777" w:rsidR="00A720C3" w:rsidRDefault="00A720C3" w:rsidP="004C6117">
      <w:pPr>
        <w:pStyle w:val="ListParagraph"/>
        <w:numPr>
          <w:ilvl w:val="3"/>
          <w:numId w:val="26"/>
        </w:numPr>
        <w:spacing w:after="0" w:line="360" w:lineRule="auto"/>
        <w:ind w:left="2268"/>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Uji </w:t>
      </w:r>
      <w:proofErr w:type="spellStart"/>
      <w:r>
        <w:rPr>
          <w:rFonts w:asciiTheme="majorBidi" w:hAnsiTheme="majorBidi" w:cstheme="majorBidi"/>
          <w:b/>
          <w:bCs/>
          <w:color w:val="000000" w:themeColor="text1"/>
          <w:sz w:val="24"/>
          <w:szCs w:val="24"/>
        </w:rPr>
        <w:t>Statistik</w:t>
      </w:r>
      <w:proofErr w:type="spellEnd"/>
      <w:r>
        <w:rPr>
          <w:rFonts w:asciiTheme="majorBidi" w:hAnsiTheme="majorBidi" w:cstheme="majorBidi"/>
          <w:b/>
          <w:bCs/>
          <w:color w:val="000000" w:themeColor="text1"/>
          <w:sz w:val="24"/>
          <w:szCs w:val="24"/>
        </w:rPr>
        <w:t xml:space="preserve"> T</w:t>
      </w:r>
    </w:p>
    <w:p w14:paraId="77DA5E24" w14:textId="599489AA" w:rsidR="00A720C3" w:rsidRPr="00FE70A7" w:rsidRDefault="00A720C3" w:rsidP="00FE70A7">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r w:rsidRPr="000627BF">
        <w:rPr>
          <w:rFonts w:ascii="Times New Roman" w:hAnsi="Times New Roman" w:cs="Times New Roman"/>
          <w:sz w:val="24"/>
          <w:szCs w:val="24"/>
        </w:rPr>
        <w:t xml:space="preserve">Uji T </w:t>
      </w:r>
      <w:proofErr w:type="spellStart"/>
      <w:r w:rsidRPr="000627BF">
        <w:rPr>
          <w:rFonts w:ascii="Times New Roman" w:hAnsi="Times New Roman" w:cs="Times New Roman"/>
          <w:sz w:val="24"/>
          <w:szCs w:val="24"/>
        </w:rPr>
        <w:t>atau</w:t>
      </w:r>
      <w:proofErr w:type="spellEnd"/>
      <w:r w:rsidRPr="000627BF">
        <w:rPr>
          <w:rFonts w:ascii="Times New Roman" w:hAnsi="Times New Roman" w:cs="Times New Roman"/>
          <w:sz w:val="24"/>
          <w:szCs w:val="24"/>
        </w:rPr>
        <w:t xml:space="preserve"> uji </w:t>
      </w:r>
      <w:proofErr w:type="spellStart"/>
      <w:r w:rsidRPr="000627BF">
        <w:rPr>
          <w:rFonts w:ascii="Times New Roman" w:hAnsi="Times New Roman" w:cs="Times New Roman"/>
          <w:sz w:val="24"/>
          <w:szCs w:val="24"/>
        </w:rPr>
        <w:t>parsial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bertujuan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untuk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menunjukkan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apakah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independen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secara</w:t>
      </w:r>
      <w:proofErr w:type="spellEnd"/>
      <w:r w:rsidRPr="000627BF">
        <w:rPr>
          <w:rFonts w:ascii="Times New Roman" w:hAnsi="Times New Roman" w:cs="Times New Roman"/>
          <w:sz w:val="24"/>
          <w:szCs w:val="24"/>
        </w:rPr>
        <w:t xml:space="preserve"> individual </w:t>
      </w:r>
      <w:proofErr w:type="spellStart"/>
      <w:r w:rsidRPr="000627BF">
        <w:rPr>
          <w:rFonts w:ascii="Times New Roman" w:hAnsi="Times New Roman" w:cs="Times New Roman"/>
          <w:sz w:val="24"/>
          <w:szCs w:val="24"/>
        </w:rPr>
        <w:t>berpengaruh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terhadap</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dependen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Apabila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t </w:t>
      </w:r>
      <w:proofErr w:type="spellStart"/>
      <w:r w:rsidRPr="000627BF">
        <w:rPr>
          <w:rFonts w:ascii="Times New Roman" w:hAnsi="Times New Roman" w:cs="Times New Roman"/>
          <w:sz w:val="24"/>
          <w:szCs w:val="24"/>
        </w:rPr>
        <w:t>hitung</w:t>
      </w:r>
      <w:proofErr w:type="spellEnd"/>
      <w:r w:rsidRPr="000627BF">
        <w:rPr>
          <w:rFonts w:ascii="Times New Roman" w:hAnsi="Times New Roman" w:cs="Times New Roman"/>
          <w:sz w:val="24"/>
          <w:szCs w:val="24"/>
        </w:rPr>
        <w:t xml:space="preserve"> &gt; t </w:t>
      </w:r>
      <w:proofErr w:type="spellStart"/>
      <w:r w:rsidRPr="000627BF">
        <w:rPr>
          <w:rFonts w:ascii="Times New Roman" w:hAnsi="Times New Roman" w:cs="Times New Roman"/>
          <w:sz w:val="24"/>
          <w:szCs w:val="24"/>
        </w:rPr>
        <w:t>tabel</w:t>
      </w:r>
      <w:proofErr w:type="spellEnd"/>
      <w:r w:rsidRPr="000627BF">
        <w:rPr>
          <w:rFonts w:ascii="Times New Roman" w:hAnsi="Times New Roman" w:cs="Times New Roman"/>
          <w:sz w:val="24"/>
          <w:szCs w:val="24"/>
        </w:rPr>
        <w:t xml:space="preserve"> dan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signifikansinya</w:t>
      </w:r>
      <w:proofErr w:type="spellEnd"/>
      <w:r w:rsidRPr="000627BF">
        <w:rPr>
          <w:rFonts w:ascii="Times New Roman" w:hAnsi="Times New Roman" w:cs="Times New Roman"/>
          <w:sz w:val="24"/>
          <w:szCs w:val="24"/>
        </w:rPr>
        <w:t xml:space="preserve"> &lt;0,05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secara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parsial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independen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berpengaruh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terhadap</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dependen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sebaliknya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apabila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t </w:t>
      </w:r>
      <w:proofErr w:type="spellStart"/>
      <w:r w:rsidRPr="000627BF">
        <w:rPr>
          <w:rFonts w:ascii="Times New Roman" w:hAnsi="Times New Roman" w:cs="Times New Roman"/>
          <w:sz w:val="24"/>
          <w:szCs w:val="24"/>
        </w:rPr>
        <w:t>hitung</w:t>
      </w:r>
      <w:proofErr w:type="spellEnd"/>
      <w:r w:rsidRPr="000627BF">
        <w:rPr>
          <w:rFonts w:ascii="Times New Roman" w:hAnsi="Times New Roman" w:cs="Times New Roman"/>
          <w:sz w:val="24"/>
          <w:szCs w:val="24"/>
        </w:rPr>
        <w:t xml:space="preserve"> &lt; t </w:t>
      </w:r>
      <w:proofErr w:type="spellStart"/>
      <w:r w:rsidRPr="000627BF">
        <w:rPr>
          <w:rFonts w:ascii="Times New Roman" w:hAnsi="Times New Roman" w:cs="Times New Roman"/>
          <w:sz w:val="24"/>
          <w:szCs w:val="24"/>
        </w:rPr>
        <w:t>tabel</w:t>
      </w:r>
      <w:proofErr w:type="spellEnd"/>
      <w:r w:rsidRPr="000627BF">
        <w:rPr>
          <w:rFonts w:ascii="Times New Roman" w:hAnsi="Times New Roman" w:cs="Times New Roman"/>
          <w:sz w:val="24"/>
          <w:szCs w:val="24"/>
        </w:rPr>
        <w:t xml:space="preserve"> dan </w:t>
      </w:r>
      <w:proofErr w:type="spellStart"/>
      <w:r w:rsidRPr="000627BF">
        <w:rPr>
          <w:rFonts w:ascii="Times New Roman" w:hAnsi="Times New Roman" w:cs="Times New Roman"/>
          <w:sz w:val="24"/>
          <w:szCs w:val="24"/>
        </w:rPr>
        <w:t>nilai</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signifikansinya</w:t>
      </w:r>
      <w:proofErr w:type="spellEnd"/>
      <w:r w:rsidRPr="000627BF">
        <w:rPr>
          <w:rFonts w:ascii="Times New Roman" w:hAnsi="Times New Roman" w:cs="Times New Roman"/>
          <w:sz w:val="24"/>
          <w:szCs w:val="24"/>
        </w:rPr>
        <w:t xml:space="preserve"> &gt;0,05 </w:t>
      </w:r>
      <w:proofErr w:type="spellStart"/>
      <w:r w:rsidRPr="000627BF">
        <w:rPr>
          <w:rFonts w:ascii="Times New Roman" w:hAnsi="Times New Roman" w:cs="Times New Roman"/>
          <w:sz w:val="24"/>
          <w:szCs w:val="24"/>
        </w:rPr>
        <w:t>maka</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independen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tidak</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berpengaruh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terhadap</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variabel</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dependen</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Berikut</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adalah</w:t>
      </w:r>
      <w:proofErr w:type="spellEnd"/>
      <w:r w:rsidRPr="000627BF">
        <w:rPr>
          <w:rFonts w:ascii="Times New Roman" w:hAnsi="Times New Roman" w:cs="Times New Roman"/>
          <w:sz w:val="24"/>
          <w:szCs w:val="24"/>
        </w:rPr>
        <w:t xml:space="preserve"> </w:t>
      </w:r>
      <w:proofErr w:type="spellStart"/>
      <w:r w:rsidRPr="000627BF">
        <w:rPr>
          <w:rFonts w:ascii="Times New Roman" w:hAnsi="Times New Roman" w:cs="Times New Roman"/>
          <w:sz w:val="24"/>
          <w:szCs w:val="24"/>
        </w:rPr>
        <w:t>hasil</w:t>
      </w:r>
      <w:proofErr w:type="spellEnd"/>
      <w:r w:rsidRPr="000627BF">
        <w:rPr>
          <w:rFonts w:ascii="Times New Roman" w:hAnsi="Times New Roman" w:cs="Times New Roman"/>
          <w:sz w:val="24"/>
          <w:szCs w:val="24"/>
        </w:rPr>
        <w:t xml:space="preserve"> uji T:</w:t>
      </w:r>
    </w:p>
    <w:p w14:paraId="0F5A7481"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Pr>
          <w:rFonts w:ascii="Times New Roman" w:hAnsi="Times New Roman" w:cs="Times New Roman"/>
          <w:b/>
          <w:sz w:val="24"/>
          <w:szCs w:val="24"/>
        </w:rPr>
        <w:t>Tabel 4.13 Hasil Uji T</w:t>
      </w:r>
    </w:p>
    <w:p w14:paraId="1C344238" w14:textId="77777777" w:rsidR="00A720C3" w:rsidRPr="00490CCE" w:rsidRDefault="00A720C3" w:rsidP="00A720C3">
      <w:pPr>
        <w:spacing w:after="0" w:line="360" w:lineRule="auto"/>
        <w:ind w:left="2268"/>
        <w:contextualSpacing/>
        <w:jc w:val="center"/>
        <w:rPr>
          <w:rFonts w:ascii="Times New Roman" w:hAnsi="Times New Roman" w:cs="Times New Roman"/>
          <w:b/>
          <w:bCs/>
          <w:color w:val="010205"/>
          <w:kern w:val="0"/>
          <w:sz w:val="24"/>
          <w:szCs w:val="24"/>
          <w:vertAlign w:val="superscript"/>
          <w:lang w:val="en-ID"/>
        </w:rPr>
      </w:pPr>
      <w:proofErr w:type="spellStart"/>
      <w:r w:rsidRPr="00490CCE">
        <w:rPr>
          <w:rFonts w:ascii="Times New Roman" w:hAnsi="Times New Roman" w:cs="Times New Roman"/>
          <w:b/>
          <w:bCs/>
          <w:color w:val="010205"/>
          <w:kern w:val="0"/>
          <w:sz w:val="24"/>
          <w:szCs w:val="24"/>
          <w:lang w:val="en-ID"/>
        </w:rPr>
        <w:t>Coefficients</w:t>
      </w:r>
      <w:r w:rsidRPr="00490CCE">
        <w:rPr>
          <w:rFonts w:ascii="Times New Roman" w:hAnsi="Times New Roman" w:cs="Times New Roman"/>
          <w:b/>
          <w:bCs/>
          <w:color w:val="010205"/>
          <w:kern w:val="0"/>
          <w:sz w:val="24"/>
          <w:szCs w:val="24"/>
          <w:vertAlign w:val="superscript"/>
          <w:lang w:val="en-ID"/>
        </w:rPr>
        <w:t>a</w:t>
      </w:r>
      <w:proofErr w:type="spellEnd"/>
    </w:p>
    <w:tbl>
      <w:tblPr>
        <w:tblW w:w="6922" w:type="dxa"/>
        <w:tblInd w:w="2258" w:type="dxa"/>
        <w:tblLook w:val="04A0" w:firstRow="1" w:lastRow="0" w:firstColumn="1" w:lastColumn="0" w:noHBand="0" w:noVBand="1"/>
      </w:tblPr>
      <w:tblGrid>
        <w:gridCol w:w="447"/>
        <w:gridCol w:w="1246"/>
        <w:gridCol w:w="756"/>
        <w:gridCol w:w="1248"/>
        <w:gridCol w:w="1551"/>
        <w:gridCol w:w="843"/>
        <w:gridCol w:w="831"/>
      </w:tblGrid>
      <w:tr w:rsidR="00A720C3" w:rsidRPr="00FD32D5" w14:paraId="11D039D9" w14:textId="77777777" w:rsidTr="00FE70A7">
        <w:trPr>
          <w:cantSplit/>
          <w:trHeight w:val="668"/>
        </w:trPr>
        <w:tc>
          <w:tcPr>
            <w:tcW w:w="1701" w:type="dxa"/>
            <w:gridSpan w:val="2"/>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1BDD3184"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Model</w:t>
            </w:r>
          </w:p>
        </w:tc>
        <w:tc>
          <w:tcPr>
            <w:tcW w:w="1974" w:type="dxa"/>
            <w:gridSpan w:val="2"/>
            <w:tcBorders>
              <w:top w:val="single" w:sz="8" w:space="0" w:color="auto"/>
              <w:left w:val="nil"/>
              <w:bottom w:val="single" w:sz="4" w:space="0" w:color="auto"/>
              <w:right w:val="single" w:sz="4" w:space="0" w:color="auto"/>
            </w:tcBorders>
            <w:shd w:val="clear" w:color="000000" w:fill="FFFFFF"/>
            <w:vAlign w:val="center"/>
            <w:hideMark/>
          </w:tcPr>
          <w:p w14:paraId="0FC16042"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Unstandardized Coefficients</w:t>
            </w:r>
          </w:p>
        </w:tc>
        <w:tc>
          <w:tcPr>
            <w:tcW w:w="1556" w:type="dxa"/>
            <w:tcBorders>
              <w:top w:val="single" w:sz="8" w:space="0" w:color="auto"/>
              <w:left w:val="nil"/>
              <w:bottom w:val="single" w:sz="4" w:space="0" w:color="auto"/>
              <w:right w:val="single" w:sz="4" w:space="0" w:color="auto"/>
            </w:tcBorders>
            <w:shd w:val="clear" w:color="000000" w:fill="FFFFFF"/>
            <w:vAlign w:val="center"/>
            <w:hideMark/>
          </w:tcPr>
          <w:p w14:paraId="08968C83"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Standardized Coefficients</w:t>
            </w:r>
          </w:p>
        </w:tc>
        <w:tc>
          <w:tcPr>
            <w:tcW w:w="848"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2992A7A"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t</w:t>
            </w:r>
          </w:p>
        </w:tc>
        <w:tc>
          <w:tcPr>
            <w:tcW w:w="84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8FF363B"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Sig.</w:t>
            </w:r>
          </w:p>
        </w:tc>
      </w:tr>
      <w:tr w:rsidR="00A720C3" w:rsidRPr="00FD32D5" w14:paraId="1FE73FB7" w14:textId="77777777" w:rsidTr="00FE70A7">
        <w:trPr>
          <w:trHeight w:val="395"/>
        </w:trPr>
        <w:tc>
          <w:tcPr>
            <w:tcW w:w="1701" w:type="dxa"/>
            <w:gridSpan w:val="2"/>
            <w:vMerge/>
            <w:tcBorders>
              <w:top w:val="single" w:sz="8" w:space="0" w:color="auto"/>
              <w:left w:val="single" w:sz="8" w:space="0" w:color="auto"/>
              <w:bottom w:val="single" w:sz="4" w:space="0" w:color="auto"/>
              <w:right w:val="single" w:sz="4" w:space="0" w:color="auto"/>
            </w:tcBorders>
            <w:vAlign w:val="center"/>
            <w:hideMark/>
          </w:tcPr>
          <w:p w14:paraId="7C47E716"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09" w:type="dxa"/>
            <w:tcBorders>
              <w:top w:val="nil"/>
              <w:left w:val="nil"/>
              <w:bottom w:val="single" w:sz="4" w:space="0" w:color="auto"/>
              <w:right w:val="single" w:sz="4" w:space="0" w:color="auto"/>
            </w:tcBorders>
            <w:shd w:val="clear" w:color="000000" w:fill="FFFFFF"/>
            <w:vAlign w:val="center"/>
            <w:hideMark/>
          </w:tcPr>
          <w:p w14:paraId="6D792C1A"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B</w:t>
            </w:r>
          </w:p>
        </w:tc>
        <w:tc>
          <w:tcPr>
            <w:tcW w:w="1265" w:type="dxa"/>
            <w:tcBorders>
              <w:top w:val="nil"/>
              <w:left w:val="nil"/>
              <w:bottom w:val="single" w:sz="4" w:space="0" w:color="auto"/>
              <w:right w:val="single" w:sz="4" w:space="0" w:color="auto"/>
            </w:tcBorders>
            <w:shd w:val="clear" w:color="000000" w:fill="FFFFFF"/>
            <w:vAlign w:val="center"/>
            <w:hideMark/>
          </w:tcPr>
          <w:p w14:paraId="5C9DDE0D"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Std. Error</w:t>
            </w:r>
          </w:p>
        </w:tc>
        <w:tc>
          <w:tcPr>
            <w:tcW w:w="1556" w:type="dxa"/>
            <w:tcBorders>
              <w:top w:val="nil"/>
              <w:left w:val="nil"/>
              <w:bottom w:val="single" w:sz="4" w:space="0" w:color="auto"/>
              <w:right w:val="single" w:sz="4" w:space="0" w:color="auto"/>
            </w:tcBorders>
            <w:shd w:val="clear" w:color="000000" w:fill="FFFFFF"/>
            <w:vAlign w:val="center"/>
            <w:hideMark/>
          </w:tcPr>
          <w:p w14:paraId="2F5C7543"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Beta</w:t>
            </w:r>
          </w:p>
        </w:tc>
        <w:tc>
          <w:tcPr>
            <w:tcW w:w="848" w:type="dxa"/>
            <w:vMerge/>
            <w:tcBorders>
              <w:top w:val="single" w:sz="8" w:space="0" w:color="auto"/>
              <w:left w:val="single" w:sz="4" w:space="0" w:color="auto"/>
              <w:bottom w:val="single" w:sz="4" w:space="0" w:color="auto"/>
              <w:right w:val="single" w:sz="4" w:space="0" w:color="auto"/>
            </w:tcBorders>
            <w:vAlign w:val="center"/>
            <w:hideMark/>
          </w:tcPr>
          <w:p w14:paraId="090B4B55"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843" w:type="dxa"/>
            <w:vMerge/>
            <w:tcBorders>
              <w:top w:val="single" w:sz="8" w:space="0" w:color="auto"/>
              <w:left w:val="single" w:sz="4" w:space="0" w:color="auto"/>
              <w:bottom w:val="single" w:sz="4" w:space="0" w:color="auto"/>
              <w:right w:val="single" w:sz="4" w:space="0" w:color="auto"/>
            </w:tcBorders>
            <w:vAlign w:val="center"/>
            <w:hideMark/>
          </w:tcPr>
          <w:p w14:paraId="1155B401"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r>
      <w:tr w:rsidR="00A720C3" w:rsidRPr="00FD32D5" w14:paraId="04778197" w14:textId="77777777" w:rsidTr="00FE70A7">
        <w:trPr>
          <w:cantSplit/>
          <w:trHeight w:val="330"/>
        </w:trPr>
        <w:tc>
          <w:tcPr>
            <w:tcW w:w="454" w:type="dxa"/>
            <w:vMerge w:val="restart"/>
            <w:tcBorders>
              <w:top w:val="nil"/>
              <w:left w:val="single" w:sz="8" w:space="0" w:color="auto"/>
              <w:bottom w:val="single" w:sz="8" w:space="0" w:color="000000"/>
              <w:right w:val="nil"/>
            </w:tcBorders>
            <w:shd w:val="clear" w:color="000000" w:fill="FFFFFF"/>
            <w:vAlign w:val="center"/>
            <w:hideMark/>
          </w:tcPr>
          <w:p w14:paraId="05840F8C"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1</w:t>
            </w:r>
          </w:p>
        </w:tc>
        <w:tc>
          <w:tcPr>
            <w:tcW w:w="1247" w:type="dxa"/>
            <w:tcBorders>
              <w:top w:val="nil"/>
              <w:left w:val="single" w:sz="4" w:space="0" w:color="auto"/>
              <w:bottom w:val="single" w:sz="8" w:space="0" w:color="AEAEAE"/>
              <w:right w:val="single" w:sz="4" w:space="0" w:color="auto"/>
            </w:tcBorders>
            <w:shd w:val="clear" w:color="000000" w:fill="FFFFFF"/>
            <w:vAlign w:val="center"/>
            <w:hideMark/>
          </w:tcPr>
          <w:p w14:paraId="36552CF3"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(Constant)</w:t>
            </w:r>
          </w:p>
        </w:tc>
        <w:tc>
          <w:tcPr>
            <w:tcW w:w="709" w:type="dxa"/>
            <w:tcBorders>
              <w:top w:val="nil"/>
              <w:left w:val="nil"/>
              <w:bottom w:val="single" w:sz="8" w:space="0" w:color="AEAEAE"/>
              <w:right w:val="single" w:sz="4" w:space="0" w:color="auto"/>
            </w:tcBorders>
            <w:shd w:val="clear" w:color="000000" w:fill="FFFFFF"/>
            <w:vAlign w:val="center"/>
            <w:hideMark/>
          </w:tcPr>
          <w:p w14:paraId="7CAA3DDD"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1.090</w:t>
            </w:r>
          </w:p>
        </w:tc>
        <w:tc>
          <w:tcPr>
            <w:tcW w:w="1265" w:type="dxa"/>
            <w:tcBorders>
              <w:top w:val="nil"/>
              <w:left w:val="nil"/>
              <w:bottom w:val="single" w:sz="8" w:space="0" w:color="AEAEAE"/>
              <w:right w:val="single" w:sz="4" w:space="0" w:color="auto"/>
            </w:tcBorders>
            <w:shd w:val="clear" w:color="000000" w:fill="FFFFFF"/>
            <w:vAlign w:val="center"/>
            <w:hideMark/>
          </w:tcPr>
          <w:p w14:paraId="2A145474"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1.601</w:t>
            </w:r>
          </w:p>
        </w:tc>
        <w:tc>
          <w:tcPr>
            <w:tcW w:w="1556" w:type="dxa"/>
            <w:tcBorders>
              <w:top w:val="nil"/>
              <w:left w:val="nil"/>
              <w:bottom w:val="single" w:sz="8" w:space="0" w:color="AEAEAE"/>
              <w:right w:val="single" w:sz="4" w:space="0" w:color="auto"/>
            </w:tcBorders>
            <w:shd w:val="clear" w:color="000000" w:fill="FFFFFF"/>
            <w:vAlign w:val="center"/>
            <w:hideMark/>
          </w:tcPr>
          <w:p w14:paraId="68F8A1B5"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 </w:t>
            </w:r>
          </w:p>
        </w:tc>
        <w:tc>
          <w:tcPr>
            <w:tcW w:w="848" w:type="dxa"/>
            <w:tcBorders>
              <w:top w:val="nil"/>
              <w:left w:val="nil"/>
              <w:bottom w:val="single" w:sz="8" w:space="0" w:color="AEAEAE"/>
              <w:right w:val="single" w:sz="4" w:space="0" w:color="auto"/>
            </w:tcBorders>
            <w:shd w:val="clear" w:color="000000" w:fill="FFFFFF"/>
            <w:vAlign w:val="center"/>
            <w:hideMark/>
          </w:tcPr>
          <w:p w14:paraId="2560861B"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.681</w:t>
            </w:r>
          </w:p>
        </w:tc>
        <w:tc>
          <w:tcPr>
            <w:tcW w:w="843" w:type="dxa"/>
            <w:tcBorders>
              <w:top w:val="nil"/>
              <w:left w:val="nil"/>
              <w:bottom w:val="single" w:sz="8" w:space="0" w:color="AEAEAE"/>
              <w:right w:val="single" w:sz="4" w:space="0" w:color="auto"/>
            </w:tcBorders>
            <w:shd w:val="clear" w:color="000000" w:fill="FFFFFF"/>
            <w:vAlign w:val="center"/>
            <w:hideMark/>
          </w:tcPr>
          <w:p w14:paraId="03057C20"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.498</w:t>
            </w:r>
          </w:p>
        </w:tc>
      </w:tr>
      <w:tr w:rsidR="00A720C3" w:rsidRPr="00FD32D5" w14:paraId="1E50B069" w14:textId="77777777" w:rsidTr="00FE70A7">
        <w:trPr>
          <w:cantSplit/>
          <w:trHeight w:val="330"/>
        </w:trPr>
        <w:tc>
          <w:tcPr>
            <w:tcW w:w="454" w:type="dxa"/>
            <w:vMerge/>
            <w:tcBorders>
              <w:top w:val="nil"/>
              <w:left w:val="single" w:sz="8" w:space="0" w:color="auto"/>
              <w:bottom w:val="single" w:sz="8" w:space="0" w:color="000000"/>
              <w:right w:val="nil"/>
            </w:tcBorders>
            <w:vAlign w:val="center"/>
            <w:hideMark/>
          </w:tcPr>
          <w:p w14:paraId="77B3268A"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47" w:type="dxa"/>
            <w:tcBorders>
              <w:top w:val="nil"/>
              <w:left w:val="single" w:sz="4" w:space="0" w:color="auto"/>
              <w:bottom w:val="single" w:sz="8" w:space="0" w:color="AEAEAE"/>
              <w:right w:val="single" w:sz="4" w:space="0" w:color="auto"/>
            </w:tcBorders>
            <w:shd w:val="clear" w:color="000000" w:fill="FFFFFF"/>
            <w:vAlign w:val="center"/>
            <w:hideMark/>
          </w:tcPr>
          <w:p w14:paraId="2EDA852B"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X1</w:t>
            </w:r>
          </w:p>
        </w:tc>
        <w:tc>
          <w:tcPr>
            <w:tcW w:w="709" w:type="dxa"/>
            <w:tcBorders>
              <w:top w:val="nil"/>
              <w:left w:val="nil"/>
              <w:bottom w:val="single" w:sz="8" w:space="0" w:color="AEAEAE"/>
              <w:right w:val="single" w:sz="4" w:space="0" w:color="auto"/>
            </w:tcBorders>
            <w:shd w:val="clear" w:color="000000" w:fill="FFFFFF"/>
            <w:vAlign w:val="center"/>
            <w:hideMark/>
          </w:tcPr>
          <w:p w14:paraId="103395B8"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.219</w:t>
            </w:r>
          </w:p>
        </w:tc>
        <w:tc>
          <w:tcPr>
            <w:tcW w:w="1265" w:type="dxa"/>
            <w:tcBorders>
              <w:top w:val="nil"/>
              <w:left w:val="nil"/>
              <w:bottom w:val="single" w:sz="8" w:space="0" w:color="AEAEAE"/>
              <w:right w:val="single" w:sz="4" w:space="0" w:color="auto"/>
            </w:tcBorders>
            <w:shd w:val="clear" w:color="000000" w:fill="FFFFFF"/>
            <w:vAlign w:val="center"/>
            <w:hideMark/>
          </w:tcPr>
          <w:p w14:paraId="2603782E"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.065</w:t>
            </w:r>
          </w:p>
        </w:tc>
        <w:tc>
          <w:tcPr>
            <w:tcW w:w="1556" w:type="dxa"/>
            <w:tcBorders>
              <w:top w:val="nil"/>
              <w:left w:val="nil"/>
              <w:bottom w:val="single" w:sz="8" w:space="0" w:color="AEAEAE"/>
              <w:right w:val="single" w:sz="4" w:space="0" w:color="auto"/>
            </w:tcBorders>
            <w:shd w:val="clear" w:color="000000" w:fill="FFFFFF"/>
            <w:vAlign w:val="center"/>
            <w:hideMark/>
          </w:tcPr>
          <w:p w14:paraId="6E26495C"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.212</w:t>
            </w:r>
          </w:p>
        </w:tc>
        <w:tc>
          <w:tcPr>
            <w:tcW w:w="848" w:type="dxa"/>
            <w:tcBorders>
              <w:top w:val="nil"/>
              <w:left w:val="nil"/>
              <w:bottom w:val="single" w:sz="8" w:space="0" w:color="AEAEAE"/>
              <w:right w:val="single" w:sz="4" w:space="0" w:color="auto"/>
            </w:tcBorders>
            <w:shd w:val="clear" w:color="000000" w:fill="FFFFFF"/>
            <w:vAlign w:val="center"/>
            <w:hideMark/>
          </w:tcPr>
          <w:p w14:paraId="4DD947A8"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3.370</w:t>
            </w:r>
          </w:p>
        </w:tc>
        <w:tc>
          <w:tcPr>
            <w:tcW w:w="843" w:type="dxa"/>
            <w:tcBorders>
              <w:top w:val="nil"/>
              <w:left w:val="nil"/>
              <w:bottom w:val="single" w:sz="8" w:space="0" w:color="AEAEAE"/>
              <w:right w:val="single" w:sz="4" w:space="0" w:color="auto"/>
            </w:tcBorders>
            <w:shd w:val="clear" w:color="000000" w:fill="FFFFFF"/>
            <w:vAlign w:val="center"/>
            <w:hideMark/>
          </w:tcPr>
          <w:p w14:paraId="239ECDFA"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.001</w:t>
            </w:r>
          </w:p>
        </w:tc>
      </w:tr>
      <w:tr w:rsidR="00A720C3" w:rsidRPr="00FD32D5" w14:paraId="2976ADD8" w14:textId="77777777" w:rsidTr="00FE70A7">
        <w:trPr>
          <w:cantSplit/>
          <w:trHeight w:val="645"/>
        </w:trPr>
        <w:tc>
          <w:tcPr>
            <w:tcW w:w="454" w:type="dxa"/>
            <w:vMerge/>
            <w:tcBorders>
              <w:top w:val="nil"/>
              <w:left w:val="single" w:sz="8" w:space="0" w:color="auto"/>
              <w:bottom w:val="single" w:sz="8" w:space="0" w:color="000000"/>
              <w:right w:val="nil"/>
            </w:tcBorders>
            <w:vAlign w:val="center"/>
            <w:hideMark/>
          </w:tcPr>
          <w:p w14:paraId="188C75A7"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47" w:type="dxa"/>
            <w:tcBorders>
              <w:top w:val="nil"/>
              <w:left w:val="single" w:sz="4" w:space="0" w:color="auto"/>
              <w:bottom w:val="single" w:sz="8" w:space="0" w:color="AEAEAE"/>
              <w:right w:val="single" w:sz="4" w:space="0" w:color="auto"/>
            </w:tcBorders>
            <w:shd w:val="clear" w:color="000000" w:fill="FFFFFF"/>
            <w:vAlign w:val="center"/>
            <w:hideMark/>
          </w:tcPr>
          <w:p w14:paraId="5F8A4269"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X2</w:t>
            </w:r>
          </w:p>
        </w:tc>
        <w:tc>
          <w:tcPr>
            <w:tcW w:w="709" w:type="dxa"/>
            <w:tcBorders>
              <w:top w:val="nil"/>
              <w:left w:val="nil"/>
              <w:bottom w:val="single" w:sz="8" w:space="0" w:color="AEAEAE"/>
              <w:right w:val="single" w:sz="4" w:space="0" w:color="auto"/>
            </w:tcBorders>
            <w:shd w:val="clear" w:color="000000" w:fill="FFFFFF"/>
            <w:vAlign w:val="center"/>
            <w:hideMark/>
          </w:tcPr>
          <w:p w14:paraId="56229F91"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.226</w:t>
            </w:r>
          </w:p>
        </w:tc>
        <w:tc>
          <w:tcPr>
            <w:tcW w:w="1265" w:type="dxa"/>
            <w:tcBorders>
              <w:top w:val="nil"/>
              <w:left w:val="nil"/>
              <w:bottom w:val="single" w:sz="8" w:space="0" w:color="AEAEAE"/>
              <w:right w:val="single" w:sz="4" w:space="0" w:color="auto"/>
            </w:tcBorders>
            <w:shd w:val="clear" w:color="000000" w:fill="FFFFFF"/>
            <w:vAlign w:val="center"/>
            <w:hideMark/>
          </w:tcPr>
          <w:p w14:paraId="09506D53"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.052</w:t>
            </w:r>
          </w:p>
        </w:tc>
        <w:tc>
          <w:tcPr>
            <w:tcW w:w="1556" w:type="dxa"/>
            <w:tcBorders>
              <w:top w:val="nil"/>
              <w:left w:val="nil"/>
              <w:bottom w:val="single" w:sz="8" w:space="0" w:color="AEAEAE"/>
              <w:right w:val="single" w:sz="4" w:space="0" w:color="auto"/>
            </w:tcBorders>
            <w:shd w:val="clear" w:color="000000" w:fill="FFFFFF"/>
            <w:vAlign w:val="center"/>
            <w:hideMark/>
          </w:tcPr>
          <w:p w14:paraId="6D7EAEFD"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.328</w:t>
            </w:r>
          </w:p>
        </w:tc>
        <w:tc>
          <w:tcPr>
            <w:tcW w:w="848" w:type="dxa"/>
            <w:tcBorders>
              <w:top w:val="nil"/>
              <w:left w:val="nil"/>
              <w:bottom w:val="single" w:sz="8" w:space="0" w:color="AEAEAE"/>
              <w:right w:val="single" w:sz="4" w:space="0" w:color="auto"/>
            </w:tcBorders>
            <w:shd w:val="clear" w:color="000000" w:fill="FFFFFF"/>
            <w:vAlign w:val="center"/>
            <w:hideMark/>
          </w:tcPr>
          <w:p w14:paraId="300C15B3"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4.323</w:t>
            </w:r>
          </w:p>
        </w:tc>
        <w:tc>
          <w:tcPr>
            <w:tcW w:w="843" w:type="dxa"/>
            <w:tcBorders>
              <w:top w:val="nil"/>
              <w:left w:val="nil"/>
              <w:bottom w:val="single" w:sz="8" w:space="0" w:color="AEAEAE"/>
              <w:right w:val="single" w:sz="4" w:space="0" w:color="auto"/>
            </w:tcBorders>
            <w:shd w:val="clear" w:color="000000" w:fill="FFFFFF"/>
            <w:vAlign w:val="center"/>
            <w:hideMark/>
          </w:tcPr>
          <w:p w14:paraId="5AA93C2F"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.000</w:t>
            </w:r>
          </w:p>
        </w:tc>
      </w:tr>
      <w:tr w:rsidR="00A720C3" w:rsidRPr="00FD32D5" w14:paraId="1E12611F" w14:textId="77777777" w:rsidTr="00FE70A7">
        <w:trPr>
          <w:cantSplit/>
          <w:trHeight w:val="330"/>
        </w:trPr>
        <w:tc>
          <w:tcPr>
            <w:tcW w:w="454" w:type="dxa"/>
            <w:vMerge/>
            <w:tcBorders>
              <w:top w:val="nil"/>
              <w:left w:val="single" w:sz="8" w:space="0" w:color="auto"/>
              <w:bottom w:val="single" w:sz="8" w:space="0" w:color="000000"/>
              <w:right w:val="nil"/>
            </w:tcBorders>
            <w:vAlign w:val="center"/>
            <w:hideMark/>
          </w:tcPr>
          <w:p w14:paraId="48F7F7FB" w14:textId="77777777" w:rsidR="00A720C3" w:rsidRPr="00FD32D5"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47" w:type="dxa"/>
            <w:tcBorders>
              <w:top w:val="nil"/>
              <w:left w:val="single" w:sz="4" w:space="0" w:color="auto"/>
              <w:bottom w:val="single" w:sz="8" w:space="0" w:color="auto"/>
              <w:right w:val="single" w:sz="4" w:space="0" w:color="auto"/>
            </w:tcBorders>
            <w:shd w:val="clear" w:color="000000" w:fill="FFFFFF"/>
            <w:vAlign w:val="center"/>
            <w:hideMark/>
          </w:tcPr>
          <w:p w14:paraId="6BF14115"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X3</w:t>
            </w:r>
          </w:p>
        </w:tc>
        <w:tc>
          <w:tcPr>
            <w:tcW w:w="709" w:type="dxa"/>
            <w:tcBorders>
              <w:top w:val="nil"/>
              <w:left w:val="nil"/>
              <w:bottom w:val="single" w:sz="8" w:space="0" w:color="auto"/>
              <w:right w:val="single" w:sz="4" w:space="0" w:color="auto"/>
            </w:tcBorders>
            <w:shd w:val="clear" w:color="000000" w:fill="FFFFFF"/>
            <w:vAlign w:val="center"/>
            <w:hideMark/>
          </w:tcPr>
          <w:p w14:paraId="215AA7DC"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.363</w:t>
            </w:r>
          </w:p>
        </w:tc>
        <w:tc>
          <w:tcPr>
            <w:tcW w:w="1265" w:type="dxa"/>
            <w:tcBorders>
              <w:top w:val="nil"/>
              <w:left w:val="nil"/>
              <w:bottom w:val="single" w:sz="8" w:space="0" w:color="auto"/>
              <w:right w:val="single" w:sz="4" w:space="0" w:color="auto"/>
            </w:tcBorders>
            <w:shd w:val="clear" w:color="000000" w:fill="FFFFFF"/>
            <w:vAlign w:val="center"/>
            <w:hideMark/>
          </w:tcPr>
          <w:p w14:paraId="2DE665AF"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.045</w:t>
            </w:r>
          </w:p>
        </w:tc>
        <w:tc>
          <w:tcPr>
            <w:tcW w:w="1556" w:type="dxa"/>
            <w:tcBorders>
              <w:top w:val="nil"/>
              <w:left w:val="nil"/>
              <w:bottom w:val="single" w:sz="8" w:space="0" w:color="auto"/>
              <w:right w:val="single" w:sz="4" w:space="0" w:color="auto"/>
            </w:tcBorders>
            <w:shd w:val="clear" w:color="000000" w:fill="FFFFFF"/>
            <w:vAlign w:val="center"/>
            <w:hideMark/>
          </w:tcPr>
          <w:p w14:paraId="7AD7BE57"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.505</w:t>
            </w:r>
          </w:p>
        </w:tc>
        <w:tc>
          <w:tcPr>
            <w:tcW w:w="848" w:type="dxa"/>
            <w:tcBorders>
              <w:top w:val="nil"/>
              <w:left w:val="nil"/>
              <w:bottom w:val="single" w:sz="8" w:space="0" w:color="auto"/>
              <w:right w:val="single" w:sz="4" w:space="0" w:color="auto"/>
            </w:tcBorders>
            <w:shd w:val="clear" w:color="000000" w:fill="FFFFFF"/>
            <w:vAlign w:val="center"/>
            <w:hideMark/>
          </w:tcPr>
          <w:p w14:paraId="41AE12A8"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8.083</w:t>
            </w:r>
          </w:p>
        </w:tc>
        <w:tc>
          <w:tcPr>
            <w:tcW w:w="843" w:type="dxa"/>
            <w:tcBorders>
              <w:top w:val="nil"/>
              <w:left w:val="nil"/>
              <w:bottom w:val="single" w:sz="8" w:space="0" w:color="auto"/>
              <w:right w:val="single" w:sz="4" w:space="0" w:color="auto"/>
            </w:tcBorders>
            <w:shd w:val="clear" w:color="000000" w:fill="FFFFFF"/>
            <w:vAlign w:val="center"/>
            <w:hideMark/>
          </w:tcPr>
          <w:p w14:paraId="4E0E8508" w14:textId="77777777" w:rsidR="00A720C3" w:rsidRPr="00FD32D5"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FD32D5">
              <w:rPr>
                <w:rFonts w:ascii="Times New Roman" w:eastAsia="Times New Roman" w:hAnsi="Times New Roman" w:cs="Times New Roman"/>
                <w:color w:val="000000"/>
                <w:kern w:val="0"/>
                <w:sz w:val="24"/>
                <w:szCs w:val="24"/>
                <w:lang w:val="en-ID" w:eastAsia="en-ID"/>
                <w14:ligatures w14:val="none"/>
              </w:rPr>
              <w:t>.000</w:t>
            </w:r>
          </w:p>
        </w:tc>
      </w:tr>
    </w:tbl>
    <w:p w14:paraId="4224943D" w14:textId="77777777" w:rsidR="00A720C3" w:rsidRPr="00490CCE" w:rsidRDefault="00A720C3" w:rsidP="00A720C3">
      <w:pPr>
        <w:autoSpaceDE w:val="0"/>
        <w:autoSpaceDN w:val="0"/>
        <w:adjustRightInd w:val="0"/>
        <w:spacing w:after="0" w:line="320" w:lineRule="atLeast"/>
        <w:ind w:left="2268"/>
        <w:rPr>
          <w:rFonts w:ascii="Times New Roman" w:hAnsi="Times New Roman" w:cs="Times New Roman"/>
          <w:kern w:val="0"/>
          <w:sz w:val="24"/>
          <w:szCs w:val="24"/>
          <w:lang w:val="en-ID"/>
        </w:rPr>
      </w:pPr>
      <w:r w:rsidRPr="00F87D5F">
        <w:rPr>
          <w:rFonts w:ascii="Arial" w:hAnsi="Arial" w:cs="Arial"/>
          <w:color w:val="010205"/>
          <w:kern w:val="0"/>
          <w:sz w:val="18"/>
          <w:szCs w:val="18"/>
          <w:lang w:val="en-ID"/>
        </w:rPr>
        <w:t xml:space="preserve">a. Dependent Variable: Keputusan </w:t>
      </w:r>
      <w:proofErr w:type="spellStart"/>
      <w:r w:rsidRPr="00F87D5F">
        <w:rPr>
          <w:rFonts w:ascii="Arial" w:hAnsi="Arial" w:cs="Arial"/>
          <w:color w:val="010205"/>
          <w:kern w:val="0"/>
          <w:sz w:val="18"/>
          <w:szCs w:val="18"/>
          <w:lang w:val="en-ID"/>
        </w:rPr>
        <w:t>Pembelian</w:t>
      </w:r>
      <w:proofErr w:type="spellEnd"/>
    </w:p>
    <w:p w14:paraId="129D6175" w14:textId="26B826A2" w:rsidR="00A720C3" w:rsidRPr="00FE70A7" w:rsidRDefault="00A720C3" w:rsidP="00FE70A7">
      <w:pPr>
        <w:spacing w:after="120" w:line="360" w:lineRule="auto"/>
        <w:ind w:left="2268"/>
        <w:jc w:val="center"/>
        <w:rPr>
          <w:rFonts w:ascii="Times New Roman" w:hAnsi="Times New Roman" w:cs="Times New Roman"/>
          <w:i/>
          <w:iCs/>
          <w:sz w:val="24"/>
          <w:szCs w:val="24"/>
        </w:rPr>
      </w:pPr>
      <w:proofErr w:type="spellStart"/>
      <w:r w:rsidRPr="00B5639A">
        <w:rPr>
          <w:rFonts w:ascii="Times New Roman" w:hAnsi="Times New Roman" w:cs="Times New Roman"/>
          <w:i/>
          <w:iCs/>
          <w:sz w:val="24"/>
          <w:szCs w:val="24"/>
        </w:rPr>
        <w:t>Sumber</w:t>
      </w:r>
      <w:proofErr w:type="spellEnd"/>
      <w:r w:rsidRPr="00B5639A">
        <w:rPr>
          <w:rFonts w:ascii="Times New Roman" w:hAnsi="Times New Roman" w:cs="Times New Roman"/>
          <w:i/>
          <w:iCs/>
          <w:sz w:val="24"/>
          <w:szCs w:val="24"/>
        </w:rPr>
        <w:t xml:space="preserve">: Data Primer </w:t>
      </w:r>
      <w:proofErr w:type="spellStart"/>
      <w:r w:rsidRPr="00B5639A">
        <w:rPr>
          <w:rFonts w:ascii="Times New Roman" w:hAnsi="Times New Roman" w:cs="Times New Roman"/>
          <w:i/>
          <w:iCs/>
          <w:sz w:val="24"/>
          <w:szCs w:val="24"/>
        </w:rPr>
        <w:t>Diolah</w:t>
      </w:r>
      <w:proofErr w:type="spellEnd"/>
      <w:r w:rsidRPr="00B5639A">
        <w:rPr>
          <w:rFonts w:ascii="Times New Roman" w:hAnsi="Times New Roman" w:cs="Times New Roman"/>
          <w:i/>
          <w:iCs/>
          <w:sz w:val="24"/>
          <w:szCs w:val="24"/>
        </w:rPr>
        <w:t>, 2024</w:t>
      </w:r>
    </w:p>
    <w:p w14:paraId="3AB08C3D" w14:textId="77777777" w:rsidR="00A720C3" w:rsidRPr="00A475D4" w:rsidRDefault="00A720C3" w:rsidP="00A720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df = n-k-1 </w:t>
      </w:r>
      <w:r w:rsidRPr="00A475D4">
        <w:rPr>
          <w:rFonts w:ascii="Times New Roman" w:hAnsi="Times New Roman" w:cs="Times New Roman"/>
          <w:sz w:val="24"/>
          <w:szCs w:val="24"/>
        </w:rPr>
        <w:t>= 100-3-1 = 96 (</w:t>
      </w:r>
      <w:proofErr w:type="spellStart"/>
      <w:r w:rsidRPr="00A475D4">
        <w:rPr>
          <w:rFonts w:ascii="Times New Roman" w:hAnsi="Times New Roman" w:cs="Times New Roman"/>
          <w:sz w:val="24"/>
          <w:szCs w:val="24"/>
        </w:rPr>
        <w:t>untuk</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mencari</w:t>
      </w:r>
      <w:proofErr w:type="spellEnd"/>
      <w:r w:rsidRPr="00A475D4">
        <w:rPr>
          <w:rFonts w:ascii="Times New Roman" w:hAnsi="Times New Roman" w:cs="Times New Roman"/>
          <w:sz w:val="24"/>
          <w:szCs w:val="24"/>
        </w:rPr>
        <w:t xml:space="preserve"> t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w:t>
      </w:r>
    </w:p>
    <w:p w14:paraId="2200C59F"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12AA26DA"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proofErr w:type="gramStart"/>
      <w:r>
        <w:rPr>
          <w:rFonts w:ascii="Times New Roman" w:hAnsi="Times New Roman" w:cs="Times New Roman"/>
          <w:sz w:val="24"/>
          <w:szCs w:val="24"/>
        </w:rPr>
        <w:t>n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24A1349E"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w:t>
      </w:r>
    </w:p>
    <w:p w14:paraId="576C4672" w14:textId="77777777" w:rsidR="00A720C3" w:rsidRPr="00334D9D" w:rsidRDefault="00A720C3" w:rsidP="00A720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t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 1,98498</w:t>
      </w:r>
    </w:p>
    <w:p w14:paraId="6FD77454"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796B074" w14:textId="77777777" w:rsidR="00A720C3" w:rsidRDefault="00A720C3" w:rsidP="004C6117">
      <w:pPr>
        <w:pStyle w:val="ListParagraph"/>
        <w:numPr>
          <w:ilvl w:val="0"/>
          <w:numId w:val="29"/>
        </w:numPr>
        <w:spacing w:after="0" w:line="360" w:lineRule="auto"/>
        <w:jc w:val="both"/>
        <w:rPr>
          <w:rFonts w:ascii="Times New Roman" w:hAnsi="Times New Roman" w:cs="Times New Roman"/>
          <w:sz w:val="24"/>
          <w:szCs w:val="24"/>
        </w:rPr>
      </w:pP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Ulasan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Produk</w:t>
      </w:r>
      <w:proofErr w:type="spellEnd"/>
      <w:r w:rsidRPr="00A475D4">
        <w:rPr>
          <w:rFonts w:ascii="Times New Roman" w:hAnsi="Times New Roman" w:cs="Times New Roman"/>
          <w:sz w:val="24"/>
          <w:szCs w:val="24"/>
        </w:rPr>
        <w:t xml:space="preserve"> (X1) </w:t>
      </w:r>
      <w:proofErr w:type="spellStart"/>
      <w:r w:rsidRPr="00A475D4">
        <w:rPr>
          <w:rFonts w:ascii="Times New Roman" w:hAnsi="Times New Roman" w:cs="Times New Roman"/>
          <w:sz w:val="24"/>
          <w:szCs w:val="24"/>
        </w:rPr>
        <w:t>memperoleh</w:t>
      </w:r>
      <w:proofErr w:type="spellEnd"/>
      <w:r w:rsidRPr="00A475D4">
        <w:rPr>
          <w:rFonts w:ascii="Times New Roman" w:hAnsi="Times New Roman" w:cs="Times New Roman"/>
          <w:sz w:val="24"/>
          <w:szCs w:val="24"/>
        </w:rPr>
        <w:t xml:space="preserve"> t </w:t>
      </w:r>
      <w:proofErr w:type="spellStart"/>
      <w:r w:rsidRPr="00A475D4">
        <w:rPr>
          <w:rFonts w:ascii="Times New Roman" w:hAnsi="Times New Roman" w:cs="Times New Roman"/>
          <w:sz w:val="24"/>
          <w:szCs w:val="24"/>
        </w:rPr>
        <w:t>hitun</w:t>
      </w:r>
      <w:r>
        <w:rPr>
          <w:rFonts w:ascii="Times New Roman" w:hAnsi="Times New Roman" w:cs="Times New Roman"/>
          <w:sz w:val="24"/>
          <w:szCs w:val="24"/>
        </w:rPr>
        <w:t>g</w:t>
      </w:r>
      <w:proofErr w:type="spellEnd"/>
      <w:r>
        <w:rPr>
          <w:rFonts w:ascii="Times New Roman" w:hAnsi="Times New Roman" w:cs="Times New Roman"/>
          <w:sz w:val="24"/>
          <w:szCs w:val="24"/>
        </w:rPr>
        <w:t xml:space="preserve"> 3,370</w:t>
      </w:r>
      <w:r w:rsidRPr="00A475D4">
        <w:rPr>
          <w:rFonts w:ascii="Times New Roman" w:hAnsi="Times New Roman" w:cs="Times New Roman"/>
          <w:sz w:val="24"/>
          <w:szCs w:val="24"/>
        </w:rPr>
        <w:t xml:space="preserve"> &gt; t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 xml:space="preserve"> 1,984 dan </w:t>
      </w:r>
      <w:proofErr w:type="spellStart"/>
      <w:r w:rsidRPr="00A475D4">
        <w:rPr>
          <w:rFonts w:ascii="Times New Roman" w:hAnsi="Times New Roman" w:cs="Times New Roman"/>
          <w:sz w:val="24"/>
          <w:szCs w:val="24"/>
        </w:rPr>
        <w:t>nilai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signifikansi</w:t>
      </w:r>
      <w:proofErr w:type="spellEnd"/>
      <w:r w:rsidRPr="00A475D4">
        <w:rPr>
          <w:rFonts w:ascii="Times New Roman" w:hAnsi="Times New Roman" w:cs="Times New Roman"/>
          <w:sz w:val="24"/>
          <w:szCs w:val="24"/>
        </w:rPr>
        <w:t xml:space="preserve"> </w:t>
      </w:r>
      <w:r>
        <w:rPr>
          <w:rFonts w:ascii="Times New Roman" w:hAnsi="Times New Roman" w:cs="Times New Roman"/>
          <w:sz w:val="24"/>
          <w:szCs w:val="24"/>
        </w:rPr>
        <w:t>0,001</w:t>
      </w:r>
      <w:r w:rsidRPr="00A475D4">
        <w:rPr>
          <w:rFonts w:ascii="Times New Roman" w:hAnsi="Times New Roman" w:cs="Times New Roman"/>
          <w:sz w:val="24"/>
          <w:szCs w:val="24"/>
        </w:rPr>
        <w:t xml:space="preserve"> &lt; 0,05, </w:t>
      </w:r>
      <w:proofErr w:type="spellStart"/>
      <w:r w:rsidRPr="00A475D4">
        <w:rPr>
          <w:rFonts w:ascii="Times New Roman" w:hAnsi="Times New Roman" w:cs="Times New Roman"/>
          <w:sz w:val="24"/>
          <w:szCs w:val="24"/>
        </w:rPr>
        <w:t>maka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dapat</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disimpulkan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bahwa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ulasan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produk</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berpengaruh</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positif</w:t>
      </w:r>
      <w:proofErr w:type="spellEnd"/>
      <w:r w:rsidRPr="00A475D4">
        <w:rPr>
          <w:rFonts w:ascii="Times New Roman" w:hAnsi="Times New Roman" w:cs="Times New Roman"/>
          <w:sz w:val="24"/>
          <w:szCs w:val="24"/>
        </w:rPr>
        <w:t xml:space="preserve"> dan </w:t>
      </w:r>
      <w:proofErr w:type="spellStart"/>
      <w:r w:rsidRPr="00A475D4">
        <w:rPr>
          <w:rFonts w:ascii="Times New Roman" w:hAnsi="Times New Roman" w:cs="Times New Roman"/>
          <w:sz w:val="24"/>
          <w:szCs w:val="24"/>
        </w:rPr>
        <w:t>signifikan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terhadap</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keputusan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pembelian</w:t>
      </w:r>
      <w:proofErr w:type="spellEnd"/>
      <w:r w:rsidRPr="00A475D4">
        <w:rPr>
          <w:rFonts w:ascii="Times New Roman" w:hAnsi="Times New Roman" w:cs="Times New Roman"/>
          <w:sz w:val="24"/>
          <w:szCs w:val="24"/>
        </w:rPr>
        <w:t xml:space="preserve"> di Marketplace Shopee.</w:t>
      </w:r>
    </w:p>
    <w:p w14:paraId="2AFC2862" w14:textId="77777777" w:rsidR="00A720C3" w:rsidRPr="00A475D4" w:rsidRDefault="00A720C3" w:rsidP="004C6117">
      <w:pPr>
        <w:pStyle w:val="ListParagraph"/>
        <w:numPr>
          <w:ilvl w:val="0"/>
          <w:numId w:val="29"/>
        </w:numPr>
        <w:spacing w:after="0" w:line="360" w:lineRule="auto"/>
        <w:jc w:val="both"/>
        <w:rPr>
          <w:rFonts w:asciiTheme="majorBidi" w:hAnsiTheme="majorBidi" w:cstheme="majorBidi"/>
          <w:b/>
          <w:bCs/>
          <w:color w:val="000000" w:themeColor="text1"/>
          <w:sz w:val="24"/>
          <w:szCs w:val="24"/>
        </w:rPr>
      </w:pP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Gratis </w:t>
      </w:r>
      <w:proofErr w:type="spellStart"/>
      <w:r w:rsidRPr="00A475D4">
        <w:rPr>
          <w:rFonts w:ascii="Times New Roman" w:hAnsi="Times New Roman" w:cs="Times New Roman"/>
          <w:sz w:val="24"/>
          <w:szCs w:val="24"/>
        </w:rPr>
        <w:t>Ongkos</w:t>
      </w:r>
      <w:proofErr w:type="spellEnd"/>
      <w:r w:rsidRPr="00A475D4">
        <w:rPr>
          <w:rFonts w:ascii="Times New Roman" w:hAnsi="Times New Roman" w:cs="Times New Roman"/>
          <w:sz w:val="24"/>
          <w:szCs w:val="24"/>
        </w:rPr>
        <w:t xml:space="preserve"> Kirim (X2) </w:t>
      </w:r>
      <w:proofErr w:type="spellStart"/>
      <w:r w:rsidRPr="00A475D4">
        <w:rPr>
          <w:rFonts w:ascii="Times New Roman" w:hAnsi="Times New Roman" w:cs="Times New Roman"/>
          <w:sz w:val="24"/>
          <w:szCs w:val="24"/>
        </w:rPr>
        <w:t>memperoleh</w:t>
      </w:r>
      <w:proofErr w:type="spellEnd"/>
      <w:r w:rsidRPr="00A475D4">
        <w:rPr>
          <w:rFonts w:ascii="Times New Roman" w:hAnsi="Times New Roman" w:cs="Times New Roman"/>
          <w:sz w:val="24"/>
          <w:szCs w:val="24"/>
        </w:rPr>
        <w:t xml:space="preserve"> t </w:t>
      </w:r>
      <w:proofErr w:type="spellStart"/>
      <w:r w:rsidRPr="00A475D4">
        <w:rPr>
          <w:rFonts w:ascii="Times New Roman" w:hAnsi="Times New Roman" w:cs="Times New Roman"/>
          <w:sz w:val="24"/>
          <w:szCs w:val="24"/>
        </w:rPr>
        <w:t>hitung</w:t>
      </w:r>
      <w:proofErr w:type="spellEnd"/>
      <w:r>
        <w:rPr>
          <w:rFonts w:ascii="Times New Roman" w:hAnsi="Times New Roman" w:cs="Times New Roman"/>
          <w:sz w:val="24"/>
          <w:szCs w:val="24"/>
        </w:rPr>
        <w:t xml:space="preserve"> 4,323</w:t>
      </w:r>
      <w:r w:rsidRPr="00A475D4">
        <w:rPr>
          <w:rFonts w:ascii="Times New Roman" w:hAnsi="Times New Roman" w:cs="Times New Roman"/>
          <w:sz w:val="24"/>
          <w:szCs w:val="24"/>
        </w:rPr>
        <w:t xml:space="preserve"> &gt; t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 xml:space="preserve"> 1,984 dan </w:t>
      </w:r>
      <w:proofErr w:type="spellStart"/>
      <w:r w:rsidRPr="00A475D4">
        <w:rPr>
          <w:rFonts w:ascii="Times New Roman" w:hAnsi="Times New Roman" w:cs="Times New Roman"/>
          <w:sz w:val="24"/>
          <w:szCs w:val="24"/>
        </w:rPr>
        <w:t>nilai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signifikansi</w:t>
      </w:r>
      <w:proofErr w:type="spellEnd"/>
      <w:r w:rsidRPr="00A475D4">
        <w:rPr>
          <w:rFonts w:ascii="Times New Roman" w:hAnsi="Times New Roman" w:cs="Times New Roman"/>
          <w:sz w:val="24"/>
          <w:szCs w:val="24"/>
        </w:rPr>
        <w:t xml:space="preserve"> </w:t>
      </w:r>
      <w:r>
        <w:rPr>
          <w:rFonts w:ascii="Times New Roman" w:hAnsi="Times New Roman" w:cs="Times New Roman"/>
          <w:sz w:val="24"/>
          <w:szCs w:val="24"/>
        </w:rPr>
        <w:t>0,000</w:t>
      </w:r>
      <w:r w:rsidRPr="00A475D4">
        <w:rPr>
          <w:rFonts w:ascii="Times New Roman" w:hAnsi="Times New Roman" w:cs="Times New Roman"/>
          <w:sz w:val="24"/>
          <w:szCs w:val="24"/>
        </w:rPr>
        <w:t xml:space="preserve"> &lt; 0,05, </w:t>
      </w:r>
      <w:proofErr w:type="spellStart"/>
      <w:r w:rsidRPr="00A475D4">
        <w:rPr>
          <w:rFonts w:ascii="Times New Roman" w:hAnsi="Times New Roman" w:cs="Times New Roman"/>
          <w:sz w:val="24"/>
          <w:szCs w:val="24"/>
        </w:rPr>
        <w:t>maka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dapat</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disimpulkan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bahwa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gratis </w:t>
      </w:r>
      <w:proofErr w:type="spellStart"/>
      <w:r w:rsidRPr="00A475D4">
        <w:rPr>
          <w:rFonts w:ascii="Times New Roman" w:hAnsi="Times New Roman" w:cs="Times New Roman"/>
          <w:sz w:val="24"/>
          <w:szCs w:val="24"/>
        </w:rPr>
        <w:t>ongkos</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kirim</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berpengaruh</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positif</w:t>
      </w:r>
      <w:proofErr w:type="spellEnd"/>
      <w:r w:rsidRPr="00A475D4">
        <w:rPr>
          <w:rFonts w:ascii="Times New Roman" w:hAnsi="Times New Roman" w:cs="Times New Roman"/>
          <w:sz w:val="24"/>
          <w:szCs w:val="24"/>
        </w:rPr>
        <w:t xml:space="preserve"> dan </w:t>
      </w:r>
      <w:proofErr w:type="spellStart"/>
      <w:r w:rsidRPr="00A475D4">
        <w:rPr>
          <w:rFonts w:ascii="Times New Roman" w:hAnsi="Times New Roman" w:cs="Times New Roman"/>
          <w:sz w:val="24"/>
          <w:szCs w:val="24"/>
        </w:rPr>
        <w:t>signifikan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terhadap</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keputusan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pembelian</w:t>
      </w:r>
      <w:proofErr w:type="spellEnd"/>
      <w:r w:rsidRPr="00A475D4">
        <w:rPr>
          <w:rFonts w:ascii="Times New Roman" w:hAnsi="Times New Roman" w:cs="Times New Roman"/>
          <w:sz w:val="24"/>
          <w:szCs w:val="24"/>
        </w:rPr>
        <w:t>.</w:t>
      </w:r>
    </w:p>
    <w:p w14:paraId="4C5C8932" w14:textId="792C1DAE" w:rsidR="00A720C3" w:rsidRPr="00FE70A7" w:rsidRDefault="00A720C3" w:rsidP="00FE70A7">
      <w:pPr>
        <w:pStyle w:val="ListParagraph"/>
        <w:numPr>
          <w:ilvl w:val="0"/>
          <w:numId w:val="29"/>
        </w:numPr>
        <w:spacing w:after="0" w:line="360" w:lineRule="auto"/>
        <w:jc w:val="both"/>
        <w:rPr>
          <w:rFonts w:asciiTheme="majorBidi" w:hAnsiTheme="majorBidi" w:cstheme="majorBidi"/>
          <w:b/>
          <w:bCs/>
          <w:color w:val="000000" w:themeColor="text1"/>
          <w:sz w:val="24"/>
          <w:szCs w:val="24"/>
        </w:rPr>
      </w:pPr>
      <w:proofErr w:type="spellStart"/>
      <w:r w:rsidRPr="00A475D4">
        <w:rPr>
          <w:rFonts w:ascii="Times New Roman" w:hAnsi="Times New Roman" w:cs="Times New Roman"/>
          <w:sz w:val="24"/>
          <w:szCs w:val="24"/>
        </w:rPr>
        <w:lastRenderedPageBreak/>
        <w:t>Variabel</w:t>
      </w:r>
      <w:proofErr w:type="spellEnd"/>
      <w:r w:rsidRPr="00A475D4">
        <w:rPr>
          <w:rFonts w:ascii="Times New Roman" w:hAnsi="Times New Roman" w:cs="Times New Roman"/>
          <w:sz w:val="24"/>
          <w:szCs w:val="24"/>
        </w:rPr>
        <w:t xml:space="preserve"> Metode </w:t>
      </w:r>
      <w:proofErr w:type="spellStart"/>
      <w:r w:rsidRPr="00A475D4">
        <w:rPr>
          <w:rFonts w:ascii="Times New Roman" w:hAnsi="Times New Roman" w:cs="Times New Roman"/>
          <w:sz w:val="24"/>
          <w:szCs w:val="24"/>
        </w:rPr>
        <w:t>Pembayaran</w:t>
      </w:r>
      <w:proofErr w:type="spellEnd"/>
      <w:r w:rsidRPr="00A475D4">
        <w:rPr>
          <w:rFonts w:ascii="Times New Roman" w:hAnsi="Times New Roman" w:cs="Times New Roman"/>
          <w:sz w:val="24"/>
          <w:szCs w:val="24"/>
        </w:rPr>
        <w:t xml:space="preserve"> COD (X</w:t>
      </w:r>
      <w:r>
        <w:rPr>
          <w:rFonts w:ascii="Times New Roman" w:hAnsi="Times New Roman" w:cs="Times New Roman"/>
          <w:sz w:val="24"/>
          <w:szCs w:val="24"/>
        </w:rPr>
        <w:t>3</w:t>
      </w:r>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memperoleh</w:t>
      </w:r>
      <w:proofErr w:type="spellEnd"/>
      <w:r w:rsidRPr="00A475D4">
        <w:rPr>
          <w:rFonts w:ascii="Times New Roman" w:hAnsi="Times New Roman" w:cs="Times New Roman"/>
          <w:sz w:val="24"/>
          <w:szCs w:val="24"/>
        </w:rPr>
        <w:t xml:space="preserve"> t </w:t>
      </w:r>
      <w:proofErr w:type="spellStart"/>
      <w:r w:rsidRPr="00A475D4">
        <w:rPr>
          <w:rFonts w:ascii="Times New Roman" w:hAnsi="Times New Roman" w:cs="Times New Roman"/>
          <w:sz w:val="24"/>
          <w:szCs w:val="24"/>
        </w:rPr>
        <w:t>hitung</w:t>
      </w:r>
      <w:proofErr w:type="spellEnd"/>
      <w:r>
        <w:rPr>
          <w:rFonts w:ascii="Times New Roman" w:hAnsi="Times New Roman" w:cs="Times New Roman"/>
          <w:sz w:val="24"/>
          <w:szCs w:val="24"/>
        </w:rPr>
        <w:t xml:space="preserve"> 8,083 </w:t>
      </w:r>
      <w:r w:rsidRPr="00A475D4">
        <w:rPr>
          <w:rFonts w:ascii="Times New Roman" w:hAnsi="Times New Roman" w:cs="Times New Roman"/>
          <w:sz w:val="24"/>
          <w:szCs w:val="24"/>
        </w:rPr>
        <w:t xml:space="preserve">&gt; t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 xml:space="preserve"> 1,984 dan </w:t>
      </w:r>
      <w:proofErr w:type="spellStart"/>
      <w:r w:rsidRPr="00A475D4">
        <w:rPr>
          <w:rFonts w:ascii="Times New Roman" w:hAnsi="Times New Roman" w:cs="Times New Roman"/>
          <w:sz w:val="24"/>
          <w:szCs w:val="24"/>
        </w:rPr>
        <w:t>nilai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signifikansi</w:t>
      </w:r>
      <w:proofErr w:type="spellEnd"/>
      <w:r w:rsidRPr="00A475D4">
        <w:rPr>
          <w:rFonts w:ascii="Times New Roman" w:hAnsi="Times New Roman" w:cs="Times New Roman"/>
          <w:sz w:val="24"/>
          <w:szCs w:val="24"/>
        </w:rPr>
        <w:t xml:space="preserve"> </w:t>
      </w:r>
      <w:r>
        <w:rPr>
          <w:rFonts w:ascii="Times New Roman" w:hAnsi="Times New Roman" w:cs="Times New Roman"/>
          <w:sz w:val="24"/>
          <w:szCs w:val="24"/>
        </w:rPr>
        <w:t>0,000</w:t>
      </w:r>
      <w:r w:rsidRPr="00A475D4">
        <w:rPr>
          <w:rFonts w:ascii="Times New Roman" w:hAnsi="Times New Roman" w:cs="Times New Roman"/>
          <w:sz w:val="24"/>
          <w:szCs w:val="24"/>
        </w:rPr>
        <w:t xml:space="preserve"> &lt; 0,05, </w:t>
      </w:r>
      <w:proofErr w:type="spellStart"/>
      <w:r w:rsidRPr="00A475D4">
        <w:rPr>
          <w:rFonts w:ascii="Times New Roman" w:hAnsi="Times New Roman" w:cs="Times New Roman"/>
          <w:sz w:val="24"/>
          <w:szCs w:val="24"/>
        </w:rPr>
        <w:t>maka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dapat</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disimpulkan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bahwa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metode</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pembayaran</w:t>
      </w:r>
      <w:proofErr w:type="spellEnd"/>
      <w:r w:rsidRPr="00A475D4">
        <w:rPr>
          <w:rFonts w:ascii="Times New Roman" w:hAnsi="Times New Roman" w:cs="Times New Roman"/>
          <w:sz w:val="24"/>
          <w:szCs w:val="24"/>
        </w:rPr>
        <w:t xml:space="preserve"> COD </w:t>
      </w:r>
      <w:proofErr w:type="spellStart"/>
      <w:r w:rsidRPr="00A475D4">
        <w:rPr>
          <w:rFonts w:ascii="Times New Roman" w:hAnsi="Times New Roman" w:cs="Times New Roman"/>
          <w:sz w:val="24"/>
          <w:szCs w:val="24"/>
        </w:rPr>
        <w:t>berpengaruh</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positif</w:t>
      </w:r>
      <w:proofErr w:type="spellEnd"/>
      <w:r w:rsidRPr="00A475D4">
        <w:rPr>
          <w:rFonts w:ascii="Times New Roman" w:hAnsi="Times New Roman" w:cs="Times New Roman"/>
          <w:sz w:val="24"/>
          <w:szCs w:val="24"/>
        </w:rPr>
        <w:t xml:space="preserve"> dan </w:t>
      </w:r>
      <w:proofErr w:type="spellStart"/>
      <w:r w:rsidRPr="00A475D4">
        <w:rPr>
          <w:rFonts w:ascii="Times New Roman" w:hAnsi="Times New Roman" w:cs="Times New Roman"/>
          <w:sz w:val="24"/>
          <w:szCs w:val="24"/>
        </w:rPr>
        <w:t>signifikan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terhadap</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keputusan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pembelian</w:t>
      </w:r>
      <w:proofErr w:type="spellEnd"/>
      <w:r w:rsidRPr="00A475D4">
        <w:rPr>
          <w:rFonts w:ascii="Times New Roman" w:hAnsi="Times New Roman" w:cs="Times New Roman"/>
          <w:sz w:val="24"/>
          <w:szCs w:val="24"/>
        </w:rPr>
        <w:t>.</w:t>
      </w:r>
    </w:p>
    <w:p w14:paraId="150825C6" w14:textId="77777777" w:rsidR="00A720C3" w:rsidRPr="00A475D4" w:rsidRDefault="00A720C3" w:rsidP="00A720C3">
      <w:pPr>
        <w:pStyle w:val="ListParagraph"/>
        <w:spacing w:after="0" w:line="360" w:lineRule="auto"/>
        <w:ind w:left="2628"/>
        <w:jc w:val="both"/>
        <w:rPr>
          <w:rFonts w:asciiTheme="majorBidi" w:hAnsiTheme="majorBidi" w:cstheme="majorBidi"/>
          <w:b/>
          <w:bCs/>
          <w:color w:val="000000" w:themeColor="text1"/>
          <w:sz w:val="24"/>
          <w:szCs w:val="24"/>
        </w:rPr>
      </w:pPr>
    </w:p>
    <w:p w14:paraId="749DD1E7" w14:textId="77777777" w:rsidR="00A720C3" w:rsidRDefault="00A720C3" w:rsidP="004C6117">
      <w:pPr>
        <w:pStyle w:val="ListParagraph"/>
        <w:numPr>
          <w:ilvl w:val="3"/>
          <w:numId w:val="26"/>
        </w:numPr>
        <w:spacing w:after="0" w:line="360" w:lineRule="auto"/>
        <w:ind w:left="2268"/>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Uji F</w:t>
      </w:r>
    </w:p>
    <w:p w14:paraId="0BB23C7F" w14:textId="1EE1AEC7" w:rsidR="00A720C3" w:rsidRPr="00FE70A7" w:rsidRDefault="00A720C3" w:rsidP="00FE70A7">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r w:rsidRPr="00A475D4">
        <w:rPr>
          <w:rFonts w:ascii="Times New Roman" w:hAnsi="Times New Roman" w:cs="Times New Roman"/>
          <w:sz w:val="24"/>
          <w:szCs w:val="24"/>
        </w:rPr>
        <w:t xml:space="preserve">Uji F </w:t>
      </w:r>
      <w:proofErr w:type="spellStart"/>
      <w:r w:rsidRPr="00A475D4">
        <w:rPr>
          <w:rFonts w:ascii="Times New Roman" w:hAnsi="Times New Roman" w:cs="Times New Roman"/>
          <w:sz w:val="24"/>
          <w:szCs w:val="24"/>
        </w:rPr>
        <w:t>digunakan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untuk</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menunjukkan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secara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bersama-sama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pengaruh</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independen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terhadap</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keputusan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pembelian</w:t>
      </w:r>
      <w:proofErr w:type="spellEnd"/>
      <w:r w:rsidRPr="00A475D4">
        <w:rPr>
          <w:rFonts w:ascii="Times New Roman" w:hAnsi="Times New Roman" w:cs="Times New Roman"/>
          <w:sz w:val="24"/>
          <w:szCs w:val="24"/>
        </w:rPr>
        <w:t xml:space="preserve">. Hasil uji F </w:t>
      </w:r>
      <w:proofErr w:type="spellStart"/>
      <w:r w:rsidRPr="00A475D4">
        <w:rPr>
          <w:rFonts w:ascii="Times New Roman" w:hAnsi="Times New Roman" w:cs="Times New Roman"/>
          <w:sz w:val="24"/>
          <w:szCs w:val="24"/>
        </w:rPr>
        <w:t>dapat</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diketahui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jika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nilai</w:t>
      </w:r>
      <w:proofErr w:type="spellEnd"/>
      <w:r w:rsidRPr="00A475D4">
        <w:rPr>
          <w:rFonts w:ascii="Times New Roman" w:hAnsi="Times New Roman" w:cs="Times New Roman"/>
          <w:sz w:val="24"/>
          <w:szCs w:val="24"/>
        </w:rPr>
        <w:t xml:space="preserve"> f </w:t>
      </w:r>
      <w:proofErr w:type="spellStart"/>
      <w:r w:rsidRPr="00A475D4">
        <w:rPr>
          <w:rFonts w:ascii="Times New Roman" w:hAnsi="Times New Roman" w:cs="Times New Roman"/>
          <w:sz w:val="24"/>
          <w:szCs w:val="24"/>
        </w:rPr>
        <w:t>hitung</w:t>
      </w:r>
      <w:proofErr w:type="spellEnd"/>
      <w:r w:rsidRPr="00A475D4">
        <w:rPr>
          <w:rFonts w:ascii="Times New Roman" w:hAnsi="Times New Roman" w:cs="Times New Roman"/>
          <w:sz w:val="24"/>
          <w:szCs w:val="24"/>
        </w:rPr>
        <w:t xml:space="preserve"> &gt; f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 xml:space="preserve"> dan </w:t>
      </w:r>
      <w:proofErr w:type="spellStart"/>
      <w:r w:rsidRPr="00A475D4">
        <w:rPr>
          <w:rFonts w:ascii="Times New Roman" w:hAnsi="Times New Roman" w:cs="Times New Roman"/>
          <w:sz w:val="24"/>
          <w:szCs w:val="24"/>
        </w:rPr>
        <w:t>nilai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signifikansi</w:t>
      </w:r>
      <w:proofErr w:type="spellEnd"/>
      <w:r w:rsidRPr="00A475D4">
        <w:rPr>
          <w:rFonts w:ascii="Times New Roman" w:hAnsi="Times New Roman" w:cs="Times New Roman"/>
          <w:sz w:val="24"/>
          <w:szCs w:val="24"/>
        </w:rPr>
        <w:t xml:space="preserve"> &lt; 0,05 </w:t>
      </w:r>
      <w:proofErr w:type="spellStart"/>
      <w:r w:rsidRPr="00A475D4">
        <w:rPr>
          <w:rFonts w:ascii="Times New Roman" w:hAnsi="Times New Roman" w:cs="Times New Roman"/>
          <w:sz w:val="24"/>
          <w:szCs w:val="24"/>
        </w:rPr>
        <w:t>maka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independen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mempunyai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pengaruh</w:t>
      </w:r>
      <w:proofErr w:type="spellEnd"/>
      <w:r w:rsidRPr="00A475D4">
        <w:rPr>
          <w:rFonts w:ascii="Times New Roman" w:hAnsi="Times New Roman" w:cs="Times New Roman"/>
          <w:sz w:val="24"/>
          <w:szCs w:val="24"/>
        </w:rPr>
        <w:t xml:space="preserve"> yang </w:t>
      </w:r>
      <w:proofErr w:type="spellStart"/>
      <w:r w:rsidRPr="00A475D4">
        <w:rPr>
          <w:rFonts w:ascii="Times New Roman" w:hAnsi="Times New Roman" w:cs="Times New Roman"/>
          <w:sz w:val="24"/>
          <w:szCs w:val="24"/>
        </w:rPr>
        <w:t>signifikan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terhadap</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dependen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begitupula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sebaliknya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Berikut</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hasil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dari</w:t>
      </w:r>
      <w:proofErr w:type="spellEnd"/>
      <w:r w:rsidRPr="00A475D4">
        <w:rPr>
          <w:rFonts w:ascii="Times New Roman" w:hAnsi="Times New Roman" w:cs="Times New Roman"/>
          <w:sz w:val="24"/>
          <w:szCs w:val="24"/>
        </w:rPr>
        <w:t xml:space="preserve"> Uji F:</w:t>
      </w:r>
    </w:p>
    <w:p w14:paraId="4FC7916D"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A475D4">
        <w:rPr>
          <w:rFonts w:ascii="Times New Roman" w:hAnsi="Times New Roman" w:cs="Times New Roman"/>
          <w:b/>
          <w:sz w:val="24"/>
          <w:szCs w:val="24"/>
        </w:rPr>
        <w:t>Tabel 4.14 Hasil Uji F</w:t>
      </w:r>
    </w:p>
    <w:p w14:paraId="3622F2C4" w14:textId="77777777" w:rsidR="00A720C3" w:rsidRPr="0070092A" w:rsidRDefault="00A720C3" w:rsidP="00A720C3">
      <w:pPr>
        <w:pStyle w:val="ListParagraph"/>
        <w:spacing w:after="0" w:line="360" w:lineRule="auto"/>
        <w:ind w:left="2268"/>
        <w:jc w:val="center"/>
        <w:rPr>
          <w:rFonts w:ascii="Times New Roman" w:hAnsi="Times New Roman" w:cs="Times New Roman"/>
          <w:b/>
          <w:sz w:val="24"/>
          <w:szCs w:val="24"/>
        </w:rPr>
      </w:pPr>
      <w:proofErr w:type="spellStart"/>
      <w:r w:rsidRPr="007E2175">
        <w:rPr>
          <w:rFonts w:ascii="Times New Roman" w:hAnsi="Times New Roman" w:cs="Times New Roman"/>
          <w:b/>
          <w:bCs/>
          <w:color w:val="010205"/>
          <w:kern w:val="0"/>
          <w:sz w:val="24"/>
          <w:szCs w:val="24"/>
          <w:lang w:val="en-ID"/>
        </w:rPr>
        <w:t>ANOVA</w:t>
      </w:r>
      <w:r w:rsidRPr="007E2175">
        <w:rPr>
          <w:rFonts w:ascii="Times New Roman" w:hAnsi="Times New Roman" w:cs="Times New Roman"/>
          <w:b/>
          <w:bCs/>
          <w:color w:val="010205"/>
          <w:kern w:val="0"/>
          <w:sz w:val="24"/>
          <w:szCs w:val="24"/>
          <w:vertAlign w:val="superscript"/>
          <w:lang w:val="en-ID"/>
        </w:rPr>
        <w:t>a</w:t>
      </w:r>
      <w:proofErr w:type="spellEnd"/>
    </w:p>
    <w:tbl>
      <w:tblPr>
        <w:tblW w:w="6756" w:type="dxa"/>
        <w:tblInd w:w="2660" w:type="dxa"/>
        <w:tblLayout w:type="fixed"/>
        <w:tblLook w:val="04A0" w:firstRow="1" w:lastRow="0" w:firstColumn="1" w:lastColumn="0" w:noHBand="0" w:noVBand="1"/>
      </w:tblPr>
      <w:tblGrid>
        <w:gridCol w:w="283"/>
        <w:gridCol w:w="1418"/>
        <w:gridCol w:w="1276"/>
        <w:gridCol w:w="567"/>
        <w:gridCol w:w="1134"/>
        <w:gridCol w:w="1134"/>
        <w:gridCol w:w="708"/>
        <w:gridCol w:w="236"/>
      </w:tblGrid>
      <w:tr w:rsidR="00A720C3" w:rsidRPr="00CD01AA" w14:paraId="1BB2F50D" w14:textId="77777777" w:rsidTr="004044D9">
        <w:trPr>
          <w:gridAfter w:val="1"/>
          <w:wAfter w:w="236" w:type="dxa"/>
          <w:cantSplit/>
          <w:trHeight w:val="450"/>
        </w:trPr>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5C81FD1" w14:textId="77777777" w:rsidR="00A720C3" w:rsidRPr="00CD01A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Model</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79943B" w14:textId="77777777" w:rsidR="00A720C3" w:rsidRPr="00CD01A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Sum of Squares</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8386649" w14:textId="77777777" w:rsidR="00A720C3" w:rsidRPr="00CD01A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df</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6B8E9F7" w14:textId="77777777" w:rsidR="00A720C3" w:rsidRPr="00CD01A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Mean Square</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EF494B5" w14:textId="77777777" w:rsidR="00A720C3" w:rsidRPr="00CD01A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F</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7F98D6A" w14:textId="77777777" w:rsidR="00A720C3" w:rsidRPr="00CD01A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Sig.</w:t>
            </w:r>
          </w:p>
        </w:tc>
      </w:tr>
      <w:tr w:rsidR="00A720C3" w:rsidRPr="00CD01AA" w14:paraId="0A179236" w14:textId="77777777" w:rsidTr="00FE70A7">
        <w:trPr>
          <w:cantSplit/>
          <w:trHeight w:val="109"/>
        </w:trPr>
        <w:tc>
          <w:tcPr>
            <w:tcW w:w="1701" w:type="dxa"/>
            <w:gridSpan w:val="2"/>
            <w:vMerge/>
            <w:tcBorders>
              <w:top w:val="single" w:sz="8" w:space="0" w:color="auto"/>
              <w:left w:val="single" w:sz="8" w:space="0" w:color="auto"/>
              <w:bottom w:val="single" w:sz="8" w:space="0" w:color="000000"/>
              <w:right w:val="single" w:sz="8" w:space="0" w:color="000000"/>
            </w:tcBorders>
            <w:vAlign w:val="center"/>
            <w:hideMark/>
          </w:tcPr>
          <w:p w14:paraId="3B6FA986"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5C73D31"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07834D88"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3420DE2"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81B68C6"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3E8F4D52"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236" w:type="dxa"/>
            <w:tcBorders>
              <w:top w:val="nil"/>
              <w:left w:val="nil"/>
              <w:bottom w:val="nil"/>
              <w:right w:val="nil"/>
            </w:tcBorders>
            <w:shd w:val="clear" w:color="auto" w:fill="auto"/>
            <w:noWrap/>
            <w:vAlign w:val="bottom"/>
            <w:hideMark/>
          </w:tcPr>
          <w:p w14:paraId="1A961104" w14:textId="77777777" w:rsidR="00A720C3" w:rsidRPr="00CD01A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r>
      <w:tr w:rsidR="00A720C3" w:rsidRPr="00CD01AA" w14:paraId="1BE30EEB" w14:textId="77777777" w:rsidTr="004044D9">
        <w:trPr>
          <w:cantSplit/>
          <w:trHeight w:val="390"/>
        </w:trPr>
        <w:tc>
          <w:tcPr>
            <w:tcW w:w="283" w:type="dxa"/>
            <w:vMerge w:val="restart"/>
            <w:tcBorders>
              <w:top w:val="nil"/>
              <w:left w:val="single" w:sz="8" w:space="0" w:color="auto"/>
              <w:bottom w:val="single" w:sz="8" w:space="0" w:color="000000"/>
              <w:right w:val="nil"/>
            </w:tcBorders>
            <w:shd w:val="clear" w:color="000000" w:fill="FFFFFF"/>
            <w:hideMark/>
          </w:tcPr>
          <w:p w14:paraId="4550C73B"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1</w:t>
            </w:r>
          </w:p>
        </w:tc>
        <w:tc>
          <w:tcPr>
            <w:tcW w:w="1418" w:type="dxa"/>
            <w:tcBorders>
              <w:top w:val="nil"/>
              <w:left w:val="single" w:sz="8" w:space="0" w:color="auto"/>
              <w:bottom w:val="single" w:sz="8" w:space="0" w:color="AEAEAE"/>
              <w:right w:val="nil"/>
            </w:tcBorders>
            <w:shd w:val="clear" w:color="000000" w:fill="FFFFFF"/>
            <w:vAlign w:val="center"/>
            <w:hideMark/>
          </w:tcPr>
          <w:p w14:paraId="46F80351"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Regression</w:t>
            </w:r>
          </w:p>
        </w:tc>
        <w:tc>
          <w:tcPr>
            <w:tcW w:w="1276" w:type="dxa"/>
            <w:tcBorders>
              <w:top w:val="nil"/>
              <w:left w:val="single" w:sz="8" w:space="0" w:color="auto"/>
              <w:bottom w:val="single" w:sz="8" w:space="0" w:color="AEAEAE"/>
              <w:right w:val="single" w:sz="8" w:space="0" w:color="auto"/>
            </w:tcBorders>
            <w:shd w:val="clear" w:color="000000" w:fill="FFFFFF"/>
            <w:vAlign w:val="center"/>
            <w:hideMark/>
          </w:tcPr>
          <w:p w14:paraId="33A40EF2"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1.633.915</w:t>
            </w:r>
          </w:p>
        </w:tc>
        <w:tc>
          <w:tcPr>
            <w:tcW w:w="567" w:type="dxa"/>
            <w:tcBorders>
              <w:top w:val="nil"/>
              <w:left w:val="nil"/>
              <w:bottom w:val="single" w:sz="8" w:space="0" w:color="AEAEAE"/>
              <w:right w:val="single" w:sz="8" w:space="0" w:color="auto"/>
            </w:tcBorders>
            <w:shd w:val="clear" w:color="000000" w:fill="FFFFFF"/>
            <w:vAlign w:val="center"/>
            <w:hideMark/>
          </w:tcPr>
          <w:p w14:paraId="37DE2F8F"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3</w:t>
            </w:r>
          </w:p>
        </w:tc>
        <w:tc>
          <w:tcPr>
            <w:tcW w:w="1134" w:type="dxa"/>
            <w:tcBorders>
              <w:top w:val="nil"/>
              <w:left w:val="nil"/>
              <w:bottom w:val="single" w:sz="8" w:space="0" w:color="AEAEAE"/>
              <w:right w:val="single" w:sz="8" w:space="0" w:color="auto"/>
            </w:tcBorders>
            <w:shd w:val="clear" w:color="000000" w:fill="FFFFFF"/>
            <w:vAlign w:val="center"/>
            <w:hideMark/>
          </w:tcPr>
          <w:p w14:paraId="61D34C07"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544.638</w:t>
            </w:r>
          </w:p>
        </w:tc>
        <w:tc>
          <w:tcPr>
            <w:tcW w:w="1134" w:type="dxa"/>
            <w:tcBorders>
              <w:top w:val="nil"/>
              <w:left w:val="nil"/>
              <w:bottom w:val="single" w:sz="8" w:space="0" w:color="AEAEAE"/>
              <w:right w:val="single" w:sz="8" w:space="0" w:color="auto"/>
            </w:tcBorders>
            <w:shd w:val="clear" w:color="000000" w:fill="FFFFFF"/>
            <w:vAlign w:val="center"/>
            <w:hideMark/>
          </w:tcPr>
          <w:p w14:paraId="02188289"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109.798</w:t>
            </w:r>
          </w:p>
        </w:tc>
        <w:tc>
          <w:tcPr>
            <w:tcW w:w="708" w:type="dxa"/>
            <w:tcBorders>
              <w:top w:val="nil"/>
              <w:left w:val="nil"/>
              <w:bottom w:val="single" w:sz="8" w:space="0" w:color="AEAEAE"/>
              <w:right w:val="single" w:sz="8" w:space="0" w:color="auto"/>
            </w:tcBorders>
            <w:shd w:val="clear" w:color="000000" w:fill="FFFFFF"/>
            <w:vAlign w:val="center"/>
            <w:hideMark/>
          </w:tcPr>
          <w:p w14:paraId="01547B05"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.000</w:t>
            </w:r>
            <w:r w:rsidRPr="00CD01AA">
              <w:rPr>
                <w:rFonts w:ascii="Times New Roman" w:eastAsia="Times New Roman" w:hAnsi="Times New Roman" w:cs="Times New Roman"/>
                <w:color w:val="000000"/>
                <w:kern w:val="0"/>
                <w:sz w:val="24"/>
                <w:szCs w:val="24"/>
                <w:vertAlign w:val="superscript"/>
                <w:lang w:val="en-ID" w:eastAsia="en-ID"/>
                <w14:ligatures w14:val="none"/>
              </w:rPr>
              <w:t>b</w:t>
            </w:r>
          </w:p>
        </w:tc>
        <w:tc>
          <w:tcPr>
            <w:tcW w:w="236" w:type="dxa"/>
            <w:vAlign w:val="center"/>
            <w:hideMark/>
          </w:tcPr>
          <w:p w14:paraId="2100199B" w14:textId="77777777" w:rsidR="00A720C3" w:rsidRPr="00CD01AA" w:rsidRDefault="00A720C3" w:rsidP="004044D9">
            <w:pPr>
              <w:spacing w:after="0" w:line="240" w:lineRule="auto"/>
              <w:rPr>
                <w:rFonts w:ascii="Times New Roman" w:eastAsia="Times New Roman" w:hAnsi="Times New Roman" w:cs="Times New Roman"/>
                <w:kern w:val="0"/>
                <w:sz w:val="20"/>
                <w:szCs w:val="20"/>
                <w:lang w:val="en-ID" w:eastAsia="en-ID"/>
                <w14:ligatures w14:val="none"/>
              </w:rPr>
            </w:pPr>
          </w:p>
        </w:tc>
      </w:tr>
      <w:tr w:rsidR="00A720C3" w:rsidRPr="00CD01AA" w14:paraId="59EE5E99" w14:textId="77777777" w:rsidTr="004044D9">
        <w:trPr>
          <w:cantSplit/>
          <w:trHeight w:val="330"/>
        </w:trPr>
        <w:tc>
          <w:tcPr>
            <w:tcW w:w="283" w:type="dxa"/>
            <w:vMerge/>
            <w:tcBorders>
              <w:top w:val="nil"/>
              <w:left w:val="single" w:sz="8" w:space="0" w:color="auto"/>
              <w:bottom w:val="single" w:sz="8" w:space="0" w:color="000000"/>
              <w:right w:val="nil"/>
            </w:tcBorders>
            <w:vAlign w:val="center"/>
            <w:hideMark/>
          </w:tcPr>
          <w:p w14:paraId="70C01C3B"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418" w:type="dxa"/>
            <w:tcBorders>
              <w:top w:val="nil"/>
              <w:left w:val="single" w:sz="8" w:space="0" w:color="auto"/>
              <w:bottom w:val="single" w:sz="8" w:space="0" w:color="AEAEAE"/>
              <w:right w:val="nil"/>
            </w:tcBorders>
            <w:shd w:val="clear" w:color="000000" w:fill="FFFFFF"/>
            <w:vAlign w:val="center"/>
            <w:hideMark/>
          </w:tcPr>
          <w:p w14:paraId="1507F73D"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Residual</w:t>
            </w:r>
          </w:p>
        </w:tc>
        <w:tc>
          <w:tcPr>
            <w:tcW w:w="1276" w:type="dxa"/>
            <w:tcBorders>
              <w:top w:val="nil"/>
              <w:left w:val="single" w:sz="8" w:space="0" w:color="auto"/>
              <w:bottom w:val="single" w:sz="8" w:space="0" w:color="AEAEAE"/>
              <w:right w:val="single" w:sz="8" w:space="0" w:color="auto"/>
            </w:tcBorders>
            <w:shd w:val="clear" w:color="000000" w:fill="FFFFFF"/>
            <w:vAlign w:val="center"/>
            <w:hideMark/>
          </w:tcPr>
          <w:p w14:paraId="6DA49B53"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476.195</w:t>
            </w:r>
          </w:p>
        </w:tc>
        <w:tc>
          <w:tcPr>
            <w:tcW w:w="567" w:type="dxa"/>
            <w:tcBorders>
              <w:top w:val="nil"/>
              <w:left w:val="nil"/>
              <w:bottom w:val="single" w:sz="8" w:space="0" w:color="AEAEAE"/>
              <w:right w:val="single" w:sz="8" w:space="0" w:color="auto"/>
            </w:tcBorders>
            <w:shd w:val="clear" w:color="000000" w:fill="FFFFFF"/>
            <w:vAlign w:val="center"/>
            <w:hideMark/>
          </w:tcPr>
          <w:p w14:paraId="5EE7B9E2"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96</w:t>
            </w:r>
          </w:p>
        </w:tc>
        <w:tc>
          <w:tcPr>
            <w:tcW w:w="1134" w:type="dxa"/>
            <w:tcBorders>
              <w:top w:val="nil"/>
              <w:left w:val="nil"/>
              <w:bottom w:val="single" w:sz="8" w:space="0" w:color="AEAEAE"/>
              <w:right w:val="single" w:sz="8" w:space="0" w:color="auto"/>
            </w:tcBorders>
            <w:shd w:val="clear" w:color="000000" w:fill="FFFFFF"/>
            <w:vAlign w:val="center"/>
            <w:hideMark/>
          </w:tcPr>
          <w:p w14:paraId="7AD30151"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4.960</w:t>
            </w:r>
          </w:p>
        </w:tc>
        <w:tc>
          <w:tcPr>
            <w:tcW w:w="1134" w:type="dxa"/>
            <w:tcBorders>
              <w:top w:val="nil"/>
              <w:left w:val="nil"/>
              <w:bottom w:val="single" w:sz="8" w:space="0" w:color="AEAEAE"/>
              <w:right w:val="single" w:sz="8" w:space="0" w:color="auto"/>
            </w:tcBorders>
            <w:shd w:val="clear" w:color="000000" w:fill="FFFFFF"/>
            <w:vAlign w:val="center"/>
            <w:hideMark/>
          </w:tcPr>
          <w:p w14:paraId="0BE6880D"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 </w:t>
            </w:r>
          </w:p>
        </w:tc>
        <w:tc>
          <w:tcPr>
            <w:tcW w:w="708" w:type="dxa"/>
            <w:tcBorders>
              <w:top w:val="nil"/>
              <w:left w:val="nil"/>
              <w:bottom w:val="single" w:sz="8" w:space="0" w:color="AEAEAE"/>
              <w:right w:val="single" w:sz="8" w:space="0" w:color="auto"/>
            </w:tcBorders>
            <w:shd w:val="clear" w:color="000000" w:fill="FFFFFF"/>
            <w:vAlign w:val="center"/>
            <w:hideMark/>
          </w:tcPr>
          <w:p w14:paraId="25FE0582"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 </w:t>
            </w:r>
          </w:p>
        </w:tc>
        <w:tc>
          <w:tcPr>
            <w:tcW w:w="236" w:type="dxa"/>
            <w:vAlign w:val="center"/>
            <w:hideMark/>
          </w:tcPr>
          <w:p w14:paraId="1D261B34" w14:textId="77777777" w:rsidR="00A720C3" w:rsidRPr="00CD01AA" w:rsidRDefault="00A720C3" w:rsidP="004044D9">
            <w:pPr>
              <w:spacing w:after="0" w:line="240" w:lineRule="auto"/>
              <w:rPr>
                <w:rFonts w:ascii="Times New Roman" w:eastAsia="Times New Roman" w:hAnsi="Times New Roman" w:cs="Times New Roman"/>
                <w:kern w:val="0"/>
                <w:sz w:val="20"/>
                <w:szCs w:val="20"/>
                <w:lang w:val="en-ID" w:eastAsia="en-ID"/>
                <w14:ligatures w14:val="none"/>
              </w:rPr>
            </w:pPr>
          </w:p>
        </w:tc>
      </w:tr>
      <w:tr w:rsidR="00A720C3" w:rsidRPr="00CD01AA" w14:paraId="146DA0FF" w14:textId="77777777" w:rsidTr="004044D9">
        <w:trPr>
          <w:cantSplit/>
          <w:trHeight w:val="645"/>
        </w:trPr>
        <w:tc>
          <w:tcPr>
            <w:tcW w:w="283" w:type="dxa"/>
            <w:vMerge/>
            <w:tcBorders>
              <w:top w:val="nil"/>
              <w:left w:val="single" w:sz="8" w:space="0" w:color="auto"/>
              <w:bottom w:val="single" w:sz="8" w:space="0" w:color="000000"/>
              <w:right w:val="nil"/>
            </w:tcBorders>
            <w:vAlign w:val="center"/>
            <w:hideMark/>
          </w:tcPr>
          <w:p w14:paraId="28B00314"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p>
        </w:tc>
        <w:tc>
          <w:tcPr>
            <w:tcW w:w="1418" w:type="dxa"/>
            <w:tcBorders>
              <w:top w:val="nil"/>
              <w:left w:val="single" w:sz="8" w:space="0" w:color="auto"/>
              <w:bottom w:val="single" w:sz="8" w:space="0" w:color="auto"/>
              <w:right w:val="nil"/>
            </w:tcBorders>
            <w:shd w:val="clear" w:color="000000" w:fill="FFFFFF"/>
            <w:vAlign w:val="center"/>
            <w:hideMark/>
          </w:tcPr>
          <w:p w14:paraId="0372D489"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Total</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67503D12"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2.110.110</w:t>
            </w:r>
          </w:p>
        </w:tc>
        <w:tc>
          <w:tcPr>
            <w:tcW w:w="567" w:type="dxa"/>
            <w:tcBorders>
              <w:top w:val="nil"/>
              <w:left w:val="nil"/>
              <w:bottom w:val="single" w:sz="8" w:space="0" w:color="auto"/>
              <w:right w:val="single" w:sz="8" w:space="0" w:color="auto"/>
            </w:tcBorders>
            <w:shd w:val="clear" w:color="000000" w:fill="FFFFFF"/>
            <w:vAlign w:val="center"/>
            <w:hideMark/>
          </w:tcPr>
          <w:p w14:paraId="0C43C950" w14:textId="77777777" w:rsidR="00A720C3" w:rsidRPr="00CD01A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99</w:t>
            </w:r>
          </w:p>
        </w:tc>
        <w:tc>
          <w:tcPr>
            <w:tcW w:w="1134" w:type="dxa"/>
            <w:tcBorders>
              <w:top w:val="nil"/>
              <w:left w:val="nil"/>
              <w:bottom w:val="single" w:sz="8" w:space="0" w:color="auto"/>
              <w:right w:val="single" w:sz="8" w:space="0" w:color="auto"/>
            </w:tcBorders>
            <w:shd w:val="clear" w:color="000000" w:fill="FFFFFF"/>
            <w:vAlign w:val="center"/>
            <w:hideMark/>
          </w:tcPr>
          <w:p w14:paraId="1F8EB983"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 </w:t>
            </w:r>
          </w:p>
        </w:tc>
        <w:tc>
          <w:tcPr>
            <w:tcW w:w="1134" w:type="dxa"/>
            <w:tcBorders>
              <w:top w:val="nil"/>
              <w:left w:val="nil"/>
              <w:bottom w:val="single" w:sz="8" w:space="0" w:color="auto"/>
              <w:right w:val="single" w:sz="8" w:space="0" w:color="auto"/>
            </w:tcBorders>
            <w:shd w:val="clear" w:color="000000" w:fill="FFFFFF"/>
            <w:vAlign w:val="center"/>
            <w:hideMark/>
          </w:tcPr>
          <w:p w14:paraId="416F99F3"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 </w:t>
            </w:r>
          </w:p>
        </w:tc>
        <w:tc>
          <w:tcPr>
            <w:tcW w:w="708" w:type="dxa"/>
            <w:tcBorders>
              <w:top w:val="nil"/>
              <w:left w:val="nil"/>
              <w:bottom w:val="single" w:sz="8" w:space="0" w:color="auto"/>
              <w:right w:val="single" w:sz="8" w:space="0" w:color="auto"/>
            </w:tcBorders>
            <w:shd w:val="clear" w:color="000000" w:fill="FFFFFF"/>
            <w:vAlign w:val="center"/>
            <w:hideMark/>
          </w:tcPr>
          <w:p w14:paraId="7171E46E" w14:textId="77777777" w:rsidR="00A720C3" w:rsidRPr="00CD01A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CD01AA">
              <w:rPr>
                <w:rFonts w:ascii="Times New Roman" w:eastAsia="Times New Roman" w:hAnsi="Times New Roman" w:cs="Times New Roman"/>
                <w:color w:val="000000"/>
                <w:kern w:val="0"/>
                <w:sz w:val="24"/>
                <w:szCs w:val="24"/>
                <w:lang w:val="en-ID" w:eastAsia="en-ID"/>
                <w14:ligatures w14:val="none"/>
              </w:rPr>
              <w:t> </w:t>
            </w:r>
          </w:p>
        </w:tc>
        <w:tc>
          <w:tcPr>
            <w:tcW w:w="236" w:type="dxa"/>
            <w:vAlign w:val="center"/>
            <w:hideMark/>
          </w:tcPr>
          <w:p w14:paraId="3955320B" w14:textId="77777777" w:rsidR="00A720C3" w:rsidRPr="00CD01AA" w:rsidRDefault="00A720C3" w:rsidP="004044D9">
            <w:pPr>
              <w:spacing w:after="0" w:line="240" w:lineRule="auto"/>
              <w:rPr>
                <w:rFonts w:ascii="Times New Roman" w:eastAsia="Times New Roman" w:hAnsi="Times New Roman" w:cs="Times New Roman"/>
                <w:kern w:val="0"/>
                <w:sz w:val="20"/>
                <w:szCs w:val="20"/>
                <w:lang w:val="en-ID" w:eastAsia="en-ID"/>
                <w14:ligatures w14:val="none"/>
              </w:rPr>
            </w:pPr>
          </w:p>
        </w:tc>
      </w:tr>
      <w:tr w:rsidR="00A720C3" w:rsidRPr="007E2175" w14:paraId="668714CC" w14:textId="77777777" w:rsidTr="004044D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After w:val="1"/>
          <w:wAfter w:w="236" w:type="dxa"/>
          <w:cantSplit/>
        </w:trPr>
        <w:tc>
          <w:tcPr>
            <w:tcW w:w="6520" w:type="dxa"/>
            <w:gridSpan w:val="7"/>
            <w:tcBorders>
              <w:top w:val="nil"/>
              <w:left w:val="nil"/>
              <w:bottom w:val="nil"/>
              <w:right w:val="nil"/>
            </w:tcBorders>
            <w:shd w:val="clear" w:color="auto" w:fill="FFFFFF"/>
          </w:tcPr>
          <w:p w14:paraId="4CC617AD" w14:textId="77777777" w:rsidR="00A720C3" w:rsidRPr="007E2175"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7E2175">
              <w:rPr>
                <w:rFonts w:ascii="Arial" w:hAnsi="Arial" w:cs="Arial"/>
                <w:color w:val="010205"/>
                <w:kern w:val="0"/>
                <w:sz w:val="18"/>
                <w:szCs w:val="18"/>
                <w:lang w:val="en-ID"/>
              </w:rPr>
              <w:t xml:space="preserve">a. Dependent Variable: Keputusan </w:t>
            </w:r>
            <w:proofErr w:type="spellStart"/>
            <w:r w:rsidRPr="007E2175">
              <w:rPr>
                <w:rFonts w:ascii="Arial" w:hAnsi="Arial" w:cs="Arial"/>
                <w:color w:val="010205"/>
                <w:kern w:val="0"/>
                <w:sz w:val="18"/>
                <w:szCs w:val="18"/>
                <w:lang w:val="en-ID"/>
              </w:rPr>
              <w:t>Pembelian</w:t>
            </w:r>
            <w:proofErr w:type="spellEnd"/>
          </w:p>
        </w:tc>
      </w:tr>
      <w:tr w:rsidR="00A720C3" w:rsidRPr="007E2175" w14:paraId="14CDCADF" w14:textId="77777777" w:rsidTr="004044D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After w:val="1"/>
          <w:wAfter w:w="236" w:type="dxa"/>
          <w:cantSplit/>
        </w:trPr>
        <w:tc>
          <w:tcPr>
            <w:tcW w:w="6520" w:type="dxa"/>
            <w:gridSpan w:val="7"/>
            <w:tcBorders>
              <w:top w:val="nil"/>
              <w:left w:val="nil"/>
              <w:bottom w:val="nil"/>
              <w:right w:val="nil"/>
            </w:tcBorders>
            <w:shd w:val="clear" w:color="auto" w:fill="FFFFFF"/>
          </w:tcPr>
          <w:p w14:paraId="6735C4DA" w14:textId="77777777" w:rsidR="00A720C3" w:rsidRPr="007E2175"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7E2175">
              <w:rPr>
                <w:rFonts w:ascii="Arial" w:hAnsi="Arial" w:cs="Arial"/>
                <w:color w:val="010205"/>
                <w:kern w:val="0"/>
                <w:sz w:val="18"/>
                <w:szCs w:val="18"/>
                <w:lang w:val="en-ID"/>
              </w:rPr>
              <w:t xml:space="preserve">b. Predictors: (Constant), Metode </w:t>
            </w:r>
            <w:proofErr w:type="spellStart"/>
            <w:r w:rsidRPr="007E2175">
              <w:rPr>
                <w:rFonts w:ascii="Arial" w:hAnsi="Arial" w:cs="Arial"/>
                <w:color w:val="010205"/>
                <w:kern w:val="0"/>
                <w:sz w:val="18"/>
                <w:szCs w:val="18"/>
                <w:lang w:val="en-ID"/>
              </w:rPr>
              <w:t>Pembayaran</w:t>
            </w:r>
            <w:proofErr w:type="spellEnd"/>
            <w:r w:rsidRPr="007E2175">
              <w:rPr>
                <w:rFonts w:ascii="Arial" w:hAnsi="Arial" w:cs="Arial"/>
                <w:color w:val="010205"/>
                <w:kern w:val="0"/>
                <w:sz w:val="18"/>
                <w:szCs w:val="18"/>
                <w:lang w:val="en-ID"/>
              </w:rPr>
              <w:t xml:space="preserve"> COD, </w:t>
            </w:r>
            <w:proofErr w:type="spellStart"/>
            <w:r w:rsidRPr="007E2175">
              <w:rPr>
                <w:rFonts w:ascii="Arial" w:hAnsi="Arial" w:cs="Arial"/>
                <w:color w:val="010205"/>
                <w:kern w:val="0"/>
                <w:sz w:val="18"/>
                <w:szCs w:val="18"/>
                <w:lang w:val="en-ID"/>
              </w:rPr>
              <w:t>Ulasan</w:t>
            </w:r>
            <w:proofErr w:type="spellEnd"/>
            <w:r w:rsidRPr="007E2175">
              <w:rPr>
                <w:rFonts w:ascii="Arial" w:hAnsi="Arial" w:cs="Arial"/>
                <w:color w:val="010205"/>
                <w:kern w:val="0"/>
                <w:sz w:val="18"/>
                <w:szCs w:val="18"/>
                <w:lang w:val="en-ID"/>
              </w:rPr>
              <w:t xml:space="preserve"> </w:t>
            </w:r>
            <w:proofErr w:type="spellStart"/>
            <w:r w:rsidRPr="007E2175">
              <w:rPr>
                <w:rFonts w:ascii="Arial" w:hAnsi="Arial" w:cs="Arial"/>
                <w:color w:val="010205"/>
                <w:kern w:val="0"/>
                <w:sz w:val="18"/>
                <w:szCs w:val="18"/>
                <w:lang w:val="en-ID"/>
              </w:rPr>
              <w:t>Produk</w:t>
            </w:r>
            <w:proofErr w:type="spellEnd"/>
            <w:r w:rsidRPr="007E2175">
              <w:rPr>
                <w:rFonts w:ascii="Arial" w:hAnsi="Arial" w:cs="Arial"/>
                <w:color w:val="010205"/>
                <w:kern w:val="0"/>
                <w:sz w:val="18"/>
                <w:szCs w:val="18"/>
                <w:lang w:val="en-ID"/>
              </w:rPr>
              <w:t xml:space="preserve">, Gratis </w:t>
            </w:r>
            <w:proofErr w:type="spellStart"/>
            <w:r w:rsidRPr="007E2175">
              <w:rPr>
                <w:rFonts w:ascii="Arial" w:hAnsi="Arial" w:cs="Arial"/>
                <w:color w:val="010205"/>
                <w:kern w:val="0"/>
                <w:sz w:val="18"/>
                <w:szCs w:val="18"/>
                <w:lang w:val="en-ID"/>
              </w:rPr>
              <w:t>Ongkos</w:t>
            </w:r>
            <w:proofErr w:type="spellEnd"/>
            <w:r w:rsidRPr="007E2175">
              <w:rPr>
                <w:rFonts w:ascii="Arial" w:hAnsi="Arial" w:cs="Arial"/>
                <w:color w:val="010205"/>
                <w:kern w:val="0"/>
                <w:sz w:val="18"/>
                <w:szCs w:val="18"/>
                <w:lang w:val="en-ID"/>
              </w:rPr>
              <w:t xml:space="preserve"> Kirim</w:t>
            </w:r>
          </w:p>
        </w:tc>
      </w:tr>
    </w:tbl>
    <w:p w14:paraId="4D23EBEB" w14:textId="31DC280C" w:rsidR="00A720C3" w:rsidRPr="007E2175" w:rsidRDefault="00A720C3" w:rsidP="00FE70A7">
      <w:pPr>
        <w:spacing w:after="120" w:line="360" w:lineRule="auto"/>
        <w:ind w:left="2268"/>
        <w:jc w:val="center"/>
        <w:rPr>
          <w:rFonts w:ascii="Times New Roman" w:hAnsi="Times New Roman" w:cs="Times New Roman"/>
          <w:i/>
          <w:iCs/>
          <w:sz w:val="24"/>
          <w:szCs w:val="24"/>
        </w:rPr>
      </w:pPr>
      <w:proofErr w:type="spellStart"/>
      <w:r w:rsidRPr="007E2175">
        <w:rPr>
          <w:rFonts w:ascii="Times New Roman" w:hAnsi="Times New Roman" w:cs="Times New Roman"/>
          <w:i/>
          <w:iCs/>
          <w:sz w:val="24"/>
          <w:szCs w:val="24"/>
        </w:rPr>
        <w:t>Sumber</w:t>
      </w:r>
      <w:proofErr w:type="spellEnd"/>
      <w:r w:rsidRPr="007E2175">
        <w:rPr>
          <w:rFonts w:ascii="Times New Roman" w:hAnsi="Times New Roman" w:cs="Times New Roman"/>
          <w:i/>
          <w:iCs/>
          <w:sz w:val="24"/>
          <w:szCs w:val="24"/>
        </w:rPr>
        <w:t xml:space="preserve">: Data Primer </w:t>
      </w:r>
      <w:proofErr w:type="spellStart"/>
      <w:r w:rsidRPr="007E2175">
        <w:rPr>
          <w:rFonts w:ascii="Times New Roman" w:hAnsi="Times New Roman" w:cs="Times New Roman"/>
          <w:i/>
          <w:iCs/>
          <w:sz w:val="24"/>
          <w:szCs w:val="24"/>
        </w:rPr>
        <w:t>Diolah</w:t>
      </w:r>
      <w:proofErr w:type="spellEnd"/>
      <w:r w:rsidRPr="007E2175">
        <w:rPr>
          <w:rFonts w:ascii="Times New Roman" w:hAnsi="Times New Roman" w:cs="Times New Roman"/>
          <w:i/>
          <w:iCs/>
          <w:sz w:val="24"/>
          <w:szCs w:val="24"/>
        </w:rPr>
        <w:t>, 2024</w:t>
      </w:r>
    </w:p>
    <w:p w14:paraId="761E7108"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sidRPr="00A475D4">
        <w:rPr>
          <w:rFonts w:ascii="Times New Roman" w:hAnsi="Times New Roman" w:cs="Times New Roman"/>
          <w:sz w:val="24"/>
          <w:szCs w:val="24"/>
        </w:rPr>
        <w:t>df = n-k</w:t>
      </w:r>
      <w:r>
        <w:rPr>
          <w:rFonts w:ascii="Times New Roman" w:hAnsi="Times New Roman" w:cs="Times New Roman"/>
          <w:sz w:val="24"/>
          <w:szCs w:val="24"/>
        </w:rPr>
        <w:t xml:space="preserve"> </w:t>
      </w:r>
      <w:r w:rsidRPr="00A475D4">
        <w:rPr>
          <w:rFonts w:ascii="Times New Roman" w:hAnsi="Times New Roman" w:cs="Times New Roman"/>
          <w:sz w:val="24"/>
          <w:szCs w:val="24"/>
        </w:rPr>
        <w:t>= 100-3</w:t>
      </w:r>
      <w:r>
        <w:rPr>
          <w:rFonts w:ascii="Times New Roman" w:hAnsi="Times New Roman" w:cs="Times New Roman"/>
          <w:sz w:val="24"/>
          <w:szCs w:val="24"/>
        </w:rPr>
        <w:t xml:space="preserve"> </w:t>
      </w:r>
      <w:r w:rsidRPr="00A475D4">
        <w:rPr>
          <w:rFonts w:ascii="Times New Roman" w:hAnsi="Times New Roman" w:cs="Times New Roman"/>
          <w:sz w:val="24"/>
          <w:szCs w:val="24"/>
        </w:rPr>
        <w:t>=</w:t>
      </w:r>
      <w:r>
        <w:rPr>
          <w:rFonts w:ascii="Times New Roman" w:hAnsi="Times New Roman" w:cs="Times New Roman"/>
          <w:sz w:val="24"/>
          <w:szCs w:val="24"/>
        </w:rPr>
        <w:t xml:space="preserve"> </w:t>
      </w:r>
      <w:r w:rsidRPr="00A475D4">
        <w:rPr>
          <w:rFonts w:ascii="Times New Roman" w:hAnsi="Times New Roman" w:cs="Times New Roman"/>
          <w:sz w:val="24"/>
          <w:szCs w:val="24"/>
        </w:rPr>
        <w:t>97 (</w:t>
      </w:r>
      <w:proofErr w:type="spellStart"/>
      <w:r w:rsidRPr="00A475D4">
        <w:rPr>
          <w:rFonts w:ascii="Times New Roman" w:hAnsi="Times New Roman" w:cs="Times New Roman"/>
          <w:sz w:val="24"/>
          <w:szCs w:val="24"/>
        </w:rPr>
        <w:t>untuk</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mencari</w:t>
      </w:r>
      <w:proofErr w:type="spellEnd"/>
      <w:r w:rsidRPr="00A475D4">
        <w:rPr>
          <w:rFonts w:ascii="Times New Roman" w:hAnsi="Times New Roman" w:cs="Times New Roman"/>
          <w:sz w:val="24"/>
          <w:szCs w:val="24"/>
        </w:rPr>
        <w:t xml:space="preserve"> f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w:t>
      </w:r>
    </w:p>
    <w:p w14:paraId="08E337DF"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proofErr w:type="spellStart"/>
      <w:r w:rsidRPr="00A475D4">
        <w:rPr>
          <w:rFonts w:ascii="Times New Roman" w:hAnsi="Times New Roman" w:cs="Times New Roman"/>
          <w:sz w:val="24"/>
          <w:szCs w:val="24"/>
        </w:rPr>
        <w:t>Keterangan</w:t>
      </w:r>
      <w:proofErr w:type="spellEnd"/>
      <w:r w:rsidRPr="00A475D4">
        <w:rPr>
          <w:rFonts w:ascii="Times New Roman" w:hAnsi="Times New Roman" w:cs="Times New Roman"/>
          <w:sz w:val="24"/>
          <w:szCs w:val="24"/>
        </w:rPr>
        <w:t>:</w:t>
      </w:r>
    </w:p>
    <w:p w14:paraId="0FE31226"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sidRPr="00A475D4">
        <w:rPr>
          <w:rFonts w:ascii="Times New Roman" w:hAnsi="Times New Roman" w:cs="Times New Roman"/>
          <w:sz w:val="24"/>
          <w:szCs w:val="24"/>
        </w:rPr>
        <w:t xml:space="preserve">n = </w:t>
      </w:r>
      <w:proofErr w:type="spellStart"/>
      <w:r w:rsidRPr="00A475D4">
        <w:rPr>
          <w:rFonts w:ascii="Times New Roman" w:hAnsi="Times New Roman" w:cs="Times New Roman"/>
          <w:sz w:val="24"/>
          <w:szCs w:val="24"/>
        </w:rPr>
        <w:t>Jumlah</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responden</w:t>
      </w:r>
      <w:proofErr w:type="spellEnd"/>
    </w:p>
    <w:p w14:paraId="153BEEC2"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sidRPr="00A475D4">
        <w:rPr>
          <w:rFonts w:ascii="Times New Roman" w:hAnsi="Times New Roman" w:cs="Times New Roman"/>
          <w:sz w:val="24"/>
          <w:szCs w:val="24"/>
        </w:rPr>
        <w:t xml:space="preserve">k = </w:t>
      </w:r>
      <w:proofErr w:type="spellStart"/>
      <w:r w:rsidRPr="00A475D4">
        <w:rPr>
          <w:rFonts w:ascii="Times New Roman" w:hAnsi="Times New Roman" w:cs="Times New Roman"/>
          <w:sz w:val="24"/>
          <w:szCs w:val="24"/>
        </w:rPr>
        <w:t>Jumlah</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X</w:t>
      </w:r>
    </w:p>
    <w:p w14:paraId="37434FBC"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sidRPr="00A475D4">
        <w:rPr>
          <w:rFonts w:ascii="Times New Roman" w:hAnsi="Times New Roman" w:cs="Times New Roman"/>
          <w:sz w:val="24"/>
          <w:szCs w:val="24"/>
        </w:rPr>
        <w:t xml:space="preserve">f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 xml:space="preserve"> = 2,698</w:t>
      </w:r>
    </w:p>
    <w:p w14:paraId="2C56AF2C" w14:textId="77777777" w:rsidR="00A720C3" w:rsidRDefault="00A720C3" w:rsidP="00A720C3">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Berdasarkan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dari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hasil</w:t>
      </w:r>
      <w:proofErr w:type="spellEnd"/>
      <w:r w:rsidRPr="00A475D4">
        <w:rPr>
          <w:rFonts w:ascii="Times New Roman" w:hAnsi="Times New Roman" w:cs="Times New Roman"/>
          <w:sz w:val="24"/>
          <w:szCs w:val="24"/>
        </w:rPr>
        <w:t xml:space="preserve"> Uji F pada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 xml:space="preserve"> di </w:t>
      </w:r>
      <w:proofErr w:type="spellStart"/>
      <w:r w:rsidRPr="00A475D4">
        <w:rPr>
          <w:rFonts w:ascii="Times New Roman" w:hAnsi="Times New Roman" w:cs="Times New Roman"/>
          <w:sz w:val="24"/>
          <w:szCs w:val="24"/>
        </w:rPr>
        <w:t>atas</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nilai</w:t>
      </w:r>
      <w:proofErr w:type="spellEnd"/>
      <w:r w:rsidRPr="00A475D4">
        <w:rPr>
          <w:rFonts w:ascii="Times New Roman" w:hAnsi="Times New Roman" w:cs="Times New Roman"/>
          <w:sz w:val="24"/>
          <w:szCs w:val="24"/>
        </w:rPr>
        <w:t xml:space="preserve"> F </w:t>
      </w:r>
      <w:proofErr w:type="spellStart"/>
      <w:r w:rsidRPr="00A475D4">
        <w:rPr>
          <w:rFonts w:ascii="Times New Roman" w:hAnsi="Times New Roman" w:cs="Times New Roman"/>
          <w:sz w:val="24"/>
          <w:szCs w:val="24"/>
        </w:rPr>
        <w:t>hitung</w:t>
      </w:r>
      <w:proofErr w:type="spellEnd"/>
      <w:r w:rsidRPr="00A475D4">
        <w:rPr>
          <w:rFonts w:ascii="Times New Roman" w:hAnsi="Times New Roman" w:cs="Times New Roman"/>
          <w:sz w:val="24"/>
          <w:szCs w:val="24"/>
        </w:rPr>
        <w:t xml:space="preserve"> </w:t>
      </w:r>
      <w:r>
        <w:rPr>
          <w:rFonts w:ascii="Times New Roman" w:hAnsi="Times New Roman" w:cs="Times New Roman"/>
          <w:sz w:val="24"/>
          <w:szCs w:val="24"/>
        </w:rPr>
        <w:t>109,798</w:t>
      </w:r>
      <w:r w:rsidRPr="00A475D4">
        <w:rPr>
          <w:rFonts w:ascii="Times New Roman" w:hAnsi="Times New Roman" w:cs="Times New Roman"/>
          <w:sz w:val="24"/>
          <w:szCs w:val="24"/>
        </w:rPr>
        <w:t xml:space="preserve"> &gt; f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 xml:space="preserve"> 2,698 dan </w:t>
      </w:r>
      <w:proofErr w:type="spellStart"/>
      <w:r w:rsidRPr="00A475D4">
        <w:rPr>
          <w:rFonts w:ascii="Times New Roman" w:hAnsi="Times New Roman" w:cs="Times New Roman"/>
          <w:sz w:val="24"/>
          <w:szCs w:val="24"/>
        </w:rPr>
        <w:t>nilai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signifikansinya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yaitu</w:t>
      </w:r>
      <w:proofErr w:type="spellEnd"/>
      <w:r w:rsidRPr="00A475D4">
        <w:rPr>
          <w:rFonts w:ascii="Times New Roman" w:hAnsi="Times New Roman" w:cs="Times New Roman"/>
          <w:sz w:val="24"/>
          <w:szCs w:val="24"/>
        </w:rPr>
        <w:t xml:space="preserve"> </w:t>
      </w:r>
      <w:r>
        <w:rPr>
          <w:rFonts w:ascii="Times New Roman" w:hAnsi="Times New Roman" w:cs="Times New Roman"/>
          <w:sz w:val="24"/>
          <w:szCs w:val="24"/>
        </w:rPr>
        <w:t>0,000</w:t>
      </w:r>
      <w:r w:rsidRPr="00A475D4">
        <w:rPr>
          <w:rFonts w:ascii="Times New Roman" w:hAnsi="Times New Roman" w:cs="Times New Roman"/>
          <w:sz w:val="24"/>
          <w:szCs w:val="24"/>
        </w:rPr>
        <w:t xml:space="preserve"> &lt; 0,05 </w:t>
      </w:r>
      <w:proofErr w:type="spellStart"/>
      <w:r w:rsidRPr="00A475D4">
        <w:rPr>
          <w:rFonts w:ascii="Times New Roman" w:hAnsi="Times New Roman" w:cs="Times New Roman"/>
          <w:sz w:val="24"/>
          <w:szCs w:val="24"/>
        </w:rPr>
        <w:t>sehingga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ulasan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produk</w:t>
      </w:r>
      <w:proofErr w:type="spellEnd"/>
      <w:r w:rsidRPr="00A475D4">
        <w:rPr>
          <w:rFonts w:ascii="Times New Roman" w:hAnsi="Times New Roman" w:cs="Times New Roman"/>
          <w:sz w:val="24"/>
          <w:szCs w:val="24"/>
        </w:rPr>
        <w:t xml:space="preserve"> (X1), gratis </w:t>
      </w:r>
      <w:proofErr w:type="spellStart"/>
      <w:r w:rsidRPr="00A475D4">
        <w:rPr>
          <w:rFonts w:ascii="Times New Roman" w:hAnsi="Times New Roman" w:cs="Times New Roman"/>
          <w:sz w:val="24"/>
          <w:szCs w:val="24"/>
        </w:rPr>
        <w:t>ongkos</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kirim</w:t>
      </w:r>
      <w:proofErr w:type="spellEnd"/>
      <w:r w:rsidRPr="00A475D4">
        <w:rPr>
          <w:rFonts w:ascii="Times New Roman" w:hAnsi="Times New Roman" w:cs="Times New Roman"/>
          <w:sz w:val="24"/>
          <w:szCs w:val="24"/>
        </w:rPr>
        <w:t xml:space="preserve"> (X2), dan </w:t>
      </w:r>
      <w:proofErr w:type="spellStart"/>
      <w:r w:rsidRPr="00A475D4">
        <w:rPr>
          <w:rFonts w:ascii="Times New Roman" w:hAnsi="Times New Roman" w:cs="Times New Roman"/>
          <w:sz w:val="24"/>
          <w:szCs w:val="24"/>
        </w:rPr>
        <w:t>metode</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pembayaran</w:t>
      </w:r>
      <w:proofErr w:type="spellEnd"/>
      <w:r w:rsidRPr="00A475D4">
        <w:rPr>
          <w:rFonts w:ascii="Times New Roman" w:hAnsi="Times New Roman" w:cs="Times New Roman"/>
          <w:sz w:val="24"/>
          <w:szCs w:val="24"/>
        </w:rPr>
        <w:t xml:space="preserve"> COD (X3) </w:t>
      </w:r>
      <w:proofErr w:type="spellStart"/>
      <w:r w:rsidRPr="00A475D4">
        <w:rPr>
          <w:rFonts w:ascii="Times New Roman" w:hAnsi="Times New Roman" w:cs="Times New Roman"/>
          <w:sz w:val="24"/>
          <w:szCs w:val="24"/>
        </w:rPr>
        <w:t>mempunyai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pengaruh</w:t>
      </w:r>
      <w:proofErr w:type="spellEnd"/>
      <w:r w:rsidRPr="00A475D4">
        <w:rPr>
          <w:rFonts w:ascii="Times New Roman" w:hAnsi="Times New Roman" w:cs="Times New Roman"/>
          <w:sz w:val="24"/>
          <w:szCs w:val="24"/>
        </w:rPr>
        <w:t xml:space="preserve"> yang </w:t>
      </w:r>
      <w:proofErr w:type="spellStart"/>
      <w:r w:rsidRPr="00A475D4">
        <w:rPr>
          <w:rFonts w:ascii="Times New Roman" w:hAnsi="Times New Roman" w:cs="Times New Roman"/>
          <w:sz w:val="24"/>
          <w:szCs w:val="24"/>
        </w:rPr>
        <w:t>positif</w:t>
      </w:r>
      <w:proofErr w:type="spellEnd"/>
      <w:r w:rsidRPr="00A475D4">
        <w:rPr>
          <w:rFonts w:ascii="Times New Roman" w:hAnsi="Times New Roman" w:cs="Times New Roman"/>
          <w:sz w:val="24"/>
          <w:szCs w:val="24"/>
        </w:rPr>
        <w:t xml:space="preserve"> dan </w:t>
      </w:r>
      <w:proofErr w:type="spellStart"/>
      <w:r w:rsidRPr="00A475D4">
        <w:rPr>
          <w:rFonts w:ascii="Times New Roman" w:hAnsi="Times New Roman" w:cs="Times New Roman"/>
          <w:sz w:val="24"/>
          <w:szCs w:val="24"/>
        </w:rPr>
        <w:t>signifikan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terhadap</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keputusan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pembelian</w:t>
      </w:r>
      <w:proofErr w:type="spellEnd"/>
      <w:r w:rsidRPr="00A475D4">
        <w:rPr>
          <w:rFonts w:ascii="Times New Roman" w:hAnsi="Times New Roman" w:cs="Times New Roman"/>
          <w:sz w:val="24"/>
          <w:szCs w:val="24"/>
        </w:rPr>
        <w:t xml:space="preserve"> (Y) </w:t>
      </w:r>
      <w:proofErr w:type="spellStart"/>
      <w:r w:rsidRPr="00A475D4">
        <w:rPr>
          <w:rFonts w:ascii="Times New Roman" w:hAnsi="Times New Roman" w:cs="Times New Roman"/>
          <w:sz w:val="24"/>
          <w:szCs w:val="24"/>
        </w:rPr>
        <w:t>secara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bersama-sama</w:t>
      </w:r>
      <w:proofErr w:type="spellEnd"/>
      <w:r w:rsidRPr="00A475D4">
        <w:rPr>
          <w:rFonts w:ascii="Times New Roman" w:hAnsi="Times New Roman" w:cs="Times New Roman"/>
          <w:sz w:val="24"/>
          <w:szCs w:val="24"/>
        </w:rPr>
        <w:t>.</w:t>
      </w:r>
    </w:p>
    <w:p w14:paraId="3222BCE6" w14:textId="77777777" w:rsidR="00A720C3" w:rsidRPr="00FE70A7" w:rsidRDefault="00A720C3" w:rsidP="00FE70A7">
      <w:pPr>
        <w:spacing w:after="0" w:line="360" w:lineRule="auto"/>
        <w:jc w:val="both"/>
        <w:rPr>
          <w:rFonts w:asciiTheme="majorBidi" w:hAnsiTheme="majorBidi" w:cstheme="majorBidi"/>
          <w:b/>
          <w:bCs/>
          <w:color w:val="000000" w:themeColor="text1"/>
          <w:sz w:val="24"/>
          <w:szCs w:val="24"/>
        </w:rPr>
      </w:pPr>
    </w:p>
    <w:p w14:paraId="79B58650" w14:textId="77777777" w:rsidR="00A720C3" w:rsidRDefault="00A720C3" w:rsidP="004C6117">
      <w:pPr>
        <w:pStyle w:val="ListParagraph"/>
        <w:numPr>
          <w:ilvl w:val="3"/>
          <w:numId w:val="26"/>
        </w:numPr>
        <w:spacing w:after="0" w:line="360" w:lineRule="auto"/>
        <w:ind w:left="2268"/>
        <w:jc w:val="both"/>
        <w:rPr>
          <w:rFonts w:asciiTheme="majorBidi" w:hAnsiTheme="majorBidi" w:cstheme="majorBidi"/>
          <w:b/>
          <w:bCs/>
          <w:color w:val="000000" w:themeColor="text1"/>
          <w:sz w:val="24"/>
          <w:szCs w:val="24"/>
        </w:rPr>
      </w:pPr>
      <w:r w:rsidRPr="00FC0E38">
        <w:rPr>
          <w:rFonts w:asciiTheme="majorBidi" w:hAnsiTheme="majorBidi" w:cstheme="majorBidi"/>
          <w:b/>
          <w:bCs/>
          <w:color w:val="000000" w:themeColor="text1"/>
          <w:sz w:val="24"/>
          <w:szCs w:val="24"/>
        </w:rPr>
        <w:lastRenderedPageBreak/>
        <w:t xml:space="preserve">Uji </w:t>
      </w:r>
      <w:proofErr w:type="spellStart"/>
      <w:r>
        <w:rPr>
          <w:rFonts w:asciiTheme="majorBidi" w:hAnsiTheme="majorBidi" w:cstheme="majorBidi"/>
          <w:b/>
          <w:bCs/>
          <w:color w:val="000000" w:themeColor="text1"/>
          <w:sz w:val="24"/>
          <w:szCs w:val="24"/>
        </w:rPr>
        <w:t>Koefisien</w:t>
      </w:r>
      <w:proofErr w:type="spellEnd"/>
      <w:r>
        <w:rPr>
          <w:rFonts w:asciiTheme="majorBidi" w:hAnsiTheme="majorBidi" w:cstheme="majorBidi"/>
          <w:b/>
          <w:bCs/>
          <w:color w:val="000000" w:themeColor="text1"/>
          <w:sz w:val="24"/>
          <w:szCs w:val="24"/>
        </w:rPr>
        <w:t xml:space="preserve"> </w:t>
      </w:r>
      <w:proofErr w:type="spellStart"/>
      <w:r>
        <w:rPr>
          <w:rFonts w:asciiTheme="majorBidi" w:hAnsiTheme="majorBidi" w:cstheme="majorBidi"/>
          <w:b/>
          <w:bCs/>
          <w:color w:val="000000" w:themeColor="text1"/>
          <w:sz w:val="24"/>
          <w:szCs w:val="24"/>
        </w:rPr>
        <w:t>Determinan</w:t>
      </w:r>
      <w:proofErr w:type="spellEnd"/>
      <w:r>
        <w:rPr>
          <w:rFonts w:asciiTheme="majorBidi" w:hAnsiTheme="majorBidi" w:cstheme="majorBidi"/>
          <w:b/>
          <w:bCs/>
          <w:color w:val="000000" w:themeColor="text1"/>
          <w:sz w:val="24"/>
          <w:szCs w:val="24"/>
        </w:rPr>
        <w:t xml:space="preserve"> (R2)</w:t>
      </w:r>
    </w:p>
    <w:p w14:paraId="35444C00" w14:textId="289D4746" w:rsidR="00A720C3" w:rsidRPr="00FE70A7" w:rsidRDefault="00A720C3" w:rsidP="00FE70A7">
      <w:pPr>
        <w:pStyle w:val="ListParagraph"/>
        <w:spacing w:after="0" w:line="36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Koefisien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determinasi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merupakan</w:t>
      </w:r>
      <w:proofErr w:type="spellEnd"/>
      <w:r w:rsidRPr="00A475D4">
        <w:rPr>
          <w:rFonts w:ascii="Times New Roman" w:hAnsi="Times New Roman" w:cs="Times New Roman"/>
          <w:sz w:val="24"/>
          <w:szCs w:val="24"/>
        </w:rPr>
        <w:t xml:space="preserve"> uji yang </w:t>
      </w:r>
      <w:proofErr w:type="spellStart"/>
      <w:r w:rsidRPr="00A475D4">
        <w:rPr>
          <w:rFonts w:ascii="Times New Roman" w:hAnsi="Times New Roman" w:cs="Times New Roman"/>
          <w:sz w:val="24"/>
          <w:szCs w:val="24"/>
        </w:rPr>
        <w:t>mengukur</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sejauh</w:t>
      </w:r>
      <w:proofErr w:type="spellEnd"/>
      <w:r w:rsidRPr="00A475D4">
        <w:rPr>
          <w:rFonts w:ascii="Times New Roman" w:hAnsi="Times New Roman" w:cs="Times New Roman"/>
          <w:sz w:val="24"/>
          <w:szCs w:val="24"/>
        </w:rPr>
        <w:t xml:space="preserve"> mana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dependen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menjelaskan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independennya</w:t>
      </w:r>
      <w:proofErr w:type="spellEnd"/>
      <w:r w:rsidRPr="00A475D4">
        <w:rPr>
          <w:rFonts w:ascii="Times New Roman" w:hAnsi="Times New Roman" w:cs="Times New Roman"/>
          <w:sz w:val="24"/>
          <w:szCs w:val="24"/>
        </w:rPr>
        <w:t xml:space="preserve">. </w:t>
      </w:r>
    </w:p>
    <w:p w14:paraId="182477DD" w14:textId="77777777" w:rsidR="00A720C3" w:rsidRDefault="00A720C3" w:rsidP="00A720C3">
      <w:pPr>
        <w:pStyle w:val="ListParagraph"/>
        <w:spacing w:after="0" w:line="360" w:lineRule="auto"/>
        <w:ind w:left="2268"/>
        <w:jc w:val="center"/>
        <w:rPr>
          <w:rFonts w:ascii="Times New Roman" w:hAnsi="Times New Roman" w:cs="Times New Roman"/>
          <w:b/>
          <w:sz w:val="24"/>
          <w:szCs w:val="24"/>
        </w:rPr>
      </w:pPr>
      <w:r w:rsidRPr="00A475D4">
        <w:rPr>
          <w:rFonts w:ascii="Times New Roman" w:hAnsi="Times New Roman" w:cs="Times New Roman"/>
          <w:b/>
          <w:sz w:val="24"/>
          <w:szCs w:val="24"/>
        </w:rPr>
        <w:t>Tabel 4.15 Hasil Uji R2</w:t>
      </w:r>
    </w:p>
    <w:p w14:paraId="4A172749" w14:textId="77777777" w:rsidR="00A720C3" w:rsidRPr="0070092A" w:rsidRDefault="00A720C3" w:rsidP="00A720C3">
      <w:pPr>
        <w:pStyle w:val="ListParagraph"/>
        <w:spacing w:after="0" w:line="360" w:lineRule="auto"/>
        <w:ind w:left="2268"/>
        <w:jc w:val="center"/>
        <w:rPr>
          <w:rFonts w:ascii="Times New Roman" w:hAnsi="Times New Roman" w:cs="Times New Roman"/>
          <w:b/>
          <w:sz w:val="24"/>
          <w:szCs w:val="24"/>
        </w:rPr>
      </w:pPr>
      <w:r w:rsidRPr="007E2175">
        <w:rPr>
          <w:rFonts w:ascii="Times New Roman" w:hAnsi="Times New Roman" w:cs="Times New Roman"/>
          <w:b/>
          <w:bCs/>
          <w:color w:val="010205"/>
          <w:kern w:val="0"/>
          <w:sz w:val="24"/>
          <w:szCs w:val="24"/>
          <w:lang w:val="en-ID"/>
        </w:rPr>
        <w:t xml:space="preserve">Model </w:t>
      </w:r>
      <w:proofErr w:type="spellStart"/>
      <w:r w:rsidRPr="007E2175">
        <w:rPr>
          <w:rFonts w:ascii="Times New Roman" w:hAnsi="Times New Roman" w:cs="Times New Roman"/>
          <w:b/>
          <w:bCs/>
          <w:color w:val="010205"/>
          <w:kern w:val="0"/>
          <w:sz w:val="24"/>
          <w:szCs w:val="24"/>
          <w:lang w:val="en-ID"/>
        </w:rPr>
        <w:t>Summary</w:t>
      </w:r>
      <w:r w:rsidRPr="007E2175">
        <w:rPr>
          <w:rFonts w:ascii="Times New Roman" w:hAnsi="Times New Roman" w:cs="Times New Roman"/>
          <w:b/>
          <w:bCs/>
          <w:color w:val="010205"/>
          <w:kern w:val="0"/>
          <w:sz w:val="24"/>
          <w:szCs w:val="24"/>
          <w:vertAlign w:val="superscript"/>
          <w:lang w:val="en-ID"/>
        </w:rPr>
        <w:t>b</w:t>
      </w:r>
      <w:proofErr w:type="spellEnd"/>
    </w:p>
    <w:tbl>
      <w:tblPr>
        <w:tblW w:w="5822" w:type="dxa"/>
        <w:tblInd w:w="3075" w:type="dxa"/>
        <w:tblLook w:val="04A0" w:firstRow="1" w:lastRow="0" w:firstColumn="1" w:lastColumn="0" w:noHBand="0" w:noVBand="1"/>
      </w:tblPr>
      <w:tblGrid>
        <w:gridCol w:w="10"/>
        <w:gridCol w:w="843"/>
        <w:gridCol w:w="987"/>
        <w:gridCol w:w="1137"/>
        <w:gridCol w:w="1364"/>
        <w:gridCol w:w="1481"/>
      </w:tblGrid>
      <w:tr w:rsidR="00A720C3" w:rsidRPr="0070092A" w14:paraId="5DBED52C" w14:textId="77777777" w:rsidTr="00FE70A7">
        <w:trPr>
          <w:cantSplit/>
          <w:trHeight w:val="636"/>
        </w:trPr>
        <w:tc>
          <w:tcPr>
            <w:tcW w:w="853" w:type="dxa"/>
            <w:gridSpan w:val="2"/>
            <w:tcBorders>
              <w:top w:val="single" w:sz="8" w:space="0" w:color="auto"/>
              <w:left w:val="single" w:sz="8" w:space="0" w:color="auto"/>
              <w:bottom w:val="single" w:sz="8" w:space="0" w:color="152935"/>
              <w:right w:val="nil"/>
            </w:tcBorders>
            <w:shd w:val="clear" w:color="000000" w:fill="FFFFFF"/>
            <w:vAlign w:val="center"/>
            <w:hideMark/>
          </w:tcPr>
          <w:p w14:paraId="754AF8BA" w14:textId="77777777" w:rsidR="00A720C3" w:rsidRPr="0070092A" w:rsidRDefault="00A720C3" w:rsidP="004044D9">
            <w:pPr>
              <w:spacing w:after="0" w:line="240" w:lineRule="auto"/>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Model</w:t>
            </w:r>
          </w:p>
        </w:tc>
        <w:tc>
          <w:tcPr>
            <w:tcW w:w="987" w:type="dxa"/>
            <w:tcBorders>
              <w:top w:val="single" w:sz="8" w:space="0" w:color="auto"/>
              <w:left w:val="single" w:sz="8" w:space="0" w:color="auto"/>
              <w:bottom w:val="single" w:sz="8" w:space="0" w:color="152935"/>
              <w:right w:val="single" w:sz="8" w:space="0" w:color="auto"/>
            </w:tcBorders>
            <w:shd w:val="clear" w:color="000000" w:fill="FFFFFF"/>
            <w:vAlign w:val="center"/>
            <w:hideMark/>
          </w:tcPr>
          <w:p w14:paraId="5834F646" w14:textId="77777777" w:rsidR="00A720C3" w:rsidRPr="0070092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R</w:t>
            </w:r>
          </w:p>
        </w:tc>
        <w:tc>
          <w:tcPr>
            <w:tcW w:w="1137" w:type="dxa"/>
            <w:tcBorders>
              <w:top w:val="single" w:sz="8" w:space="0" w:color="auto"/>
              <w:left w:val="nil"/>
              <w:bottom w:val="single" w:sz="8" w:space="0" w:color="152935"/>
              <w:right w:val="single" w:sz="8" w:space="0" w:color="auto"/>
            </w:tcBorders>
            <w:shd w:val="clear" w:color="000000" w:fill="FFFFFF"/>
            <w:vAlign w:val="center"/>
            <w:hideMark/>
          </w:tcPr>
          <w:p w14:paraId="02D8BB44" w14:textId="77777777" w:rsidR="00A720C3" w:rsidRPr="0070092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R Square</w:t>
            </w:r>
          </w:p>
        </w:tc>
        <w:tc>
          <w:tcPr>
            <w:tcW w:w="1364" w:type="dxa"/>
            <w:tcBorders>
              <w:top w:val="single" w:sz="8" w:space="0" w:color="auto"/>
              <w:left w:val="nil"/>
              <w:bottom w:val="single" w:sz="8" w:space="0" w:color="152935"/>
              <w:right w:val="single" w:sz="8" w:space="0" w:color="auto"/>
            </w:tcBorders>
            <w:shd w:val="clear" w:color="000000" w:fill="FFFFFF"/>
            <w:vAlign w:val="center"/>
            <w:hideMark/>
          </w:tcPr>
          <w:p w14:paraId="4F94DF64" w14:textId="77777777" w:rsidR="00A720C3" w:rsidRPr="0070092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Adjusted R Square</w:t>
            </w:r>
          </w:p>
        </w:tc>
        <w:tc>
          <w:tcPr>
            <w:tcW w:w="1481" w:type="dxa"/>
            <w:tcBorders>
              <w:top w:val="single" w:sz="8" w:space="0" w:color="auto"/>
              <w:left w:val="nil"/>
              <w:bottom w:val="single" w:sz="8" w:space="0" w:color="152935"/>
              <w:right w:val="single" w:sz="8" w:space="0" w:color="auto"/>
            </w:tcBorders>
            <w:shd w:val="clear" w:color="000000" w:fill="FFFFFF"/>
            <w:vAlign w:val="center"/>
            <w:hideMark/>
          </w:tcPr>
          <w:p w14:paraId="1D4AE84F" w14:textId="77777777" w:rsidR="00A720C3" w:rsidRPr="0070092A" w:rsidRDefault="00A720C3" w:rsidP="004044D9">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Std. Error of the Estimate</w:t>
            </w:r>
          </w:p>
        </w:tc>
      </w:tr>
      <w:tr w:rsidR="00A720C3" w:rsidRPr="0070092A" w14:paraId="2A257506" w14:textId="77777777" w:rsidTr="004044D9">
        <w:trPr>
          <w:cantSplit/>
          <w:trHeight w:val="390"/>
        </w:trPr>
        <w:tc>
          <w:tcPr>
            <w:tcW w:w="853" w:type="dxa"/>
            <w:gridSpan w:val="2"/>
            <w:tcBorders>
              <w:top w:val="nil"/>
              <w:left w:val="single" w:sz="8" w:space="0" w:color="auto"/>
              <w:bottom w:val="single" w:sz="8" w:space="0" w:color="auto"/>
              <w:right w:val="nil"/>
            </w:tcBorders>
            <w:shd w:val="clear" w:color="000000" w:fill="FFFFFF"/>
            <w:vAlign w:val="center"/>
            <w:hideMark/>
          </w:tcPr>
          <w:p w14:paraId="7D04D4D8" w14:textId="77777777" w:rsidR="00A720C3" w:rsidRPr="0070092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1</w:t>
            </w:r>
          </w:p>
        </w:tc>
        <w:tc>
          <w:tcPr>
            <w:tcW w:w="987" w:type="dxa"/>
            <w:tcBorders>
              <w:top w:val="nil"/>
              <w:left w:val="single" w:sz="8" w:space="0" w:color="auto"/>
              <w:bottom w:val="single" w:sz="8" w:space="0" w:color="auto"/>
              <w:right w:val="single" w:sz="8" w:space="0" w:color="auto"/>
            </w:tcBorders>
            <w:shd w:val="clear" w:color="000000" w:fill="FFFFFF"/>
            <w:vAlign w:val="center"/>
            <w:hideMark/>
          </w:tcPr>
          <w:p w14:paraId="3D6656D5" w14:textId="77777777" w:rsidR="00A720C3" w:rsidRPr="0070092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.880</w:t>
            </w:r>
            <w:r w:rsidRPr="0070092A">
              <w:rPr>
                <w:rFonts w:ascii="Times New Roman" w:eastAsia="Times New Roman" w:hAnsi="Times New Roman" w:cs="Times New Roman"/>
                <w:color w:val="000000"/>
                <w:kern w:val="0"/>
                <w:sz w:val="24"/>
                <w:szCs w:val="24"/>
                <w:vertAlign w:val="superscript"/>
                <w:lang w:val="en-ID" w:eastAsia="en-ID"/>
                <w14:ligatures w14:val="none"/>
              </w:rPr>
              <w:t>a</w:t>
            </w:r>
          </w:p>
        </w:tc>
        <w:tc>
          <w:tcPr>
            <w:tcW w:w="1137" w:type="dxa"/>
            <w:tcBorders>
              <w:top w:val="nil"/>
              <w:left w:val="nil"/>
              <w:bottom w:val="single" w:sz="8" w:space="0" w:color="auto"/>
              <w:right w:val="single" w:sz="8" w:space="0" w:color="auto"/>
            </w:tcBorders>
            <w:shd w:val="clear" w:color="000000" w:fill="FFFFFF"/>
            <w:vAlign w:val="center"/>
            <w:hideMark/>
          </w:tcPr>
          <w:p w14:paraId="1A1E06AB" w14:textId="77777777" w:rsidR="00A720C3" w:rsidRPr="0070092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.774</w:t>
            </w:r>
          </w:p>
        </w:tc>
        <w:tc>
          <w:tcPr>
            <w:tcW w:w="1364" w:type="dxa"/>
            <w:tcBorders>
              <w:top w:val="nil"/>
              <w:left w:val="nil"/>
              <w:bottom w:val="single" w:sz="8" w:space="0" w:color="auto"/>
              <w:right w:val="single" w:sz="8" w:space="0" w:color="auto"/>
            </w:tcBorders>
            <w:shd w:val="clear" w:color="000000" w:fill="FFFFFF"/>
            <w:vAlign w:val="center"/>
            <w:hideMark/>
          </w:tcPr>
          <w:p w14:paraId="0CF28712" w14:textId="77777777" w:rsidR="00A720C3" w:rsidRPr="0070092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.767</w:t>
            </w:r>
          </w:p>
        </w:tc>
        <w:tc>
          <w:tcPr>
            <w:tcW w:w="1481" w:type="dxa"/>
            <w:tcBorders>
              <w:top w:val="nil"/>
              <w:left w:val="nil"/>
              <w:bottom w:val="single" w:sz="8" w:space="0" w:color="auto"/>
              <w:right w:val="single" w:sz="8" w:space="0" w:color="auto"/>
            </w:tcBorders>
            <w:shd w:val="clear" w:color="000000" w:fill="FFFFFF"/>
            <w:vAlign w:val="center"/>
            <w:hideMark/>
          </w:tcPr>
          <w:p w14:paraId="4F3472D0" w14:textId="77777777" w:rsidR="00A720C3" w:rsidRPr="0070092A" w:rsidRDefault="00A720C3" w:rsidP="004044D9">
            <w:pPr>
              <w:spacing w:after="0" w:line="240" w:lineRule="auto"/>
              <w:jc w:val="right"/>
              <w:rPr>
                <w:rFonts w:ascii="Times New Roman" w:eastAsia="Times New Roman" w:hAnsi="Times New Roman" w:cs="Times New Roman"/>
                <w:color w:val="000000"/>
                <w:kern w:val="0"/>
                <w:sz w:val="24"/>
                <w:szCs w:val="24"/>
                <w:lang w:val="en-ID" w:eastAsia="en-ID"/>
                <w14:ligatures w14:val="none"/>
              </w:rPr>
            </w:pPr>
            <w:r w:rsidRPr="0070092A">
              <w:rPr>
                <w:rFonts w:ascii="Times New Roman" w:eastAsia="Times New Roman" w:hAnsi="Times New Roman" w:cs="Times New Roman"/>
                <w:color w:val="000000"/>
                <w:kern w:val="0"/>
                <w:sz w:val="24"/>
                <w:szCs w:val="24"/>
                <w:lang w:val="en-ID" w:eastAsia="en-ID"/>
                <w14:ligatures w14:val="none"/>
              </w:rPr>
              <w:t>2.227</w:t>
            </w:r>
          </w:p>
        </w:tc>
      </w:tr>
      <w:tr w:rsidR="00A720C3" w:rsidRPr="007E2175" w14:paraId="7FF2158B" w14:textId="77777777" w:rsidTr="004044D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wBefore w:w="10" w:type="dxa"/>
          <w:cantSplit/>
        </w:trPr>
        <w:tc>
          <w:tcPr>
            <w:tcW w:w="5812" w:type="dxa"/>
            <w:gridSpan w:val="5"/>
            <w:tcBorders>
              <w:top w:val="nil"/>
              <w:left w:val="nil"/>
              <w:bottom w:val="nil"/>
              <w:right w:val="nil"/>
            </w:tcBorders>
            <w:shd w:val="clear" w:color="auto" w:fill="FFFFFF"/>
          </w:tcPr>
          <w:p w14:paraId="7A072A63" w14:textId="77777777" w:rsidR="00A720C3" w:rsidRPr="007E2175"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7E2175">
              <w:rPr>
                <w:rFonts w:ascii="Arial" w:hAnsi="Arial" w:cs="Arial"/>
                <w:color w:val="010205"/>
                <w:kern w:val="0"/>
                <w:sz w:val="18"/>
                <w:szCs w:val="18"/>
                <w:lang w:val="en-ID"/>
              </w:rPr>
              <w:t xml:space="preserve">a. Predictors: (Constant), Metode </w:t>
            </w:r>
            <w:proofErr w:type="spellStart"/>
            <w:r w:rsidRPr="007E2175">
              <w:rPr>
                <w:rFonts w:ascii="Arial" w:hAnsi="Arial" w:cs="Arial"/>
                <w:color w:val="010205"/>
                <w:kern w:val="0"/>
                <w:sz w:val="18"/>
                <w:szCs w:val="18"/>
                <w:lang w:val="en-ID"/>
              </w:rPr>
              <w:t>Pembayaran</w:t>
            </w:r>
            <w:proofErr w:type="spellEnd"/>
            <w:r w:rsidRPr="007E2175">
              <w:rPr>
                <w:rFonts w:ascii="Arial" w:hAnsi="Arial" w:cs="Arial"/>
                <w:color w:val="010205"/>
                <w:kern w:val="0"/>
                <w:sz w:val="18"/>
                <w:szCs w:val="18"/>
                <w:lang w:val="en-ID"/>
              </w:rPr>
              <w:t xml:space="preserve"> COD, </w:t>
            </w:r>
            <w:proofErr w:type="spellStart"/>
            <w:r w:rsidRPr="007E2175">
              <w:rPr>
                <w:rFonts w:ascii="Arial" w:hAnsi="Arial" w:cs="Arial"/>
                <w:color w:val="010205"/>
                <w:kern w:val="0"/>
                <w:sz w:val="18"/>
                <w:szCs w:val="18"/>
                <w:lang w:val="en-ID"/>
              </w:rPr>
              <w:t>Ulasan</w:t>
            </w:r>
            <w:proofErr w:type="spellEnd"/>
            <w:r w:rsidRPr="007E2175">
              <w:rPr>
                <w:rFonts w:ascii="Arial" w:hAnsi="Arial" w:cs="Arial"/>
                <w:color w:val="010205"/>
                <w:kern w:val="0"/>
                <w:sz w:val="18"/>
                <w:szCs w:val="18"/>
                <w:lang w:val="en-ID"/>
              </w:rPr>
              <w:t xml:space="preserve"> </w:t>
            </w:r>
            <w:proofErr w:type="spellStart"/>
            <w:r w:rsidRPr="007E2175">
              <w:rPr>
                <w:rFonts w:ascii="Arial" w:hAnsi="Arial" w:cs="Arial"/>
                <w:color w:val="010205"/>
                <w:kern w:val="0"/>
                <w:sz w:val="18"/>
                <w:szCs w:val="18"/>
                <w:lang w:val="en-ID"/>
              </w:rPr>
              <w:t>Produk</w:t>
            </w:r>
            <w:proofErr w:type="spellEnd"/>
            <w:r w:rsidRPr="007E2175">
              <w:rPr>
                <w:rFonts w:ascii="Arial" w:hAnsi="Arial" w:cs="Arial"/>
                <w:color w:val="010205"/>
                <w:kern w:val="0"/>
                <w:sz w:val="18"/>
                <w:szCs w:val="18"/>
                <w:lang w:val="en-ID"/>
              </w:rPr>
              <w:t xml:space="preserve">, Gratis </w:t>
            </w:r>
            <w:proofErr w:type="spellStart"/>
            <w:r w:rsidRPr="007E2175">
              <w:rPr>
                <w:rFonts w:ascii="Arial" w:hAnsi="Arial" w:cs="Arial"/>
                <w:color w:val="010205"/>
                <w:kern w:val="0"/>
                <w:sz w:val="18"/>
                <w:szCs w:val="18"/>
                <w:lang w:val="en-ID"/>
              </w:rPr>
              <w:t>Ongkos</w:t>
            </w:r>
            <w:proofErr w:type="spellEnd"/>
            <w:r w:rsidRPr="007E2175">
              <w:rPr>
                <w:rFonts w:ascii="Arial" w:hAnsi="Arial" w:cs="Arial"/>
                <w:color w:val="010205"/>
                <w:kern w:val="0"/>
                <w:sz w:val="18"/>
                <w:szCs w:val="18"/>
                <w:lang w:val="en-ID"/>
              </w:rPr>
              <w:t xml:space="preserve"> Kirim</w:t>
            </w:r>
          </w:p>
        </w:tc>
      </w:tr>
      <w:tr w:rsidR="00A720C3" w:rsidRPr="007E2175" w14:paraId="5235CB89" w14:textId="77777777" w:rsidTr="004044D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wBefore w:w="10" w:type="dxa"/>
          <w:cantSplit/>
        </w:trPr>
        <w:tc>
          <w:tcPr>
            <w:tcW w:w="5812" w:type="dxa"/>
            <w:gridSpan w:val="5"/>
            <w:tcBorders>
              <w:top w:val="nil"/>
              <w:left w:val="nil"/>
              <w:bottom w:val="nil"/>
              <w:right w:val="nil"/>
            </w:tcBorders>
            <w:shd w:val="clear" w:color="auto" w:fill="FFFFFF"/>
          </w:tcPr>
          <w:p w14:paraId="05315FD3" w14:textId="77777777" w:rsidR="00A720C3" w:rsidRPr="007E2175"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7E2175">
              <w:rPr>
                <w:rFonts w:ascii="Arial" w:hAnsi="Arial" w:cs="Arial"/>
                <w:color w:val="010205"/>
                <w:kern w:val="0"/>
                <w:sz w:val="18"/>
                <w:szCs w:val="18"/>
                <w:lang w:val="en-ID"/>
              </w:rPr>
              <w:t xml:space="preserve">b. Dependent Variable: Keputusan </w:t>
            </w:r>
            <w:proofErr w:type="spellStart"/>
            <w:r w:rsidRPr="007E2175">
              <w:rPr>
                <w:rFonts w:ascii="Arial" w:hAnsi="Arial" w:cs="Arial"/>
                <w:color w:val="010205"/>
                <w:kern w:val="0"/>
                <w:sz w:val="18"/>
                <w:szCs w:val="18"/>
                <w:lang w:val="en-ID"/>
              </w:rPr>
              <w:t>Pembelian</w:t>
            </w:r>
            <w:proofErr w:type="spellEnd"/>
          </w:p>
        </w:tc>
      </w:tr>
    </w:tbl>
    <w:p w14:paraId="25DC4EC8" w14:textId="4374BEF2" w:rsidR="00A720C3" w:rsidRPr="004E4625" w:rsidRDefault="00A720C3" w:rsidP="00FE70A7">
      <w:pPr>
        <w:spacing w:after="120" w:line="360" w:lineRule="auto"/>
        <w:ind w:left="2268"/>
        <w:jc w:val="center"/>
        <w:rPr>
          <w:rFonts w:ascii="Times New Roman" w:hAnsi="Times New Roman" w:cs="Times New Roman"/>
          <w:i/>
          <w:iCs/>
          <w:sz w:val="24"/>
          <w:szCs w:val="24"/>
        </w:rPr>
      </w:pPr>
      <w:proofErr w:type="spellStart"/>
      <w:r w:rsidRPr="004E4625">
        <w:rPr>
          <w:rFonts w:ascii="Times New Roman" w:hAnsi="Times New Roman" w:cs="Times New Roman"/>
          <w:i/>
          <w:iCs/>
          <w:sz w:val="24"/>
          <w:szCs w:val="24"/>
        </w:rPr>
        <w:t>Sumber</w:t>
      </w:r>
      <w:proofErr w:type="spellEnd"/>
      <w:r w:rsidRPr="004E4625">
        <w:rPr>
          <w:rFonts w:ascii="Times New Roman" w:hAnsi="Times New Roman" w:cs="Times New Roman"/>
          <w:i/>
          <w:iCs/>
          <w:sz w:val="24"/>
          <w:szCs w:val="24"/>
        </w:rPr>
        <w:t xml:space="preserve">: Data Primer </w:t>
      </w:r>
      <w:proofErr w:type="spellStart"/>
      <w:r w:rsidRPr="004E4625">
        <w:rPr>
          <w:rFonts w:ascii="Times New Roman" w:hAnsi="Times New Roman" w:cs="Times New Roman"/>
          <w:i/>
          <w:iCs/>
          <w:sz w:val="24"/>
          <w:szCs w:val="24"/>
        </w:rPr>
        <w:t>Diolah</w:t>
      </w:r>
      <w:proofErr w:type="spellEnd"/>
      <w:r w:rsidRPr="004E4625">
        <w:rPr>
          <w:rFonts w:ascii="Times New Roman" w:hAnsi="Times New Roman" w:cs="Times New Roman"/>
          <w:i/>
          <w:iCs/>
          <w:sz w:val="24"/>
          <w:szCs w:val="24"/>
        </w:rPr>
        <w:t>, 2024</w:t>
      </w:r>
    </w:p>
    <w:p w14:paraId="0FC7135E" w14:textId="77777777" w:rsidR="00A720C3" w:rsidRPr="00D81895" w:rsidRDefault="00A720C3" w:rsidP="00A720C3">
      <w:pPr>
        <w:pStyle w:val="ListParagraph"/>
        <w:spacing w:after="0" w:line="360" w:lineRule="auto"/>
        <w:ind w:left="2268"/>
        <w:jc w:val="both"/>
        <w:rPr>
          <w:rFonts w:asciiTheme="majorBidi" w:hAnsiTheme="majorBidi" w:cstheme="majorBidi"/>
          <w:b/>
          <w:bCs/>
          <w:color w:val="000000" w:themeColor="text1"/>
          <w:sz w:val="24"/>
          <w:szCs w:val="24"/>
        </w:rPr>
      </w:pPr>
      <w:r>
        <w:rPr>
          <w:rFonts w:ascii="Times New Roman" w:hAnsi="Times New Roman" w:cs="Times New Roman"/>
          <w:sz w:val="24"/>
          <w:szCs w:val="24"/>
        </w:rPr>
        <w:t xml:space="preserve">       </w:t>
      </w:r>
      <w:r w:rsidRPr="00A475D4">
        <w:rPr>
          <w:rFonts w:ascii="Times New Roman" w:hAnsi="Times New Roman" w:cs="Times New Roman"/>
          <w:sz w:val="24"/>
          <w:szCs w:val="24"/>
        </w:rPr>
        <w:t xml:space="preserve">Dari </w:t>
      </w:r>
      <w:proofErr w:type="spellStart"/>
      <w:r w:rsidRPr="00A475D4">
        <w:rPr>
          <w:rFonts w:ascii="Times New Roman" w:hAnsi="Times New Roman" w:cs="Times New Roman"/>
          <w:sz w:val="24"/>
          <w:szCs w:val="24"/>
        </w:rPr>
        <w:t>tabel</w:t>
      </w:r>
      <w:proofErr w:type="spellEnd"/>
      <w:r w:rsidRPr="00A475D4">
        <w:rPr>
          <w:rFonts w:ascii="Times New Roman" w:hAnsi="Times New Roman" w:cs="Times New Roman"/>
          <w:sz w:val="24"/>
          <w:szCs w:val="24"/>
        </w:rPr>
        <w:t xml:space="preserve"> di </w:t>
      </w:r>
      <w:proofErr w:type="spellStart"/>
      <w:r w:rsidRPr="00A475D4">
        <w:rPr>
          <w:rFonts w:ascii="Times New Roman" w:hAnsi="Times New Roman" w:cs="Times New Roman"/>
          <w:sz w:val="24"/>
          <w:szCs w:val="24"/>
        </w:rPr>
        <w:t>atas</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diketahui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bahwa</w:t>
      </w:r>
      <w:proofErr w:type="spellEnd"/>
      <w:r w:rsidRPr="00A475D4">
        <w:rPr>
          <w:rFonts w:ascii="Times New Roman" w:hAnsi="Times New Roman" w:cs="Times New Roman"/>
          <w:sz w:val="24"/>
          <w:szCs w:val="24"/>
        </w:rPr>
        <w:t xml:space="preserve"> R Square </w:t>
      </w:r>
      <w:proofErr w:type="spellStart"/>
      <w:r w:rsidRPr="00A475D4">
        <w:rPr>
          <w:rFonts w:ascii="Times New Roman" w:hAnsi="Times New Roman" w:cs="Times New Roman"/>
          <w:sz w:val="24"/>
          <w:szCs w:val="24"/>
        </w:rPr>
        <w:t>atau</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nilai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koefisien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determinasi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memiliki</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nilai</w:t>
      </w:r>
      <w:proofErr w:type="spellEnd"/>
      <w:r>
        <w:rPr>
          <w:rFonts w:ascii="Times New Roman" w:hAnsi="Times New Roman" w:cs="Times New Roman"/>
          <w:sz w:val="24"/>
          <w:szCs w:val="24"/>
        </w:rPr>
        <w:t xml:space="preserve"> 0,774</w:t>
      </w:r>
      <w:r w:rsidRPr="00A475D4">
        <w:rPr>
          <w:rFonts w:ascii="Times New Roman" w:hAnsi="Times New Roman" w:cs="Times New Roman"/>
          <w:sz w:val="24"/>
          <w:szCs w:val="24"/>
        </w:rPr>
        <w:t xml:space="preserve">. Angka </w:t>
      </w:r>
      <w:proofErr w:type="spellStart"/>
      <w:r w:rsidRPr="00A475D4">
        <w:rPr>
          <w:rFonts w:ascii="Times New Roman" w:hAnsi="Times New Roman" w:cs="Times New Roman"/>
          <w:sz w:val="24"/>
          <w:szCs w:val="24"/>
        </w:rPr>
        <w:t>tersebut</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memiliki</w:t>
      </w:r>
      <w:proofErr w:type="spellEnd"/>
      <w:r w:rsidRPr="00A475D4">
        <w:rPr>
          <w:rFonts w:ascii="Times New Roman" w:hAnsi="Times New Roman" w:cs="Times New Roman"/>
          <w:sz w:val="24"/>
          <w:szCs w:val="24"/>
        </w:rPr>
        <w:t xml:space="preserve"> arti </w:t>
      </w:r>
      <w:proofErr w:type="spellStart"/>
      <w:r w:rsidRPr="00A475D4">
        <w:rPr>
          <w:rFonts w:ascii="Times New Roman" w:hAnsi="Times New Roman" w:cs="Times New Roman"/>
          <w:sz w:val="24"/>
          <w:szCs w:val="24"/>
        </w:rPr>
        <w:t>jika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ulasan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produk</w:t>
      </w:r>
      <w:proofErr w:type="spellEnd"/>
      <w:r w:rsidRPr="00A475D4">
        <w:rPr>
          <w:rFonts w:ascii="Times New Roman" w:hAnsi="Times New Roman" w:cs="Times New Roman"/>
          <w:sz w:val="24"/>
          <w:szCs w:val="24"/>
        </w:rPr>
        <w:t xml:space="preserve"> (X1), gratis </w:t>
      </w:r>
      <w:proofErr w:type="spellStart"/>
      <w:r w:rsidRPr="00A475D4">
        <w:rPr>
          <w:rFonts w:ascii="Times New Roman" w:hAnsi="Times New Roman" w:cs="Times New Roman"/>
          <w:sz w:val="24"/>
          <w:szCs w:val="24"/>
        </w:rPr>
        <w:t>ongkos</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kirim</w:t>
      </w:r>
      <w:proofErr w:type="spellEnd"/>
      <w:r w:rsidRPr="00A475D4">
        <w:rPr>
          <w:rFonts w:ascii="Times New Roman" w:hAnsi="Times New Roman" w:cs="Times New Roman"/>
          <w:sz w:val="24"/>
          <w:szCs w:val="24"/>
        </w:rPr>
        <w:t xml:space="preserve"> (X2), dan </w:t>
      </w:r>
      <w:proofErr w:type="spellStart"/>
      <w:r w:rsidRPr="00A475D4">
        <w:rPr>
          <w:rFonts w:ascii="Times New Roman" w:hAnsi="Times New Roman" w:cs="Times New Roman"/>
          <w:sz w:val="24"/>
          <w:szCs w:val="24"/>
        </w:rPr>
        <w:t>metode</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pembayaran</w:t>
      </w:r>
      <w:proofErr w:type="spellEnd"/>
      <w:r w:rsidRPr="00A475D4">
        <w:rPr>
          <w:rFonts w:ascii="Times New Roman" w:hAnsi="Times New Roman" w:cs="Times New Roman"/>
          <w:sz w:val="24"/>
          <w:szCs w:val="24"/>
        </w:rPr>
        <w:t xml:space="preserve"> COD (X3) </w:t>
      </w:r>
      <w:proofErr w:type="spellStart"/>
      <w:r w:rsidRPr="00A475D4">
        <w:rPr>
          <w:rFonts w:ascii="Times New Roman" w:hAnsi="Times New Roman" w:cs="Times New Roman"/>
          <w:sz w:val="24"/>
          <w:szCs w:val="24"/>
        </w:rPr>
        <w:t>berpengaruh</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terhadap</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keputusan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pembelian</w:t>
      </w:r>
      <w:proofErr w:type="spellEnd"/>
      <w:r w:rsidRPr="00A475D4">
        <w:rPr>
          <w:rFonts w:ascii="Times New Roman" w:hAnsi="Times New Roman" w:cs="Times New Roman"/>
          <w:sz w:val="24"/>
          <w:szCs w:val="24"/>
        </w:rPr>
        <w:t xml:space="preserve"> (Y) </w:t>
      </w:r>
      <w:proofErr w:type="spellStart"/>
      <w:r w:rsidRPr="00A475D4">
        <w:rPr>
          <w:rFonts w:ascii="Times New Roman" w:hAnsi="Times New Roman" w:cs="Times New Roman"/>
          <w:sz w:val="24"/>
          <w:szCs w:val="24"/>
        </w:rPr>
        <w:t>secara</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bersamaan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sebesar</w:t>
      </w:r>
      <w:proofErr w:type="spellEnd"/>
      <w:r>
        <w:rPr>
          <w:rFonts w:ascii="Times New Roman" w:hAnsi="Times New Roman" w:cs="Times New Roman"/>
          <w:sz w:val="24"/>
          <w:szCs w:val="24"/>
        </w:rPr>
        <w:t xml:space="preserve"> 77,4</w:t>
      </w:r>
      <w:r w:rsidRPr="00A475D4">
        <w:rPr>
          <w:rFonts w:ascii="Times New Roman" w:hAnsi="Times New Roman" w:cs="Times New Roman"/>
          <w:sz w:val="24"/>
          <w:szCs w:val="24"/>
        </w:rPr>
        <w:t xml:space="preserve">% dan </w:t>
      </w:r>
      <w:proofErr w:type="spellStart"/>
      <w:r w:rsidRPr="00A475D4">
        <w:rPr>
          <w:rFonts w:ascii="Times New Roman" w:hAnsi="Times New Roman" w:cs="Times New Roman"/>
          <w:sz w:val="24"/>
          <w:szCs w:val="24"/>
        </w:rPr>
        <w:t>sisanya</w:t>
      </w:r>
      <w:proofErr w:type="spellEnd"/>
      <w:r w:rsidRPr="00A475D4">
        <w:rPr>
          <w:rFonts w:ascii="Times New Roman" w:hAnsi="Times New Roman" w:cs="Times New Roman"/>
          <w:sz w:val="24"/>
          <w:szCs w:val="24"/>
        </w:rPr>
        <w:t xml:space="preserve"> </w:t>
      </w:r>
      <w:r>
        <w:rPr>
          <w:rFonts w:ascii="Times New Roman" w:hAnsi="Times New Roman" w:cs="Times New Roman"/>
          <w:sz w:val="24"/>
          <w:szCs w:val="24"/>
        </w:rPr>
        <w:t>22,6</w:t>
      </w:r>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dipengaruhi</w:t>
      </w:r>
      <w:proofErr w:type="spellEnd"/>
      <w:r w:rsidRPr="00A475D4">
        <w:rPr>
          <w:rFonts w:ascii="Times New Roman" w:hAnsi="Times New Roman" w:cs="Times New Roman"/>
          <w:sz w:val="24"/>
          <w:szCs w:val="24"/>
        </w:rPr>
        <w:t xml:space="preserve"> oleh </w:t>
      </w:r>
      <w:proofErr w:type="spellStart"/>
      <w:r w:rsidRPr="00A475D4">
        <w:rPr>
          <w:rFonts w:ascii="Times New Roman" w:hAnsi="Times New Roman" w:cs="Times New Roman"/>
          <w:sz w:val="24"/>
          <w:szCs w:val="24"/>
        </w:rPr>
        <w:t>variabel</w:t>
      </w:r>
      <w:proofErr w:type="spellEnd"/>
      <w:r w:rsidRPr="00A475D4">
        <w:rPr>
          <w:rFonts w:ascii="Times New Roman" w:hAnsi="Times New Roman" w:cs="Times New Roman"/>
          <w:sz w:val="24"/>
          <w:szCs w:val="24"/>
        </w:rPr>
        <w:t xml:space="preserve"> lain yang </w:t>
      </w:r>
      <w:proofErr w:type="spellStart"/>
      <w:r w:rsidRPr="00A475D4">
        <w:rPr>
          <w:rFonts w:ascii="Times New Roman" w:hAnsi="Times New Roman" w:cs="Times New Roman"/>
          <w:sz w:val="24"/>
          <w:szCs w:val="24"/>
        </w:rPr>
        <w:t>tidak</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digunakan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dalam</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penelitian</w:t>
      </w:r>
      <w:proofErr w:type="spellEnd"/>
      <w:r w:rsidRPr="00A475D4">
        <w:rPr>
          <w:rFonts w:ascii="Times New Roman" w:hAnsi="Times New Roman" w:cs="Times New Roman"/>
          <w:sz w:val="24"/>
          <w:szCs w:val="24"/>
        </w:rPr>
        <w:t xml:space="preserve"> </w:t>
      </w:r>
      <w:proofErr w:type="spellStart"/>
      <w:r w:rsidRPr="00A475D4">
        <w:rPr>
          <w:rFonts w:ascii="Times New Roman" w:hAnsi="Times New Roman" w:cs="Times New Roman"/>
          <w:sz w:val="24"/>
          <w:szCs w:val="24"/>
        </w:rPr>
        <w:t>ini</w:t>
      </w:r>
      <w:proofErr w:type="spellEnd"/>
      <w:r w:rsidRPr="00A475D4">
        <w:rPr>
          <w:rFonts w:ascii="Times New Roman" w:hAnsi="Times New Roman" w:cs="Times New Roman"/>
          <w:sz w:val="24"/>
          <w:szCs w:val="24"/>
        </w:rPr>
        <w:t>.</w:t>
      </w:r>
    </w:p>
    <w:p w14:paraId="633EC647" w14:textId="77777777" w:rsidR="00A720C3" w:rsidRDefault="00A720C3" w:rsidP="00A720C3">
      <w:pPr>
        <w:spacing w:after="0" w:line="360" w:lineRule="auto"/>
        <w:contextualSpacing/>
        <w:jc w:val="both"/>
        <w:rPr>
          <w:rFonts w:ascii="Times New Roman" w:hAnsi="Times New Roman" w:cs="Times New Roman"/>
          <w:b/>
          <w:sz w:val="24"/>
          <w:szCs w:val="24"/>
        </w:rPr>
      </w:pPr>
    </w:p>
    <w:p w14:paraId="7A49766B" w14:textId="77777777" w:rsidR="00A720C3" w:rsidRDefault="00A720C3" w:rsidP="004C6117">
      <w:pPr>
        <w:pStyle w:val="Heading2"/>
        <w:numPr>
          <w:ilvl w:val="1"/>
          <w:numId w:val="26"/>
        </w:numPr>
        <w:spacing w:before="0" w:line="360" w:lineRule="auto"/>
        <w:ind w:left="851" w:hanging="494"/>
        <w:contextualSpacing/>
        <w:jc w:val="both"/>
        <w:rPr>
          <w:rFonts w:asciiTheme="majorBidi" w:hAnsiTheme="majorBidi"/>
          <w:b/>
          <w:bCs/>
          <w:color w:val="000000" w:themeColor="text1"/>
          <w:sz w:val="24"/>
          <w:szCs w:val="24"/>
          <w:lang w:val="sv-SE"/>
        </w:rPr>
      </w:pPr>
      <w:bookmarkStart w:id="409" w:name="_Toc186701005"/>
      <w:r>
        <w:rPr>
          <w:rFonts w:asciiTheme="majorBidi" w:hAnsiTheme="majorBidi"/>
          <w:b/>
          <w:bCs/>
          <w:color w:val="000000" w:themeColor="text1"/>
          <w:sz w:val="24"/>
          <w:szCs w:val="24"/>
          <w:lang w:val="sv-SE"/>
        </w:rPr>
        <w:t>Pembahasan Hasil Penelitian</w:t>
      </w:r>
      <w:bookmarkEnd w:id="409"/>
    </w:p>
    <w:p w14:paraId="6F50E4E6" w14:textId="77777777" w:rsidR="00A720C3" w:rsidRDefault="00A720C3" w:rsidP="004C6117">
      <w:pPr>
        <w:pStyle w:val="Heading2"/>
        <w:numPr>
          <w:ilvl w:val="2"/>
          <w:numId w:val="26"/>
        </w:numPr>
        <w:spacing w:before="0" w:line="360" w:lineRule="auto"/>
        <w:ind w:left="1560"/>
        <w:contextualSpacing/>
        <w:jc w:val="both"/>
        <w:rPr>
          <w:rFonts w:asciiTheme="majorBidi" w:hAnsiTheme="majorBidi"/>
          <w:b/>
          <w:bCs/>
          <w:color w:val="000000" w:themeColor="text1"/>
          <w:sz w:val="24"/>
          <w:szCs w:val="24"/>
        </w:rPr>
      </w:pPr>
      <w:bookmarkStart w:id="410" w:name="_Toc184764349"/>
      <w:bookmarkStart w:id="411" w:name="_Toc186701006"/>
      <w:proofErr w:type="spellStart"/>
      <w:r>
        <w:rPr>
          <w:rFonts w:asciiTheme="majorBidi" w:hAnsiTheme="majorBidi"/>
          <w:b/>
          <w:bCs/>
          <w:color w:val="000000" w:themeColor="text1"/>
          <w:sz w:val="24"/>
          <w:szCs w:val="24"/>
        </w:rPr>
        <w:t>Pengaruh</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Ulasan</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Produk</w:t>
      </w:r>
      <w:proofErr w:type="spellEnd"/>
      <w:r>
        <w:rPr>
          <w:rFonts w:asciiTheme="majorBidi" w:hAnsiTheme="majorBidi"/>
          <w:b/>
          <w:bCs/>
          <w:color w:val="000000" w:themeColor="text1"/>
          <w:sz w:val="24"/>
          <w:szCs w:val="24"/>
        </w:rPr>
        <w:t xml:space="preserve"> </w:t>
      </w:r>
      <w:proofErr w:type="spellStart"/>
      <w:r>
        <w:rPr>
          <w:rFonts w:asciiTheme="majorBidi" w:hAnsiTheme="majorBidi"/>
          <w:b/>
          <w:bCs/>
          <w:color w:val="000000" w:themeColor="text1"/>
          <w:sz w:val="24"/>
          <w:szCs w:val="24"/>
        </w:rPr>
        <w:t>Terhadap</w:t>
      </w:r>
      <w:proofErr w:type="spellEnd"/>
      <w:r>
        <w:rPr>
          <w:rFonts w:asciiTheme="majorBidi" w:hAnsiTheme="majorBidi"/>
          <w:b/>
          <w:bCs/>
          <w:color w:val="000000" w:themeColor="text1"/>
          <w:sz w:val="24"/>
          <w:szCs w:val="24"/>
        </w:rPr>
        <w:t xml:space="preserve"> Keputusan </w:t>
      </w:r>
      <w:proofErr w:type="spellStart"/>
      <w:r>
        <w:rPr>
          <w:rFonts w:asciiTheme="majorBidi" w:hAnsiTheme="majorBidi"/>
          <w:b/>
          <w:bCs/>
          <w:color w:val="000000" w:themeColor="text1"/>
          <w:sz w:val="24"/>
          <w:szCs w:val="24"/>
        </w:rPr>
        <w:t>Pembelian</w:t>
      </w:r>
      <w:proofErr w:type="spellEnd"/>
      <w:r>
        <w:rPr>
          <w:rFonts w:asciiTheme="majorBidi" w:hAnsiTheme="majorBidi"/>
          <w:b/>
          <w:bCs/>
          <w:color w:val="000000" w:themeColor="text1"/>
          <w:sz w:val="24"/>
          <w:szCs w:val="24"/>
        </w:rPr>
        <w:t xml:space="preserve"> di </w:t>
      </w:r>
      <w:r w:rsidRPr="00D81895">
        <w:rPr>
          <w:rFonts w:asciiTheme="majorBidi" w:hAnsiTheme="majorBidi"/>
          <w:b/>
          <w:bCs/>
          <w:i/>
          <w:iCs/>
          <w:color w:val="000000" w:themeColor="text1"/>
          <w:sz w:val="24"/>
          <w:szCs w:val="24"/>
        </w:rPr>
        <w:t>Marketplace</w:t>
      </w:r>
      <w:r>
        <w:rPr>
          <w:rFonts w:asciiTheme="majorBidi" w:hAnsiTheme="majorBidi"/>
          <w:b/>
          <w:bCs/>
          <w:color w:val="000000" w:themeColor="text1"/>
          <w:sz w:val="24"/>
          <w:szCs w:val="24"/>
        </w:rPr>
        <w:t xml:space="preserve"> Shopee</w:t>
      </w:r>
      <w:bookmarkEnd w:id="410"/>
      <w:bookmarkEnd w:id="411"/>
    </w:p>
    <w:p w14:paraId="0D6A397A" w14:textId="77777777" w:rsidR="00A720C3"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Berdasarkan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hasil</w:t>
      </w:r>
      <w:proofErr w:type="spellEnd"/>
      <w:r w:rsidRPr="008C7C52">
        <w:rPr>
          <w:rFonts w:ascii="Times New Roman" w:hAnsi="Times New Roman" w:cs="Times New Roman"/>
          <w:sz w:val="24"/>
          <w:szCs w:val="24"/>
        </w:rPr>
        <w:t xml:space="preserve"> uji </w:t>
      </w:r>
      <w:proofErr w:type="spellStart"/>
      <w:r w:rsidRPr="008C7C52">
        <w:rPr>
          <w:rFonts w:ascii="Times New Roman" w:hAnsi="Times New Roman" w:cs="Times New Roman"/>
          <w:sz w:val="24"/>
          <w:szCs w:val="24"/>
        </w:rPr>
        <w:t>analisis</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pertama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telah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diketahui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bahwa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ulasan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produk</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memiliki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pengaruh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positif</w:t>
      </w:r>
      <w:proofErr w:type="spellEnd"/>
      <w:r w:rsidRPr="008C7C52">
        <w:rPr>
          <w:rFonts w:ascii="Times New Roman" w:hAnsi="Times New Roman" w:cs="Times New Roman"/>
          <w:sz w:val="24"/>
          <w:szCs w:val="24"/>
        </w:rPr>
        <w:t xml:space="preserve"> dan </w:t>
      </w:r>
      <w:proofErr w:type="spellStart"/>
      <w:r w:rsidRPr="008C7C52">
        <w:rPr>
          <w:rFonts w:ascii="Times New Roman" w:hAnsi="Times New Roman" w:cs="Times New Roman"/>
          <w:sz w:val="24"/>
          <w:szCs w:val="24"/>
        </w:rPr>
        <w:t>signifikan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terhadap</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keputusan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pembelian</w:t>
      </w:r>
      <w:proofErr w:type="spellEnd"/>
      <w:r w:rsidRPr="008C7C52">
        <w:rPr>
          <w:rFonts w:ascii="Times New Roman" w:hAnsi="Times New Roman" w:cs="Times New Roman"/>
          <w:sz w:val="24"/>
          <w:szCs w:val="24"/>
        </w:rPr>
        <w:t xml:space="preserve"> di Marketplace Shopee yang </w:t>
      </w:r>
      <w:proofErr w:type="spellStart"/>
      <w:r w:rsidRPr="008C7C52">
        <w:rPr>
          <w:rFonts w:ascii="Times New Roman" w:hAnsi="Times New Roman" w:cs="Times New Roman"/>
          <w:sz w:val="24"/>
          <w:szCs w:val="24"/>
        </w:rPr>
        <w:t>berarti</w:t>
      </w:r>
      <w:proofErr w:type="spellEnd"/>
      <w:r w:rsidRPr="008C7C52">
        <w:rPr>
          <w:rFonts w:ascii="Times New Roman" w:hAnsi="Times New Roman" w:cs="Times New Roman"/>
          <w:sz w:val="24"/>
          <w:szCs w:val="24"/>
        </w:rPr>
        <w:t xml:space="preserve"> H1 </w:t>
      </w:r>
      <w:proofErr w:type="spellStart"/>
      <w:r w:rsidRPr="008C7C52">
        <w:rPr>
          <w:rFonts w:ascii="Times New Roman" w:hAnsi="Times New Roman" w:cs="Times New Roman"/>
          <w:sz w:val="24"/>
          <w:szCs w:val="24"/>
        </w:rPr>
        <w:t>diterima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Dibuktikan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dengan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variabel</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ulasan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produk</w:t>
      </w:r>
      <w:proofErr w:type="spellEnd"/>
      <w:r w:rsidRPr="008C7C52">
        <w:rPr>
          <w:rFonts w:ascii="Times New Roman" w:hAnsi="Times New Roman" w:cs="Times New Roman"/>
          <w:sz w:val="24"/>
          <w:szCs w:val="24"/>
        </w:rPr>
        <w:t xml:space="preserve"> (X1) yang </w:t>
      </w:r>
      <w:proofErr w:type="spellStart"/>
      <w:r w:rsidRPr="008C7C52">
        <w:rPr>
          <w:rFonts w:ascii="Times New Roman" w:hAnsi="Times New Roman" w:cs="Times New Roman"/>
          <w:sz w:val="24"/>
          <w:szCs w:val="24"/>
        </w:rPr>
        <w:t>memperoleh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nilai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signifikansi</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0,001</w:t>
      </w:r>
      <w:r w:rsidRPr="008C7C52">
        <w:rPr>
          <w:rFonts w:ascii="Times New Roman" w:hAnsi="Times New Roman" w:cs="Times New Roman"/>
          <w:sz w:val="24"/>
          <w:szCs w:val="24"/>
        </w:rPr>
        <w:t xml:space="preserve"> &lt; 0,05 dan t </w:t>
      </w:r>
      <w:proofErr w:type="spellStart"/>
      <w:r w:rsidRPr="008C7C52">
        <w:rPr>
          <w:rFonts w:ascii="Times New Roman" w:hAnsi="Times New Roman" w:cs="Times New Roman"/>
          <w:sz w:val="24"/>
          <w:szCs w:val="24"/>
        </w:rPr>
        <w:t>hitung</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3,370</w:t>
      </w:r>
      <w:r w:rsidRPr="008C7C52">
        <w:rPr>
          <w:rFonts w:ascii="Times New Roman" w:hAnsi="Times New Roman" w:cs="Times New Roman"/>
          <w:sz w:val="24"/>
          <w:szCs w:val="24"/>
        </w:rPr>
        <w:t xml:space="preserve"> &gt; t </w:t>
      </w:r>
      <w:proofErr w:type="spellStart"/>
      <w:r w:rsidRPr="008C7C52">
        <w:rPr>
          <w:rFonts w:ascii="Times New Roman" w:hAnsi="Times New Roman" w:cs="Times New Roman"/>
          <w:sz w:val="24"/>
          <w:szCs w:val="24"/>
        </w:rPr>
        <w:t>tabel</w:t>
      </w:r>
      <w:proofErr w:type="spellEnd"/>
      <w:r w:rsidRPr="008C7C52">
        <w:rPr>
          <w:rFonts w:ascii="Times New Roman" w:hAnsi="Times New Roman" w:cs="Times New Roman"/>
          <w:sz w:val="24"/>
          <w:szCs w:val="24"/>
        </w:rPr>
        <w:t xml:space="preserve"> 1,984 </w:t>
      </w:r>
      <w:proofErr w:type="spellStart"/>
      <w:r w:rsidRPr="008C7C52">
        <w:rPr>
          <w:rFonts w:ascii="Times New Roman" w:hAnsi="Times New Roman" w:cs="Times New Roman"/>
          <w:sz w:val="24"/>
          <w:szCs w:val="24"/>
        </w:rPr>
        <w:t>maka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bisa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disimpulkan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jika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variabel</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ulasan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produk</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berpengaruh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positif</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serta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signifikan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terhadap</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keputusan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pembelian</w:t>
      </w:r>
      <w:proofErr w:type="spellEnd"/>
      <w:r w:rsidRPr="008C7C52">
        <w:rPr>
          <w:rFonts w:ascii="Times New Roman" w:hAnsi="Times New Roman" w:cs="Times New Roman"/>
          <w:sz w:val="24"/>
          <w:szCs w:val="24"/>
        </w:rPr>
        <w:t xml:space="preserve"> di Marketplace Shopee pada </w:t>
      </w:r>
      <w:proofErr w:type="spellStart"/>
      <w:r w:rsidRPr="008C7C52">
        <w:rPr>
          <w:rFonts w:ascii="Times New Roman" w:hAnsi="Times New Roman" w:cs="Times New Roman"/>
          <w:sz w:val="24"/>
          <w:szCs w:val="24"/>
        </w:rPr>
        <w:t>masyarakat</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Kabupaten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Kebumen</w:t>
      </w:r>
      <w:proofErr w:type="spellEnd"/>
      <w:r w:rsidRPr="008C7C52">
        <w:rPr>
          <w:rFonts w:ascii="Times New Roman" w:hAnsi="Times New Roman" w:cs="Times New Roman"/>
          <w:sz w:val="24"/>
          <w:szCs w:val="24"/>
        </w:rPr>
        <w:t>.</w:t>
      </w:r>
    </w:p>
    <w:p w14:paraId="3F2BC2C7" w14:textId="77777777" w:rsidR="00A720C3"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Semakin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banyak</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ulasan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produk</w:t>
      </w:r>
      <w:proofErr w:type="spellEnd"/>
      <w:r w:rsidRPr="008C7C52">
        <w:rPr>
          <w:rFonts w:ascii="Times New Roman" w:hAnsi="Times New Roman" w:cs="Times New Roman"/>
          <w:sz w:val="24"/>
          <w:szCs w:val="24"/>
        </w:rPr>
        <w:t xml:space="preserve"> yang </w:t>
      </w:r>
      <w:proofErr w:type="spellStart"/>
      <w:r w:rsidRPr="008C7C52">
        <w:rPr>
          <w:rFonts w:ascii="Times New Roman" w:hAnsi="Times New Roman" w:cs="Times New Roman"/>
          <w:sz w:val="24"/>
          <w:szCs w:val="24"/>
        </w:rPr>
        <w:t>positif</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maka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semakin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tinggi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keputusan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pembelian</w:t>
      </w:r>
      <w:proofErr w:type="spellEnd"/>
      <w:r w:rsidRPr="008C7C52">
        <w:rPr>
          <w:rFonts w:ascii="Times New Roman" w:hAnsi="Times New Roman" w:cs="Times New Roman"/>
          <w:sz w:val="24"/>
          <w:szCs w:val="24"/>
        </w:rPr>
        <w:t xml:space="preserve"> yang </w:t>
      </w:r>
      <w:proofErr w:type="spellStart"/>
      <w:r w:rsidRPr="008C7C52">
        <w:rPr>
          <w:rFonts w:ascii="Times New Roman" w:hAnsi="Times New Roman" w:cs="Times New Roman"/>
          <w:sz w:val="24"/>
          <w:szCs w:val="24"/>
        </w:rPr>
        <w:t>dilakukan</w:t>
      </w:r>
      <w:proofErr w:type="spellEnd"/>
      <w:r w:rsidRPr="008C7C52">
        <w:rPr>
          <w:rFonts w:ascii="Times New Roman" w:hAnsi="Times New Roman" w:cs="Times New Roman"/>
          <w:sz w:val="24"/>
          <w:szCs w:val="24"/>
        </w:rPr>
        <w:t xml:space="preserve"> oleh </w:t>
      </w:r>
      <w:proofErr w:type="spellStart"/>
      <w:r w:rsidRPr="008C7C52">
        <w:rPr>
          <w:rFonts w:ascii="Times New Roman" w:hAnsi="Times New Roman" w:cs="Times New Roman"/>
          <w:sz w:val="24"/>
          <w:szCs w:val="24"/>
        </w:rPr>
        <w:t>konsumen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sebaliknya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apabila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ulasan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negatif</w:t>
      </w:r>
      <w:proofErr w:type="spellEnd"/>
      <w:r w:rsidRPr="008C7C52">
        <w:rPr>
          <w:rFonts w:ascii="Times New Roman" w:hAnsi="Times New Roman" w:cs="Times New Roman"/>
          <w:sz w:val="24"/>
          <w:szCs w:val="24"/>
        </w:rPr>
        <w:t xml:space="preserve"> yang </w:t>
      </w:r>
      <w:proofErr w:type="spellStart"/>
      <w:r w:rsidRPr="008C7C52">
        <w:rPr>
          <w:rFonts w:ascii="Times New Roman" w:hAnsi="Times New Roman" w:cs="Times New Roman"/>
          <w:sz w:val="24"/>
          <w:szCs w:val="24"/>
        </w:rPr>
        <w:t>lebih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banyak</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maka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produk</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tersebut</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memiliki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kualitas</w:t>
      </w:r>
      <w:proofErr w:type="spellEnd"/>
      <w:r w:rsidRPr="008C7C52">
        <w:rPr>
          <w:rFonts w:ascii="Times New Roman" w:hAnsi="Times New Roman" w:cs="Times New Roman"/>
          <w:sz w:val="24"/>
          <w:szCs w:val="24"/>
        </w:rPr>
        <w:t xml:space="preserve"> yang </w:t>
      </w:r>
      <w:proofErr w:type="spellStart"/>
      <w:r w:rsidRPr="008C7C52">
        <w:rPr>
          <w:rFonts w:ascii="Times New Roman" w:hAnsi="Times New Roman" w:cs="Times New Roman"/>
          <w:sz w:val="24"/>
          <w:szCs w:val="24"/>
        </w:rPr>
        <w:t>buruk</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sehingga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konsumen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enggan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membelinya</w:t>
      </w:r>
      <w:proofErr w:type="spellEnd"/>
      <w:r w:rsidRPr="008C7C52">
        <w:rPr>
          <w:rFonts w:ascii="Times New Roman" w:hAnsi="Times New Roman" w:cs="Times New Roman"/>
          <w:sz w:val="24"/>
          <w:szCs w:val="24"/>
        </w:rPr>
        <w:t>.</w:t>
      </w:r>
      <w:r>
        <w:rPr>
          <w:rFonts w:ascii="Times New Roman" w:hAnsi="Times New Roman" w:cs="Times New Roman"/>
          <w:sz w:val="24"/>
          <w:szCs w:val="24"/>
        </w:rPr>
        <w:t xml:space="preserve"> </w:t>
      </w:r>
      <w:r w:rsidRPr="00BF56C0">
        <w:rPr>
          <w:rFonts w:ascii="Times New Roman" w:hAnsi="Times New Roman" w:cs="Times New Roman"/>
          <w:sz w:val="24"/>
          <w:szCs w:val="24"/>
        </w:rPr>
        <w:t xml:space="preserve">Hasil </w:t>
      </w:r>
      <w:proofErr w:type="spellStart"/>
      <w:r w:rsidRPr="00BF56C0">
        <w:rPr>
          <w:rFonts w:ascii="Times New Roman" w:hAnsi="Times New Roman" w:cs="Times New Roman"/>
          <w:sz w:val="24"/>
          <w:szCs w:val="24"/>
        </w:rPr>
        <w:t>penelitian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ini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sejalan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dengan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penelitian</w:t>
      </w:r>
      <w:proofErr w:type="spellEnd"/>
      <w:r w:rsidRPr="00BF56C0">
        <w:rPr>
          <w:rFonts w:ascii="Times New Roman" w:hAnsi="Times New Roman" w:cs="Times New Roman"/>
          <w:sz w:val="24"/>
          <w:szCs w:val="24"/>
        </w:rPr>
        <w:t xml:space="preserve"> yang </w:t>
      </w:r>
      <w:proofErr w:type="spellStart"/>
      <w:r w:rsidRPr="00BF56C0">
        <w:rPr>
          <w:rFonts w:ascii="Times New Roman" w:hAnsi="Times New Roman" w:cs="Times New Roman"/>
          <w:sz w:val="24"/>
          <w:szCs w:val="24"/>
        </w:rPr>
        <w:t>dilakukan</w:t>
      </w:r>
      <w:proofErr w:type="spellEnd"/>
      <w:r w:rsidRPr="00BF56C0">
        <w:rPr>
          <w:rFonts w:ascii="Times New Roman" w:hAnsi="Times New Roman" w:cs="Times New Roman"/>
          <w:sz w:val="24"/>
          <w:szCs w:val="24"/>
        </w:rPr>
        <w:t xml:space="preserve"> oleh Umi Amalia Nasution, Elvina </w:t>
      </w:r>
      <w:proofErr w:type="spellStart"/>
      <w:r w:rsidRPr="00BF56C0">
        <w:rPr>
          <w:rFonts w:ascii="Times New Roman" w:hAnsi="Times New Roman" w:cs="Times New Roman"/>
          <w:sz w:val="24"/>
          <w:szCs w:val="24"/>
        </w:rPr>
        <w:t>Harahap</w:t>
      </w:r>
      <w:proofErr w:type="spellEnd"/>
      <w:r w:rsidRPr="00BF56C0">
        <w:rPr>
          <w:rFonts w:ascii="Times New Roman" w:hAnsi="Times New Roman" w:cs="Times New Roman"/>
          <w:sz w:val="24"/>
          <w:szCs w:val="24"/>
        </w:rPr>
        <w:t xml:space="preserve">, </w:t>
      </w:r>
      <w:r w:rsidRPr="00BF56C0">
        <w:rPr>
          <w:rFonts w:ascii="Times New Roman" w:hAnsi="Times New Roman" w:cs="Times New Roman"/>
          <w:sz w:val="24"/>
          <w:szCs w:val="24"/>
        </w:rPr>
        <w:lastRenderedPageBreak/>
        <w:t xml:space="preserve">dan Mulya Rafika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keunggulan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kelemahan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dibeli</w:t>
      </w:r>
      <w:proofErr w:type="spellEnd"/>
      <w:r>
        <w:rPr>
          <w:rFonts w:ascii="Times New Roman" w:hAnsi="Times New Roman" w:cs="Times New Roman"/>
          <w:sz w:val="24"/>
          <w:szCs w:val="24"/>
        </w:rPr>
        <w:t>.</w:t>
      </w:r>
      <w:r w:rsidRPr="00AF486F">
        <w:rPr>
          <w:rFonts w:ascii="Times New Roman" w:hAnsi="Times New Roman" w:cs="Times New Roman"/>
          <w:sz w:val="24"/>
          <w:szCs w:val="24"/>
        </w:rPr>
        <w:t xml:space="preserve"> Hal </w:t>
      </w:r>
      <w:proofErr w:type="spellStart"/>
      <w:r w:rsidRPr="00AF486F">
        <w:rPr>
          <w:rFonts w:ascii="Times New Roman" w:hAnsi="Times New Roman" w:cs="Times New Roman"/>
          <w:sz w:val="24"/>
          <w:szCs w:val="24"/>
        </w:rPr>
        <w:t>tersebut</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diperkuat</w:t>
      </w:r>
      <w:proofErr w:type="spellEnd"/>
      <w:r w:rsidRPr="00AF486F">
        <w:rPr>
          <w:rFonts w:ascii="Times New Roman" w:hAnsi="Times New Roman" w:cs="Times New Roman"/>
          <w:sz w:val="24"/>
          <w:szCs w:val="24"/>
        </w:rPr>
        <w:t xml:space="preserve"> oleh </w:t>
      </w:r>
      <w:proofErr w:type="spellStart"/>
      <w:r w:rsidRPr="00AF486F">
        <w:rPr>
          <w:rFonts w:ascii="Times New Roman" w:hAnsi="Times New Roman" w:cs="Times New Roman"/>
          <w:sz w:val="24"/>
          <w:szCs w:val="24"/>
        </w:rPr>
        <w:t>penelitian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Kuswanto</w:t>
      </w:r>
      <w:proofErr w:type="spellEnd"/>
      <w:r w:rsidRPr="00AF486F">
        <w:rPr>
          <w:rFonts w:ascii="Times New Roman" w:hAnsi="Times New Roman" w:cs="Times New Roman"/>
          <w:sz w:val="24"/>
          <w:szCs w:val="24"/>
        </w:rPr>
        <w:t xml:space="preserve"> dan </w:t>
      </w:r>
      <w:proofErr w:type="spellStart"/>
      <w:r w:rsidRPr="00AF486F">
        <w:rPr>
          <w:rFonts w:ascii="Times New Roman" w:hAnsi="Times New Roman" w:cs="Times New Roman"/>
          <w:sz w:val="24"/>
          <w:szCs w:val="24"/>
        </w:rPr>
        <w:t>Resista</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Vikaliana</w:t>
      </w:r>
      <w:proofErr w:type="spellEnd"/>
      <w:r>
        <w:rPr>
          <w:rFonts w:ascii="Times New Roman" w:hAnsi="Times New Roman" w:cs="Times New Roman"/>
          <w:sz w:val="24"/>
          <w:szCs w:val="24"/>
        </w:rPr>
        <w:t xml:space="preserve"> </w:t>
      </w:r>
      <w:r w:rsidRPr="00AF486F">
        <w:rPr>
          <w:rFonts w:ascii="Times New Roman" w:hAnsi="Times New Roman" w:cs="Times New Roman"/>
          <w:sz w:val="24"/>
          <w:szCs w:val="24"/>
        </w:rPr>
        <w:t xml:space="preserve">yang </w:t>
      </w:r>
      <w:proofErr w:type="spellStart"/>
      <w:r w:rsidRPr="00AF486F">
        <w:rPr>
          <w:rFonts w:ascii="Times New Roman" w:hAnsi="Times New Roman" w:cs="Times New Roman"/>
          <w:sz w:val="24"/>
          <w:szCs w:val="24"/>
        </w:rPr>
        <w:t>menyatakan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bahwa</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ulasan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produk</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berpengaruh</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positif</w:t>
      </w:r>
      <w:proofErr w:type="spellEnd"/>
      <w:r w:rsidRPr="00AF486F">
        <w:rPr>
          <w:rFonts w:ascii="Times New Roman" w:hAnsi="Times New Roman" w:cs="Times New Roman"/>
          <w:sz w:val="24"/>
          <w:szCs w:val="24"/>
        </w:rPr>
        <w:t xml:space="preserve"> dan </w:t>
      </w:r>
      <w:proofErr w:type="spellStart"/>
      <w:r w:rsidRPr="00AF486F">
        <w:rPr>
          <w:rFonts w:ascii="Times New Roman" w:hAnsi="Times New Roman" w:cs="Times New Roman"/>
          <w:sz w:val="24"/>
          <w:szCs w:val="24"/>
        </w:rPr>
        <w:t>signifikan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terhadap</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keputusan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pembelian</w:t>
      </w:r>
      <w:proofErr w:type="spellEnd"/>
      <w:r>
        <w:rPr>
          <w:rFonts w:ascii="Times New Roman" w:hAnsi="Times New Roman" w:cs="Times New Roman"/>
          <w:sz w:val="24"/>
          <w:szCs w:val="24"/>
        </w:rPr>
        <w:t xml:space="preserve"> yang mana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ditinggalkan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AF486F">
        <w:rPr>
          <w:rFonts w:ascii="Times New Roman" w:hAnsi="Times New Roman" w:cs="Times New Roman"/>
          <w:sz w:val="24"/>
          <w:szCs w:val="24"/>
        </w:rPr>
        <w:t>rtinya</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semakin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bagus</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ulasan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produk</w:t>
      </w:r>
      <w:proofErr w:type="spellEnd"/>
      <w:r w:rsidRPr="00AF486F">
        <w:rPr>
          <w:rFonts w:ascii="Times New Roman" w:hAnsi="Times New Roman" w:cs="Times New Roman"/>
          <w:sz w:val="24"/>
          <w:szCs w:val="24"/>
        </w:rPr>
        <w:t xml:space="preserve"> yang </w:t>
      </w:r>
      <w:proofErr w:type="spellStart"/>
      <w:r w:rsidRPr="00AF486F">
        <w:rPr>
          <w:rFonts w:ascii="Times New Roman" w:hAnsi="Times New Roman" w:cs="Times New Roman"/>
          <w:sz w:val="24"/>
          <w:szCs w:val="24"/>
        </w:rPr>
        <w:t>diberikan</w:t>
      </w:r>
      <w:proofErr w:type="spellEnd"/>
      <w:r w:rsidRPr="00AF486F">
        <w:rPr>
          <w:rFonts w:ascii="Times New Roman" w:hAnsi="Times New Roman" w:cs="Times New Roman"/>
          <w:sz w:val="24"/>
          <w:szCs w:val="24"/>
        </w:rPr>
        <w:t xml:space="preserve"> oleh </w:t>
      </w:r>
      <w:proofErr w:type="spellStart"/>
      <w:r w:rsidRPr="00AF486F">
        <w:rPr>
          <w:rFonts w:ascii="Times New Roman" w:hAnsi="Times New Roman" w:cs="Times New Roman"/>
          <w:sz w:val="24"/>
          <w:szCs w:val="24"/>
        </w:rPr>
        <w:t>pembeli</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sebelumnya</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maka</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konsumen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semakin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tertarik</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untuk</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memutuskan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pembelian</w:t>
      </w:r>
      <w:proofErr w:type="spellEnd"/>
      <w:r w:rsidRPr="00AF486F">
        <w:rPr>
          <w:rFonts w:ascii="Times New Roman" w:hAnsi="Times New Roman" w:cs="Times New Roman"/>
          <w:sz w:val="24"/>
          <w:szCs w:val="24"/>
        </w:rPr>
        <w:t>.</w:t>
      </w:r>
    </w:p>
    <w:p w14:paraId="0CDC34BF" w14:textId="77777777" w:rsidR="00A720C3" w:rsidRPr="00494A92" w:rsidRDefault="00A720C3" w:rsidP="00A720C3">
      <w:pPr>
        <w:pStyle w:val="ListParagraph"/>
        <w:spacing w:after="0" w:line="360" w:lineRule="auto"/>
        <w:ind w:left="1560"/>
        <w:jc w:val="both"/>
        <w:rPr>
          <w:rFonts w:ascii="Times New Roman" w:hAnsi="Times New Roman" w:cs="Times New Roman"/>
          <w:sz w:val="24"/>
          <w:szCs w:val="24"/>
        </w:rPr>
      </w:pPr>
    </w:p>
    <w:p w14:paraId="76E03ECD" w14:textId="77777777" w:rsidR="00A720C3" w:rsidRDefault="00A720C3" w:rsidP="004C6117">
      <w:pPr>
        <w:pStyle w:val="Heading2"/>
        <w:numPr>
          <w:ilvl w:val="2"/>
          <w:numId w:val="26"/>
        </w:numPr>
        <w:spacing w:before="0" w:line="360" w:lineRule="auto"/>
        <w:ind w:left="1560"/>
        <w:contextualSpacing/>
        <w:jc w:val="both"/>
        <w:rPr>
          <w:rFonts w:asciiTheme="majorBidi" w:hAnsiTheme="majorBidi"/>
          <w:b/>
          <w:bCs/>
          <w:color w:val="000000" w:themeColor="text1"/>
          <w:sz w:val="24"/>
          <w:szCs w:val="24"/>
        </w:rPr>
      </w:pPr>
      <w:bookmarkStart w:id="412" w:name="_Toc184764350"/>
      <w:bookmarkStart w:id="413" w:name="_Toc186701007"/>
      <w:proofErr w:type="spellStart"/>
      <w:r>
        <w:rPr>
          <w:rFonts w:asciiTheme="majorBidi" w:hAnsiTheme="majorBidi"/>
          <w:b/>
          <w:bCs/>
          <w:color w:val="000000" w:themeColor="text1"/>
          <w:sz w:val="24"/>
          <w:szCs w:val="24"/>
        </w:rPr>
        <w:t>Pengaruh</w:t>
      </w:r>
      <w:proofErr w:type="spellEnd"/>
      <w:r>
        <w:rPr>
          <w:rFonts w:asciiTheme="majorBidi" w:hAnsiTheme="majorBidi"/>
          <w:b/>
          <w:bCs/>
          <w:color w:val="000000" w:themeColor="text1"/>
          <w:sz w:val="24"/>
          <w:szCs w:val="24"/>
        </w:rPr>
        <w:t xml:space="preserve"> Gratis </w:t>
      </w:r>
      <w:proofErr w:type="spellStart"/>
      <w:r>
        <w:rPr>
          <w:rFonts w:asciiTheme="majorBidi" w:hAnsiTheme="majorBidi"/>
          <w:b/>
          <w:bCs/>
          <w:color w:val="000000" w:themeColor="text1"/>
          <w:sz w:val="24"/>
          <w:szCs w:val="24"/>
        </w:rPr>
        <w:t>Ongkos</w:t>
      </w:r>
      <w:proofErr w:type="spellEnd"/>
      <w:r>
        <w:rPr>
          <w:rFonts w:asciiTheme="majorBidi" w:hAnsiTheme="majorBidi"/>
          <w:b/>
          <w:bCs/>
          <w:color w:val="000000" w:themeColor="text1"/>
          <w:sz w:val="24"/>
          <w:szCs w:val="24"/>
        </w:rPr>
        <w:t xml:space="preserve"> Kirim </w:t>
      </w:r>
      <w:proofErr w:type="spellStart"/>
      <w:r>
        <w:rPr>
          <w:rFonts w:asciiTheme="majorBidi" w:hAnsiTheme="majorBidi"/>
          <w:b/>
          <w:bCs/>
          <w:color w:val="000000" w:themeColor="text1"/>
          <w:sz w:val="24"/>
          <w:szCs w:val="24"/>
        </w:rPr>
        <w:t>Terhadap</w:t>
      </w:r>
      <w:proofErr w:type="spellEnd"/>
      <w:r>
        <w:rPr>
          <w:rFonts w:asciiTheme="majorBidi" w:hAnsiTheme="majorBidi"/>
          <w:b/>
          <w:bCs/>
          <w:color w:val="000000" w:themeColor="text1"/>
          <w:sz w:val="24"/>
          <w:szCs w:val="24"/>
        </w:rPr>
        <w:t xml:space="preserve"> Keputusan </w:t>
      </w:r>
      <w:proofErr w:type="spellStart"/>
      <w:r>
        <w:rPr>
          <w:rFonts w:asciiTheme="majorBidi" w:hAnsiTheme="majorBidi"/>
          <w:b/>
          <w:bCs/>
          <w:color w:val="000000" w:themeColor="text1"/>
          <w:sz w:val="24"/>
          <w:szCs w:val="24"/>
        </w:rPr>
        <w:t>Pembelian</w:t>
      </w:r>
      <w:proofErr w:type="spellEnd"/>
      <w:r>
        <w:rPr>
          <w:rFonts w:asciiTheme="majorBidi" w:hAnsiTheme="majorBidi"/>
          <w:b/>
          <w:bCs/>
          <w:color w:val="000000" w:themeColor="text1"/>
          <w:sz w:val="24"/>
          <w:szCs w:val="24"/>
        </w:rPr>
        <w:t xml:space="preserve"> di </w:t>
      </w:r>
      <w:r w:rsidRPr="00D81895">
        <w:rPr>
          <w:rFonts w:asciiTheme="majorBidi" w:hAnsiTheme="majorBidi"/>
          <w:b/>
          <w:bCs/>
          <w:i/>
          <w:iCs/>
          <w:color w:val="000000" w:themeColor="text1"/>
          <w:sz w:val="24"/>
          <w:szCs w:val="24"/>
        </w:rPr>
        <w:t>Marketplace</w:t>
      </w:r>
      <w:r>
        <w:rPr>
          <w:rFonts w:asciiTheme="majorBidi" w:hAnsiTheme="majorBidi"/>
          <w:b/>
          <w:bCs/>
          <w:color w:val="000000" w:themeColor="text1"/>
          <w:sz w:val="24"/>
          <w:szCs w:val="24"/>
        </w:rPr>
        <w:t xml:space="preserve"> Shopee</w:t>
      </w:r>
      <w:bookmarkEnd w:id="412"/>
      <w:bookmarkEnd w:id="413"/>
    </w:p>
    <w:p w14:paraId="13D64040" w14:textId="77777777" w:rsidR="00A720C3"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Berdasarkan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hasil</w:t>
      </w:r>
      <w:proofErr w:type="spellEnd"/>
      <w:r w:rsidRPr="008C7C52">
        <w:rPr>
          <w:rFonts w:ascii="Times New Roman" w:hAnsi="Times New Roman" w:cs="Times New Roman"/>
          <w:sz w:val="24"/>
          <w:szCs w:val="24"/>
        </w:rPr>
        <w:t xml:space="preserve"> uji </w:t>
      </w:r>
      <w:proofErr w:type="spellStart"/>
      <w:r w:rsidRPr="008C7C52">
        <w:rPr>
          <w:rFonts w:ascii="Times New Roman" w:hAnsi="Times New Roman" w:cs="Times New Roman"/>
          <w:sz w:val="24"/>
          <w:szCs w:val="24"/>
        </w:rPr>
        <w:t>analisis</w:t>
      </w:r>
      <w:proofErr w:type="spellEnd"/>
      <w:r w:rsidRPr="008C7C52">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telah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diketahui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bahwa</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 xml:space="preserve">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memiliki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pengaruh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positif</w:t>
      </w:r>
      <w:proofErr w:type="spellEnd"/>
      <w:r w:rsidRPr="008C7C52">
        <w:rPr>
          <w:rFonts w:ascii="Times New Roman" w:hAnsi="Times New Roman" w:cs="Times New Roman"/>
          <w:sz w:val="24"/>
          <w:szCs w:val="24"/>
        </w:rPr>
        <w:t xml:space="preserve"> dan </w:t>
      </w:r>
      <w:proofErr w:type="spellStart"/>
      <w:r w:rsidRPr="008C7C52">
        <w:rPr>
          <w:rFonts w:ascii="Times New Roman" w:hAnsi="Times New Roman" w:cs="Times New Roman"/>
          <w:sz w:val="24"/>
          <w:szCs w:val="24"/>
        </w:rPr>
        <w:t>signifikan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terhadap</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keputusan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pembelian</w:t>
      </w:r>
      <w:proofErr w:type="spellEnd"/>
      <w:r w:rsidRPr="008C7C52">
        <w:rPr>
          <w:rFonts w:ascii="Times New Roman" w:hAnsi="Times New Roman" w:cs="Times New Roman"/>
          <w:sz w:val="24"/>
          <w:szCs w:val="24"/>
        </w:rPr>
        <w:t xml:space="preserve"> di Marketplace Shopee yang </w:t>
      </w:r>
      <w:proofErr w:type="spellStart"/>
      <w:r w:rsidRPr="008C7C52">
        <w:rPr>
          <w:rFonts w:ascii="Times New Roman" w:hAnsi="Times New Roman" w:cs="Times New Roman"/>
          <w:sz w:val="24"/>
          <w:szCs w:val="24"/>
        </w:rPr>
        <w:t>berarti</w:t>
      </w:r>
      <w:proofErr w:type="spellEnd"/>
      <w:r w:rsidRPr="008C7C52">
        <w:rPr>
          <w:rFonts w:ascii="Times New Roman" w:hAnsi="Times New Roman" w:cs="Times New Roman"/>
          <w:sz w:val="24"/>
          <w:szCs w:val="24"/>
        </w:rPr>
        <w:t xml:space="preserve"> H</w:t>
      </w:r>
      <w:r>
        <w:rPr>
          <w:rFonts w:ascii="Times New Roman" w:hAnsi="Times New Roman" w:cs="Times New Roman"/>
          <w:sz w:val="24"/>
          <w:szCs w:val="24"/>
        </w:rPr>
        <w:t>2</w:t>
      </w:r>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diterima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Dibuktikan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dengan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variabel</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 xml:space="preserve">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sidRPr="008C7C52">
        <w:rPr>
          <w:rFonts w:ascii="Times New Roman" w:hAnsi="Times New Roman" w:cs="Times New Roman"/>
          <w:sz w:val="24"/>
          <w:szCs w:val="24"/>
        </w:rPr>
        <w:t xml:space="preserve"> (X</w:t>
      </w:r>
      <w:r>
        <w:rPr>
          <w:rFonts w:ascii="Times New Roman" w:hAnsi="Times New Roman" w:cs="Times New Roman"/>
          <w:sz w:val="24"/>
          <w:szCs w:val="24"/>
        </w:rPr>
        <w:t>2</w:t>
      </w:r>
      <w:r w:rsidRPr="008C7C52">
        <w:rPr>
          <w:rFonts w:ascii="Times New Roman" w:hAnsi="Times New Roman" w:cs="Times New Roman"/>
          <w:sz w:val="24"/>
          <w:szCs w:val="24"/>
        </w:rPr>
        <w:t xml:space="preserve">) yang </w:t>
      </w:r>
      <w:proofErr w:type="spellStart"/>
      <w:r w:rsidRPr="008C7C52">
        <w:rPr>
          <w:rFonts w:ascii="Times New Roman" w:hAnsi="Times New Roman" w:cs="Times New Roman"/>
          <w:sz w:val="24"/>
          <w:szCs w:val="24"/>
        </w:rPr>
        <w:t>memperoleh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nilai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signifikansi</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0,000</w:t>
      </w:r>
      <w:r w:rsidRPr="008C7C52">
        <w:rPr>
          <w:rFonts w:ascii="Times New Roman" w:hAnsi="Times New Roman" w:cs="Times New Roman"/>
          <w:sz w:val="24"/>
          <w:szCs w:val="24"/>
        </w:rPr>
        <w:t xml:space="preserve"> &lt; 0,05 dan t </w:t>
      </w:r>
      <w:proofErr w:type="spellStart"/>
      <w:r w:rsidRPr="008C7C52">
        <w:rPr>
          <w:rFonts w:ascii="Times New Roman" w:hAnsi="Times New Roman" w:cs="Times New Roman"/>
          <w:sz w:val="24"/>
          <w:szCs w:val="24"/>
        </w:rPr>
        <w:t>hitung</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4,323</w:t>
      </w:r>
      <w:r w:rsidRPr="008C7C52">
        <w:rPr>
          <w:rFonts w:ascii="Times New Roman" w:hAnsi="Times New Roman" w:cs="Times New Roman"/>
          <w:sz w:val="24"/>
          <w:szCs w:val="24"/>
        </w:rPr>
        <w:t xml:space="preserve"> &gt; t </w:t>
      </w:r>
      <w:proofErr w:type="spellStart"/>
      <w:r w:rsidRPr="008C7C52">
        <w:rPr>
          <w:rFonts w:ascii="Times New Roman" w:hAnsi="Times New Roman" w:cs="Times New Roman"/>
          <w:sz w:val="24"/>
          <w:szCs w:val="24"/>
        </w:rPr>
        <w:t>tabel</w:t>
      </w:r>
      <w:proofErr w:type="spellEnd"/>
      <w:r w:rsidRPr="008C7C52">
        <w:rPr>
          <w:rFonts w:ascii="Times New Roman" w:hAnsi="Times New Roman" w:cs="Times New Roman"/>
          <w:sz w:val="24"/>
          <w:szCs w:val="24"/>
        </w:rPr>
        <w:t xml:space="preserve"> 1,984 </w:t>
      </w:r>
      <w:proofErr w:type="spellStart"/>
      <w:r w:rsidRPr="008C7C52">
        <w:rPr>
          <w:rFonts w:ascii="Times New Roman" w:hAnsi="Times New Roman" w:cs="Times New Roman"/>
          <w:sz w:val="24"/>
          <w:szCs w:val="24"/>
        </w:rPr>
        <w:t>maka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bisa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disimpulkan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jika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variabel</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 xml:space="preserve">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berpengaruh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positif</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serta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signifikan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terhadap</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keputusan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pembelian</w:t>
      </w:r>
      <w:proofErr w:type="spellEnd"/>
      <w:r w:rsidRPr="008C7C52">
        <w:rPr>
          <w:rFonts w:ascii="Times New Roman" w:hAnsi="Times New Roman" w:cs="Times New Roman"/>
          <w:sz w:val="24"/>
          <w:szCs w:val="24"/>
        </w:rPr>
        <w:t xml:space="preserve"> di Marketplace Shopee pada </w:t>
      </w:r>
      <w:proofErr w:type="spellStart"/>
      <w:r w:rsidRPr="008C7C52">
        <w:rPr>
          <w:rFonts w:ascii="Times New Roman" w:hAnsi="Times New Roman" w:cs="Times New Roman"/>
          <w:sz w:val="24"/>
          <w:szCs w:val="24"/>
        </w:rPr>
        <w:t>masyarakat</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Kabupaten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Kebumen</w:t>
      </w:r>
      <w:proofErr w:type="spellEnd"/>
      <w:r w:rsidRPr="008C7C52">
        <w:rPr>
          <w:rFonts w:ascii="Times New Roman" w:hAnsi="Times New Roman" w:cs="Times New Roman"/>
          <w:sz w:val="24"/>
          <w:szCs w:val="24"/>
        </w:rPr>
        <w:t>.</w:t>
      </w:r>
    </w:p>
    <w:p w14:paraId="1D6BA1CE" w14:textId="77777777" w:rsidR="00A720C3" w:rsidRPr="00BF56C0"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berbelanja</w:t>
      </w:r>
      <w:proofErr w:type="spellEnd"/>
      <w:r>
        <w:rPr>
          <w:rFonts w:ascii="Times New Roman" w:hAnsi="Times New Roman" w:cs="Times New Roman"/>
          <w:sz w:val="24"/>
          <w:szCs w:val="24"/>
        </w:rPr>
        <w:t xml:space="preserve"> online di </w:t>
      </w:r>
      <w:r w:rsidRPr="003E7AAB">
        <w:rPr>
          <w:rFonts w:ascii="Times New Roman" w:hAnsi="Times New Roman" w:cs="Times New Roman"/>
          <w:i/>
          <w:iCs/>
          <w:sz w:val="24"/>
          <w:szCs w:val="24"/>
        </w:rPr>
        <w:t>marketplace</w:t>
      </w:r>
      <w:r>
        <w:rPr>
          <w:rFonts w:ascii="Times New Roman" w:hAnsi="Times New Roman" w:cs="Times New Roman"/>
          <w:sz w:val="24"/>
          <w:szCs w:val="24"/>
        </w:rPr>
        <w:t xml:space="preserve">. </w:t>
      </w:r>
      <w:r w:rsidRPr="00BF56C0">
        <w:rPr>
          <w:rFonts w:ascii="Times New Roman" w:hAnsi="Times New Roman" w:cs="Times New Roman"/>
          <w:sz w:val="24"/>
          <w:szCs w:val="24"/>
        </w:rPr>
        <w:t xml:space="preserve">Hasil </w:t>
      </w:r>
      <w:proofErr w:type="spellStart"/>
      <w:r w:rsidRPr="00BF56C0">
        <w:rPr>
          <w:rFonts w:ascii="Times New Roman" w:hAnsi="Times New Roman" w:cs="Times New Roman"/>
          <w:sz w:val="24"/>
          <w:szCs w:val="24"/>
        </w:rPr>
        <w:t>penelitian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ini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sejalan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dengan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penelitian</w:t>
      </w:r>
      <w:proofErr w:type="spellEnd"/>
      <w:r w:rsidRPr="00BF56C0">
        <w:rPr>
          <w:rFonts w:ascii="Times New Roman" w:hAnsi="Times New Roman" w:cs="Times New Roman"/>
          <w:sz w:val="24"/>
          <w:szCs w:val="24"/>
        </w:rPr>
        <w:t xml:space="preserve"> yang </w:t>
      </w:r>
      <w:proofErr w:type="spellStart"/>
      <w:r w:rsidRPr="00BF56C0">
        <w:rPr>
          <w:rFonts w:ascii="Times New Roman" w:hAnsi="Times New Roman" w:cs="Times New Roman"/>
          <w:sz w:val="24"/>
          <w:szCs w:val="24"/>
        </w:rPr>
        <w:t>dilakukan</w:t>
      </w:r>
      <w:proofErr w:type="spellEnd"/>
      <w:r w:rsidRPr="00BF56C0">
        <w:rPr>
          <w:rFonts w:ascii="Times New Roman" w:hAnsi="Times New Roman" w:cs="Times New Roman"/>
          <w:sz w:val="24"/>
          <w:szCs w:val="24"/>
        </w:rPr>
        <w:t xml:space="preserve"> oleh </w:t>
      </w:r>
      <w:proofErr w:type="spellStart"/>
      <w:r w:rsidRPr="00BF56C0">
        <w:rPr>
          <w:rFonts w:ascii="Times New Roman" w:hAnsi="Times New Roman" w:cs="Times New Roman"/>
          <w:sz w:val="24"/>
          <w:szCs w:val="24"/>
        </w:rPr>
        <w:t>Rosiana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Intani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Kapriani</w:t>
      </w:r>
      <w:proofErr w:type="spellEnd"/>
      <w:r w:rsidRPr="00BF56C0">
        <w:rPr>
          <w:rFonts w:ascii="Times New Roman" w:hAnsi="Times New Roman" w:cs="Times New Roman"/>
          <w:sz w:val="24"/>
          <w:szCs w:val="24"/>
        </w:rPr>
        <w:t xml:space="preserve"> dan Ibrahim yang </w:t>
      </w:r>
      <w:proofErr w:type="spellStart"/>
      <w:r w:rsidRPr="00BF56C0">
        <w:rPr>
          <w:rFonts w:ascii="Times New Roman" w:hAnsi="Times New Roman" w:cs="Times New Roman"/>
          <w:sz w:val="24"/>
          <w:szCs w:val="24"/>
        </w:rPr>
        <w:t>menyatakan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bahwa</w:t>
      </w:r>
      <w:proofErr w:type="spellEnd"/>
      <w:r w:rsidRPr="00BF56C0">
        <w:rPr>
          <w:rFonts w:ascii="Times New Roman" w:hAnsi="Times New Roman" w:cs="Times New Roman"/>
          <w:sz w:val="24"/>
          <w:szCs w:val="24"/>
        </w:rPr>
        <w:t xml:space="preserve"> gratis </w:t>
      </w:r>
      <w:proofErr w:type="spellStart"/>
      <w:r w:rsidRPr="00BF56C0">
        <w:rPr>
          <w:rFonts w:ascii="Times New Roman" w:hAnsi="Times New Roman" w:cs="Times New Roman"/>
          <w:sz w:val="24"/>
          <w:szCs w:val="24"/>
        </w:rPr>
        <w:t>ongkos</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kirim</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berpengaruh</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positif</w:t>
      </w:r>
      <w:proofErr w:type="spellEnd"/>
      <w:r w:rsidRPr="00BF56C0">
        <w:rPr>
          <w:rFonts w:ascii="Times New Roman" w:hAnsi="Times New Roman" w:cs="Times New Roman"/>
          <w:sz w:val="24"/>
          <w:szCs w:val="24"/>
        </w:rPr>
        <w:t xml:space="preserve"> dan </w:t>
      </w:r>
      <w:proofErr w:type="spellStart"/>
      <w:r w:rsidRPr="00BF56C0">
        <w:rPr>
          <w:rFonts w:ascii="Times New Roman" w:hAnsi="Times New Roman" w:cs="Times New Roman"/>
          <w:sz w:val="24"/>
          <w:szCs w:val="24"/>
        </w:rPr>
        <w:t>signifikan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terhadap</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keputusan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menghemat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pengiriman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BF56C0">
        <w:rPr>
          <w:rFonts w:ascii="Times New Roman" w:hAnsi="Times New Roman" w:cs="Times New Roman"/>
          <w:sz w:val="24"/>
          <w:szCs w:val="24"/>
        </w:rPr>
        <w:t>rtinya</w:t>
      </w:r>
      <w:proofErr w:type="spellEnd"/>
      <w:r w:rsidRPr="00BF56C0">
        <w:rPr>
          <w:rFonts w:ascii="Times New Roman" w:hAnsi="Times New Roman" w:cs="Times New Roman"/>
          <w:sz w:val="24"/>
          <w:szCs w:val="24"/>
        </w:rPr>
        <w:t xml:space="preserve"> gratis </w:t>
      </w:r>
      <w:proofErr w:type="spellStart"/>
      <w:r w:rsidRPr="00BF56C0">
        <w:rPr>
          <w:rFonts w:ascii="Times New Roman" w:hAnsi="Times New Roman" w:cs="Times New Roman"/>
          <w:sz w:val="24"/>
          <w:szCs w:val="24"/>
        </w:rPr>
        <w:t>ongkos</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kirim</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dapat</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menarik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konsumen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untuk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melakukan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pembelian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dimana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kosumen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sering</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mempertimbangkan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biaya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pengiriman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karena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terkadang</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biaya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pengiriman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lebih</w:t>
      </w:r>
      <w:proofErr w:type="spellEnd"/>
      <w:r w:rsidRPr="00BF56C0">
        <w:rPr>
          <w:rFonts w:ascii="Times New Roman" w:hAnsi="Times New Roman" w:cs="Times New Roman"/>
          <w:sz w:val="24"/>
          <w:szCs w:val="24"/>
        </w:rPr>
        <w:t xml:space="preserve"> mahal </w:t>
      </w:r>
      <w:proofErr w:type="spellStart"/>
      <w:r w:rsidRPr="00BF56C0">
        <w:rPr>
          <w:rFonts w:ascii="Times New Roman" w:hAnsi="Times New Roman" w:cs="Times New Roman"/>
          <w:sz w:val="24"/>
          <w:szCs w:val="24"/>
        </w:rPr>
        <w:t>dibandingan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dengan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harga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produk</w:t>
      </w:r>
      <w:proofErr w:type="spellEnd"/>
      <w:r w:rsidRPr="00BF56C0">
        <w:rPr>
          <w:rFonts w:ascii="Times New Roman" w:hAnsi="Times New Roman" w:cs="Times New Roman"/>
          <w:sz w:val="24"/>
          <w:szCs w:val="24"/>
        </w:rPr>
        <w:t xml:space="preserve"> yang </w:t>
      </w:r>
      <w:proofErr w:type="spellStart"/>
      <w:r w:rsidRPr="00BF56C0">
        <w:rPr>
          <w:rFonts w:ascii="Times New Roman" w:hAnsi="Times New Roman" w:cs="Times New Roman"/>
          <w:sz w:val="24"/>
          <w:szCs w:val="24"/>
        </w:rPr>
        <w:t>dibeli</w:t>
      </w:r>
      <w:proofErr w:type="spellEnd"/>
      <w:r w:rsidRPr="00BF56C0">
        <w:rPr>
          <w:rFonts w:ascii="Times New Roman" w:hAnsi="Times New Roman" w:cs="Times New Roman"/>
          <w:sz w:val="24"/>
          <w:szCs w:val="24"/>
        </w:rPr>
        <w:t>.</w:t>
      </w:r>
    </w:p>
    <w:p w14:paraId="452B2B69" w14:textId="77777777" w:rsidR="00A720C3" w:rsidRPr="008C7C52" w:rsidRDefault="00A720C3" w:rsidP="00A720C3">
      <w:pPr>
        <w:pStyle w:val="ListParagraph"/>
        <w:spacing w:after="0" w:line="360" w:lineRule="auto"/>
        <w:ind w:left="1560"/>
        <w:jc w:val="both"/>
        <w:rPr>
          <w:rFonts w:ascii="Times New Roman" w:hAnsi="Times New Roman" w:cs="Times New Roman"/>
          <w:sz w:val="24"/>
          <w:szCs w:val="24"/>
        </w:rPr>
      </w:pPr>
    </w:p>
    <w:p w14:paraId="242D313D" w14:textId="77777777" w:rsidR="00A720C3" w:rsidRPr="00D81895" w:rsidRDefault="00A720C3" w:rsidP="004C6117">
      <w:pPr>
        <w:pStyle w:val="Heading2"/>
        <w:numPr>
          <w:ilvl w:val="2"/>
          <w:numId w:val="26"/>
        </w:numPr>
        <w:spacing w:before="0" w:line="360" w:lineRule="auto"/>
        <w:ind w:left="1560"/>
        <w:contextualSpacing/>
        <w:jc w:val="both"/>
        <w:rPr>
          <w:rFonts w:asciiTheme="majorBidi" w:hAnsiTheme="majorBidi"/>
          <w:b/>
          <w:bCs/>
          <w:color w:val="000000" w:themeColor="text1"/>
          <w:sz w:val="24"/>
          <w:szCs w:val="24"/>
        </w:rPr>
      </w:pPr>
      <w:bookmarkStart w:id="414" w:name="_Toc184764351"/>
      <w:bookmarkStart w:id="415" w:name="_Toc186701008"/>
      <w:proofErr w:type="spellStart"/>
      <w:r>
        <w:rPr>
          <w:rFonts w:asciiTheme="majorBidi" w:hAnsiTheme="majorBidi"/>
          <w:b/>
          <w:bCs/>
          <w:color w:val="000000" w:themeColor="text1"/>
          <w:sz w:val="24"/>
          <w:szCs w:val="24"/>
        </w:rPr>
        <w:lastRenderedPageBreak/>
        <w:t>Pengaruh</w:t>
      </w:r>
      <w:proofErr w:type="spellEnd"/>
      <w:r>
        <w:rPr>
          <w:rFonts w:asciiTheme="majorBidi" w:hAnsiTheme="majorBidi"/>
          <w:b/>
          <w:bCs/>
          <w:color w:val="000000" w:themeColor="text1"/>
          <w:sz w:val="24"/>
          <w:szCs w:val="24"/>
        </w:rPr>
        <w:t xml:space="preserve"> Metode </w:t>
      </w:r>
      <w:proofErr w:type="spellStart"/>
      <w:r>
        <w:rPr>
          <w:rFonts w:asciiTheme="majorBidi" w:hAnsiTheme="majorBidi"/>
          <w:b/>
          <w:bCs/>
          <w:color w:val="000000" w:themeColor="text1"/>
          <w:sz w:val="24"/>
          <w:szCs w:val="24"/>
        </w:rPr>
        <w:t>Pembayaran</w:t>
      </w:r>
      <w:proofErr w:type="spellEnd"/>
      <w:r>
        <w:rPr>
          <w:rFonts w:asciiTheme="majorBidi" w:hAnsiTheme="majorBidi"/>
          <w:b/>
          <w:bCs/>
          <w:color w:val="000000" w:themeColor="text1"/>
          <w:sz w:val="24"/>
          <w:szCs w:val="24"/>
        </w:rPr>
        <w:t xml:space="preserve"> COD </w:t>
      </w:r>
      <w:proofErr w:type="spellStart"/>
      <w:r>
        <w:rPr>
          <w:rFonts w:asciiTheme="majorBidi" w:hAnsiTheme="majorBidi"/>
          <w:b/>
          <w:bCs/>
          <w:color w:val="000000" w:themeColor="text1"/>
          <w:sz w:val="24"/>
          <w:szCs w:val="24"/>
        </w:rPr>
        <w:t>Terhadap</w:t>
      </w:r>
      <w:proofErr w:type="spellEnd"/>
      <w:r>
        <w:rPr>
          <w:rFonts w:asciiTheme="majorBidi" w:hAnsiTheme="majorBidi"/>
          <w:b/>
          <w:bCs/>
          <w:color w:val="000000" w:themeColor="text1"/>
          <w:sz w:val="24"/>
          <w:szCs w:val="24"/>
        </w:rPr>
        <w:t xml:space="preserve"> Keputusan </w:t>
      </w:r>
      <w:proofErr w:type="spellStart"/>
      <w:r>
        <w:rPr>
          <w:rFonts w:asciiTheme="majorBidi" w:hAnsiTheme="majorBidi"/>
          <w:b/>
          <w:bCs/>
          <w:color w:val="000000" w:themeColor="text1"/>
          <w:sz w:val="24"/>
          <w:szCs w:val="24"/>
        </w:rPr>
        <w:t>Pembelian</w:t>
      </w:r>
      <w:proofErr w:type="spellEnd"/>
      <w:r>
        <w:rPr>
          <w:rFonts w:asciiTheme="majorBidi" w:hAnsiTheme="majorBidi"/>
          <w:b/>
          <w:bCs/>
          <w:color w:val="000000" w:themeColor="text1"/>
          <w:sz w:val="24"/>
          <w:szCs w:val="24"/>
        </w:rPr>
        <w:t xml:space="preserve"> di </w:t>
      </w:r>
      <w:r w:rsidRPr="00D81895">
        <w:rPr>
          <w:rFonts w:asciiTheme="majorBidi" w:hAnsiTheme="majorBidi"/>
          <w:b/>
          <w:bCs/>
          <w:i/>
          <w:iCs/>
          <w:color w:val="000000" w:themeColor="text1"/>
          <w:sz w:val="24"/>
          <w:szCs w:val="24"/>
        </w:rPr>
        <w:t>Marketplace</w:t>
      </w:r>
      <w:r>
        <w:rPr>
          <w:rFonts w:asciiTheme="majorBidi" w:hAnsiTheme="majorBidi"/>
          <w:b/>
          <w:bCs/>
          <w:color w:val="000000" w:themeColor="text1"/>
          <w:sz w:val="24"/>
          <w:szCs w:val="24"/>
        </w:rPr>
        <w:t xml:space="preserve"> Shopee</w:t>
      </w:r>
      <w:bookmarkEnd w:id="414"/>
      <w:bookmarkEnd w:id="415"/>
    </w:p>
    <w:p w14:paraId="74C6BFAF" w14:textId="77777777" w:rsidR="00A720C3"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Berdasarkan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hasil</w:t>
      </w:r>
      <w:proofErr w:type="spellEnd"/>
      <w:r w:rsidRPr="008C7C52">
        <w:rPr>
          <w:rFonts w:ascii="Times New Roman" w:hAnsi="Times New Roman" w:cs="Times New Roman"/>
          <w:sz w:val="24"/>
          <w:szCs w:val="24"/>
        </w:rPr>
        <w:t xml:space="preserve"> uji </w:t>
      </w:r>
      <w:proofErr w:type="spellStart"/>
      <w:r w:rsidRPr="008C7C52">
        <w:rPr>
          <w:rFonts w:ascii="Times New Roman" w:hAnsi="Times New Roman" w:cs="Times New Roman"/>
          <w:sz w:val="24"/>
          <w:szCs w:val="24"/>
        </w:rPr>
        <w:t>analisis</w:t>
      </w:r>
      <w:proofErr w:type="spellEnd"/>
      <w:r w:rsidRPr="008C7C52">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telah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diketahui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bahwa</w:t>
      </w:r>
      <w:proofErr w:type="spellEnd"/>
      <w:r w:rsidRPr="008C7C52">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COD</w:t>
      </w:r>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memiliki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pengaruh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positif</w:t>
      </w:r>
      <w:proofErr w:type="spellEnd"/>
      <w:r w:rsidRPr="008C7C52">
        <w:rPr>
          <w:rFonts w:ascii="Times New Roman" w:hAnsi="Times New Roman" w:cs="Times New Roman"/>
          <w:sz w:val="24"/>
          <w:szCs w:val="24"/>
        </w:rPr>
        <w:t xml:space="preserve"> dan </w:t>
      </w:r>
      <w:proofErr w:type="spellStart"/>
      <w:r w:rsidRPr="008C7C52">
        <w:rPr>
          <w:rFonts w:ascii="Times New Roman" w:hAnsi="Times New Roman" w:cs="Times New Roman"/>
          <w:sz w:val="24"/>
          <w:szCs w:val="24"/>
        </w:rPr>
        <w:t>signifikan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terhadap</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keputusan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pembelian</w:t>
      </w:r>
      <w:proofErr w:type="spellEnd"/>
      <w:r w:rsidRPr="008C7C52">
        <w:rPr>
          <w:rFonts w:ascii="Times New Roman" w:hAnsi="Times New Roman" w:cs="Times New Roman"/>
          <w:sz w:val="24"/>
          <w:szCs w:val="24"/>
        </w:rPr>
        <w:t xml:space="preserve"> di Marketplace Shopee yang </w:t>
      </w:r>
      <w:proofErr w:type="spellStart"/>
      <w:r w:rsidRPr="008C7C52">
        <w:rPr>
          <w:rFonts w:ascii="Times New Roman" w:hAnsi="Times New Roman" w:cs="Times New Roman"/>
          <w:sz w:val="24"/>
          <w:szCs w:val="24"/>
        </w:rPr>
        <w:t>berarti</w:t>
      </w:r>
      <w:proofErr w:type="spellEnd"/>
      <w:r w:rsidRPr="008C7C52">
        <w:rPr>
          <w:rFonts w:ascii="Times New Roman" w:hAnsi="Times New Roman" w:cs="Times New Roman"/>
          <w:sz w:val="24"/>
          <w:szCs w:val="24"/>
        </w:rPr>
        <w:t xml:space="preserve"> H</w:t>
      </w:r>
      <w:r>
        <w:rPr>
          <w:rFonts w:ascii="Times New Roman" w:hAnsi="Times New Roman" w:cs="Times New Roman"/>
          <w:sz w:val="24"/>
          <w:szCs w:val="24"/>
        </w:rPr>
        <w:t>3</w:t>
      </w:r>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diterima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Dibuktikan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dengan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variabel</w:t>
      </w:r>
      <w:proofErr w:type="spellEnd"/>
      <w:r w:rsidRPr="008C7C52">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COD</w:t>
      </w:r>
      <w:r w:rsidRPr="008C7C52">
        <w:rPr>
          <w:rFonts w:ascii="Times New Roman" w:hAnsi="Times New Roman" w:cs="Times New Roman"/>
          <w:sz w:val="24"/>
          <w:szCs w:val="24"/>
        </w:rPr>
        <w:t xml:space="preserve"> (X</w:t>
      </w:r>
      <w:r>
        <w:rPr>
          <w:rFonts w:ascii="Times New Roman" w:hAnsi="Times New Roman" w:cs="Times New Roman"/>
          <w:sz w:val="24"/>
          <w:szCs w:val="24"/>
        </w:rPr>
        <w:t>3</w:t>
      </w:r>
      <w:r w:rsidRPr="008C7C52">
        <w:rPr>
          <w:rFonts w:ascii="Times New Roman" w:hAnsi="Times New Roman" w:cs="Times New Roman"/>
          <w:sz w:val="24"/>
          <w:szCs w:val="24"/>
        </w:rPr>
        <w:t xml:space="preserve">) yang </w:t>
      </w:r>
      <w:proofErr w:type="spellStart"/>
      <w:r w:rsidRPr="008C7C52">
        <w:rPr>
          <w:rFonts w:ascii="Times New Roman" w:hAnsi="Times New Roman" w:cs="Times New Roman"/>
          <w:sz w:val="24"/>
          <w:szCs w:val="24"/>
        </w:rPr>
        <w:t>memperoleh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nilai</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signifikansi</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0,000</w:t>
      </w:r>
      <w:r w:rsidRPr="008C7C52">
        <w:rPr>
          <w:rFonts w:ascii="Times New Roman" w:hAnsi="Times New Roman" w:cs="Times New Roman"/>
          <w:sz w:val="24"/>
          <w:szCs w:val="24"/>
        </w:rPr>
        <w:t xml:space="preserve"> &lt; 0,05 dan t </w:t>
      </w:r>
      <w:proofErr w:type="spellStart"/>
      <w:r w:rsidRPr="008C7C52">
        <w:rPr>
          <w:rFonts w:ascii="Times New Roman" w:hAnsi="Times New Roman" w:cs="Times New Roman"/>
          <w:sz w:val="24"/>
          <w:szCs w:val="24"/>
        </w:rPr>
        <w:t>hitung</w:t>
      </w:r>
      <w:proofErr w:type="spellEnd"/>
      <w:r w:rsidRPr="008C7C52">
        <w:rPr>
          <w:rFonts w:ascii="Times New Roman" w:hAnsi="Times New Roman" w:cs="Times New Roman"/>
          <w:sz w:val="24"/>
          <w:szCs w:val="24"/>
        </w:rPr>
        <w:t xml:space="preserve"> </w:t>
      </w:r>
      <w:r>
        <w:rPr>
          <w:rFonts w:ascii="Times New Roman" w:hAnsi="Times New Roman" w:cs="Times New Roman"/>
          <w:sz w:val="24"/>
          <w:szCs w:val="24"/>
        </w:rPr>
        <w:t>8,083</w:t>
      </w:r>
      <w:r w:rsidRPr="008C7C52">
        <w:rPr>
          <w:rFonts w:ascii="Times New Roman" w:hAnsi="Times New Roman" w:cs="Times New Roman"/>
          <w:sz w:val="24"/>
          <w:szCs w:val="24"/>
        </w:rPr>
        <w:t xml:space="preserve"> &gt; t </w:t>
      </w:r>
      <w:proofErr w:type="spellStart"/>
      <w:r w:rsidRPr="008C7C52">
        <w:rPr>
          <w:rFonts w:ascii="Times New Roman" w:hAnsi="Times New Roman" w:cs="Times New Roman"/>
          <w:sz w:val="24"/>
          <w:szCs w:val="24"/>
        </w:rPr>
        <w:t>tabel</w:t>
      </w:r>
      <w:proofErr w:type="spellEnd"/>
      <w:r w:rsidRPr="008C7C52">
        <w:rPr>
          <w:rFonts w:ascii="Times New Roman" w:hAnsi="Times New Roman" w:cs="Times New Roman"/>
          <w:sz w:val="24"/>
          <w:szCs w:val="24"/>
        </w:rPr>
        <w:t xml:space="preserve"> 1,984 </w:t>
      </w:r>
      <w:proofErr w:type="spellStart"/>
      <w:r w:rsidRPr="008C7C52">
        <w:rPr>
          <w:rFonts w:ascii="Times New Roman" w:hAnsi="Times New Roman" w:cs="Times New Roman"/>
          <w:sz w:val="24"/>
          <w:szCs w:val="24"/>
        </w:rPr>
        <w:t>maka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bisa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disimpulkan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jika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variabel</w:t>
      </w:r>
      <w:proofErr w:type="spellEnd"/>
      <w:r w:rsidRPr="008C7C52">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COD</w:t>
      </w:r>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berpengaruh</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positif</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serta</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signifikan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terhadap</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keputusan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pembelian</w:t>
      </w:r>
      <w:proofErr w:type="spellEnd"/>
      <w:r w:rsidRPr="008C7C52">
        <w:rPr>
          <w:rFonts w:ascii="Times New Roman" w:hAnsi="Times New Roman" w:cs="Times New Roman"/>
          <w:sz w:val="24"/>
          <w:szCs w:val="24"/>
        </w:rPr>
        <w:t xml:space="preserve"> di Marketplace Shopee pada </w:t>
      </w:r>
      <w:proofErr w:type="spellStart"/>
      <w:r w:rsidRPr="008C7C52">
        <w:rPr>
          <w:rFonts w:ascii="Times New Roman" w:hAnsi="Times New Roman" w:cs="Times New Roman"/>
          <w:sz w:val="24"/>
          <w:szCs w:val="24"/>
        </w:rPr>
        <w:t>masyarakat</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Kabupaten</w:t>
      </w:r>
      <w:proofErr w:type="spellEnd"/>
      <w:r w:rsidRPr="008C7C52">
        <w:rPr>
          <w:rFonts w:ascii="Times New Roman" w:hAnsi="Times New Roman" w:cs="Times New Roman"/>
          <w:sz w:val="24"/>
          <w:szCs w:val="24"/>
        </w:rPr>
        <w:t xml:space="preserve"> </w:t>
      </w:r>
      <w:proofErr w:type="spellStart"/>
      <w:r w:rsidRPr="008C7C52">
        <w:rPr>
          <w:rFonts w:ascii="Times New Roman" w:hAnsi="Times New Roman" w:cs="Times New Roman"/>
          <w:sz w:val="24"/>
          <w:szCs w:val="24"/>
        </w:rPr>
        <w:t>Kebumen</w:t>
      </w:r>
      <w:proofErr w:type="spellEnd"/>
      <w:r w:rsidRPr="008C7C52">
        <w:rPr>
          <w:rFonts w:ascii="Times New Roman" w:hAnsi="Times New Roman" w:cs="Times New Roman"/>
          <w:sz w:val="24"/>
          <w:szCs w:val="24"/>
        </w:rPr>
        <w:t>.</w:t>
      </w:r>
    </w:p>
    <w:p w14:paraId="07B48434" w14:textId="77777777" w:rsidR="00A720C3" w:rsidRPr="00BF56C0" w:rsidRDefault="00A720C3" w:rsidP="00A720C3">
      <w:pPr>
        <w:pStyle w:val="ListParagraph"/>
        <w:spacing w:after="0"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dikirimkan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ditampilkan</w:t>
      </w:r>
      <w:proofErr w:type="spellEnd"/>
      <w:r>
        <w:rPr>
          <w:rFonts w:ascii="Times New Roman" w:hAnsi="Times New Roman" w:cs="Times New Roman"/>
          <w:sz w:val="24"/>
          <w:szCs w:val="24"/>
        </w:rPr>
        <w:t xml:space="preserve">. </w:t>
      </w:r>
      <w:r w:rsidRPr="00BF56C0">
        <w:rPr>
          <w:rFonts w:ascii="Times New Roman" w:hAnsi="Times New Roman" w:cs="Times New Roman"/>
          <w:sz w:val="24"/>
          <w:szCs w:val="24"/>
        </w:rPr>
        <w:t xml:space="preserve">Hasil </w:t>
      </w:r>
      <w:proofErr w:type="spellStart"/>
      <w:r w:rsidRPr="00BF56C0">
        <w:rPr>
          <w:rFonts w:ascii="Times New Roman" w:hAnsi="Times New Roman" w:cs="Times New Roman"/>
          <w:sz w:val="24"/>
          <w:szCs w:val="24"/>
        </w:rPr>
        <w:t>penelitian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ini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sejalan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dengan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penelitian</w:t>
      </w:r>
      <w:proofErr w:type="spellEnd"/>
      <w:r w:rsidRPr="00BF56C0">
        <w:rPr>
          <w:rFonts w:ascii="Times New Roman" w:hAnsi="Times New Roman" w:cs="Times New Roman"/>
          <w:sz w:val="24"/>
          <w:szCs w:val="24"/>
        </w:rPr>
        <w:t xml:space="preserve"> yang </w:t>
      </w:r>
      <w:proofErr w:type="spellStart"/>
      <w:r w:rsidRPr="00BF56C0">
        <w:rPr>
          <w:rFonts w:ascii="Times New Roman" w:hAnsi="Times New Roman" w:cs="Times New Roman"/>
          <w:sz w:val="24"/>
          <w:szCs w:val="24"/>
        </w:rPr>
        <w:t>dilakukan</w:t>
      </w:r>
      <w:proofErr w:type="spellEnd"/>
      <w:r w:rsidRPr="00BF56C0">
        <w:rPr>
          <w:rFonts w:ascii="Times New Roman" w:hAnsi="Times New Roman" w:cs="Times New Roman"/>
          <w:sz w:val="24"/>
          <w:szCs w:val="24"/>
        </w:rPr>
        <w:t xml:space="preserve"> oleh </w:t>
      </w:r>
      <w:r>
        <w:rPr>
          <w:rFonts w:ascii="Times New Roman" w:hAnsi="Times New Roman" w:cs="Times New Roman"/>
          <w:sz w:val="24"/>
          <w:szCs w:val="24"/>
        </w:rPr>
        <w:t xml:space="preserve">Nizar Hamdi, Rosyia Wardani, dan </w:t>
      </w:r>
      <w:proofErr w:type="spellStart"/>
      <w:r>
        <w:rPr>
          <w:rFonts w:ascii="Times New Roman" w:hAnsi="Times New Roman" w:cs="Times New Roman"/>
          <w:sz w:val="24"/>
          <w:szCs w:val="24"/>
        </w:rPr>
        <w:t>Zulkarnaen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Simatupang</w:t>
      </w:r>
      <w:proofErr w:type="spellEnd"/>
      <w:r>
        <w:rPr>
          <w:rFonts w:ascii="Times New Roman" w:hAnsi="Times New Roman" w:cs="Times New Roman"/>
          <w:sz w:val="24"/>
          <w:szCs w:val="24"/>
        </w:rPr>
        <w:t xml:space="preserve">, Desi </w:t>
      </w:r>
      <w:proofErr w:type="spellStart"/>
      <w:r>
        <w:rPr>
          <w:rFonts w:ascii="Times New Roman" w:hAnsi="Times New Roman" w:cs="Times New Roman"/>
          <w:sz w:val="24"/>
          <w:szCs w:val="24"/>
        </w:rPr>
        <w:t>Susanti</w:t>
      </w:r>
      <w:proofErr w:type="spellEnd"/>
      <w:r>
        <w:rPr>
          <w:rFonts w:ascii="Times New Roman" w:hAnsi="Times New Roman" w:cs="Times New Roman"/>
          <w:sz w:val="24"/>
          <w:szCs w:val="24"/>
        </w:rPr>
        <w:t xml:space="preserve">, Marisi </w:t>
      </w:r>
      <w:proofErr w:type="spellStart"/>
      <w:r>
        <w:rPr>
          <w:rFonts w:ascii="Times New Roman" w:hAnsi="Times New Roman" w:cs="Times New Roman"/>
          <w:sz w:val="24"/>
          <w:szCs w:val="24"/>
        </w:rPr>
        <w:t>Butarbutar</w:t>
      </w:r>
      <w:proofErr w:type="spellEnd"/>
      <w:r>
        <w:rPr>
          <w:rFonts w:ascii="Times New Roman" w:hAnsi="Times New Roman" w:cs="Times New Roman"/>
          <w:sz w:val="24"/>
          <w:szCs w:val="24"/>
        </w:rPr>
        <w:t xml:space="preserve">, Kevin </w:t>
      </w:r>
      <w:proofErr w:type="spellStart"/>
      <w:r>
        <w:rPr>
          <w:rFonts w:ascii="Times New Roman" w:hAnsi="Times New Roman" w:cs="Times New Roman"/>
          <w:sz w:val="24"/>
          <w:szCs w:val="24"/>
        </w:rPr>
        <w:t>Indajang</w:t>
      </w:r>
      <w:proofErr w:type="spellEnd"/>
      <w:r>
        <w:rPr>
          <w:rFonts w:ascii="Times New Roman" w:hAnsi="Times New Roman" w:cs="Times New Roman"/>
          <w:sz w:val="24"/>
          <w:szCs w:val="24"/>
        </w:rPr>
        <w:t xml:space="preserve">, dan Rosita </w:t>
      </w:r>
      <w:proofErr w:type="spellStart"/>
      <w:r>
        <w:rPr>
          <w:rFonts w:ascii="Times New Roman" w:hAnsi="Times New Roman" w:cs="Times New Roman"/>
          <w:sz w:val="24"/>
          <w:szCs w:val="24"/>
        </w:rPr>
        <w:t>Manawari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Girsang</w:t>
      </w:r>
      <w:proofErr w:type="spellEnd"/>
      <w:r>
        <w:rPr>
          <w:rFonts w:ascii="Times New Roman" w:hAnsi="Times New Roman" w:cs="Times New Roman"/>
          <w:sz w:val="24"/>
          <w:szCs w:val="24"/>
        </w:rPr>
        <w:t xml:space="preserve"> </w:t>
      </w:r>
      <w:r w:rsidRPr="00BF56C0">
        <w:rPr>
          <w:rFonts w:ascii="Times New Roman" w:hAnsi="Times New Roman" w:cs="Times New Roman"/>
          <w:sz w:val="24"/>
          <w:szCs w:val="24"/>
        </w:rPr>
        <w:t xml:space="preserve">yang </w:t>
      </w:r>
      <w:proofErr w:type="spellStart"/>
      <w:r w:rsidRPr="00BF56C0">
        <w:rPr>
          <w:rFonts w:ascii="Times New Roman" w:hAnsi="Times New Roman" w:cs="Times New Roman"/>
          <w:sz w:val="24"/>
          <w:szCs w:val="24"/>
        </w:rPr>
        <w:t>menyatakan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bahwa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metode</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pembayaran</w:t>
      </w:r>
      <w:proofErr w:type="spellEnd"/>
      <w:r w:rsidRPr="00BF56C0">
        <w:rPr>
          <w:rFonts w:ascii="Times New Roman" w:hAnsi="Times New Roman" w:cs="Times New Roman"/>
          <w:sz w:val="24"/>
          <w:szCs w:val="24"/>
        </w:rPr>
        <w:t xml:space="preserve"> COD </w:t>
      </w:r>
      <w:proofErr w:type="spellStart"/>
      <w:r w:rsidRPr="00BF56C0">
        <w:rPr>
          <w:rFonts w:ascii="Times New Roman" w:hAnsi="Times New Roman" w:cs="Times New Roman"/>
          <w:sz w:val="24"/>
          <w:szCs w:val="24"/>
        </w:rPr>
        <w:t>berpengaruh</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positif</w:t>
      </w:r>
      <w:proofErr w:type="spellEnd"/>
      <w:r w:rsidRPr="00BF56C0">
        <w:rPr>
          <w:rFonts w:ascii="Times New Roman" w:hAnsi="Times New Roman" w:cs="Times New Roman"/>
          <w:sz w:val="24"/>
          <w:szCs w:val="24"/>
        </w:rPr>
        <w:t xml:space="preserve"> dan </w:t>
      </w:r>
      <w:proofErr w:type="spellStart"/>
      <w:r w:rsidRPr="00BF56C0">
        <w:rPr>
          <w:rFonts w:ascii="Times New Roman" w:hAnsi="Times New Roman" w:cs="Times New Roman"/>
          <w:sz w:val="24"/>
          <w:szCs w:val="24"/>
        </w:rPr>
        <w:t>signifikan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terhadap</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keputusan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COD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nyaman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online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khawatir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BF56C0">
        <w:rPr>
          <w:rFonts w:ascii="Times New Roman" w:hAnsi="Times New Roman" w:cs="Times New Roman"/>
          <w:sz w:val="24"/>
          <w:szCs w:val="24"/>
        </w:rPr>
        <w:t>rtinya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pembayaran</w:t>
      </w:r>
      <w:proofErr w:type="spellEnd"/>
      <w:r w:rsidRPr="00BF56C0">
        <w:rPr>
          <w:rFonts w:ascii="Times New Roman" w:hAnsi="Times New Roman" w:cs="Times New Roman"/>
          <w:sz w:val="24"/>
          <w:szCs w:val="24"/>
        </w:rPr>
        <w:t xml:space="preserve"> COD </w:t>
      </w:r>
      <w:proofErr w:type="spellStart"/>
      <w:r w:rsidRPr="00BF56C0">
        <w:rPr>
          <w:rFonts w:ascii="Times New Roman" w:hAnsi="Times New Roman" w:cs="Times New Roman"/>
          <w:sz w:val="24"/>
          <w:szCs w:val="24"/>
        </w:rPr>
        <w:t>membuat</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pembeli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memiliki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kontrol</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penuh</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atas</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pembayaran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dimana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pembayaran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akan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dilakukan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ketika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produk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sudah</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diterima</w:t>
      </w:r>
      <w:proofErr w:type="spellEnd"/>
      <w:r w:rsidRPr="00BF56C0">
        <w:rPr>
          <w:rFonts w:ascii="Times New Roman" w:hAnsi="Times New Roman" w:cs="Times New Roman"/>
          <w:sz w:val="24"/>
          <w:szCs w:val="24"/>
        </w:rPr>
        <w:t xml:space="preserve"> dan </w:t>
      </w:r>
      <w:proofErr w:type="spellStart"/>
      <w:r w:rsidRPr="00BF56C0">
        <w:rPr>
          <w:rFonts w:ascii="Times New Roman" w:hAnsi="Times New Roman" w:cs="Times New Roman"/>
          <w:sz w:val="24"/>
          <w:szCs w:val="24"/>
        </w:rPr>
        <w:t>konsumen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memastikan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produknya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sesuai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atau</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tidak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Apabila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produk</w:t>
      </w:r>
      <w:proofErr w:type="spellEnd"/>
      <w:r w:rsidRPr="00BF56C0">
        <w:rPr>
          <w:rFonts w:ascii="Times New Roman" w:hAnsi="Times New Roman" w:cs="Times New Roman"/>
          <w:sz w:val="24"/>
          <w:szCs w:val="24"/>
        </w:rPr>
        <w:t xml:space="preserve"> yang </w:t>
      </w:r>
      <w:proofErr w:type="spellStart"/>
      <w:r w:rsidRPr="00BF56C0">
        <w:rPr>
          <w:rFonts w:ascii="Times New Roman" w:hAnsi="Times New Roman" w:cs="Times New Roman"/>
          <w:sz w:val="24"/>
          <w:szCs w:val="24"/>
        </w:rPr>
        <w:t>dikimkan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tidak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sesuai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maka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pembeli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tidak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perlu</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membayar</w:t>
      </w:r>
      <w:proofErr w:type="spellEnd"/>
      <w:r w:rsidRPr="00BF56C0">
        <w:rPr>
          <w:rFonts w:ascii="Times New Roman" w:hAnsi="Times New Roman" w:cs="Times New Roman"/>
          <w:sz w:val="24"/>
          <w:szCs w:val="24"/>
        </w:rPr>
        <w:t xml:space="preserve"> dan </w:t>
      </w:r>
      <w:proofErr w:type="spellStart"/>
      <w:r w:rsidRPr="00BF56C0">
        <w:rPr>
          <w:rFonts w:ascii="Times New Roman" w:hAnsi="Times New Roman" w:cs="Times New Roman"/>
          <w:sz w:val="24"/>
          <w:szCs w:val="24"/>
        </w:rPr>
        <w:t>produk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akan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dikirim</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kembali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kepada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penjual</w:t>
      </w:r>
      <w:proofErr w:type="spellEnd"/>
      <w:r w:rsidRPr="00BF56C0">
        <w:rPr>
          <w:rFonts w:ascii="Times New Roman" w:hAnsi="Times New Roman" w:cs="Times New Roman"/>
          <w:sz w:val="24"/>
          <w:szCs w:val="24"/>
        </w:rPr>
        <w:t>.</w:t>
      </w:r>
      <w:bookmarkEnd w:id="91"/>
    </w:p>
    <w:p w14:paraId="33407A76" w14:textId="77777777" w:rsidR="00A720C3" w:rsidRDefault="00A720C3" w:rsidP="00A720C3">
      <w:pPr>
        <w:spacing w:after="0" w:line="360" w:lineRule="auto"/>
        <w:contextualSpacing/>
        <w:jc w:val="both"/>
        <w:rPr>
          <w:rFonts w:ascii="Times New Roman" w:hAnsi="Times New Roman" w:cs="Times New Roman"/>
          <w:b/>
          <w:sz w:val="24"/>
          <w:szCs w:val="24"/>
        </w:rPr>
      </w:pPr>
    </w:p>
    <w:p w14:paraId="4BA6C3DA" w14:textId="70CE294C" w:rsidR="00A720C3" w:rsidRDefault="00A720C3" w:rsidP="00A720C3">
      <w:pPr>
        <w:spacing w:after="0" w:line="360" w:lineRule="auto"/>
        <w:contextualSpacing/>
        <w:jc w:val="both"/>
        <w:rPr>
          <w:rFonts w:ascii="Times New Roman" w:hAnsi="Times New Roman" w:cs="Times New Roman"/>
          <w:b/>
          <w:sz w:val="24"/>
          <w:szCs w:val="24"/>
        </w:rPr>
      </w:pPr>
    </w:p>
    <w:p w14:paraId="30132B37" w14:textId="6A6DB851" w:rsidR="00FE70A7" w:rsidRDefault="00FE70A7" w:rsidP="00A720C3">
      <w:pPr>
        <w:spacing w:after="0" w:line="360" w:lineRule="auto"/>
        <w:contextualSpacing/>
        <w:jc w:val="both"/>
        <w:rPr>
          <w:rFonts w:ascii="Times New Roman" w:hAnsi="Times New Roman" w:cs="Times New Roman"/>
          <w:b/>
          <w:sz w:val="24"/>
          <w:szCs w:val="24"/>
        </w:rPr>
      </w:pPr>
    </w:p>
    <w:p w14:paraId="0E44E561" w14:textId="2045E186" w:rsidR="00FE70A7" w:rsidRDefault="00FE70A7" w:rsidP="00A720C3">
      <w:pPr>
        <w:spacing w:after="0" w:line="360" w:lineRule="auto"/>
        <w:contextualSpacing/>
        <w:jc w:val="both"/>
        <w:rPr>
          <w:rFonts w:ascii="Times New Roman" w:hAnsi="Times New Roman" w:cs="Times New Roman"/>
          <w:b/>
          <w:sz w:val="24"/>
          <w:szCs w:val="24"/>
        </w:rPr>
      </w:pPr>
    </w:p>
    <w:p w14:paraId="33E9A78C" w14:textId="538FE273" w:rsidR="00FE70A7" w:rsidRDefault="00FE70A7" w:rsidP="00A720C3">
      <w:pPr>
        <w:spacing w:after="0" w:line="360" w:lineRule="auto"/>
        <w:contextualSpacing/>
        <w:jc w:val="both"/>
        <w:rPr>
          <w:rFonts w:ascii="Times New Roman" w:hAnsi="Times New Roman" w:cs="Times New Roman"/>
          <w:b/>
          <w:sz w:val="24"/>
          <w:szCs w:val="24"/>
        </w:rPr>
      </w:pPr>
    </w:p>
    <w:p w14:paraId="51EF42B9" w14:textId="77777777" w:rsidR="00FE70A7" w:rsidRDefault="00FE70A7" w:rsidP="00A720C3">
      <w:pPr>
        <w:spacing w:after="0" w:line="360" w:lineRule="auto"/>
        <w:contextualSpacing/>
        <w:jc w:val="both"/>
        <w:rPr>
          <w:rFonts w:ascii="Times New Roman" w:hAnsi="Times New Roman" w:cs="Times New Roman"/>
          <w:b/>
          <w:sz w:val="24"/>
          <w:szCs w:val="24"/>
        </w:rPr>
      </w:pPr>
    </w:p>
    <w:p w14:paraId="57B46ADE"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416" w:name="_Toc186701009"/>
      <w:r>
        <w:rPr>
          <w:rFonts w:asciiTheme="majorBidi" w:hAnsiTheme="majorBidi"/>
          <w:b/>
          <w:bCs/>
          <w:color w:val="000000" w:themeColor="text1"/>
          <w:sz w:val="24"/>
          <w:szCs w:val="24"/>
          <w:lang w:val="sv-SE"/>
        </w:rPr>
        <w:lastRenderedPageBreak/>
        <w:t>BAB V</w:t>
      </w:r>
      <w:bookmarkEnd w:id="416"/>
    </w:p>
    <w:p w14:paraId="3F74BD56" w14:textId="77777777" w:rsidR="00A720C3" w:rsidRPr="00C32661"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417" w:name="_Toc184943018"/>
      <w:bookmarkStart w:id="418" w:name="_Toc186488184"/>
      <w:bookmarkStart w:id="419" w:name="_Toc186701010"/>
      <w:r>
        <w:rPr>
          <w:rFonts w:asciiTheme="majorBidi" w:hAnsiTheme="majorBidi"/>
          <w:b/>
          <w:bCs/>
          <w:color w:val="000000" w:themeColor="text1"/>
          <w:sz w:val="24"/>
          <w:szCs w:val="24"/>
          <w:lang w:val="sv-SE"/>
        </w:rPr>
        <w:t>PENUTUP</w:t>
      </w:r>
      <w:bookmarkEnd w:id="417"/>
      <w:bookmarkEnd w:id="418"/>
      <w:bookmarkEnd w:id="419"/>
    </w:p>
    <w:p w14:paraId="7C905B4A" w14:textId="77777777" w:rsidR="00A720C3" w:rsidRDefault="00A720C3" w:rsidP="00A720C3">
      <w:pPr>
        <w:spacing w:after="0" w:line="360" w:lineRule="auto"/>
        <w:contextualSpacing/>
        <w:rPr>
          <w:rFonts w:asciiTheme="majorBidi" w:hAnsiTheme="majorBidi" w:cstheme="majorBidi"/>
          <w:b/>
          <w:bCs/>
          <w:sz w:val="24"/>
          <w:szCs w:val="24"/>
          <w:lang w:val="sv-SE"/>
        </w:rPr>
      </w:pPr>
    </w:p>
    <w:p w14:paraId="490B17EC" w14:textId="77777777" w:rsidR="00A720C3" w:rsidRPr="00CE4FB0" w:rsidRDefault="00A720C3" w:rsidP="004C6117">
      <w:pPr>
        <w:pStyle w:val="ListParagraph"/>
        <w:keepNext/>
        <w:keepLines/>
        <w:numPr>
          <w:ilvl w:val="0"/>
          <w:numId w:val="26"/>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20" w:name="_Toc184764354"/>
      <w:bookmarkStart w:id="421" w:name="_Toc184765756"/>
      <w:bookmarkStart w:id="422" w:name="_Toc184943019"/>
      <w:bookmarkStart w:id="423" w:name="_Toc186488185"/>
      <w:bookmarkStart w:id="424" w:name="_Toc186701011"/>
      <w:bookmarkEnd w:id="420"/>
      <w:bookmarkEnd w:id="421"/>
      <w:bookmarkEnd w:id="422"/>
      <w:bookmarkEnd w:id="423"/>
      <w:bookmarkEnd w:id="424"/>
    </w:p>
    <w:p w14:paraId="49A1A442" w14:textId="77777777" w:rsidR="00A720C3" w:rsidRPr="00CE4FB0" w:rsidRDefault="00A720C3" w:rsidP="004C6117">
      <w:pPr>
        <w:pStyle w:val="ListParagraph"/>
        <w:keepNext/>
        <w:keepLines/>
        <w:numPr>
          <w:ilvl w:val="0"/>
          <w:numId w:val="26"/>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25" w:name="_Toc184764355"/>
      <w:bookmarkStart w:id="426" w:name="_Toc184765757"/>
      <w:bookmarkStart w:id="427" w:name="_Toc184943020"/>
      <w:bookmarkStart w:id="428" w:name="_Toc186488186"/>
      <w:bookmarkStart w:id="429" w:name="_Toc186701012"/>
      <w:bookmarkEnd w:id="425"/>
      <w:bookmarkEnd w:id="426"/>
      <w:bookmarkEnd w:id="427"/>
      <w:bookmarkEnd w:id="428"/>
      <w:bookmarkEnd w:id="429"/>
    </w:p>
    <w:p w14:paraId="5927448D" w14:textId="77777777" w:rsidR="00A720C3" w:rsidRPr="00CE4FB0" w:rsidRDefault="00A720C3" w:rsidP="004C6117">
      <w:pPr>
        <w:pStyle w:val="ListParagraph"/>
        <w:keepNext/>
        <w:keepLines/>
        <w:numPr>
          <w:ilvl w:val="0"/>
          <w:numId w:val="26"/>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30" w:name="_Toc184764356"/>
      <w:bookmarkStart w:id="431" w:name="_Toc184765758"/>
      <w:bookmarkStart w:id="432" w:name="_Toc184943021"/>
      <w:bookmarkStart w:id="433" w:name="_Toc186488187"/>
      <w:bookmarkStart w:id="434" w:name="_Toc186701013"/>
      <w:bookmarkEnd w:id="430"/>
      <w:bookmarkEnd w:id="431"/>
      <w:bookmarkEnd w:id="432"/>
      <w:bookmarkEnd w:id="433"/>
      <w:bookmarkEnd w:id="434"/>
    </w:p>
    <w:p w14:paraId="527DC77D" w14:textId="77777777" w:rsidR="00A720C3" w:rsidRPr="00CE4FB0" w:rsidRDefault="00A720C3" w:rsidP="004C6117">
      <w:pPr>
        <w:pStyle w:val="ListParagraph"/>
        <w:keepNext/>
        <w:keepLines/>
        <w:numPr>
          <w:ilvl w:val="0"/>
          <w:numId w:val="26"/>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35" w:name="_Toc184764357"/>
      <w:bookmarkStart w:id="436" w:name="_Toc184765759"/>
      <w:bookmarkStart w:id="437" w:name="_Toc184943022"/>
      <w:bookmarkStart w:id="438" w:name="_Toc186488188"/>
      <w:bookmarkStart w:id="439" w:name="_Toc186701014"/>
      <w:bookmarkEnd w:id="435"/>
      <w:bookmarkEnd w:id="436"/>
      <w:bookmarkEnd w:id="437"/>
      <w:bookmarkEnd w:id="438"/>
      <w:bookmarkEnd w:id="439"/>
    </w:p>
    <w:p w14:paraId="3E5AE053" w14:textId="77777777" w:rsidR="00A720C3" w:rsidRPr="008A5D4B" w:rsidRDefault="00A720C3" w:rsidP="004C6117">
      <w:pPr>
        <w:pStyle w:val="ListParagraph"/>
        <w:keepNext/>
        <w:keepLines/>
        <w:numPr>
          <w:ilvl w:val="0"/>
          <w:numId w:val="30"/>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40" w:name="_Toc184764358"/>
      <w:bookmarkStart w:id="441" w:name="_Toc184765760"/>
      <w:bookmarkStart w:id="442" w:name="_Toc184943023"/>
      <w:bookmarkStart w:id="443" w:name="_Toc186488189"/>
      <w:bookmarkStart w:id="444" w:name="_Toc186701015"/>
      <w:bookmarkEnd w:id="440"/>
      <w:bookmarkEnd w:id="441"/>
      <w:bookmarkEnd w:id="442"/>
      <w:bookmarkEnd w:id="443"/>
      <w:bookmarkEnd w:id="444"/>
    </w:p>
    <w:p w14:paraId="3F5CA8CB" w14:textId="77777777" w:rsidR="00A720C3" w:rsidRPr="008A5D4B" w:rsidRDefault="00A720C3" w:rsidP="004C6117">
      <w:pPr>
        <w:pStyle w:val="ListParagraph"/>
        <w:keepNext/>
        <w:keepLines/>
        <w:numPr>
          <w:ilvl w:val="0"/>
          <w:numId w:val="30"/>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45" w:name="_Toc184764359"/>
      <w:bookmarkStart w:id="446" w:name="_Toc184765761"/>
      <w:bookmarkStart w:id="447" w:name="_Toc184943024"/>
      <w:bookmarkStart w:id="448" w:name="_Toc186488190"/>
      <w:bookmarkStart w:id="449" w:name="_Toc186701016"/>
      <w:bookmarkEnd w:id="445"/>
      <w:bookmarkEnd w:id="446"/>
      <w:bookmarkEnd w:id="447"/>
      <w:bookmarkEnd w:id="448"/>
      <w:bookmarkEnd w:id="449"/>
    </w:p>
    <w:p w14:paraId="60C44903" w14:textId="77777777" w:rsidR="00A720C3" w:rsidRPr="008A5D4B" w:rsidRDefault="00A720C3" w:rsidP="004C6117">
      <w:pPr>
        <w:pStyle w:val="ListParagraph"/>
        <w:keepNext/>
        <w:keepLines/>
        <w:numPr>
          <w:ilvl w:val="0"/>
          <w:numId w:val="30"/>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50" w:name="_Toc184764360"/>
      <w:bookmarkStart w:id="451" w:name="_Toc184765762"/>
      <w:bookmarkStart w:id="452" w:name="_Toc184943025"/>
      <w:bookmarkStart w:id="453" w:name="_Toc186488191"/>
      <w:bookmarkStart w:id="454" w:name="_Toc186701017"/>
      <w:bookmarkEnd w:id="450"/>
      <w:bookmarkEnd w:id="451"/>
      <w:bookmarkEnd w:id="452"/>
      <w:bookmarkEnd w:id="453"/>
      <w:bookmarkEnd w:id="454"/>
    </w:p>
    <w:p w14:paraId="6531ED0D" w14:textId="77777777" w:rsidR="00A720C3" w:rsidRPr="008A5D4B" w:rsidRDefault="00A720C3" w:rsidP="004C6117">
      <w:pPr>
        <w:pStyle w:val="ListParagraph"/>
        <w:keepNext/>
        <w:keepLines/>
        <w:numPr>
          <w:ilvl w:val="0"/>
          <w:numId w:val="30"/>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55" w:name="_Toc184764361"/>
      <w:bookmarkStart w:id="456" w:name="_Toc184765763"/>
      <w:bookmarkStart w:id="457" w:name="_Toc184943026"/>
      <w:bookmarkStart w:id="458" w:name="_Toc186488192"/>
      <w:bookmarkStart w:id="459" w:name="_Toc186701018"/>
      <w:bookmarkEnd w:id="455"/>
      <w:bookmarkEnd w:id="456"/>
      <w:bookmarkEnd w:id="457"/>
      <w:bookmarkEnd w:id="458"/>
      <w:bookmarkEnd w:id="459"/>
    </w:p>
    <w:p w14:paraId="475FFA51" w14:textId="77777777" w:rsidR="00A720C3" w:rsidRPr="008A5D4B" w:rsidRDefault="00A720C3" w:rsidP="004C6117">
      <w:pPr>
        <w:pStyle w:val="ListParagraph"/>
        <w:keepNext/>
        <w:keepLines/>
        <w:numPr>
          <w:ilvl w:val="0"/>
          <w:numId w:val="30"/>
        </w:numPr>
        <w:spacing w:after="0" w:line="360" w:lineRule="auto"/>
        <w:outlineLvl w:val="1"/>
        <w:rPr>
          <w:rFonts w:asciiTheme="majorBidi" w:eastAsiaTheme="majorEastAsia" w:hAnsiTheme="majorBidi" w:cstheme="majorBidi"/>
          <w:b/>
          <w:bCs/>
          <w:vanish/>
          <w:color w:val="000000" w:themeColor="text1"/>
          <w:sz w:val="24"/>
          <w:szCs w:val="24"/>
          <w:lang w:val="sv-SE"/>
        </w:rPr>
      </w:pPr>
      <w:bookmarkStart w:id="460" w:name="_Toc184764362"/>
      <w:bookmarkStart w:id="461" w:name="_Toc184765764"/>
      <w:bookmarkStart w:id="462" w:name="_Toc184943027"/>
      <w:bookmarkStart w:id="463" w:name="_Toc186488193"/>
      <w:bookmarkStart w:id="464" w:name="_Toc186701019"/>
      <w:bookmarkEnd w:id="460"/>
      <w:bookmarkEnd w:id="461"/>
      <w:bookmarkEnd w:id="462"/>
      <w:bookmarkEnd w:id="463"/>
      <w:bookmarkEnd w:id="464"/>
    </w:p>
    <w:p w14:paraId="4812D329" w14:textId="77777777" w:rsidR="00A720C3" w:rsidRDefault="00A720C3" w:rsidP="004C6117">
      <w:pPr>
        <w:pStyle w:val="Heading2"/>
        <w:numPr>
          <w:ilvl w:val="1"/>
          <w:numId w:val="30"/>
        </w:numPr>
        <w:spacing w:before="0" w:line="360" w:lineRule="auto"/>
        <w:contextualSpacing/>
        <w:rPr>
          <w:rFonts w:asciiTheme="majorBidi" w:hAnsiTheme="majorBidi"/>
          <w:b/>
          <w:bCs/>
          <w:color w:val="000000" w:themeColor="text1"/>
          <w:sz w:val="24"/>
          <w:szCs w:val="24"/>
          <w:lang w:val="sv-SE"/>
        </w:rPr>
      </w:pPr>
      <w:bookmarkStart w:id="465" w:name="_Toc186701020"/>
      <w:r>
        <w:rPr>
          <w:rFonts w:asciiTheme="majorBidi" w:hAnsiTheme="majorBidi"/>
          <w:b/>
          <w:bCs/>
          <w:color w:val="000000" w:themeColor="text1"/>
          <w:sz w:val="24"/>
          <w:szCs w:val="24"/>
          <w:lang w:val="sv-SE"/>
        </w:rPr>
        <w:t>Kesimpulan</w:t>
      </w:r>
      <w:bookmarkEnd w:id="465"/>
    </w:p>
    <w:p w14:paraId="153BAEA7" w14:textId="77777777" w:rsidR="00A720C3" w:rsidRDefault="00A720C3" w:rsidP="00A720C3">
      <w:pPr>
        <w:spacing w:after="0" w:line="36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Kirim, dan Metode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COD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Keputusan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2DA7FF95" w14:textId="77777777" w:rsidR="00A720C3" w:rsidRDefault="00A720C3" w:rsidP="004C6117">
      <w:pPr>
        <w:pStyle w:val="ListParagraph"/>
        <w:numPr>
          <w:ilvl w:val="0"/>
          <w:numId w:val="31"/>
        </w:numPr>
        <w:spacing w:after="0" w:line="36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Ulasan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di Marketplace Shopee.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3,370 &gt; t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1,985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0,001 &lt; 0,05. </w:t>
      </w:r>
      <w:proofErr w:type="spellStart"/>
      <w:r>
        <w:rPr>
          <w:rFonts w:ascii="Times New Roman" w:hAnsi="Times New Roman" w:cs="Times New Roman"/>
          <w:sz w:val="24"/>
          <w:szCs w:val="24"/>
        </w:rPr>
        <w:t>A</w:t>
      </w:r>
      <w:r w:rsidRPr="00AF486F">
        <w:rPr>
          <w:rFonts w:ascii="Times New Roman" w:hAnsi="Times New Roman" w:cs="Times New Roman"/>
          <w:sz w:val="24"/>
          <w:szCs w:val="24"/>
        </w:rPr>
        <w:t>rtinya</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semakin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bagus</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ulasan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produk</w:t>
      </w:r>
      <w:proofErr w:type="spellEnd"/>
      <w:r w:rsidRPr="00AF486F">
        <w:rPr>
          <w:rFonts w:ascii="Times New Roman" w:hAnsi="Times New Roman" w:cs="Times New Roman"/>
          <w:sz w:val="24"/>
          <w:szCs w:val="24"/>
        </w:rPr>
        <w:t xml:space="preserve"> yang </w:t>
      </w:r>
      <w:proofErr w:type="spellStart"/>
      <w:r w:rsidRPr="00AF486F">
        <w:rPr>
          <w:rFonts w:ascii="Times New Roman" w:hAnsi="Times New Roman" w:cs="Times New Roman"/>
          <w:sz w:val="24"/>
          <w:szCs w:val="24"/>
        </w:rPr>
        <w:t>diberikan</w:t>
      </w:r>
      <w:proofErr w:type="spellEnd"/>
      <w:r w:rsidRPr="00AF486F">
        <w:rPr>
          <w:rFonts w:ascii="Times New Roman" w:hAnsi="Times New Roman" w:cs="Times New Roman"/>
          <w:sz w:val="24"/>
          <w:szCs w:val="24"/>
        </w:rPr>
        <w:t xml:space="preserve"> oleh </w:t>
      </w:r>
      <w:proofErr w:type="spellStart"/>
      <w:r w:rsidRPr="00AF486F">
        <w:rPr>
          <w:rFonts w:ascii="Times New Roman" w:hAnsi="Times New Roman" w:cs="Times New Roman"/>
          <w:sz w:val="24"/>
          <w:szCs w:val="24"/>
        </w:rPr>
        <w:t>pembeli</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sebelumnya</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maka</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konsumen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semakin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tertarik</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untuk</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memutuskan</w:t>
      </w:r>
      <w:proofErr w:type="spellEnd"/>
      <w:r w:rsidRPr="00AF486F">
        <w:rPr>
          <w:rFonts w:ascii="Times New Roman" w:hAnsi="Times New Roman" w:cs="Times New Roman"/>
          <w:sz w:val="24"/>
          <w:szCs w:val="24"/>
        </w:rPr>
        <w:t xml:space="preserve"> </w:t>
      </w:r>
      <w:proofErr w:type="spellStart"/>
      <w:r w:rsidRPr="00AF486F">
        <w:rPr>
          <w:rFonts w:ascii="Times New Roman" w:hAnsi="Times New Roman" w:cs="Times New Roman"/>
          <w:sz w:val="24"/>
          <w:szCs w:val="24"/>
        </w:rPr>
        <w:t>pembelian</w:t>
      </w:r>
      <w:proofErr w:type="spellEnd"/>
      <w:r w:rsidRPr="00AF486F">
        <w:rPr>
          <w:rFonts w:ascii="Times New Roman" w:hAnsi="Times New Roman" w:cs="Times New Roman"/>
          <w:sz w:val="24"/>
          <w:szCs w:val="24"/>
        </w:rPr>
        <w:t>.</w:t>
      </w:r>
      <w:r>
        <w:rPr>
          <w:rFonts w:ascii="Times New Roman" w:hAnsi="Times New Roman" w:cs="Times New Roman"/>
          <w:sz w:val="24"/>
          <w:szCs w:val="24"/>
        </w:rPr>
        <w:t xml:space="preserve"> </w:t>
      </w:r>
    </w:p>
    <w:p w14:paraId="2104B279" w14:textId="77777777" w:rsidR="00A720C3" w:rsidRDefault="00A720C3" w:rsidP="004C6117">
      <w:pPr>
        <w:pStyle w:val="ListParagraph"/>
        <w:numPr>
          <w:ilvl w:val="0"/>
          <w:numId w:val="31"/>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berpengaruh</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positif</w:t>
      </w:r>
      <w:proofErr w:type="spellEnd"/>
      <w:r w:rsidRPr="00904F45">
        <w:rPr>
          <w:rFonts w:ascii="Times New Roman" w:hAnsi="Times New Roman" w:cs="Times New Roman"/>
          <w:sz w:val="24"/>
          <w:szCs w:val="24"/>
        </w:rPr>
        <w:t xml:space="preserve"> dan </w:t>
      </w:r>
      <w:proofErr w:type="spellStart"/>
      <w:r w:rsidRPr="00904F45">
        <w:rPr>
          <w:rFonts w:ascii="Times New Roman" w:hAnsi="Times New Roman" w:cs="Times New Roman"/>
          <w:sz w:val="24"/>
          <w:szCs w:val="24"/>
        </w:rPr>
        <w:t>signifikan</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terhadap</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keputusan</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pembelian</w:t>
      </w:r>
      <w:proofErr w:type="spellEnd"/>
      <w:r w:rsidRPr="00904F45">
        <w:rPr>
          <w:rFonts w:ascii="Times New Roman" w:hAnsi="Times New Roman" w:cs="Times New Roman"/>
          <w:sz w:val="24"/>
          <w:szCs w:val="24"/>
        </w:rPr>
        <w:t xml:space="preserve"> di Marketplace Shopee. Hal </w:t>
      </w:r>
      <w:proofErr w:type="spellStart"/>
      <w:r w:rsidRPr="00904F45">
        <w:rPr>
          <w:rFonts w:ascii="Times New Roman" w:hAnsi="Times New Roman" w:cs="Times New Roman"/>
          <w:sz w:val="24"/>
          <w:szCs w:val="24"/>
        </w:rPr>
        <w:t>ini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diketahui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dari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hasil</w:t>
      </w:r>
      <w:proofErr w:type="spellEnd"/>
      <w:r w:rsidRPr="00904F45">
        <w:rPr>
          <w:rFonts w:ascii="Times New Roman" w:hAnsi="Times New Roman" w:cs="Times New Roman"/>
          <w:sz w:val="24"/>
          <w:szCs w:val="24"/>
        </w:rPr>
        <w:t xml:space="preserve"> uji </w:t>
      </w:r>
      <w:proofErr w:type="spellStart"/>
      <w:r w:rsidRPr="00904F45">
        <w:rPr>
          <w:rFonts w:ascii="Times New Roman" w:hAnsi="Times New Roman" w:cs="Times New Roman"/>
          <w:sz w:val="24"/>
          <w:szCs w:val="24"/>
        </w:rPr>
        <w:t>hipotesis</w:t>
      </w:r>
      <w:proofErr w:type="spellEnd"/>
      <w:r w:rsidRPr="00904F45">
        <w:rPr>
          <w:rFonts w:ascii="Times New Roman" w:hAnsi="Times New Roman" w:cs="Times New Roman"/>
          <w:sz w:val="24"/>
          <w:szCs w:val="24"/>
        </w:rPr>
        <w:t xml:space="preserve"> T </w:t>
      </w:r>
      <w:proofErr w:type="spellStart"/>
      <w:r w:rsidRPr="00904F45">
        <w:rPr>
          <w:rFonts w:ascii="Times New Roman" w:hAnsi="Times New Roman" w:cs="Times New Roman"/>
          <w:sz w:val="24"/>
          <w:szCs w:val="24"/>
        </w:rPr>
        <w:t>variabel</w:t>
      </w:r>
      <w:proofErr w:type="spellEnd"/>
      <w:r w:rsidRPr="00904F45">
        <w:rPr>
          <w:rFonts w:ascii="Times New Roman" w:hAnsi="Times New Roman" w:cs="Times New Roman"/>
          <w:sz w:val="24"/>
          <w:szCs w:val="24"/>
        </w:rPr>
        <w:t xml:space="preserve"> </w:t>
      </w:r>
      <w:r>
        <w:rPr>
          <w:rFonts w:ascii="Times New Roman" w:hAnsi="Times New Roman" w:cs="Times New Roman"/>
          <w:sz w:val="24"/>
          <w:szCs w:val="24"/>
        </w:rPr>
        <w:t xml:space="preserve">gratis </w:t>
      </w:r>
      <w:proofErr w:type="spellStart"/>
      <w:r>
        <w:rPr>
          <w:rFonts w:ascii="Times New Roman" w:hAnsi="Times New Roman" w:cs="Times New Roman"/>
          <w:sz w:val="24"/>
          <w:szCs w:val="24"/>
        </w:rPr>
        <w:t>ongkos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sidRPr="00904F45">
        <w:rPr>
          <w:rFonts w:ascii="Times New Roman" w:hAnsi="Times New Roman" w:cs="Times New Roman"/>
          <w:sz w:val="24"/>
          <w:szCs w:val="24"/>
        </w:rPr>
        <w:t xml:space="preserve"> yang </w:t>
      </w:r>
      <w:proofErr w:type="spellStart"/>
      <w:r w:rsidRPr="00904F45">
        <w:rPr>
          <w:rFonts w:ascii="Times New Roman" w:hAnsi="Times New Roman" w:cs="Times New Roman"/>
          <w:sz w:val="24"/>
          <w:szCs w:val="24"/>
        </w:rPr>
        <w:t>memperoleh</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nilai</w:t>
      </w:r>
      <w:proofErr w:type="spellEnd"/>
      <w:r w:rsidRPr="00904F45">
        <w:rPr>
          <w:rFonts w:ascii="Times New Roman" w:hAnsi="Times New Roman" w:cs="Times New Roman"/>
          <w:sz w:val="24"/>
          <w:szCs w:val="24"/>
        </w:rPr>
        <w:t xml:space="preserve"> t </w:t>
      </w:r>
      <w:proofErr w:type="spellStart"/>
      <w:r w:rsidRPr="00904F45">
        <w:rPr>
          <w:rFonts w:ascii="Times New Roman" w:hAnsi="Times New Roman" w:cs="Times New Roman"/>
          <w:sz w:val="24"/>
          <w:szCs w:val="24"/>
        </w:rPr>
        <w:t>hitung</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sebesar</w:t>
      </w:r>
      <w:proofErr w:type="spellEnd"/>
      <w:r>
        <w:rPr>
          <w:rFonts w:ascii="Times New Roman" w:hAnsi="Times New Roman" w:cs="Times New Roman"/>
          <w:sz w:val="24"/>
          <w:szCs w:val="24"/>
        </w:rPr>
        <w:t xml:space="preserve"> 4,323</w:t>
      </w:r>
      <w:r w:rsidRPr="00904F45">
        <w:rPr>
          <w:rFonts w:ascii="Times New Roman" w:hAnsi="Times New Roman" w:cs="Times New Roman"/>
          <w:sz w:val="24"/>
          <w:szCs w:val="24"/>
        </w:rPr>
        <w:t xml:space="preserve"> &gt; t </w:t>
      </w:r>
      <w:proofErr w:type="spellStart"/>
      <w:r w:rsidRPr="00904F45">
        <w:rPr>
          <w:rFonts w:ascii="Times New Roman" w:hAnsi="Times New Roman" w:cs="Times New Roman"/>
          <w:sz w:val="24"/>
          <w:szCs w:val="24"/>
        </w:rPr>
        <w:t>tabel</w:t>
      </w:r>
      <w:proofErr w:type="spellEnd"/>
      <w:r w:rsidRPr="00904F45">
        <w:rPr>
          <w:rFonts w:ascii="Times New Roman" w:hAnsi="Times New Roman" w:cs="Times New Roman"/>
          <w:sz w:val="24"/>
          <w:szCs w:val="24"/>
        </w:rPr>
        <w:t xml:space="preserve"> 1,985 dan </w:t>
      </w:r>
      <w:proofErr w:type="spellStart"/>
      <w:r w:rsidRPr="00904F45">
        <w:rPr>
          <w:rFonts w:ascii="Times New Roman" w:hAnsi="Times New Roman" w:cs="Times New Roman"/>
          <w:sz w:val="24"/>
          <w:szCs w:val="24"/>
        </w:rPr>
        <w:t>memiliki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nilai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signifikansi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sebesar</w:t>
      </w:r>
      <w:proofErr w:type="spellEnd"/>
      <w:r w:rsidRPr="00904F45">
        <w:rPr>
          <w:rFonts w:ascii="Times New Roman" w:hAnsi="Times New Roman" w:cs="Times New Roman"/>
          <w:sz w:val="24"/>
          <w:szCs w:val="24"/>
        </w:rPr>
        <w:t xml:space="preserve"> </w:t>
      </w:r>
      <w:r>
        <w:rPr>
          <w:rFonts w:ascii="Times New Roman" w:hAnsi="Times New Roman" w:cs="Times New Roman"/>
          <w:sz w:val="24"/>
          <w:szCs w:val="24"/>
        </w:rPr>
        <w:t xml:space="preserve">0,000 </w:t>
      </w:r>
      <w:r w:rsidRPr="00904F45">
        <w:rPr>
          <w:rFonts w:ascii="Times New Roman" w:hAnsi="Times New Roman" w:cs="Times New Roman"/>
          <w:sz w:val="24"/>
          <w:szCs w:val="24"/>
        </w:rPr>
        <w:t xml:space="preserve">&lt; 0,05. </w:t>
      </w:r>
      <w:proofErr w:type="spellStart"/>
      <w:r>
        <w:rPr>
          <w:rFonts w:ascii="Times New Roman" w:hAnsi="Times New Roman" w:cs="Times New Roman"/>
          <w:sz w:val="24"/>
          <w:szCs w:val="24"/>
        </w:rPr>
        <w:t>A</w:t>
      </w:r>
      <w:r w:rsidRPr="00BF56C0">
        <w:rPr>
          <w:rFonts w:ascii="Times New Roman" w:hAnsi="Times New Roman" w:cs="Times New Roman"/>
          <w:sz w:val="24"/>
          <w:szCs w:val="24"/>
        </w:rPr>
        <w:t>rtinya</w:t>
      </w:r>
      <w:proofErr w:type="spellEnd"/>
      <w:r w:rsidRPr="00BF56C0">
        <w:rPr>
          <w:rFonts w:ascii="Times New Roman" w:hAnsi="Times New Roman" w:cs="Times New Roman"/>
          <w:sz w:val="24"/>
          <w:szCs w:val="24"/>
        </w:rPr>
        <w:t xml:space="preserve"> gratis </w:t>
      </w:r>
      <w:proofErr w:type="spellStart"/>
      <w:r w:rsidRPr="00BF56C0">
        <w:rPr>
          <w:rFonts w:ascii="Times New Roman" w:hAnsi="Times New Roman" w:cs="Times New Roman"/>
          <w:sz w:val="24"/>
          <w:szCs w:val="24"/>
        </w:rPr>
        <w:t>ongkos</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kirim</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dapat</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menarik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konsumen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untuk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melakukan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pembelian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dimana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kosumen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sering</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mempertimbangkan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biaya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pengiriman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karena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terkadang</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biaya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pengiriman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lebih</w:t>
      </w:r>
      <w:proofErr w:type="spellEnd"/>
      <w:r w:rsidRPr="00BF56C0">
        <w:rPr>
          <w:rFonts w:ascii="Times New Roman" w:hAnsi="Times New Roman" w:cs="Times New Roman"/>
          <w:sz w:val="24"/>
          <w:szCs w:val="24"/>
        </w:rPr>
        <w:t xml:space="preserve"> mahal </w:t>
      </w:r>
      <w:proofErr w:type="spellStart"/>
      <w:r w:rsidRPr="00BF56C0">
        <w:rPr>
          <w:rFonts w:ascii="Times New Roman" w:hAnsi="Times New Roman" w:cs="Times New Roman"/>
          <w:sz w:val="24"/>
          <w:szCs w:val="24"/>
        </w:rPr>
        <w:t>dibandingan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dengan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harga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produk</w:t>
      </w:r>
      <w:proofErr w:type="spellEnd"/>
      <w:r w:rsidRPr="00BF56C0">
        <w:rPr>
          <w:rFonts w:ascii="Times New Roman" w:hAnsi="Times New Roman" w:cs="Times New Roman"/>
          <w:sz w:val="24"/>
          <w:szCs w:val="24"/>
        </w:rPr>
        <w:t xml:space="preserve"> yang </w:t>
      </w:r>
      <w:proofErr w:type="spellStart"/>
      <w:r w:rsidRPr="00BF56C0">
        <w:rPr>
          <w:rFonts w:ascii="Times New Roman" w:hAnsi="Times New Roman" w:cs="Times New Roman"/>
          <w:sz w:val="24"/>
          <w:szCs w:val="24"/>
        </w:rPr>
        <w:t>dibeli</w:t>
      </w:r>
      <w:proofErr w:type="spellEnd"/>
      <w:r w:rsidRPr="00BF56C0">
        <w:rPr>
          <w:rFonts w:ascii="Times New Roman" w:hAnsi="Times New Roman" w:cs="Times New Roman"/>
          <w:sz w:val="24"/>
          <w:szCs w:val="24"/>
        </w:rPr>
        <w:t>.</w:t>
      </w:r>
    </w:p>
    <w:p w14:paraId="4C3FA067" w14:textId="77777777" w:rsidR="00A720C3" w:rsidRDefault="00A720C3" w:rsidP="004C6117">
      <w:pPr>
        <w:pStyle w:val="ListParagraph"/>
        <w:numPr>
          <w:ilvl w:val="0"/>
          <w:numId w:val="31"/>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COD</w:t>
      </w:r>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berpengaruh</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positif</w:t>
      </w:r>
      <w:proofErr w:type="spellEnd"/>
      <w:r w:rsidRPr="00904F45">
        <w:rPr>
          <w:rFonts w:ascii="Times New Roman" w:hAnsi="Times New Roman" w:cs="Times New Roman"/>
          <w:sz w:val="24"/>
          <w:szCs w:val="24"/>
        </w:rPr>
        <w:t xml:space="preserve"> dan </w:t>
      </w:r>
      <w:proofErr w:type="spellStart"/>
      <w:r w:rsidRPr="00904F45">
        <w:rPr>
          <w:rFonts w:ascii="Times New Roman" w:hAnsi="Times New Roman" w:cs="Times New Roman"/>
          <w:sz w:val="24"/>
          <w:szCs w:val="24"/>
        </w:rPr>
        <w:t>signifikan</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terhadap</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keputusan</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pembelian</w:t>
      </w:r>
      <w:proofErr w:type="spellEnd"/>
      <w:r w:rsidRPr="00904F45">
        <w:rPr>
          <w:rFonts w:ascii="Times New Roman" w:hAnsi="Times New Roman" w:cs="Times New Roman"/>
          <w:sz w:val="24"/>
          <w:szCs w:val="24"/>
        </w:rPr>
        <w:t xml:space="preserve"> di Marketplace Shopee. Hal </w:t>
      </w:r>
      <w:proofErr w:type="spellStart"/>
      <w:r w:rsidRPr="00904F45">
        <w:rPr>
          <w:rFonts w:ascii="Times New Roman" w:hAnsi="Times New Roman" w:cs="Times New Roman"/>
          <w:sz w:val="24"/>
          <w:szCs w:val="24"/>
        </w:rPr>
        <w:t>ini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diketahui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dari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hasil</w:t>
      </w:r>
      <w:proofErr w:type="spellEnd"/>
      <w:r w:rsidRPr="00904F45">
        <w:rPr>
          <w:rFonts w:ascii="Times New Roman" w:hAnsi="Times New Roman" w:cs="Times New Roman"/>
          <w:sz w:val="24"/>
          <w:szCs w:val="24"/>
        </w:rPr>
        <w:t xml:space="preserve"> uji </w:t>
      </w:r>
      <w:proofErr w:type="spellStart"/>
      <w:r w:rsidRPr="00904F45">
        <w:rPr>
          <w:rFonts w:ascii="Times New Roman" w:hAnsi="Times New Roman" w:cs="Times New Roman"/>
          <w:sz w:val="24"/>
          <w:szCs w:val="24"/>
        </w:rPr>
        <w:t>hipotesis</w:t>
      </w:r>
      <w:proofErr w:type="spellEnd"/>
      <w:r w:rsidRPr="00904F45">
        <w:rPr>
          <w:rFonts w:ascii="Times New Roman" w:hAnsi="Times New Roman" w:cs="Times New Roman"/>
          <w:sz w:val="24"/>
          <w:szCs w:val="24"/>
        </w:rPr>
        <w:t xml:space="preserve"> T </w:t>
      </w:r>
      <w:proofErr w:type="spellStart"/>
      <w:r w:rsidRPr="00904F45">
        <w:rPr>
          <w:rFonts w:ascii="Times New Roman" w:hAnsi="Times New Roman" w:cs="Times New Roman"/>
          <w:sz w:val="24"/>
          <w:szCs w:val="24"/>
        </w:rPr>
        <w:t>variabel</w:t>
      </w:r>
      <w:proofErr w:type="spellEnd"/>
      <w:r w:rsidRPr="00904F45">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COD</w:t>
      </w:r>
      <w:r w:rsidRPr="00904F45">
        <w:rPr>
          <w:rFonts w:ascii="Times New Roman" w:hAnsi="Times New Roman" w:cs="Times New Roman"/>
          <w:sz w:val="24"/>
          <w:szCs w:val="24"/>
        </w:rPr>
        <w:t xml:space="preserve"> yang </w:t>
      </w:r>
      <w:proofErr w:type="spellStart"/>
      <w:r w:rsidRPr="00904F45">
        <w:rPr>
          <w:rFonts w:ascii="Times New Roman" w:hAnsi="Times New Roman" w:cs="Times New Roman"/>
          <w:sz w:val="24"/>
          <w:szCs w:val="24"/>
        </w:rPr>
        <w:t>memperoleh</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nilai</w:t>
      </w:r>
      <w:proofErr w:type="spellEnd"/>
      <w:r w:rsidRPr="00904F45">
        <w:rPr>
          <w:rFonts w:ascii="Times New Roman" w:hAnsi="Times New Roman" w:cs="Times New Roman"/>
          <w:sz w:val="24"/>
          <w:szCs w:val="24"/>
        </w:rPr>
        <w:t xml:space="preserve"> t </w:t>
      </w:r>
      <w:proofErr w:type="spellStart"/>
      <w:r w:rsidRPr="00904F45">
        <w:rPr>
          <w:rFonts w:ascii="Times New Roman" w:hAnsi="Times New Roman" w:cs="Times New Roman"/>
          <w:sz w:val="24"/>
          <w:szCs w:val="24"/>
        </w:rPr>
        <w:t>hitung</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sebesar</w:t>
      </w:r>
      <w:proofErr w:type="spellEnd"/>
      <w:r>
        <w:rPr>
          <w:rFonts w:ascii="Times New Roman" w:hAnsi="Times New Roman" w:cs="Times New Roman"/>
          <w:sz w:val="24"/>
          <w:szCs w:val="24"/>
        </w:rPr>
        <w:t xml:space="preserve"> 8,083</w:t>
      </w:r>
      <w:r w:rsidRPr="00904F45">
        <w:rPr>
          <w:rFonts w:ascii="Times New Roman" w:hAnsi="Times New Roman" w:cs="Times New Roman"/>
          <w:sz w:val="24"/>
          <w:szCs w:val="24"/>
        </w:rPr>
        <w:t xml:space="preserve"> &gt; t </w:t>
      </w:r>
      <w:proofErr w:type="spellStart"/>
      <w:r w:rsidRPr="00904F45">
        <w:rPr>
          <w:rFonts w:ascii="Times New Roman" w:hAnsi="Times New Roman" w:cs="Times New Roman"/>
          <w:sz w:val="24"/>
          <w:szCs w:val="24"/>
        </w:rPr>
        <w:t>tabel</w:t>
      </w:r>
      <w:proofErr w:type="spellEnd"/>
      <w:r w:rsidRPr="00904F45">
        <w:rPr>
          <w:rFonts w:ascii="Times New Roman" w:hAnsi="Times New Roman" w:cs="Times New Roman"/>
          <w:sz w:val="24"/>
          <w:szCs w:val="24"/>
        </w:rPr>
        <w:t xml:space="preserve"> 1,985 dan </w:t>
      </w:r>
      <w:proofErr w:type="spellStart"/>
      <w:r w:rsidRPr="00904F45">
        <w:rPr>
          <w:rFonts w:ascii="Times New Roman" w:hAnsi="Times New Roman" w:cs="Times New Roman"/>
          <w:sz w:val="24"/>
          <w:szCs w:val="24"/>
        </w:rPr>
        <w:t>memiliki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nilai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signifikansi</w:t>
      </w:r>
      <w:proofErr w:type="spellEnd"/>
      <w:r w:rsidRPr="00904F45">
        <w:rPr>
          <w:rFonts w:ascii="Times New Roman" w:hAnsi="Times New Roman" w:cs="Times New Roman"/>
          <w:sz w:val="24"/>
          <w:szCs w:val="24"/>
        </w:rPr>
        <w:t xml:space="preserve"> </w:t>
      </w:r>
      <w:proofErr w:type="spellStart"/>
      <w:r w:rsidRPr="00904F45">
        <w:rPr>
          <w:rFonts w:ascii="Times New Roman" w:hAnsi="Times New Roman" w:cs="Times New Roman"/>
          <w:sz w:val="24"/>
          <w:szCs w:val="24"/>
        </w:rPr>
        <w:t>sebesar</w:t>
      </w:r>
      <w:proofErr w:type="spellEnd"/>
      <w:r w:rsidRPr="00904F45">
        <w:rPr>
          <w:rFonts w:ascii="Times New Roman" w:hAnsi="Times New Roman" w:cs="Times New Roman"/>
          <w:sz w:val="24"/>
          <w:szCs w:val="24"/>
        </w:rPr>
        <w:t xml:space="preserve"> </w:t>
      </w:r>
      <w:r>
        <w:rPr>
          <w:rFonts w:ascii="Times New Roman" w:hAnsi="Times New Roman" w:cs="Times New Roman"/>
          <w:sz w:val="24"/>
          <w:szCs w:val="24"/>
        </w:rPr>
        <w:t xml:space="preserve">0,000 </w:t>
      </w:r>
      <w:r w:rsidRPr="00904F45">
        <w:rPr>
          <w:rFonts w:ascii="Times New Roman" w:hAnsi="Times New Roman" w:cs="Times New Roman"/>
          <w:sz w:val="24"/>
          <w:szCs w:val="24"/>
        </w:rPr>
        <w:t xml:space="preserve">&lt; 0,05. </w:t>
      </w:r>
      <w:proofErr w:type="spellStart"/>
      <w:r>
        <w:rPr>
          <w:rFonts w:ascii="Times New Roman" w:hAnsi="Times New Roman" w:cs="Times New Roman"/>
          <w:sz w:val="24"/>
          <w:szCs w:val="24"/>
        </w:rPr>
        <w:t>A</w:t>
      </w:r>
      <w:r w:rsidRPr="00BF56C0">
        <w:rPr>
          <w:rFonts w:ascii="Times New Roman" w:hAnsi="Times New Roman" w:cs="Times New Roman"/>
          <w:sz w:val="24"/>
          <w:szCs w:val="24"/>
        </w:rPr>
        <w:t>rtinya</w:t>
      </w:r>
      <w:proofErr w:type="spellEnd"/>
      <w:r w:rsidRPr="00BF56C0">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pembayaran</w:t>
      </w:r>
      <w:proofErr w:type="spellEnd"/>
      <w:r w:rsidRPr="00BF56C0">
        <w:rPr>
          <w:rFonts w:ascii="Times New Roman" w:hAnsi="Times New Roman" w:cs="Times New Roman"/>
          <w:sz w:val="24"/>
          <w:szCs w:val="24"/>
        </w:rPr>
        <w:t xml:space="preserve"> COD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memiliki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kontrol</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penuh</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atas</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pembayaran</w:t>
      </w:r>
      <w:proofErr w:type="spellEnd"/>
      <w:r>
        <w:rPr>
          <w:rFonts w:ascii="Times New Roman" w:hAnsi="Times New Roman" w:cs="Times New Roman"/>
          <w:sz w:val="24"/>
          <w:szCs w:val="24"/>
        </w:rPr>
        <w:t>.</w:t>
      </w:r>
      <w:r w:rsidRPr="00BF56C0">
        <w:rPr>
          <w:rFonts w:ascii="Times New Roman" w:hAnsi="Times New Roman" w:cs="Times New Roman"/>
          <w:sz w:val="24"/>
          <w:szCs w:val="24"/>
        </w:rPr>
        <w:t xml:space="preserve"> </w:t>
      </w:r>
      <w:proofErr w:type="spellStart"/>
      <w:r>
        <w:rPr>
          <w:rFonts w:ascii="Times New Roman" w:hAnsi="Times New Roman" w:cs="Times New Roman"/>
          <w:sz w:val="24"/>
          <w:szCs w:val="24"/>
        </w:rPr>
        <w:t>Konsumen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pembayaran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ketika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produk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sudah</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diterima</w:t>
      </w:r>
      <w:proofErr w:type="spellEnd"/>
      <w:r w:rsidRPr="00BF56C0">
        <w:rPr>
          <w:rFonts w:ascii="Times New Roman" w:hAnsi="Times New Roman" w:cs="Times New Roman"/>
          <w:sz w:val="24"/>
          <w:szCs w:val="24"/>
        </w:rPr>
        <w:t xml:space="preserve"> dan </w:t>
      </w:r>
      <w:proofErr w:type="spellStart"/>
      <w:r>
        <w:rPr>
          <w:rFonts w:ascii="Times New Roman" w:hAnsi="Times New Roman" w:cs="Times New Roman"/>
          <w:sz w:val="24"/>
          <w:szCs w:val="24"/>
        </w:rPr>
        <w:t>dipastikan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produknya</w:t>
      </w:r>
      <w:proofErr w:type="spellEnd"/>
      <w:r w:rsidRPr="00BF56C0">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Apabila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produk</w:t>
      </w:r>
      <w:proofErr w:type="spellEnd"/>
      <w:r w:rsidRPr="00BF56C0">
        <w:rPr>
          <w:rFonts w:ascii="Times New Roman" w:hAnsi="Times New Roman" w:cs="Times New Roman"/>
          <w:sz w:val="24"/>
          <w:szCs w:val="24"/>
        </w:rPr>
        <w:t xml:space="preserve"> yang </w:t>
      </w:r>
      <w:proofErr w:type="spellStart"/>
      <w:r w:rsidRPr="00BF56C0">
        <w:rPr>
          <w:rFonts w:ascii="Times New Roman" w:hAnsi="Times New Roman" w:cs="Times New Roman"/>
          <w:sz w:val="24"/>
          <w:szCs w:val="24"/>
        </w:rPr>
        <w:t>dikimkan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tidak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sesuai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maka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pembeli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tidak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perlu</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membayar</w:t>
      </w:r>
      <w:proofErr w:type="spellEnd"/>
      <w:r w:rsidRPr="00BF56C0">
        <w:rPr>
          <w:rFonts w:ascii="Times New Roman" w:hAnsi="Times New Roman" w:cs="Times New Roman"/>
          <w:sz w:val="24"/>
          <w:szCs w:val="24"/>
        </w:rPr>
        <w:t xml:space="preserve"> dan </w:t>
      </w:r>
      <w:proofErr w:type="spellStart"/>
      <w:r w:rsidRPr="00BF56C0">
        <w:rPr>
          <w:rFonts w:ascii="Times New Roman" w:hAnsi="Times New Roman" w:cs="Times New Roman"/>
          <w:sz w:val="24"/>
          <w:szCs w:val="24"/>
        </w:rPr>
        <w:t>produk</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akan</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dikirim</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kembali</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kepada</w:t>
      </w:r>
      <w:proofErr w:type="spellEnd"/>
      <w:r w:rsidRPr="00BF56C0">
        <w:rPr>
          <w:rFonts w:ascii="Times New Roman" w:hAnsi="Times New Roman" w:cs="Times New Roman"/>
          <w:sz w:val="24"/>
          <w:szCs w:val="24"/>
        </w:rPr>
        <w:t xml:space="preserve"> </w:t>
      </w:r>
      <w:proofErr w:type="spellStart"/>
      <w:r w:rsidRPr="00BF56C0">
        <w:rPr>
          <w:rFonts w:ascii="Times New Roman" w:hAnsi="Times New Roman" w:cs="Times New Roman"/>
          <w:sz w:val="24"/>
          <w:szCs w:val="24"/>
        </w:rPr>
        <w:t>penjual</w:t>
      </w:r>
      <w:proofErr w:type="spellEnd"/>
      <w:r w:rsidRPr="00BF56C0">
        <w:rPr>
          <w:rFonts w:ascii="Times New Roman" w:hAnsi="Times New Roman" w:cs="Times New Roman"/>
          <w:sz w:val="24"/>
          <w:szCs w:val="24"/>
        </w:rPr>
        <w:t>.</w:t>
      </w:r>
    </w:p>
    <w:p w14:paraId="3FF95E18" w14:textId="77777777" w:rsidR="00A720C3" w:rsidRDefault="00A720C3" w:rsidP="00A720C3">
      <w:pPr>
        <w:pStyle w:val="ListParagraph"/>
        <w:spacing w:after="0" w:line="360" w:lineRule="auto"/>
        <w:ind w:left="1134"/>
        <w:jc w:val="both"/>
        <w:rPr>
          <w:rFonts w:ascii="Times New Roman" w:hAnsi="Times New Roman" w:cs="Times New Roman"/>
          <w:sz w:val="24"/>
          <w:szCs w:val="24"/>
        </w:rPr>
      </w:pPr>
    </w:p>
    <w:p w14:paraId="5C9B8DEB" w14:textId="77777777" w:rsidR="00A720C3" w:rsidRDefault="00A720C3" w:rsidP="00A720C3">
      <w:pPr>
        <w:pStyle w:val="ListParagraph"/>
        <w:spacing w:after="0" w:line="360" w:lineRule="auto"/>
        <w:ind w:left="1134"/>
        <w:jc w:val="both"/>
        <w:rPr>
          <w:rFonts w:ascii="Times New Roman" w:hAnsi="Times New Roman" w:cs="Times New Roman"/>
          <w:sz w:val="24"/>
          <w:szCs w:val="24"/>
        </w:rPr>
      </w:pPr>
    </w:p>
    <w:p w14:paraId="56A049FC" w14:textId="77777777" w:rsidR="00A720C3" w:rsidRDefault="00A720C3" w:rsidP="00A720C3">
      <w:pPr>
        <w:pStyle w:val="ListParagraph"/>
        <w:spacing w:after="0" w:line="360" w:lineRule="auto"/>
        <w:ind w:left="1134"/>
        <w:jc w:val="both"/>
        <w:rPr>
          <w:rFonts w:ascii="Times New Roman" w:hAnsi="Times New Roman" w:cs="Times New Roman"/>
          <w:sz w:val="24"/>
          <w:szCs w:val="24"/>
        </w:rPr>
      </w:pPr>
    </w:p>
    <w:p w14:paraId="5E432BAD" w14:textId="77777777" w:rsidR="00A720C3" w:rsidRPr="00494A92" w:rsidRDefault="00A720C3" w:rsidP="00A720C3">
      <w:pPr>
        <w:pStyle w:val="ListParagraph"/>
        <w:spacing w:after="0" w:line="360" w:lineRule="auto"/>
        <w:ind w:left="1134"/>
        <w:jc w:val="both"/>
        <w:rPr>
          <w:rFonts w:ascii="Times New Roman" w:hAnsi="Times New Roman" w:cs="Times New Roman"/>
          <w:sz w:val="24"/>
          <w:szCs w:val="24"/>
        </w:rPr>
      </w:pPr>
    </w:p>
    <w:p w14:paraId="51EF7199" w14:textId="77777777" w:rsidR="00A720C3" w:rsidRPr="00904F45" w:rsidRDefault="00A720C3" w:rsidP="004C6117">
      <w:pPr>
        <w:pStyle w:val="Heading2"/>
        <w:numPr>
          <w:ilvl w:val="1"/>
          <w:numId w:val="30"/>
        </w:numPr>
        <w:spacing w:before="0" w:line="360" w:lineRule="auto"/>
        <w:contextualSpacing/>
        <w:rPr>
          <w:rFonts w:asciiTheme="majorBidi" w:hAnsiTheme="majorBidi"/>
          <w:b/>
          <w:bCs/>
          <w:color w:val="000000" w:themeColor="text1"/>
          <w:sz w:val="24"/>
          <w:szCs w:val="24"/>
        </w:rPr>
      </w:pPr>
      <w:bookmarkStart w:id="466" w:name="_Toc186701021"/>
      <w:proofErr w:type="spellStart"/>
      <w:r w:rsidRPr="00904F45">
        <w:rPr>
          <w:rFonts w:asciiTheme="majorBidi" w:hAnsiTheme="majorBidi"/>
          <w:b/>
          <w:bCs/>
          <w:color w:val="000000" w:themeColor="text1"/>
          <w:sz w:val="24"/>
          <w:szCs w:val="24"/>
        </w:rPr>
        <w:lastRenderedPageBreak/>
        <w:t>Keterbatasan</w:t>
      </w:r>
      <w:proofErr w:type="spellEnd"/>
      <w:r w:rsidRPr="00904F45">
        <w:rPr>
          <w:rFonts w:asciiTheme="majorBidi" w:hAnsiTheme="majorBidi"/>
          <w:b/>
          <w:bCs/>
          <w:color w:val="000000" w:themeColor="text1"/>
          <w:sz w:val="24"/>
          <w:szCs w:val="24"/>
        </w:rPr>
        <w:t xml:space="preserve"> </w:t>
      </w:r>
      <w:proofErr w:type="spellStart"/>
      <w:r w:rsidRPr="00904F45">
        <w:rPr>
          <w:rFonts w:asciiTheme="majorBidi" w:hAnsiTheme="majorBidi"/>
          <w:b/>
          <w:bCs/>
          <w:color w:val="000000" w:themeColor="text1"/>
          <w:sz w:val="24"/>
          <w:szCs w:val="24"/>
        </w:rPr>
        <w:t>Penelitian</w:t>
      </w:r>
      <w:bookmarkEnd w:id="466"/>
      <w:proofErr w:type="spellEnd"/>
    </w:p>
    <w:p w14:paraId="69E5EE0B" w14:textId="77777777" w:rsidR="00A720C3" w:rsidRDefault="00A720C3" w:rsidP="00A720C3">
      <w:pPr>
        <w:spacing w:after="0" w:line="36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34EA18AE" w14:textId="77777777" w:rsidR="00A720C3" w:rsidRDefault="00A720C3" w:rsidP="004C6117">
      <w:pPr>
        <w:pStyle w:val="ListParagraph"/>
        <w:numPr>
          <w:ilvl w:val="0"/>
          <w:numId w:val="32"/>
        </w:numPr>
        <w:spacing w:after="0" w:line="360" w:lineRule="auto"/>
        <w:jc w:val="both"/>
        <w:rPr>
          <w:rFonts w:ascii="Times New Roman" w:hAnsi="Times New Roman" w:cs="Times New Roman"/>
          <w:sz w:val="24"/>
          <w:szCs w:val="24"/>
        </w:rPr>
      </w:pPr>
      <w:proofErr w:type="spellStart"/>
      <w:r w:rsidRPr="00F17861">
        <w:rPr>
          <w:rFonts w:ascii="Times New Roman" w:hAnsi="Times New Roman" w:cs="Times New Roman"/>
          <w:sz w:val="24"/>
          <w:szCs w:val="24"/>
        </w:rPr>
        <w:t>Penelitian</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hanya</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menggunakan</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variabel</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ulasan</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produk</w:t>
      </w:r>
      <w:proofErr w:type="spellEnd"/>
      <w:r w:rsidRPr="00F17861">
        <w:rPr>
          <w:rFonts w:ascii="Times New Roman" w:hAnsi="Times New Roman" w:cs="Times New Roman"/>
          <w:sz w:val="24"/>
          <w:szCs w:val="24"/>
        </w:rPr>
        <w:t xml:space="preserve">, gratis </w:t>
      </w:r>
      <w:proofErr w:type="spellStart"/>
      <w:r w:rsidRPr="00F17861">
        <w:rPr>
          <w:rFonts w:ascii="Times New Roman" w:hAnsi="Times New Roman" w:cs="Times New Roman"/>
          <w:sz w:val="24"/>
          <w:szCs w:val="24"/>
        </w:rPr>
        <w:t>ongkos</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kirim</w:t>
      </w:r>
      <w:proofErr w:type="spellEnd"/>
      <w:r w:rsidRPr="00F17861">
        <w:rPr>
          <w:rFonts w:ascii="Times New Roman" w:hAnsi="Times New Roman" w:cs="Times New Roman"/>
          <w:sz w:val="24"/>
          <w:szCs w:val="24"/>
        </w:rPr>
        <w:t xml:space="preserve">, dan </w:t>
      </w:r>
      <w:proofErr w:type="spellStart"/>
      <w:r w:rsidRPr="00F17861">
        <w:rPr>
          <w:rFonts w:ascii="Times New Roman" w:hAnsi="Times New Roman" w:cs="Times New Roman"/>
          <w:sz w:val="24"/>
          <w:szCs w:val="24"/>
        </w:rPr>
        <w:t>metode</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pembayaran</w:t>
      </w:r>
      <w:proofErr w:type="spellEnd"/>
      <w:r w:rsidRPr="00F17861">
        <w:rPr>
          <w:rFonts w:ascii="Times New Roman" w:hAnsi="Times New Roman" w:cs="Times New Roman"/>
          <w:sz w:val="24"/>
          <w:szCs w:val="24"/>
        </w:rPr>
        <w:t xml:space="preserve"> COD </w:t>
      </w:r>
      <w:proofErr w:type="spellStart"/>
      <w:r w:rsidRPr="00F17861">
        <w:rPr>
          <w:rFonts w:ascii="Times New Roman" w:hAnsi="Times New Roman" w:cs="Times New Roman"/>
          <w:sz w:val="24"/>
          <w:szCs w:val="24"/>
        </w:rPr>
        <w:t>saja</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dimana</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masih</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terdapat</w:t>
      </w:r>
      <w:proofErr w:type="spellEnd"/>
      <w:r w:rsidRPr="00F17861">
        <w:rPr>
          <w:rFonts w:ascii="Times New Roman" w:hAnsi="Times New Roman" w:cs="Times New Roman"/>
          <w:sz w:val="24"/>
          <w:szCs w:val="24"/>
        </w:rPr>
        <w:t xml:space="preserve"> variable-</w:t>
      </w:r>
      <w:proofErr w:type="spellStart"/>
      <w:r w:rsidRPr="00F17861">
        <w:rPr>
          <w:rFonts w:ascii="Times New Roman" w:hAnsi="Times New Roman" w:cs="Times New Roman"/>
          <w:sz w:val="24"/>
          <w:szCs w:val="24"/>
        </w:rPr>
        <w:t>variabel</w:t>
      </w:r>
      <w:proofErr w:type="spellEnd"/>
      <w:r w:rsidRPr="00F17861">
        <w:rPr>
          <w:rFonts w:ascii="Times New Roman" w:hAnsi="Times New Roman" w:cs="Times New Roman"/>
          <w:sz w:val="24"/>
          <w:szCs w:val="24"/>
        </w:rPr>
        <w:t xml:space="preserve"> lain yang </w:t>
      </w:r>
      <w:proofErr w:type="spellStart"/>
      <w:r w:rsidRPr="00F17861">
        <w:rPr>
          <w:rFonts w:ascii="Times New Roman" w:hAnsi="Times New Roman" w:cs="Times New Roman"/>
          <w:sz w:val="24"/>
          <w:szCs w:val="24"/>
        </w:rPr>
        <w:t>mempengaruhi</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keputusan</w:t>
      </w:r>
      <w:proofErr w:type="spellEnd"/>
      <w:r w:rsidRPr="00F17861">
        <w:rPr>
          <w:rFonts w:ascii="Times New Roman" w:hAnsi="Times New Roman" w:cs="Times New Roman"/>
          <w:sz w:val="24"/>
          <w:szCs w:val="24"/>
        </w:rPr>
        <w:t xml:space="preserve"> </w:t>
      </w:r>
      <w:proofErr w:type="spellStart"/>
      <w:r w:rsidRPr="00F17861">
        <w:rPr>
          <w:rFonts w:ascii="Times New Roman" w:hAnsi="Times New Roman" w:cs="Times New Roman"/>
          <w:sz w:val="24"/>
          <w:szCs w:val="24"/>
        </w:rPr>
        <w:t>pembelian</w:t>
      </w:r>
      <w:proofErr w:type="spellEnd"/>
      <w:r w:rsidRPr="00F17861">
        <w:rPr>
          <w:rFonts w:ascii="Times New Roman" w:hAnsi="Times New Roman" w:cs="Times New Roman"/>
          <w:sz w:val="24"/>
          <w:szCs w:val="24"/>
        </w:rPr>
        <w:t xml:space="preserve">. </w:t>
      </w:r>
    </w:p>
    <w:p w14:paraId="13C18848" w14:textId="77777777" w:rsidR="00A720C3" w:rsidRPr="00F17861" w:rsidRDefault="00A720C3" w:rsidP="004C6117">
      <w:pPr>
        <w:pStyle w:val="ListParagraph"/>
        <w:numPr>
          <w:ilvl w:val="0"/>
          <w:numId w:val="32"/>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Jangkauan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jangkauan</w:t>
      </w:r>
      <w:proofErr w:type="spellEnd"/>
      <w:r>
        <w:rPr>
          <w:rFonts w:ascii="Times New Roman" w:hAnsi="Times New Roman" w:cs="Times New Roman"/>
          <w:sz w:val="24"/>
          <w:szCs w:val="24"/>
        </w:rPr>
        <w:t xml:space="preserve"> wilayah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
    <w:p w14:paraId="0295E70F" w14:textId="77777777" w:rsidR="00A720C3" w:rsidRPr="00D65016" w:rsidRDefault="00A720C3" w:rsidP="00A720C3">
      <w:pPr>
        <w:pStyle w:val="ListParagraph"/>
        <w:spacing w:after="0" w:line="360" w:lineRule="auto"/>
        <w:ind w:left="1920"/>
        <w:jc w:val="both"/>
        <w:rPr>
          <w:rFonts w:ascii="Times New Roman" w:hAnsi="Times New Roman" w:cs="Times New Roman"/>
          <w:sz w:val="24"/>
          <w:szCs w:val="24"/>
        </w:rPr>
      </w:pPr>
    </w:p>
    <w:p w14:paraId="4BCDE711" w14:textId="77777777" w:rsidR="00A720C3" w:rsidRDefault="00A720C3" w:rsidP="004C6117">
      <w:pPr>
        <w:pStyle w:val="Heading2"/>
        <w:numPr>
          <w:ilvl w:val="1"/>
          <w:numId w:val="30"/>
        </w:numPr>
        <w:spacing w:before="0" w:line="360" w:lineRule="auto"/>
        <w:contextualSpacing/>
        <w:rPr>
          <w:rFonts w:asciiTheme="majorBidi" w:hAnsiTheme="majorBidi"/>
          <w:b/>
          <w:bCs/>
          <w:color w:val="000000" w:themeColor="text1"/>
          <w:sz w:val="24"/>
          <w:szCs w:val="24"/>
          <w:lang w:val="sv-SE"/>
        </w:rPr>
      </w:pPr>
      <w:bookmarkStart w:id="467" w:name="_Toc186701022"/>
      <w:r>
        <w:rPr>
          <w:rFonts w:asciiTheme="majorBidi" w:hAnsiTheme="majorBidi"/>
          <w:b/>
          <w:bCs/>
          <w:color w:val="000000" w:themeColor="text1"/>
          <w:sz w:val="24"/>
          <w:szCs w:val="24"/>
          <w:lang w:val="sv-SE"/>
        </w:rPr>
        <w:t>Saran</w:t>
      </w:r>
      <w:bookmarkEnd w:id="467"/>
    </w:p>
    <w:p w14:paraId="35264EFF" w14:textId="77777777" w:rsidR="00A720C3" w:rsidRDefault="00A720C3" w:rsidP="004C6117">
      <w:pPr>
        <w:pStyle w:val="ListParagraph"/>
        <w:numPr>
          <w:ilvl w:val="0"/>
          <w:numId w:val="33"/>
        </w:numPr>
        <w:spacing w:after="0" w:line="360" w:lineRule="auto"/>
        <w:jc w:val="both"/>
        <w:rPr>
          <w:rFonts w:ascii="Times New Roman" w:hAnsi="Times New Roman" w:cs="Times New Roman"/>
          <w:bCs/>
          <w:sz w:val="24"/>
          <w:szCs w:val="24"/>
        </w:rPr>
      </w:pPr>
      <w:proofErr w:type="spellStart"/>
      <w:r w:rsidRPr="00F17861">
        <w:rPr>
          <w:rFonts w:ascii="Times New Roman" w:hAnsi="Times New Roman" w:cs="Times New Roman"/>
          <w:bCs/>
          <w:sz w:val="24"/>
          <w:szCs w:val="24"/>
        </w:rPr>
        <w:t>Penjual</w:t>
      </w:r>
      <w:proofErr w:type="spellEnd"/>
      <w:r w:rsidRPr="00F17861">
        <w:rPr>
          <w:rFonts w:ascii="Times New Roman" w:hAnsi="Times New Roman" w:cs="Times New Roman"/>
          <w:bCs/>
          <w:sz w:val="24"/>
          <w:szCs w:val="24"/>
        </w:rPr>
        <w:t xml:space="preserve"> di platform </w:t>
      </w:r>
      <w:r w:rsidRPr="009A4012">
        <w:rPr>
          <w:rFonts w:ascii="Times New Roman" w:hAnsi="Times New Roman" w:cs="Times New Roman"/>
          <w:bCs/>
          <w:i/>
          <w:iCs/>
          <w:sz w:val="24"/>
          <w:szCs w:val="24"/>
        </w:rPr>
        <w:t>e-commerce</w:t>
      </w:r>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harus</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meningkatkan</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komunikasi</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dalam</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memberikan</w:t>
      </w:r>
      <w:proofErr w:type="spellEnd"/>
      <w:r w:rsidRPr="00F17861">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pelayanan</w:t>
      </w:r>
      <w:proofErr w:type="spellEnd"/>
      <w:r>
        <w:rPr>
          <w:rFonts w:ascii="Times New Roman" w:hAnsi="Times New Roman" w:cs="Times New Roman"/>
          <w:bCs/>
          <w:sz w:val="24"/>
          <w:szCs w:val="24"/>
        </w:rPr>
        <w:t xml:space="preserve"> yang optimal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informasi</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produk</w:t>
      </w:r>
      <w:proofErr w:type="spellEnd"/>
      <w:r w:rsidRPr="00F17861">
        <w:rPr>
          <w:rFonts w:ascii="Times New Roman" w:hAnsi="Times New Roman" w:cs="Times New Roman"/>
          <w:bCs/>
          <w:sz w:val="24"/>
          <w:szCs w:val="24"/>
        </w:rPr>
        <w:t xml:space="preserve"> yang </w:t>
      </w:r>
      <w:proofErr w:type="spellStart"/>
      <w:r w:rsidRPr="00F17861">
        <w:rPr>
          <w:rFonts w:ascii="Times New Roman" w:hAnsi="Times New Roman" w:cs="Times New Roman"/>
          <w:bCs/>
          <w:sz w:val="24"/>
          <w:szCs w:val="24"/>
        </w:rPr>
        <w:t>lengkap</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sesuai</w:t>
      </w:r>
      <w:proofErr w:type="spellEnd"/>
      <w:r w:rsidRPr="00F17861">
        <w:rPr>
          <w:rFonts w:ascii="Times New Roman" w:hAnsi="Times New Roman" w:cs="Times New Roman"/>
          <w:bCs/>
          <w:sz w:val="24"/>
          <w:szCs w:val="24"/>
        </w:rPr>
        <w:t xml:space="preserve"> agar </w:t>
      </w:r>
      <w:proofErr w:type="spellStart"/>
      <w:r w:rsidRPr="00F17861">
        <w:rPr>
          <w:rFonts w:ascii="Times New Roman" w:hAnsi="Times New Roman" w:cs="Times New Roman"/>
          <w:bCs/>
          <w:sz w:val="24"/>
          <w:szCs w:val="24"/>
        </w:rPr>
        <w:t>konsumen</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bersedia</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memberikan</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ulasan</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produk</w:t>
      </w:r>
      <w:proofErr w:type="spellEnd"/>
      <w:r w:rsidRPr="00F17861">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positif</w:t>
      </w:r>
      <w:proofErr w:type="spellEnd"/>
      <w:r w:rsidRPr="00F17861">
        <w:rPr>
          <w:rFonts w:ascii="Times New Roman" w:hAnsi="Times New Roman" w:cs="Times New Roman"/>
          <w:bCs/>
          <w:sz w:val="24"/>
          <w:szCs w:val="24"/>
        </w:rPr>
        <w:t>.</w:t>
      </w:r>
      <w:r>
        <w:rPr>
          <w:rFonts w:ascii="Times New Roman" w:hAnsi="Times New Roman" w:cs="Times New Roman"/>
          <w:bCs/>
          <w:sz w:val="24"/>
          <w:szCs w:val="24"/>
        </w:rPr>
        <w:t xml:space="preserve"> Selain </w:t>
      </w:r>
      <w:proofErr w:type="spellStart"/>
      <w:r>
        <w:rPr>
          <w:rFonts w:ascii="Times New Roman" w:hAnsi="Times New Roman" w:cs="Times New Roman"/>
          <w:bCs/>
          <w:sz w:val="24"/>
          <w:szCs w:val="24"/>
        </w:rPr>
        <w:t>itu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penjual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menyediakan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pilihan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metode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pembayaran</w:t>
      </w:r>
      <w:proofErr w:type="spellEnd"/>
      <w:r>
        <w:rPr>
          <w:rFonts w:ascii="Times New Roman" w:hAnsi="Times New Roman" w:cs="Times New Roman"/>
          <w:bCs/>
          <w:sz w:val="24"/>
          <w:szCs w:val="24"/>
        </w:rPr>
        <w:t xml:space="preserve"> COD dan </w:t>
      </w:r>
      <w:proofErr w:type="spellStart"/>
      <w:r>
        <w:rPr>
          <w:rFonts w:ascii="Times New Roman" w:hAnsi="Times New Roman" w:cs="Times New Roman"/>
          <w:bCs/>
          <w:sz w:val="24"/>
          <w:szCs w:val="24"/>
        </w:rPr>
        <w:t>pemberian</w:t>
      </w:r>
      <w:proofErr w:type="spellEnd"/>
      <w:r>
        <w:rPr>
          <w:rFonts w:ascii="Times New Roman" w:hAnsi="Times New Roman" w:cs="Times New Roman"/>
          <w:bCs/>
          <w:sz w:val="24"/>
          <w:szCs w:val="24"/>
        </w:rPr>
        <w:t xml:space="preserve"> gratis </w:t>
      </w:r>
      <w:proofErr w:type="spellStart"/>
      <w:r>
        <w:rPr>
          <w:rFonts w:ascii="Times New Roman" w:hAnsi="Times New Roman" w:cs="Times New Roman"/>
          <w:bCs/>
          <w:sz w:val="24"/>
          <w:szCs w:val="24"/>
        </w:rPr>
        <w:t>ongkos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kirim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pembelian</w:t>
      </w:r>
      <w:proofErr w:type="spellEnd"/>
      <w:r>
        <w:rPr>
          <w:rFonts w:ascii="Times New Roman" w:hAnsi="Times New Roman" w:cs="Times New Roman"/>
          <w:bCs/>
          <w:sz w:val="24"/>
          <w:szCs w:val="24"/>
        </w:rPr>
        <w:t>.</w:t>
      </w:r>
    </w:p>
    <w:p w14:paraId="19B1529F" w14:textId="77777777" w:rsidR="00A720C3" w:rsidRDefault="00A720C3" w:rsidP="004C6117">
      <w:pPr>
        <w:pStyle w:val="ListParagraph"/>
        <w:numPr>
          <w:ilvl w:val="0"/>
          <w:numId w:val="33"/>
        </w:numPr>
        <w:spacing w:after="0" w:line="360" w:lineRule="auto"/>
        <w:jc w:val="both"/>
        <w:rPr>
          <w:rFonts w:ascii="Times New Roman" w:hAnsi="Times New Roman" w:cs="Times New Roman"/>
          <w:bCs/>
          <w:sz w:val="24"/>
          <w:szCs w:val="24"/>
        </w:rPr>
      </w:pPr>
      <w:r w:rsidRPr="009A4012">
        <w:rPr>
          <w:rFonts w:ascii="Times New Roman" w:hAnsi="Times New Roman" w:cs="Times New Roman"/>
          <w:bCs/>
          <w:i/>
          <w:iCs/>
          <w:sz w:val="24"/>
          <w:szCs w:val="24"/>
        </w:rPr>
        <w:t>Marketplace</w:t>
      </w:r>
      <w:r w:rsidRPr="00F17861">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terutama</w:t>
      </w:r>
      <w:proofErr w:type="spellEnd"/>
      <w:r>
        <w:rPr>
          <w:rFonts w:ascii="Times New Roman" w:hAnsi="Times New Roman" w:cs="Times New Roman"/>
          <w:bCs/>
          <w:sz w:val="24"/>
          <w:szCs w:val="24"/>
        </w:rPr>
        <w:t xml:space="preserve"> Shopee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mempertahankan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fitur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metode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pembayaran</w:t>
      </w:r>
      <w:proofErr w:type="spellEnd"/>
      <w:r>
        <w:rPr>
          <w:rFonts w:ascii="Times New Roman" w:hAnsi="Times New Roman" w:cs="Times New Roman"/>
          <w:bCs/>
          <w:sz w:val="24"/>
          <w:szCs w:val="24"/>
        </w:rPr>
        <w:t xml:space="preserve"> COD dan </w:t>
      </w:r>
      <w:proofErr w:type="spellStart"/>
      <w:r>
        <w:rPr>
          <w:rFonts w:ascii="Times New Roman" w:hAnsi="Times New Roman" w:cs="Times New Roman"/>
          <w:bCs/>
          <w:sz w:val="24"/>
          <w:szCs w:val="24"/>
        </w:rPr>
        <w:t>ulasan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produk</w:t>
      </w:r>
      <w:proofErr w:type="spellEnd"/>
      <w:r w:rsidRPr="00F17861">
        <w:rPr>
          <w:rFonts w:ascii="Times New Roman" w:hAnsi="Times New Roman" w:cs="Times New Roman"/>
          <w:bCs/>
          <w:sz w:val="24"/>
          <w:szCs w:val="24"/>
        </w:rPr>
        <w:t xml:space="preserve"> agar </w:t>
      </w:r>
      <w:proofErr w:type="spellStart"/>
      <w:r w:rsidRPr="00F17861">
        <w:rPr>
          <w:rFonts w:ascii="Times New Roman" w:hAnsi="Times New Roman" w:cs="Times New Roman"/>
          <w:bCs/>
          <w:sz w:val="24"/>
          <w:szCs w:val="24"/>
        </w:rPr>
        <w:t>konsumen</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tertarik</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untuk</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melakukan</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keputusan</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pembelian</w:t>
      </w:r>
      <w:proofErr w:type="spellEnd"/>
      <w:r w:rsidRPr="00F17861">
        <w:rPr>
          <w:rFonts w:ascii="Times New Roman" w:hAnsi="Times New Roman" w:cs="Times New Roman"/>
          <w:bCs/>
          <w:sz w:val="24"/>
          <w:szCs w:val="24"/>
        </w:rPr>
        <w:t xml:space="preserve"> di </w:t>
      </w:r>
      <w:r w:rsidRPr="009A4012">
        <w:rPr>
          <w:rFonts w:ascii="Times New Roman" w:hAnsi="Times New Roman" w:cs="Times New Roman"/>
          <w:bCs/>
          <w:i/>
          <w:iCs/>
          <w:sz w:val="24"/>
          <w:szCs w:val="24"/>
        </w:rPr>
        <w:t>marketplace</w:t>
      </w:r>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tersebut</w:t>
      </w:r>
      <w:proofErr w:type="spellEnd"/>
      <w:r w:rsidRPr="00F17861">
        <w:rPr>
          <w:rFonts w:ascii="Times New Roman" w:hAnsi="Times New Roman" w:cs="Times New Roman"/>
          <w:bCs/>
          <w:sz w:val="24"/>
          <w:szCs w:val="24"/>
        </w:rPr>
        <w:t>.</w:t>
      </w:r>
    </w:p>
    <w:p w14:paraId="42BB6A43" w14:textId="77777777" w:rsidR="00A720C3" w:rsidRDefault="00A720C3" w:rsidP="004C6117">
      <w:pPr>
        <w:pStyle w:val="ListParagraph"/>
        <w:numPr>
          <w:ilvl w:val="0"/>
          <w:numId w:val="33"/>
        </w:numPr>
        <w:spacing w:after="0" w:line="360" w:lineRule="auto"/>
        <w:jc w:val="both"/>
        <w:rPr>
          <w:rFonts w:ascii="Times New Roman" w:hAnsi="Times New Roman" w:cs="Times New Roman"/>
          <w:bCs/>
          <w:sz w:val="24"/>
          <w:szCs w:val="24"/>
        </w:rPr>
      </w:pPr>
      <w:proofErr w:type="spellStart"/>
      <w:r w:rsidRPr="00F17861">
        <w:rPr>
          <w:rFonts w:ascii="Times New Roman" w:hAnsi="Times New Roman" w:cs="Times New Roman"/>
          <w:bCs/>
          <w:sz w:val="24"/>
          <w:szCs w:val="24"/>
        </w:rPr>
        <w:t>Peneliti</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selanjutnya</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dapat</w:t>
      </w:r>
      <w:proofErr w:type="spellEnd"/>
      <w:r w:rsidRPr="00F17861">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meneliti</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variabel</w:t>
      </w:r>
      <w:proofErr w:type="spellEnd"/>
      <w:r w:rsidRPr="00F17861">
        <w:rPr>
          <w:rFonts w:ascii="Times New Roman" w:hAnsi="Times New Roman" w:cs="Times New Roman"/>
          <w:bCs/>
          <w:sz w:val="24"/>
          <w:szCs w:val="24"/>
        </w:rPr>
        <w:t xml:space="preserve"> yang </w:t>
      </w:r>
      <w:proofErr w:type="spellStart"/>
      <w:r w:rsidRPr="00F17861">
        <w:rPr>
          <w:rFonts w:ascii="Times New Roman" w:hAnsi="Times New Roman" w:cs="Times New Roman"/>
          <w:bCs/>
          <w:sz w:val="24"/>
          <w:szCs w:val="24"/>
        </w:rPr>
        <w:t>belum</w:t>
      </w:r>
      <w:proofErr w:type="spellEnd"/>
      <w:r w:rsidRPr="00F17861">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dikaji</w:t>
      </w:r>
      <w:proofErr w:type="spellEnd"/>
      <w:r w:rsidRPr="00F17861">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sidRPr="00F17861">
        <w:rPr>
          <w:rFonts w:ascii="Times New Roman" w:hAnsi="Times New Roman" w:cs="Times New Roman"/>
          <w:bCs/>
          <w:sz w:val="24"/>
          <w:szCs w:val="24"/>
        </w:rPr>
        <w:t xml:space="preserve"> </w:t>
      </w:r>
      <w:proofErr w:type="spellStart"/>
      <w:r w:rsidRPr="00F17861">
        <w:rPr>
          <w:rFonts w:ascii="Times New Roman" w:hAnsi="Times New Roman" w:cs="Times New Roman"/>
          <w:bCs/>
          <w:sz w:val="24"/>
          <w:szCs w:val="24"/>
        </w:rPr>
        <w:t>peneliti</w:t>
      </w:r>
      <w:r>
        <w:rPr>
          <w:rFonts w:ascii="Times New Roman" w:hAnsi="Times New Roman" w:cs="Times New Roman"/>
          <w:bCs/>
          <w:sz w:val="24"/>
          <w:szCs w:val="24"/>
        </w:rPr>
        <w: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menerapkan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populasi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berbeda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seperti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generasi</w:t>
      </w:r>
      <w:proofErr w:type="spellEnd"/>
      <w:r>
        <w:rPr>
          <w:rFonts w:ascii="Times New Roman" w:hAnsi="Times New Roman" w:cs="Times New Roman"/>
          <w:bCs/>
          <w:sz w:val="24"/>
          <w:szCs w:val="24"/>
        </w:rPr>
        <w:t xml:space="preserve"> Z di </w:t>
      </w:r>
      <w:proofErr w:type="spellStart"/>
      <w:r>
        <w:rPr>
          <w:rFonts w:ascii="Times New Roman" w:hAnsi="Times New Roman" w:cs="Times New Roman"/>
          <w:bCs/>
          <w:sz w:val="24"/>
          <w:szCs w:val="24"/>
        </w:rPr>
        <w:t>kota</w:t>
      </w:r>
      <w:proofErr w:type="spellEnd"/>
      <w:r>
        <w:rPr>
          <w:rFonts w:ascii="Times New Roman" w:hAnsi="Times New Roman" w:cs="Times New Roman"/>
          <w:bCs/>
          <w:sz w:val="24"/>
          <w:szCs w:val="24"/>
        </w:rPr>
        <w:t xml:space="preserve"> X, </w:t>
      </w:r>
      <w:proofErr w:type="spellStart"/>
      <w:r>
        <w:rPr>
          <w:rFonts w:ascii="Times New Roman" w:hAnsi="Times New Roman" w:cs="Times New Roman"/>
          <w:bCs/>
          <w:sz w:val="24"/>
          <w:szCs w:val="24"/>
        </w:rPr>
        <w:t>pekerja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perempuan</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kota</w:t>
      </w:r>
      <w:proofErr w:type="spellEnd"/>
      <w:r>
        <w:rPr>
          <w:rFonts w:ascii="Times New Roman" w:hAnsi="Times New Roman" w:cs="Times New Roman"/>
          <w:bCs/>
          <w:sz w:val="24"/>
          <w:szCs w:val="24"/>
        </w:rPr>
        <w:t xml:space="preserve"> X, </w:t>
      </w:r>
      <w:proofErr w:type="spellStart"/>
      <w:r>
        <w:rPr>
          <w:rFonts w:ascii="Times New Roman" w:hAnsi="Times New Roman" w:cs="Times New Roman"/>
          <w:bCs/>
          <w:sz w:val="24"/>
          <w:szCs w:val="24"/>
        </w:rPr>
        <w:t>ibu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rumah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tangga</w:t>
      </w:r>
      <w:proofErr w:type="spellEnd"/>
      <w:r>
        <w:rPr>
          <w:rFonts w:ascii="Times New Roman" w:hAnsi="Times New Roman" w:cs="Times New Roman"/>
          <w:bCs/>
          <w:sz w:val="24"/>
          <w:szCs w:val="24"/>
        </w:rPr>
        <w:t xml:space="preserve">, dan lain </w:t>
      </w:r>
      <w:proofErr w:type="spellStart"/>
      <w:r>
        <w:rPr>
          <w:rFonts w:ascii="Times New Roman" w:hAnsi="Times New Roman" w:cs="Times New Roman"/>
          <w:bCs/>
          <w:sz w:val="24"/>
          <w:szCs w:val="24"/>
        </w:rPr>
        <w:t>sebagainya</w:t>
      </w:r>
      <w:proofErr w:type="spellEnd"/>
      <w:r>
        <w:rPr>
          <w:rFonts w:ascii="Times New Roman" w:hAnsi="Times New Roman" w:cs="Times New Roman"/>
          <w:bCs/>
          <w:sz w:val="24"/>
          <w:szCs w:val="24"/>
        </w:rPr>
        <w:t>.</w:t>
      </w:r>
    </w:p>
    <w:p w14:paraId="2AE877A4" w14:textId="77777777" w:rsidR="00A720C3" w:rsidRPr="008A5D4B" w:rsidRDefault="00A720C3" w:rsidP="00A720C3">
      <w:pPr>
        <w:rPr>
          <w:lang w:val="sv-SE"/>
        </w:rPr>
      </w:pPr>
    </w:p>
    <w:p w14:paraId="33428640" w14:textId="77777777" w:rsidR="00A720C3" w:rsidRDefault="00A720C3" w:rsidP="00A720C3">
      <w:pPr>
        <w:spacing w:after="0" w:line="360" w:lineRule="auto"/>
        <w:contextualSpacing/>
        <w:jc w:val="both"/>
        <w:rPr>
          <w:rFonts w:ascii="Times New Roman" w:hAnsi="Times New Roman" w:cs="Times New Roman"/>
          <w:b/>
          <w:sz w:val="24"/>
          <w:szCs w:val="24"/>
        </w:rPr>
      </w:pPr>
    </w:p>
    <w:p w14:paraId="1A251D85" w14:textId="77777777" w:rsidR="00A720C3" w:rsidRDefault="00A720C3" w:rsidP="00A720C3">
      <w:pPr>
        <w:spacing w:after="0" w:line="360" w:lineRule="auto"/>
        <w:contextualSpacing/>
        <w:jc w:val="both"/>
        <w:rPr>
          <w:rFonts w:ascii="Times New Roman" w:hAnsi="Times New Roman" w:cs="Times New Roman"/>
          <w:b/>
          <w:sz w:val="24"/>
          <w:szCs w:val="24"/>
        </w:rPr>
      </w:pPr>
    </w:p>
    <w:p w14:paraId="1CEA29BF" w14:textId="77777777" w:rsidR="00A720C3" w:rsidRPr="00D35FD6" w:rsidRDefault="00A720C3" w:rsidP="00A720C3">
      <w:pPr>
        <w:spacing w:after="0" w:line="360" w:lineRule="auto"/>
        <w:contextualSpacing/>
        <w:jc w:val="both"/>
        <w:rPr>
          <w:rFonts w:ascii="Times New Roman" w:hAnsi="Times New Roman" w:cs="Times New Roman"/>
          <w:b/>
          <w:sz w:val="24"/>
          <w:szCs w:val="24"/>
        </w:rPr>
      </w:pPr>
    </w:p>
    <w:p w14:paraId="5E50413A" w14:textId="77777777" w:rsidR="00A720C3" w:rsidRDefault="00A720C3" w:rsidP="00A720C3">
      <w:pPr>
        <w:pStyle w:val="Heading2"/>
        <w:spacing w:before="0" w:line="360" w:lineRule="auto"/>
        <w:contextualSpacing/>
        <w:rPr>
          <w:rFonts w:asciiTheme="majorBidi" w:hAnsiTheme="majorBidi"/>
          <w:b/>
          <w:bCs/>
          <w:color w:val="000000" w:themeColor="text1"/>
          <w:lang w:val="sv-SE"/>
        </w:rPr>
      </w:pPr>
    </w:p>
    <w:p w14:paraId="47E33ACB" w14:textId="77777777" w:rsidR="00A720C3" w:rsidRPr="00C00227" w:rsidRDefault="00A720C3" w:rsidP="00A720C3">
      <w:pPr>
        <w:rPr>
          <w:lang w:val="sv-SE"/>
        </w:rPr>
      </w:pPr>
    </w:p>
    <w:p w14:paraId="735346B9" w14:textId="77777777" w:rsidR="00A720C3" w:rsidRPr="00C50E76" w:rsidRDefault="00A720C3" w:rsidP="00A720C3">
      <w:pPr>
        <w:pStyle w:val="Heading2"/>
        <w:spacing w:before="0" w:line="360" w:lineRule="auto"/>
        <w:contextualSpacing/>
        <w:rPr>
          <w:rFonts w:asciiTheme="majorBidi" w:hAnsiTheme="majorBidi"/>
          <w:b/>
          <w:bCs/>
          <w:color w:val="000000" w:themeColor="text1"/>
          <w:sz w:val="24"/>
          <w:szCs w:val="24"/>
          <w:lang w:val="sv-SE"/>
        </w:rPr>
      </w:pPr>
    </w:p>
    <w:p w14:paraId="5CCD2443" w14:textId="77777777" w:rsidR="00A720C3" w:rsidRDefault="00A720C3" w:rsidP="00A720C3">
      <w:pPr>
        <w:spacing w:after="0" w:line="360" w:lineRule="auto"/>
        <w:contextualSpacing/>
        <w:rPr>
          <w:rFonts w:asciiTheme="majorBidi" w:hAnsiTheme="majorBidi" w:cstheme="majorBidi"/>
          <w:b/>
          <w:bCs/>
          <w:sz w:val="24"/>
          <w:szCs w:val="24"/>
          <w:lang w:val="sv-SE"/>
        </w:rPr>
      </w:pPr>
    </w:p>
    <w:p w14:paraId="44F4FE53" w14:textId="77777777" w:rsidR="00A720C3" w:rsidRDefault="00A720C3" w:rsidP="00A720C3">
      <w:pPr>
        <w:spacing w:after="0" w:line="360" w:lineRule="auto"/>
        <w:contextualSpacing/>
        <w:rPr>
          <w:rFonts w:asciiTheme="majorBidi" w:hAnsiTheme="majorBidi" w:cstheme="majorBidi"/>
          <w:b/>
          <w:bCs/>
          <w:sz w:val="24"/>
          <w:szCs w:val="24"/>
          <w:lang w:val="sv-SE"/>
        </w:rPr>
      </w:pPr>
    </w:p>
    <w:p w14:paraId="05CD83C8" w14:textId="77777777" w:rsidR="00A720C3" w:rsidRDefault="00A720C3" w:rsidP="00A720C3">
      <w:pPr>
        <w:spacing w:after="0" w:line="360" w:lineRule="auto"/>
        <w:contextualSpacing/>
        <w:rPr>
          <w:rFonts w:asciiTheme="majorBidi" w:hAnsiTheme="majorBidi" w:cstheme="majorBidi"/>
          <w:b/>
          <w:bCs/>
          <w:sz w:val="24"/>
          <w:szCs w:val="24"/>
          <w:lang w:val="sv-SE"/>
        </w:rPr>
      </w:pPr>
    </w:p>
    <w:p w14:paraId="38454A07" w14:textId="77777777" w:rsidR="00A720C3" w:rsidRPr="00C32661" w:rsidRDefault="00A720C3" w:rsidP="00A720C3">
      <w:pPr>
        <w:spacing w:after="0" w:line="360" w:lineRule="auto"/>
        <w:contextualSpacing/>
        <w:rPr>
          <w:rFonts w:asciiTheme="majorBidi" w:hAnsiTheme="majorBidi" w:cstheme="majorBidi"/>
          <w:b/>
          <w:bCs/>
          <w:sz w:val="24"/>
          <w:szCs w:val="24"/>
          <w:lang w:val="sv-SE"/>
        </w:rPr>
      </w:pPr>
    </w:p>
    <w:p w14:paraId="5535B520" w14:textId="77777777" w:rsidR="00A720C3" w:rsidRPr="00FC0E38"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468" w:name="_Toc186701023"/>
      <w:bookmarkEnd w:id="92"/>
      <w:r w:rsidRPr="00FC0E38">
        <w:rPr>
          <w:rFonts w:asciiTheme="majorBidi" w:hAnsiTheme="majorBidi"/>
          <w:b/>
          <w:bCs/>
          <w:color w:val="000000" w:themeColor="text1"/>
          <w:sz w:val="24"/>
          <w:szCs w:val="24"/>
          <w:lang w:val="sv-SE"/>
        </w:rPr>
        <w:lastRenderedPageBreak/>
        <w:t>DAFTAR PUSTAKA</w:t>
      </w:r>
      <w:bookmarkEnd w:id="468"/>
    </w:p>
    <w:p w14:paraId="08726A84" w14:textId="77777777" w:rsidR="00A720C3" w:rsidRDefault="00A720C3" w:rsidP="00A720C3">
      <w:pPr>
        <w:pStyle w:val="ListParagraph"/>
        <w:spacing w:after="0" w:line="360" w:lineRule="auto"/>
        <w:ind w:left="0"/>
        <w:jc w:val="center"/>
        <w:rPr>
          <w:rFonts w:asciiTheme="majorBidi" w:hAnsiTheme="majorBidi" w:cstheme="majorBidi"/>
          <w:b/>
          <w:bCs/>
          <w:color w:val="000000" w:themeColor="text1"/>
          <w:sz w:val="24"/>
          <w:szCs w:val="24"/>
          <w:lang w:val="sv-SE"/>
        </w:rPr>
      </w:pPr>
    </w:p>
    <w:p w14:paraId="286CEDEC" w14:textId="77777777" w:rsidR="00A720C3" w:rsidRPr="00570077" w:rsidRDefault="00A720C3" w:rsidP="00A720C3">
      <w:pPr>
        <w:pStyle w:val="ListParagraph"/>
        <w:spacing w:after="0" w:line="240" w:lineRule="auto"/>
        <w:ind w:left="482" w:hanging="482"/>
        <w:contextualSpacing w:val="0"/>
        <w:jc w:val="both"/>
        <w:rPr>
          <w:rFonts w:ascii="Times New Roman" w:hAnsi="Times New Roman" w:cs="Times New Roman"/>
          <w:color w:val="000000" w:themeColor="text1"/>
          <w:sz w:val="24"/>
          <w:szCs w:val="24"/>
          <w:lang w:val="sv-SE"/>
        </w:rPr>
      </w:pPr>
      <w:r w:rsidRPr="00570077">
        <w:rPr>
          <w:rFonts w:ascii="Times New Roman" w:hAnsi="Times New Roman" w:cs="Times New Roman"/>
          <w:color w:val="000000" w:themeColor="text1"/>
          <w:sz w:val="24"/>
          <w:szCs w:val="24"/>
          <w:lang w:val="sv-SE"/>
        </w:rPr>
        <w:t>Abdullah, Karimuddin, Misbahul Jannah, Ummul Aiman, Suryadin Hasda, Zahara Fadilla, Masita, Taqwin, Meilida Eka Sari, and Ketut Ngurah Ardiawan. Metodologi Penelitian Kuantitatif. Edited by Nanda Saputra. Yayasan Penerbit Muhammad Zaini. Aceh, 2022.</w:t>
      </w:r>
    </w:p>
    <w:p w14:paraId="75F03166" w14:textId="77777777" w:rsidR="00A720C3" w:rsidRPr="00570077" w:rsidRDefault="00A720C3" w:rsidP="00A720C3">
      <w:pPr>
        <w:pStyle w:val="ListParagraph"/>
        <w:spacing w:after="0" w:line="240" w:lineRule="auto"/>
        <w:ind w:left="482" w:hanging="482"/>
        <w:contextualSpacing w:val="0"/>
        <w:jc w:val="both"/>
        <w:rPr>
          <w:rFonts w:ascii="Times New Roman" w:hAnsi="Times New Roman" w:cs="Times New Roman"/>
          <w:color w:val="000000" w:themeColor="text1"/>
          <w:sz w:val="24"/>
          <w:szCs w:val="24"/>
          <w:lang w:val="sv-SE"/>
        </w:rPr>
      </w:pPr>
    </w:p>
    <w:p w14:paraId="1AA41EE0" w14:textId="77777777" w:rsidR="00A720C3" w:rsidRPr="00570077" w:rsidRDefault="00A720C3" w:rsidP="00A720C3">
      <w:pPr>
        <w:pStyle w:val="ListParagraph"/>
        <w:spacing w:after="0" w:line="240" w:lineRule="auto"/>
        <w:ind w:left="482" w:hanging="482"/>
        <w:contextualSpacing w:val="0"/>
        <w:jc w:val="both"/>
        <w:rPr>
          <w:rFonts w:ascii="Times New Roman" w:hAnsi="Times New Roman" w:cs="Times New Roman"/>
          <w:color w:val="000000" w:themeColor="text1"/>
          <w:sz w:val="24"/>
          <w:szCs w:val="24"/>
          <w:lang w:val="sv-SE"/>
        </w:rPr>
      </w:pPr>
      <w:r w:rsidRPr="00570077">
        <w:rPr>
          <w:rFonts w:ascii="Times New Roman" w:hAnsi="Times New Roman" w:cs="Times New Roman"/>
          <w:color w:val="000000" w:themeColor="text1"/>
          <w:sz w:val="24"/>
          <w:szCs w:val="24"/>
          <w:lang w:val="sv-SE"/>
        </w:rPr>
        <w:t>Adi, Stepanus Dwi Nugroho, and Audita Nuvriasari. “Pengaruh Kepercayaan, Promosi, Dan Ulasan Produk Terhadap Keputusan Pembelian Produk Akomodasi Di Aplikasi Traveloka.” Jurnal Ilmiah Mahasiswa Ekonomi Manajemen 6, no. 1 (2021): 178–93. http: jim.unsyiah.ac.id/ekm.</w:t>
      </w:r>
    </w:p>
    <w:p w14:paraId="254144EE" w14:textId="77777777" w:rsidR="00A720C3" w:rsidRPr="00570077" w:rsidRDefault="00A720C3" w:rsidP="00A720C3">
      <w:pPr>
        <w:pStyle w:val="ListParagraph"/>
        <w:spacing w:after="0" w:line="240" w:lineRule="auto"/>
        <w:ind w:left="482" w:hanging="482"/>
        <w:contextualSpacing w:val="0"/>
        <w:jc w:val="both"/>
        <w:rPr>
          <w:rFonts w:ascii="Times New Roman" w:hAnsi="Times New Roman" w:cs="Times New Roman"/>
          <w:color w:val="000000" w:themeColor="text1"/>
          <w:sz w:val="24"/>
          <w:szCs w:val="24"/>
          <w:lang w:val="sv-SE"/>
        </w:rPr>
      </w:pPr>
    </w:p>
    <w:p w14:paraId="53FE11D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color w:val="000000" w:themeColor="text1"/>
          <w:sz w:val="24"/>
          <w:szCs w:val="24"/>
        </w:rPr>
      </w:pPr>
      <w:proofErr w:type="spellStart"/>
      <w:r w:rsidRPr="00570077">
        <w:rPr>
          <w:rFonts w:ascii="Times New Roman" w:hAnsi="Times New Roman" w:cs="Times New Roman"/>
          <w:color w:val="000000" w:themeColor="text1"/>
          <w:sz w:val="24"/>
          <w:szCs w:val="24"/>
        </w:rPr>
        <w:t>Afrianty</w:t>
      </w:r>
      <w:proofErr w:type="spellEnd"/>
      <w:r w:rsidRPr="00570077">
        <w:rPr>
          <w:rFonts w:ascii="Times New Roman" w:hAnsi="Times New Roman" w:cs="Times New Roman"/>
          <w:color w:val="000000" w:themeColor="text1"/>
          <w:sz w:val="24"/>
          <w:szCs w:val="24"/>
        </w:rPr>
        <w:t xml:space="preserve">, Nonie. Theory of Planned Behavior; </w:t>
      </w:r>
      <w:proofErr w:type="spellStart"/>
      <w:r w:rsidRPr="00570077">
        <w:rPr>
          <w:rFonts w:ascii="Times New Roman" w:hAnsi="Times New Roman" w:cs="Times New Roman"/>
          <w:color w:val="000000" w:themeColor="text1"/>
          <w:sz w:val="24"/>
          <w:szCs w:val="24"/>
        </w:rPr>
        <w:t>Mendeteksi</w:t>
      </w:r>
      <w:proofErr w:type="spellEnd"/>
      <w:r w:rsidRPr="00570077">
        <w:rPr>
          <w:rFonts w:ascii="Times New Roman" w:hAnsi="Times New Roman" w:cs="Times New Roman"/>
          <w:color w:val="000000" w:themeColor="text1"/>
          <w:sz w:val="24"/>
          <w:szCs w:val="24"/>
        </w:rPr>
        <w:t xml:space="preserve"> </w:t>
      </w:r>
      <w:proofErr w:type="spellStart"/>
      <w:r w:rsidRPr="00570077">
        <w:rPr>
          <w:rFonts w:ascii="Times New Roman" w:hAnsi="Times New Roman" w:cs="Times New Roman"/>
          <w:color w:val="000000" w:themeColor="text1"/>
          <w:sz w:val="24"/>
          <w:szCs w:val="24"/>
        </w:rPr>
        <w:t>Intensi</w:t>
      </w:r>
      <w:proofErr w:type="spellEnd"/>
      <w:r w:rsidRPr="00570077">
        <w:rPr>
          <w:rFonts w:ascii="Times New Roman" w:hAnsi="Times New Roman" w:cs="Times New Roman"/>
          <w:color w:val="000000" w:themeColor="text1"/>
          <w:sz w:val="24"/>
          <w:szCs w:val="24"/>
        </w:rPr>
        <w:t xml:space="preserve"> Masyarakat </w:t>
      </w:r>
      <w:proofErr w:type="spellStart"/>
      <w:r w:rsidRPr="00570077">
        <w:rPr>
          <w:rFonts w:ascii="Times New Roman" w:hAnsi="Times New Roman" w:cs="Times New Roman"/>
          <w:color w:val="000000" w:themeColor="text1"/>
          <w:sz w:val="24"/>
          <w:szCs w:val="24"/>
        </w:rPr>
        <w:t>Menggunakan</w:t>
      </w:r>
      <w:proofErr w:type="spellEnd"/>
      <w:r w:rsidRPr="00570077">
        <w:rPr>
          <w:rFonts w:ascii="Times New Roman" w:hAnsi="Times New Roman" w:cs="Times New Roman"/>
          <w:color w:val="000000" w:themeColor="text1"/>
          <w:sz w:val="24"/>
          <w:szCs w:val="24"/>
        </w:rPr>
        <w:t xml:space="preserve"> </w:t>
      </w:r>
      <w:proofErr w:type="spellStart"/>
      <w:r w:rsidRPr="00570077">
        <w:rPr>
          <w:rFonts w:ascii="Times New Roman" w:hAnsi="Times New Roman" w:cs="Times New Roman"/>
          <w:color w:val="000000" w:themeColor="text1"/>
          <w:sz w:val="24"/>
          <w:szCs w:val="24"/>
        </w:rPr>
        <w:t>Produk</w:t>
      </w:r>
      <w:proofErr w:type="spellEnd"/>
      <w:r w:rsidRPr="00570077">
        <w:rPr>
          <w:rFonts w:ascii="Times New Roman" w:hAnsi="Times New Roman" w:cs="Times New Roman"/>
          <w:color w:val="000000" w:themeColor="text1"/>
          <w:sz w:val="24"/>
          <w:szCs w:val="24"/>
        </w:rPr>
        <w:t xml:space="preserve"> </w:t>
      </w:r>
      <w:proofErr w:type="spellStart"/>
      <w:r w:rsidRPr="00570077">
        <w:rPr>
          <w:rFonts w:ascii="Times New Roman" w:hAnsi="Times New Roman" w:cs="Times New Roman"/>
          <w:color w:val="000000" w:themeColor="text1"/>
          <w:sz w:val="24"/>
          <w:szCs w:val="24"/>
        </w:rPr>
        <w:t>Perbankan</w:t>
      </w:r>
      <w:proofErr w:type="spellEnd"/>
      <w:r w:rsidRPr="00570077">
        <w:rPr>
          <w:rFonts w:ascii="Times New Roman" w:hAnsi="Times New Roman" w:cs="Times New Roman"/>
          <w:color w:val="000000" w:themeColor="text1"/>
          <w:sz w:val="24"/>
          <w:szCs w:val="24"/>
        </w:rPr>
        <w:t xml:space="preserve"> Syariah. Edited by Mesi </w:t>
      </w:r>
      <w:proofErr w:type="spellStart"/>
      <w:r w:rsidRPr="00570077">
        <w:rPr>
          <w:rFonts w:ascii="Times New Roman" w:hAnsi="Times New Roman" w:cs="Times New Roman"/>
          <w:color w:val="000000" w:themeColor="text1"/>
          <w:sz w:val="24"/>
          <w:szCs w:val="24"/>
        </w:rPr>
        <w:t>Herawati</w:t>
      </w:r>
      <w:proofErr w:type="spellEnd"/>
      <w:r w:rsidRPr="00570077">
        <w:rPr>
          <w:rFonts w:ascii="Times New Roman" w:hAnsi="Times New Roman" w:cs="Times New Roman"/>
          <w:color w:val="000000" w:themeColor="text1"/>
          <w:sz w:val="24"/>
          <w:szCs w:val="24"/>
        </w:rPr>
        <w:t xml:space="preserve">. 1st ed. Bengkulu: </w:t>
      </w:r>
      <w:proofErr w:type="spellStart"/>
      <w:r w:rsidRPr="00570077">
        <w:rPr>
          <w:rFonts w:ascii="Times New Roman" w:hAnsi="Times New Roman" w:cs="Times New Roman"/>
          <w:color w:val="000000" w:themeColor="text1"/>
          <w:sz w:val="24"/>
          <w:szCs w:val="24"/>
        </w:rPr>
        <w:t>Brimedia</w:t>
      </w:r>
      <w:proofErr w:type="spellEnd"/>
      <w:r w:rsidRPr="00570077">
        <w:rPr>
          <w:rFonts w:ascii="Times New Roman" w:hAnsi="Times New Roman" w:cs="Times New Roman"/>
          <w:color w:val="000000" w:themeColor="text1"/>
          <w:sz w:val="24"/>
          <w:szCs w:val="24"/>
        </w:rPr>
        <w:t xml:space="preserve"> Global, 2021.</w:t>
      </w:r>
    </w:p>
    <w:p w14:paraId="550015F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color w:val="000000" w:themeColor="text1"/>
          <w:sz w:val="24"/>
          <w:szCs w:val="24"/>
        </w:rPr>
      </w:pPr>
    </w:p>
    <w:p w14:paraId="7F58686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color w:val="000000" w:themeColor="text1"/>
          <w:sz w:val="24"/>
          <w:szCs w:val="24"/>
        </w:rPr>
      </w:pPr>
      <w:proofErr w:type="spellStart"/>
      <w:r w:rsidRPr="00570077">
        <w:rPr>
          <w:rFonts w:ascii="Times New Roman" w:hAnsi="Times New Roman" w:cs="Times New Roman"/>
          <w:color w:val="000000" w:themeColor="text1"/>
          <w:sz w:val="24"/>
          <w:szCs w:val="24"/>
        </w:rPr>
        <w:t>Ahdiat</w:t>
      </w:r>
      <w:proofErr w:type="spellEnd"/>
      <w:r w:rsidRPr="00570077">
        <w:rPr>
          <w:rFonts w:ascii="Times New Roman" w:hAnsi="Times New Roman" w:cs="Times New Roman"/>
          <w:color w:val="000000" w:themeColor="text1"/>
          <w:sz w:val="24"/>
          <w:szCs w:val="24"/>
        </w:rPr>
        <w:t xml:space="preserve">, Adi. “5 E-Commerce </w:t>
      </w:r>
      <w:proofErr w:type="spellStart"/>
      <w:r w:rsidRPr="00570077">
        <w:rPr>
          <w:rFonts w:ascii="Times New Roman" w:hAnsi="Times New Roman" w:cs="Times New Roman"/>
          <w:color w:val="000000" w:themeColor="text1"/>
          <w:sz w:val="24"/>
          <w:szCs w:val="24"/>
        </w:rPr>
        <w:t>Dengan</w:t>
      </w:r>
      <w:proofErr w:type="spellEnd"/>
      <w:r w:rsidRPr="00570077">
        <w:rPr>
          <w:rFonts w:ascii="Times New Roman" w:hAnsi="Times New Roman" w:cs="Times New Roman"/>
          <w:color w:val="000000" w:themeColor="text1"/>
          <w:sz w:val="24"/>
          <w:szCs w:val="24"/>
        </w:rPr>
        <w:t xml:space="preserve"> </w:t>
      </w:r>
      <w:proofErr w:type="spellStart"/>
      <w:r w:rsidRPr="00570077">
        <w:rPr>
          <w:rFonts w:ascii="Times New Roman" w:hAnsi="Times New Roman" w:cs="Times New Roman"/>
          <w:color w:val="000000" w:themeColor="text1"/>
          <w:sz w:val="24"/>
          <w:szCs w:val="24"/>
        </w:rPr>
        <w:t>Pengunjung</w:t>
      </w:r>
      <w:proofErr w:type="spellEnd"/>
      <w:r w:rsidRPr="00570077">
        <w:rPr>
          <w:rFonts w:ascii="Times New Roman" w:hAnsi="Times New Roman" w:cs="Times New Roman"/>
          <w:color w:val="000000" w:themeColor="text1"/>
          <w:sz w:val="24"/>
          <w:szCs w:val="24"/>
        </w:rPr>
        <w:t xml:space="preserve"> </w:t>
      </w:r>
      <w:proofErr w:type="spellStart"/>
      <w:r w:rsidRPr="00570077">
        <w:rPr>
          <w:rFonts w:ascii="Times New Roman" w:hAnsi="Times New Roman" w:cs="Times New Roman"/>
          <w:color w:val="000000" w:themeColor="text1"/>
          <w:sz w:val="24"/>
          <w:szCs w:val="24"/>
        </w:rPr>
        <w:t>Terbanyak</w:t>
      </w:r>
      <w:proofErr w:type="spellEnd"/>
      <w:r w:rsidRPr="00570077">
        <w:rPr>
          <w:rFonts w:ascii="Times New Roman" w:hAnsi="Times New Roman" w:cs="Times New Roman"/>
          <w:color w:val="000000" w:themeColor="text1"/>
          <w:sz w:val="24"/>
          <w:szCs w:val="24"/>
        </w:rPr>
        <w:t xml:space="preserve"> </w:t>
      </w:r>
      <w:proofErr w:type="spellStart"/>
      <w:r w:rsidRPr="00570077">
        <w:rPr>
          <w:rFonts w:ascii="Times New Roman" w:hAnsi="Times New Roman" w:cs="Times New Roman"/>
          <w:color w:val="000000" w:themeColor="text1"/>
          <w:sz w:val="24"/>
          <w:szCs w:val="24"/>
        </w:rPr>
        <w:t>Sepanjang</w:t>
      </w:r>
      <w:proofErr w:type="spellEnd"/>
      <w:r w:rsidRPr="00570077">
        <w:rPr>
          <w:rFonts w:ascii="Times New Roman" w:hAnsi="Times New Roman" w:cs="Times New Roman"/>
          <w:color w:val="000000" w:themeColor="text1"/>
          <w:sz w:val="24"/>
          <w:szCs w:val="24"/>
        </w:rPr>
        <w:t xml:space="preserve"> 2023.” databoks.katadata.co.id, 2024. https://databoks.katadata.co.id/teknologi-telekomunikasi/statistik/3c9132bd3836eff/5-e-commerce-dengan-pengunjung-terbanyak-sepanjang-2023.</w:t>
      </w:r>
    </w:p>
    <w:p w14:paraId="7DAAC515"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1B57AC5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Ajzen, Icek. “The Theory Of Planned Behavior.” Organizational Behavior and Human Decision Processes 50, no. 2 (1991): 179–211. https://doi.org/https://doi.org/10.1016/0749-5978(91)90020-T.</w:t>
      </w:r>
    </w:p>
    <w:p w14:paraId="0D7B6D3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531A524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Ajzen, Icek, and Martin. “Understanding Attitudes and Predicting Behavior,” 1980.</w:t>
      </w:r>
    </w:p>
    <w:p w14:paraId="33D3C34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5DF6CE22"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Ali, M.Makhrus, Tri Hariyati, Meli Yudestia Pratiwi, and Siti Afifah. “Metodologi Penelitian Kuantitatif Dan Penerapannya Dalam Penelitian.” Education Journal.2022 2, no. 2 (2022): 1–6.</w:t>
      </w:r>
    </w:p>
    <w:p w14:paraId="604EE4A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DA7205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Amalia, Ratu Dinar, and Sampurno Wibowo. “Analisis Siaran Iklan Dan Gratis Ongkos Kirim Sebagai Tipu Muslihat Di Youtube Terhadap Minat Beli Konsumen (Studi Pada E-Commerce Shopee).” E-Proceeding of Applied Science 5, no. 2 (2019): 571–79.</w:t>
      </w:r>
    </w:p>
    <w:p w14:paraId="1F9016C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75C7799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Amin, Nur Fadilah, Sabaruddin Garancang, and Kamaluddin Abunawas. </w:t>
      </w:r>
      <w:r w:rsidRPr="00570077">
        <w:rPr>
          <w:rFonts w:ascii="Times New Roman" w:hAnsi="Times New Roman" w:cs="Times New Roman"/>
          <w:noProof/>
          <w:kern w:val="0"/>
          <w:sz w:val="24"/>
          <w:szCs w:val="24"/>
          <w:lang w:val="sv-SE"/>
        </w:rPr>
        <w:t>“Konsep Umum Populasi Dan Sampel Dalam Penelitian.” JURNAL PILAR: Jurnal Kajian Islam Kontemporer 14, no. 1 (2021): 103–16.</w:t>
      </w:r>
    </w:p>
    <w:p w14:paraId="009125E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5B6896E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 xml:space="preserve">Anggela, Ni Luh. “Kemendag Ramal Transaski E-Commerce Di RI Tembus Rp533 Triliun.” Kementrian Perdagangan RI, 2024. https://www.kemendag.go.id/berita/pojok-media/kemendag-ramal-transaksi-e-commerce-di-ri-tembus-rp533-triliun. </w:t>
      </w:r>
    </w:p>
    <w:p w14:paraId="56717F9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5B38DC8F"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 xml:space="preserve">Anisa. “Bupati Kebumen Turunkan Biaya Retribusi Kios Pasar Rakyat.” ppid.kebumenkab.go.id, 2024. https://ppid.kebumenkab.go.id/index.php/v2/web/read_pemkab/7839. </w:t>
      </w:r>
    </w:p>
    <w:p w14:paraId="2F723AD5"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A4C3A32"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 xml:space="preserve">Aqli, Ramadlon Ro’sifatul. “Pengaruh Kualitas Sistem, Kualitas Informasi, Dan Keamanan Terhadap Kepuasan Pengguna Aplikasi Shopee Di Kebumen.” Eprints.Universitasputrabangsa.Ac.Id. Universitas Putra Bangsa Kebumen, 2024. </w:t>
      </w:r>
      <w:r w:rsidRPr="00570077">
        <w:rPr>
          <w:rFonts w:ascii="Times New Roman" w:hAnsi="Times New Roman" w:cs="Times New Roman"/>
          <w:noProof/>
          <w:kern w:val="0"/>
          <w:sz w:val="24"/>
          <w:szCs w:val="24"/>
          <w:lang w:val="sv-SE"/>
        </w:rPr>
        <w:lastRenderedPageBreak/>
        <w:t>http://eprints.universitasputrabangsa.ac.id/id/eprint/1662/4/BAB 1-RAMADLON RO%27SIFATUL AQLI-205504282-SKRIPSI-2024.pdf.</w:t>
      </w:r>
    </w:p>
    <w:p w14:paraId="5961819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CB5F17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Arikunto, Suharsimi. Prosedur Penelitian: Suatu Pengantar Praktik. Jakarta: Rineka Cipta, 2006.</w:t>
      </w:r>
    </w:p>
    <w:p w14:paraId="3AFC8FF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62B994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Assauri, Sofjan. Manajemen Pemasaran: Dasar, Konsep Dan Strategi. Jakarta: PT. Raja Grafindo Persada, 2010.</w:t>
      </w:r>
    </w:p>
    <w:p w14:paraId="51A3E22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1727D633"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 xml:space="preserve">Aziz, Fikri Nur, and Ahmad Munandar. </w:t>
      </w:r>
      <w:r w:rsidRPr="00570077">
        <w:rPr>
          <w:rFonts w:ascii="Times New Roman" w:hAnsi="Times New Roman" w:cs="Times New Roman"/>
          <w:noProof/>
          <w:kern w:val="0"/>
          <w:sz w:val="24"/>
          <w:szCs w:val="24"/>
        </w:rPr>
        <w:t xml:space="preserve">“Hubungan &amp; Pengaruh Antara Review Product Terhadap Keputusan Pembelian Produk Skincare Di E-Commerce Shopee.” </w:t>
      </w:r>
      <w:r w:rsidRPr="00570077">
        <w:rPr>
          <w:rFonts w:ascii="Times New Roman" w:hAnsi="Times New Roman" w:cs="Times New Roman"/>
          <w:noProof/>
          <w:kern w:val="0"/>
          <w:sz w:val="24"/>
          <w:szCs w:val="24"/>
          <w:lang w:val="sv-SE"/>
        </w:rPr>
        <w:t>Rekayasa Industri Dan Mesin (ReTIMS) 3, no. 2 (2022): 42–45. https://doi.org/10.32897/retims.2022.3.2.1750.</w:t>
      </w:r>
    </w:p>
    <w:p w14:paraId="6E5128CF"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19BF46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Baskara, Titus Theo Yoga, and Qosda Muhdi Umar Umaya. Karya Kreatif Era Pandemi. SCU Konwledge Media, 2021.</w:t>
      </w:r>
    </w:p>
    <w:p w14:paraId="16FB400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FD3F9A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Bungin, M. Burhan. Penelitian Kuantitatif Komunikasi, Ekonomi, Kebijakan Publik Dan Ilmu Sosial Lainnya. Jakarta: Kencana, 2009.</w:t>
      </w:r>
    </w:p>
    <w:p w14:paraId="421D3C7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6A6191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 xml:space="preserve">Committee, CMHC. “Uji Normalitas Dengan SPSS.” cattleyapublicationservices, 2023. https://cattleyapublicationservices.com/?p=729#:~:text=Interpretasikan hasil uji normalitas dengan,maka data dianggap berdistribusi normal. </w:t>
      </w:r>
    </w:p>
    <w:p w14:paraId="5D1D827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5022D37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 xml:space="preserve">Damayanti, Aurellia Augusta, and Dila Damayanti. “Pengaruh Diskon, Gratis Ongkos Kirim, Cash on Delivery Dan Online Customer Review Terhadap Keputusan Pembelian Online Shopee.” Journal of Trends Economics and Accounting Research 4, no. 3 (2024): 660–69. https://doi.org/10.47065/jtear.v4i3.1132. </w:t>
      </w:r>
    </w:p>
    <w:p w14:paraId="63184E7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sz w:val="24"/>
          <w:szCs w:val="24"/>
        </w:rPr>
      </w:pPr>
    </w:p>
    <w:p w14:paraId="7EE88A1E"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sz w:val="24"/>
          <w:szCs w:val="24"/>
          <w:lang w:val="sv-SE"/>
        </w:rPr>
        <w:t>Direktorat Jendral Aplikasi Informatika</w:t>
      </w:r>
      <w:r>
        <w:rPr>
          <w:rFonts w:ascii="Times New Roman" w:hAnsi="Times New Roman" w:cs="Times New Roman"/>
          <w:sz w:val="24"/>
          <w:szCs w:val="24"/>
          <w:lang w:val="sv-SE"/>
        </w:rPr>
        <w:t>.</w:t>
      </w:r>
      <w:r w:rsidRPr="00570077">
        <w:rPr>
          <w:rFonts w:ascii="Times New Roman" w:hAnsi="Times New Roman" w:cs="Times New Roman"/>
          <w:sz w:val="24"/>
          <w:szCs w:val="24"/>
          <w:lang w:val="sv-SE"/>
        </w:rPr>
        <w:t xml:space="preserve"> </w:t>
      </w:r>
      <w:r w:rsidRPr="00570077">
        <w:rPr>
          <w:rFonts w:ascii="Times New Roman" w:hAnsi="Times New Roman" w:cs="Times New Roman"/>
          <w:i/>
          <w:iCs/>
          <w:sz w:val="24"/>
          <w:szCs w:val="24"/>
          <w:lang w:val="sv-SE"/>
        </w:rPr>
        <w:t>“Sistem E-commerce dan Perlindungan Konsumen”</w:t>
      </w:r>
      <w:r>
        <w:rPr>
          <w:rFonts w:ascii="Times New Roman" w:hAnsi="Times New Roman" w:cs="Times New Roman"/>
          <w:sz w:val="24"/>
          <w:szCs w:val="24"/>
          <w:lang w:val="sv-SE"/>
        </w:rPr>
        <w:t>.</w:t>
      </w:r>
      <w:r w:rsidRPr="00570077">
        <w:rPr>
          <w:rFonts w:ascii="Times New Roman" w:hAnsi="Times New Roman" w:cs="Times New Roman"/>
          <w:sz w:val="24"/>
          <w:szCs w:val="24"/>
          <w:lang w:val="sv-SE"/>
        </w:rPr>
        <w:t xml:space="preserve"> Accessed Juli 11, 2024. </w:t>
      </w:r>
      <w:hyperlink r:id="rId20" w:history="1">
        <w:r w:rsidRPr="00321D00">
          <w:rPr>
            <w:rStyle w:val="Hyperlink"/>
            <w:rFonts w:ascii="Times New Roman" w:hAnsi="Times New Roman" w:cs="Times New Roman"/>
            <w:color w:val="000000" w:themeColor="text1"/>
            <w:sz w:val="24"/>
            <w:szCs w:val="24"/>
            <w:u w:val="none"/>
          </w:rPr>
          <w:t>https://aptika.kominfo.go.id/2017/06/</w:t>
        </w:r>
      </w:hyperlink>
      <w:r w:rsidRPr="00321D00">
        <w:rPr>
          <w:rFonts w:ascii="Times New Roman" w:hAnsi="Times New Roman" w:cs="Times New Roman"/>
          <w:color w:val="000000" w:themeColor="text1"/>
          <w:sz w:val="24"/>
          <w:szCs w:val="24"/>
        </w:rPr>
        <w:t>.</w:t>
      </w:r>
      <w:r w:rsidRPr="00570077">
        <w:rPr>
          <w:rFonts w:ascii="Times New Roman" w:hAnsi="Times New Roman" w:cs="Times New Roman"/>
          <w:color w:val="000000" w:themeColor="text1"/>
          <w:sz w:val="24"/>
          <w:szCs w:val="24"/>
        </w:rPr>
        <w:t xml:space="preserve"> </w:t>
      </w:r>
    </w:p>
    <w:p w14:paraId="3A07AD9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539C3EA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 xml:space="preserve">Doanh, Duong Cong, and Tomasz Bernat. “Entrepreneurial Self-Efficacy and Intention Among Vietnamese Students: A Meta-Analytic Path Analysis Based on The Theory of Planned Behavior.” Procedia Computer Science 159 (2019): 2447–60. https://doi.org/https://doi.org/10.1016/j.procs.2019.09.420. </w:t>
      </w:r>
    </w:p>
    <w:p w14:paraId="2C1D0FC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71F2D6C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Efendi, Firman, Elly Joenarni, Frendy Soetikno, and Wulan Kurnianingtyas. “Pengaruh Promo Gratis Ongkir, Ulasan Produk Dan Metode Pembayaran Terhadap Keputusan Pembelian Di Aplikasi Shopee (Study Pada Mahasiswa Fakultas Ekonomi Universitas Mayjen Sungkono Mojokerto)” 6, no. 2 (2023): 160–68.</w:t>
      </w:r>
    </w:p>
    <w:p w14:paraId="0C2569F5"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1BAAB902" w14:textId="08A56F54" w:rsidR="00A720C3" w:rsidRPr="00570077" w:rsidRDefault="00A720C3" w:rsidP="00321D00">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Elsasari, Fatekhah Herlyana. “Pengaruh Online Customer Review, Rating, Dan Promo Gratis Ongkos Kirim Terhadap Keputusan Pembelian Pada Marketplace Shopee,” 2021.</w:t>
      </w:r>
    </w:p>
    <w:p w14:paraId="7F8847D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2A399D5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Halaweh, Mohanad. “Cash On Delivery as an Alternative Payment Method for E-Commerce Transactions: Analysis an Implications.” International Journal of Sociotechnology and Knowledge Development (IJSKD) 10, no. 4 (2018): 1–12.</w:t>
      </w:r>
    </w:p>
    <w:p w14:paraId="7F56B58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3C7FC7F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 xml:space="preserve">Hamdi, Nizar, Rosyia Wardani, and Zulkarnaen. “PENGARUH METODE PEMBAYARAN </w:t>
      </w:r>
      <w:r w:rsidRPr="00570077">
        <w:rPr>
          <w:rFonts w:ascii="Times New Roman" w:hAnsi="Times New Roman" w:cs="Times New Roman"/>
          <w:noProof/>
          <w:kern w:val="0"/>
          <w:sz w:val="24"/>
          <w:szCs w:val="24"/>
        </w:rPr>
        <w:lastRenderedPageBreak/>
        <w:t>CASH ON DELIVERY (COD), GRATIS ONGKOS KIRIM DAN FLASH SALE TERHADAP KEPUTUSAN PEMBELIAN DI SHOPEE (STUDI KASUS PADA MAHASISWA STIE AMM MATARAM).” GANEC SWARA 18, no. 1 (2024): 413. https://doi.org/10.35327/gara.v18i1.776.</w:t>
      </w:r>
    </w:p>
    <w:p w14:paraId="0D278F1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1A889C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Hermansyah, Tedi, and Nurul Qolbi. “Pengaruh Pembayaran COD (Cash On Delivery) Terhadap Minat Beli Pada E-Commerce Shopee.” Jurnal AL-AMAL 2, no. 1 (2023): 35–42. https://institutabdullahsaid.ac.id/e-journal/index.php/jurnal-al-amal/article/view/170.</w:t>
      </w:r>
    </w:p>
    <w:p w14:paraId="79BB0BEE"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17C5ABD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Hermawan, Indra. “Sikap Terhadap Batu Akik: Sebuah Studi Psikologis Survei Kuantitatif.” Reposistory Universitas Sanata Dharma Yogyakarta. Universitas Sanata Dharma, 2015. http://repository.usd.ac.id/id/eprint/4130.</w:t>
      </w:r>
    </w:p>
    <w:p w14:paraId="155E0CA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5419442E"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Himayati. Eksplorasi Zahir Accounting. Jakarta: Elex Media Komputindo, 2008.</w:t>
      </w:r>
    </w:p>
    <w:p w14:paraId="685971C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A6F9E3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sz w:val="24"/>
          <w:szCs w:val="24"/>
        </w:rPr>
      </w:pPr>
      <w:proofErr w:type="spellStart"/>
      <w:r w:rsidRPr="00570077">
        <w:rPr>
          <w:rFonts w:ascii="Times New Roman" w:hAnsi="Times New Roman" w:cs="Times New Roman"/>
          <w:sz w:val="24"/>
          <w:szCs w:val="24"/>
        </w:rPr>
        <w:t>Iditrix</w:t>
      </w:r>
      <w:proofErr w:type="spellEnd"/>
      <w:r w:rsidRPr="00570077">
        <w:rPr>
          <w:rFonts w:ascii="Times New Roman" w:hAnsi="Times New Roman" w:cs="Times New Roman"/>
          <w:sz w:val="24"/>
          <w:szCs w:val="24"/>
        </w:rPr>
        <w:t xml:space="preserve">. </w:t>
      </w:r>
      <w:proofErr w:type="spellStart"/>
      <w:r w:rsidRPr="00570077">
        <w:rPr>
          <w:rFonts w:ascii="Times New Roman" w:hAnsi="Times New Roman" w:cs="Times New Roman"/>
          <w:sz w:val="24"/>
          <w:szCs w:val="24"/>
        </w:rPr>
        <w:t>Diakses</w:t>
      </w:r>
      <w:proofErr w:type="spellEnd"/>
      <w:r w:rsidRPr="00570077">
        <w:rPr>
          <w:rFonts w:ascii="Times New Roman" w:hAnsi="Times New Roman" w:cs="Times New Roman"/>
          <w:sz w:val="24"/>
          <w:szCs w:val="24"/>
        </w:rPr>
        <w:t xml:space="preserve"> 1 </w:t>
      </w:r>
      <w:proofErr w:type="spellStart"/>
      <w:r w:rsidRPr="00570077">
        <w:rPr>
          <w:rFonts w:ascii="Times New Roman" w:hAnsi="Times New Roman" w:cs="Times New Roman"/>
          <w:sz w:val="24"/>
          <w:szCs w:val="24"/>
        </w:rPr>
        <w:t>Desember</w:t>
      </w:r>
      <w:proofErr w:type="spellEnd"/>
      <w:r w:rsidRPr="00570077">
        <w:rPr>
          <w:rFonts w:ascii="Times New Roman" w:hAnsi="Times New Roman" w:cs="Times New Roman"/>
          <w:sz w:val="24"/>
          <w:szCs w:val="24"/>
        </w:rPr>
        <w:t xml:space="preserve"> 2024. https://iditrix.com/shopee-international-indonesia/472850/.</w:t>
      </w:r>
    </w:p>
    <w:p w14:paraId="371473A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26A67E5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Ilmiyah, Khafidatul, and Indra Krishernawan. “Pengaruh Ulasan Produk, Kemudahan, Kepercayaan, Dan Harga Terhadap Keputusan Pembelian Pada Marketplace Shopee Di Mojokerto.” Maker: Jurnal Manajemen 6, no. 1 (2020): 31–42. https://doi.org/10.37403/mjm.v6i1.143.</w:t>
      </w:r>
    </w:p>
    <w:p w14:paraId="5C49251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D21F07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Indartini, Mintarti, and Mutmainah. Buku Analisis DATA KUANTITATIF, 2024.</w:t>
      </w:r>
    </w:p>
    <w:p w14:paraId="1A13467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08354D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Janie, Dyah Nirmala Arum. Statistik Deskriptif &amp; Regresi Linier Berganda Dengan SPSS. Semarang University Press, 2012.</w:t>
      </w:r>
    </w:p>
    <w:p w14:paraId="7959ACF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04E68D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Jogiyanto. Sistem Informasi Keperilakuan. Yogyakarta: Andi Offset, 2007.</w:t>
      </w:r>
    </w:p>
    <w:p w14:paraId="5B17B3A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752E695"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lang w:val="sv-SE"/>
        </w:rPr>
        <w:t xml:space="preserve">Kapriani, and Ibrahim. “Analisis Pengaruh Diskon Dan Gratis Ongkos Kirim Terhadap Keputusan Konsumen Menggunakan Layanan Jasa Grab Food Pada Masa Pandemi.” </w:t>
      </w:r>
      <w:r w:rsidRPr="00570077">
        <w:rPr>
          <w:rFonts w:ascii="Times New Roman" w:hAnsi="Times New Roman" w:cs="Times New Roman"/>
          <w:noProof/>
          <w:kern w:val="0"/>
          <w:sz w:val="24"/>
          <w:szCs w:val="24"/>
        </w:rPr>
        <w:t>SEIKO : Journal of Management &amp; Business 5, no. 2 (2022): 395–403. https://doi.org/10.37531/sejaman.v5i2.2050.</w:t>
      </w:r>
    </w:p>
    <w:p w14:paraId="0264A1B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699DD80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Kebumen, BPS Kabupaten. “Jumlah Penduduk Dan Rasio Jenis Kelamin Menurut Kecamatan Di Kabupaten Kebumen 2023.” kebumenkab.bps.go.id, 2024. https://kebumenkab.bps.go.id/id/statistics-table/1/ODMjMQ==/jumlah-penduduk-dan-rasio-jenis-kelamin-menurut-kecamatan-di-kabupaten-kebumen-2023.html.</w:t>
      </w:r>
    </w:p>
    <w:p w14:paraId="677574D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2011177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Khammash, Marwan. “Electronic Word-Of-Mouth: Antecedents Of Reading Customer Reviews In On-Line Opinion Platforms: A Quantitative Study From The Uk Market.” Proc. IADIS International Conference, 2008, 77–84.</w:t>
      </w:r>
    </w:p>
    <w:p w14:paraId="4ABE9151"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0BD99CC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Khanifah, Muhammad Choirul Anam, and Ernawati Budi Astuti. “Pengaruh Attitude Toward Behavior, Subjective Norm, Perceived Behavioral Control Pada Intention Whistleblowing,” 2018, 147–58.</w:t>
      </w:r>
    </w:p>
    <w:p w14:paraId="36605BA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29A8FBF2"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Kotler, Philip, and Kevin Lane Keller. </w:t>
      </w:r>
      <w:r w:rsidRPr="00570077">
        <w:rPr>
          <w:rFonts w:ascii="Times New Roman" w:hAnsi="Times New Roman" w:cs="Times New Roman"/>
          <w:noProof/>
          <w:kern w:val="0"/>
          <w:sz w:val="24"/>
          <w:szCs w:val="24"/>
          <w:lang w:val="sv-SE"/>
        </w:rPr>
        <w:t>Manajemen Pemasaran. 12 J. Jakarta: PT. Indeks, 2016.</w:t>
      </w:r>
    </w:p>
    <w:p w14:paraId="45397ACC" w14:textId="77777777" w:rsidR="00A720C3" w:rsidRPr="008C4ED7" w:rsidRDefault="00A720C3" w:rsidP="00321D00">
      <w:pPr>
        <w:widowControl w:val="0"/>
        <w:autoSpaceDE w:val="0"/>
        <w:autoSpaceDN w:val="0"/>
        <w:adjustRightInd w:val="0"/>
        <w:spacing w:after="0" w:line="240" w:lineRule="auto"/>
        <w:jc w:val="both"/>
        <w:rPr>
          <w:rFonts w:ascii="Times New Roman" w:hAnsi="Times New Roman" w:cs="Times New Roman"/>
          <w:noProof/>
          <w:kern w:val="0"/>
          <w:sz w:val="24"/>
          <w:szCs w:val="24"/>
          <w:lang w:val="sv-SE"/>
        </w:rPr>
      </w:pPr>
    </w:p>
    <w:p w14:paraId="4928CD1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lang w:val="sv-SE"/>
        </w:rPr>
        <w:t xml:space="preserve">Kuswanto, and Resista Vikaliana. “Pengaruh Harga Dan Ulasan Produk Terhadap Keputusan </w:t>
      </w:r>
      <w:r w:rsidRPr="00570077">
        <w:rPr>
          <w:rFonts w:ascii="Times New Roman" w:hAnsi="Times New Roman" w:cs="Times New Roman"/>
          <w:noProof/>
          <w:kern w:val="0"/>
          <w:sz w:val="24"/>
          <w:szCs w:val="24"/>
          <w:lang w:val="sv-SE"/>
        </w:rPr>
        <w:lastRenderedPageBreak/>
        <w:t xml:space="preserve">Pembelian Online (Studi Kasus Pada Toko Emershop Di Tokopedia.Com).” </w:t>
      </w:r>
      <w:r w:rsidRPr="00570077">
        <w:rPr>
          <w:rFonts w:ascii="Times New Roman" w:hAnsi="Times New Roman" w:cs="Times New Roman"/>
          <w:noProof/>
          <w:kern w:val="0"/>
          <w:sz w:val="24"/>
          <w:szCs w:val="24"/>
        </w:rPr>
        <w:t>Jurnal Manajemen Dan Bisnis Equilibrium 6, no. 2 (2020): 195–210. https://doi.org/10.47329/jurnal_mbe.v6i2.431.</w:t>
      </w:r>
    </w:p>
    <w:p w14:paraId="3D50A1D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595D1DE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Lestari, Titik, and Pande Made Kutanegara. “‘Tuku Online’ Trend Dan Perubahan Cara Belanja Masyarakat: Desa Jlegiwinangun, Kecamatan Kutowinangun, Kabupaten Kebumen,” 2019.</w:t>
      </w:r>
    </w:p>
    <w:p w14:paraId="64500EB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6E5245DE"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sz w:val="24"/>
          <w:szCs w:val="24"/>
        </w:rPr>
      </w:pPr>
      <w:proofErr w:type="spellStart"/>
      <w:r w:rsidRPr="00570077">
        <w:rPr>
          <w:rFonts w:ascii="Times New Roman" w:hAnsi="Times New Roman" w:cs="Times New Roman"/>
          <w:sz w:val="24"/>
          <w:szCs w:val="24"/>
        </w:rPr>
        <w:t>Meithiana</w:t>
      </w:r>
      <w:proofErr w:type="spellEnd"/>
      <w:r w:rsidRPr="00570077">
        <w:rPr>
          <w:rFonts w:ascii="Times New Roman" w:hAnsi="Times New Roman" w:cs="Times New Roman"/>
          <w:sz w:val="24"/>
          <w:szCs w:val="24"/>
        </w:rPr>
        <w:t xml:space="preserve"> </w:t>
      </w:r>
      <w:proofErr w:type="spellStart"/>
      <w:r w:rsidRPr="00570077">
        <w:rPr>
          <w:rFonts w:ascii="Times New Roman" w:hAnsi="Times New Roman" w:cs="Times New Roman"/>
          <w:sz w:val="24"/>
          <w:szCs w:val="24"/>
        </w:rPr>
        <w:t>Indrasari</w:t>
      </w:r>
      <w:proofErr w:type="spellEnd"/>
      <w:r w:rsidRPr="00570077">
        <w:rPr>
          <w:rFonts w:ascii="Times New Roman" w:hAnsi="Times New Roman" w:cs="Times New Roman"/>
          <w:sz w:val="24"/>
          <w:szCs w:val="24"/>
        </w:rPr>
        <w:t xml:space="preserve">, </w:t>
      </w:r>
      <w:proofErr w:type="spellStart"/>
      <w:r w:rsidRPr="00570077">
        <w:rPr>
          <w:rFonts w:ascii="Times New Roman" w:hAnsi="Times New Roman" w:cs="Times New Roman"/>
          <w:sz w:val="24"/>
          <w:szCs w:val="24"/>
        </w:rPr>
        <w:t>Pemasaran</w:t>
      </w:r>
      <w:proofErr w:type="spellEnd"/>
      <w:r w:rsidRPr="00570077">
        <w:rPr>
          <w:rFonts w:ascii="Times New Roman" w:hAnsi="Times New Roman" w:cs="Times New Roman"/>
          <w:sz w:val="24"/>
          <w:szCs w:val="24"/>
        </w:rPr>
        <w:t xml:space="preserve"> &amp; </w:t>
      </w:r>
      <w:proofErr w:type="spellStart"/>
      <w:r w:rsidRPr="00570077">
        <w:rPr>
          <w:rFonts w:ascii="Times New Roman" w:hAnsi="Times New Roman" w:cs="Times New Roman"/>
          <w:sz w:val="24"/>
          <w:szCs w:val="24"/>
        </w:rPr>
        <w:t>Kepuasan</w:t>
      </w:r>
      <w:proofErr w:type="spellEnd"/>
      <w:r w:rsidRPr="00570077">
        <w:rPr>
          <w:rFonts w:ascii="Times New Roman" w:hAnsi="Times New Roman" w:cs="Times New Roman"/>
          <w:sz w:val="24"/>
          <w:szCs w:val="24"/>
        </w:rPr>
        <w:t xml:space="preserve"> </w:t>
      </w:r>
      <w:proofErr w:type="spellStart"/>
      <w:r w:rsidRPr="00570077">
        <w:rPr>
          <w:rFonts w:ascii="Times New Roman" w:hAnsi="Times New Roman" w:cs="Times New Roman"/>
          <w:sz w:val="24"/>
          <w:szCs w:val="24"/>
        </w:rPr>
        <w:t>Pelanggan</w:t>
      </w:r>
      <w:proofErr w:type="spellEnd"/>
      <w:r w:rsidRPr="00570077">
        <w:rPr>
          <w:rFonts w:ascii="Times New Roman" w:hAnsi="Times New Roman" w:cs="Times New Roman"/>
          <w:sz w:val="24"/>
          <w:szCs w:val="24"/>
        </w:rPr>
        <w:t xml:space="preserve">, Jawa Timur: </w:t>
      </w:r>
      <w:proofErr w:type="spellStart"/>
      <w:r w:rsidRPr="00570077">
        <w:rPr>
          <w:rFonts w:ascii="Times New Roman" w:hAnsi="Times New Roman" w:cs="Times New Roman"/>
          <w:sz w:val="24"/>
          <w:szCs w:val="24"/>
        </w:rPr>
        <w:t>Unitomo</w:t>
      </w:r>
      <w:proofErr w:type="spellEnd"/>
      <w:r w:rsidRPr="00570077">
        <w:rPr>
          <w:rFonts w:ascii="Times New Roman" w:hAnsi="Times New Roman" w:cs="Times New Roman"/>
          <w:sz w:val="24"/>
          <w:szCs w:val="24"/>
        </w:rPr>
        <w:t xml:space="preserve"> Press, 2019.</w:t>
      </w:r>
    </w:p>
    <w:p w14:paraId="654F545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sz w:val="24"/>
          <w:szCs w:val="24"/>
        </w:rPr>
      </w:pPr>
    </w:p>
    <w:p w14:paraId="2F63E08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sz w:val="24"/>
          <w:szCs w:val="24"/>
        </w:rPr>
        <w:t xml:space="preserve">Melina Miller, Predicting Consumers </w:t>
      </w:r>
      <w:proofErr w:type="spellStart"/>
      <w:r w:rsidRPr="00570077">
        <w:rPr>
          <w:rFonts w:ascii="Times New Roman" w:hAnsi="Times New Roman" w:cs="Times New Roman"/>
          <w:sz w:val="24"/>
          <w:szCs w:val="24"/>
        </w:rPr>
        <w:t>Behaviorals</w:t>
      </w:r>
      <w:proofErr w:type="spellEnd"/>
      <w:r w:rsidRPr="00570077">
        <w:rPr>
          <w:rFonts w:ascii="Times New Roman" w:hAnsi="Times New Roman" w:cs="Times New Roman"/>
          <w:sz w:val="24"/>
          <w:szCs w:val="24"/>
        </w:rPr>
        <w:t xml:space="preserve"> Intentions-The Theory of Planned Behavior</w:t>
      </w:r>
      <w:r w:rsidRPr="00570077">
        <w:rPr>
          <w:rFonts w:ascii="Times New Roman" w:hAnsi="Times New Roman" w:cs="Times New Roman"/>
          <w:i/>
          <w:iCs/>
          <w:sz w:val="24"/>
          <w:szCs w:val="24"/>
        </w:rPr>
        <w:t>,</w:t>
      </w:r>
      <w:r w:rsidRPr="00570077">
        <w:rPr>
          <w:rFonts w:ascii="Times New Roman" w:hAnsi="Times New Roman" w:cs="Times New Roman"/>
          <w:sz w:val="24"/>
          <w:szCs w:val="24"/>
        </w:rPr>
        <w:t xml:space="preserve"> </w:t>
      </w:r>
      <w:r w:rsidRPr="00570077">
        <w:rPr>
          <w:rFonts w:ascii="Times New Roman" w:hAnsi="Times New Roman" w:cs="Times New Roman"/>
          <w:i/>
          <w:iCs/>
          <w:sz w:val="24"/>
          <w:szCs w:val="24"/>
        </w:rPr>
        <w:t xml:space="preserve">MKM Digital Marketing </w:t>
      </w:r>
      <w:r w:rsidRPr="00570077">
        <w:rPr>
          <w:rFonts w:ascii="Times New Roman" w:hAnsi="Times New Roman" w:cs="Times New Roman"/>
          <w:sz w:val="24"/>
          <w:szCs w:val="24"/>
        </w:rPr>
        <w:t>(blog), Oktober 2020</w:t>
      </w:r>
    </w:p>
    <w:p w14:paraId="25A9811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72CA5EB1"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Mubarak, Reza. PENGANTAR EKONOMETRIKA Edisi Pertama, 2021.</w:t>
      </w:r>
    </w:p>
    <w:p w14:paraId="589F987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DAA251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Najib, Abdul Ghofur Ainun, and Ana Noor Andriana. “Pengaruh Harga, Promosi, Dan Ulasan Produk Terhadap Keputusan Pembelian Melalui Aplikasi Shopee.” Jurnal Syntax Fusion 2, no. 5 (2022): 171–80. https://doi.org/https://doi.org/10.54543/fusion.v2i01.145.</w:t>
      </w:r>
    </w:p>
    <w:p w14:paraId="035CCA5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19CBBC22"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Nasution, Umi Amalia, Elvina Harahap, and Mulya Rafika. “Pengaruh Harga, Ulasan Produk, Dan Sistem Pembayaran COD Terhadap Keputusan Pembelian Di Shopee (Studi Kasus Mahasiswa FEB-ULB).” Journal of Business and Economics Research (JBE) 3, no. 2 (June 30, 2022): 58–63. https://doi.org/10.47065/jbe.v3i2.1672.</w:t>
      </w:r>
    </w:p>
    <w:p w14:paraId="37FD2B3C"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6DF2C4D1" w14:textId="2EE4C06F" w:rsidR="005C2F7C" w:rsidRDefault="005C2F7C"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Pr>
          <w:rFonts w:ascii="Times New Roman" w:hAnsi="Times New Roman" w:cs="Times New Roman"/>
          <w:noProof/>
        </w:rPr>
        <w:t xml:space="preserve">NU </w:t>
      </w:r>
      <w:r w:rsidRPr="00EB0714">
        <w:rPr>
          <w:rFonts w:ascii="Times New Roman" w:hAnsi="Times New Roman" w:cs="Times New Roman"/>
          <w:noProof/>
        </w:rPr>
        <w:t>Online, “Al-Hujurat Ayat 6,” quran.nu.or.id, accessed January 1, 2025, https://quran.nu.or.id/al-hujurat/6.</w:t>
      </w:r>
    </w:p>
    <w:p w14:paraId="59316B87" w14:textId="77777777" w:rsidR="005C2F7C" w:rsidRDefault="005C2F7C"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B021E64" w14:textId="157589BA"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Nuruddin. “The Influence of Islamic Branding and Online Cunsomer Review on Purchase Decisions for Rabbani Hijab Products Pengaruh Islamic Branding Dan Online Cunsomer Review Terhadap Keputusan Pembelian Produk Hijab Rabbani.” </w:t>
      </w:r>
      <w:r w:rsidRPr="00570077">
        <w:rPr>
          <w:rFonts w:ascii="Times New Roman" w:hAnsi="Times New Roman" w:cs="Times New Roman"/>
          <w:noProof/>
          <w:kern w:val="0"/>
          <w:sz w:val="24"/>
          <w:szCs w:val="24"/>
          <w:lang w:val="sv-SE"/>
        </w:rPr>
        <w:t>Jurnal Ilmiah Bisnis, Manajemen, Dan Akuntansi 3, no. 1 (2023): 19–31.</w:t>
      </w:r>
    </w:p>
    <w:p w14:paraId="2B54B653"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C0710B2"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Pasaribu, Ayu Priska. “Pengaruh Metode Pembayaran Cash On Delivery (COD) Dan Gratis Ongkos Kirim Terhadap Keputusan Pembelian Di Shopee Pada Masyarakat Kota Medan.” Repostory UHN. Universitas HKBP Nommensen Medan, 2022.</w:t>
      </w:r>
    </w:p>
    <w:p w14:paraId="36187BE5"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6455C42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Pattisahusiwa, Salmah. “Modul Processing Data Penelitian Kuantitatif Menggunakan Eviews.” Processing Data Penelitian Kuantitatif Menggunakan EVIEWS, 2018, 1–28.</w:t>
      </w:r>
    </w:p>
    <w:p w14:paraId="4952DC5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ADBDD1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roofErr w:type="spellStart"/>
      <w:r w:rsidRPr="00570077">
        <w:rPr>
          <w:rFonts w:ascii="Times New Roman" w:hAnsi="Times New Roman" w:cs="Times New Roman"/>
          <w:sz w:val="24"/>
          <w:szCs w:val="24"/>
        </w:rPr>
        <w:t>Populix</w:t>
      </w:r>
      <w:proofErr w:type="spellEnd"/>
      <w:r w:rsidRPr="00570077">
        <w:rPr>
          <w:rFonts w:ascii="Times New Roman" w:hAnsi="Times New Roman" w:cs="Times New Roman"/>
          <w:sz w:val="24"/>
          <w:szCs w:val="24"/>
        </w:rPr>
        <w:t xml:space="preserve">, </w:t>
      </w:r>
      <w:r w:rsidRPr="00570077">
        <w:rPr>
          <w:rFonts w:ascii="Times New Roman" w:hAnsi="Times New Roman" w:cs="Times New Roman"/>
          <w:i/>
          <w:iCs/>
          <w:sz w:val="24"/>
          <w:szCs w:val="24"/>
        </w:rPr>
        <w:t>“</w:t>
      </w:r>
      <w:proofErr w:type="spellStart"/>
      <w:r w:rsidRPr="00570077">
        <w:rPr>
          <w:rFonts w:ascii="Times New Roman" w:hAnsi="Times New Roman" w:cs="Times New Roman"/>
          <w:i/>
          <w:iCs/>
          <w:sz w:val="24"/>
          <w:szCs w:val="24"/>
        </w:rPr>
        <w:t>Apa</w:t>
      </w:r>
      <w:proofErr w:type="spellEnd"/>
      <w:r w:rsidRPr="00570077">
        <w:rPr>
          <w:rFonts w:ascii="Times New Roman" w:hAnsi="Times New Roman" w:cs="Times New Roman"/>
          <w:i/>
          <w:iCs/>
          <w:sz w:val="24"/>
          <w:szCs w:val="24"/>
        </w:rPr>
        <w:t xml:space="preserve"> </w:t>
      </w:r>
      <w:proofErr w:type="spellStart"/>
      <w:r w:rsidRPr="00570077">
        <w:rPr>
          <w:rFonts w:ascii="Times New Roman" w:hAnsi="Times New Roman" w:cs="Times New Roman"/>
          <w:i/>
          <w:iCs/>
          <w:sz w:val="24"/>
          <w:szCs w:val="24"/>
        </w:rPr>
        <w:t>itu</w:t>
      </w:r>
      <w:proofErr w:type="spellEnd"/>
      <w:r w:rsidRPr="00570077">
        <w:rPr>
          <w:rFonts w:ascii="Times New Roman" w:hAnsi="Times New Roman" w:cs="Times New Roman"/>
          <w:i/>
          <w:iCs/>
          <w:sz w:val="24"/>
          <w:szCs w:val="24"/>
        </w:rPr>
        <w:t xml:space="preserve"> Marketplace? </w:t>
      </w:r>
      <w:proofErr w:type="spellStart"/>
      <w:r w:rsidRPr="00570077">
        <w:rPr>
          <w:rFonts w:ascii="Times New Roman" w:hAnsi="Times New Roman" w:cs="Times New Roman"/>
          <w:i/>
          <w:iCs/>
          <w:sz w:val="24"/>
          <w:szCs w:val="24"/>
        </w:rPr>
        <w:t>Pengertian</w:t>
      </w:r>
      <w:proofErr w:type="spellEnd"/>
      <w:r w:rsidRPr="00570077">
        <w:rPr>
          <w:rFonts w:ascii="Times New Roman" w:hAnsi="Times New Roman" w:cs="Times New Roman"/>
          <w:i/>
          <w:iCs/>
          <w:sz w:val="24"/>
          <w:szCs w:val="24"/>
        </w:rPr>
        <w:t xml:space="preserve">, </w:t>
      </w:r>
      <w:proofErr w:type="spellStart"/>
      <w:r w:rsidRPr="00570077">
        <w:rPr>
          <w:rFonts w:ascii="Times New Roman" w:hAnsi="Times New Roman" w:cs="Times New Roman"/>
          <w:i/>
          <w:iCs/>
          <w:sz w:val="24"/>
          <w:szCs w:val="24"/>
        </w:rPr>
        <w:t>Contoh</w:t>
      </w:r>
      <w:proofErr w:type="spellEnd"/>
      <w:r w:rsidRPr="00570077">
        <w:rPr>
          <w:rFonts w:ascii="Times New Roman" w:hAnsi="Times New Roman" w:cs="Times New Roman"/>
          <w:i/>
          <w:iCs/>
          <w:sz w:val="24"/>
          <w:szCs w:val="24"/>
        </w:rPr>
        <w:t xml:space="preserve">, dan Jenis </w:t>
      </w:r>
      <w:proofErr w:type="spellStart"/>
      <w:r w:rsidRPr="00570077">
        <w:rPr>
          <w:rFonts w:ascii="Times New Roman" w:hAnsi="Times New Roman" w:cs="Times New Roman"/>
          <w:i/>
          <w:iCs/>
          <w:sz w:val="24"/>
          <w:szCs w:val="24"/>
        </w:rPr>
        <w:t>Lengkapnya</w:t>
      </w:r>
      <w:proofErr w:type="spellEnd"/>
      <w:r w:rsidRPr="00570077">
        <w:rPr>
          <w:rFonts w:ascii="Times New Roman" w:hAnsi="Times New Roman" w:cs="Times New Roman"/>
          <w:i/>
          <w:iCs/>
          <w:color w:val="000000" w:themeColor="text1"/>
          <w:sz w:val="24"/>
          <w:szCs w:val="24"/>
        </w:rPr>
        <w:t>”</w:t>
      </w:r>
      <w:r w:rsidRPr="00570077">
        <w:rPr>
          <w:rFonts w:ascii="Times New Roman" w:hAnsi="Times New Roman" w:cs="Times New Roman"/>
          <w:color w:val="000000" w:themeColor="text1"/>
          <w:sz w:val="24"/>
          <w:szCs w:val="24"/>
        </w:rPr>
        <w:t xml:space="preserve">, Accessed </w:t>
      </w:r>
      <w:proofErr w:type="spellStart"/>
      <w:r w:rsidRPr="00570077">
        <w:rPr>
          <w:rFonts w:ascii="Times New Roman" w:hAnsi="Times New Roman" w:cs="Times New Roman"/>
          <w:color w:val="000000" w:themeColor="text1"/>
          <w:sz w:val="24"/>
          <w:szCs w:val="24"/>
        </w:rPr>
        <w:t>Juli</w:t>
      </w:r>
      <w:proofErr w:type="spellEnd"/>
      <w:r w:rsidRPr="00570077">
        <w:rPr>
          <w:rFonts w:ascii="Times New Roman" w:hAnsi="Times New Roman" w:cs="Times New Roman"/>
          <w:color w:val="000000" w:themeColor="text1"/>
          <w:sz w:val="24"/>
          <w:szCs w:val="24"/>
        </w:rPr>
        <w:t xml:space="preserve"> 12, 2024. </w:t>
      </w:r>
      <w:hyperlink r:id="rId21" w:history="1">
        <w:r w:rsidRPr="00570077">
          <w:rPr>
            <w:rStyle w:val="Hyperlink"/>
            <w:rFonts w:ascii="Times New Roman" w:hAnsi="Times New Roman" w:cs="Times New Roman"/>
            <w:color w:val="000000" w:themeColor="text1"/>
            <w:sz w:val="24"/>
            <w:szCs w:val="24"/>
          </w:rPr>
          <w:t>https://info.populix.co/</w:t>
        </w:r>
      </w:hyperlink>
      <w:r w:rsidRPr="00570077">
        <w:rPr>
          <w:rStyle w:val="Hyperlink"/>
          <w:rFonts w:ascii="Times New Roman" w:hAnsi="Times New Roman" w:cs="Times New Roman"/>
          <w:color w:val="000000" w:themeColor="text1"/>
          <w:sz w:val="24"/>
          <w:szCs w:val="24"/>
        </w:rPr>
        <w:t>.</w:t>
      </w:r>
      <w:r w:rsidRPr="00570077">
        <w:rPr>
          <w:rFonts w:ascii="Times New Roman" w:hAnsi="Times New Roman" w:cs="Times New Roman"/>
          <w:sz w:val="24"/>
          <w:szCs w:val="24"/>
        </w:rPr>
        <w:t xml:space="preserve"> </w:t>
      </w:r>
    </w:p>
    <w:p w14:paraId="2FBD428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0AAEDF7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Prasetyo, Dava Putra. “Pengaruh Sistem Pembayaran Cash On Delivery (COD), Ulasan Produk, Dan Promo Gratis Ongkir Terhadap Keputusan Pembelian Melalui Marketplace Shopee Pada Generasi Z Di Kecamatan Pare.” </w:t>
      </w:r>
      <w:r w:rsidRPr="00570077">
        <w:rPr>
          <w:rFonts w:ascii="Times New Roman" w:hAnsi="Times New Roman" w:cs="Times New Roman"/>
          <w:noProof/>
          <w:kern w:val="0"/>
          <w:sz w:val="24"/>
          <w:szCs w:val="24"/>
          <w:lang w:val="sv-SE"/>
        </w:rPr>
        <w:t>Universitas Islam Negeri Sayyid Ali Rahmatullah Tulungagung, 2024. http://repo.uinsatu.ac.id/id/eprint/44120.</w:t>
      </w:r>
    </w:p>
    <w:p w14:paraId="71C05DBA" w14:textId="77777777" w:rsidR="00A720C3" w:rsidRPr="00570077" w:rsidRDefault="00A720C3" w:rsidP="00A720C3">
      <w:pPr>
        <w:widowControl w:val="0"/>
        <w:autoSpaceDE w:val="0"/>
        <w:autoSpaceDN w:val="0"/>
        <w:adjustRightInd w:val="0"/>
        <w:spacing w:after="0" w:line="240" w:lineRule="auto"/>
        <w:jc w:val="both"/>
        <w:rPr>
          <w:rFonts w:ascii="Times New Roman" w:hAnsi="Times New Roman" w:cs="Times New Roman"/>
          <w:noProof/>
          <w:kern w:val="0"/>
          <w:sz w:val="24"/>
          <w:szCs w:val="24"/>
          <w:lang w:val="sv-SE"/>
        </w:rPr>
      </w:pPr>
    </w:p>
    <w:p w14:paraId="41624A97" w14:textId="1313BA66" w:rsidR="00A720C3" w:rsidRPr="00570077" w:rsidRDefault="00A720C3" w:rsidP="005C2F7C">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Purwanto, Nuri, Budiyanto, and Suhermin. Theory Of Planned Behavior: Implementasi Perilaku Electronic Word Of Mouth Pada Konsumen Marketplace. </w:t>
      </w:r>
      <w:r w:rsidRPr="00570077">
        <w:rPr>
          <w:rFonts w:ascii="Times New Roman" w:hAnsi="Times New Roman" w:cs="Times New Roman"/>
          <w:noProof/>
          <w:kern w:val="0"/>
          <w:sz w:val="24"/>
          <w:szCs w:val="24"/>
          <w:lang w:val="sv-SE"/>
        </w:rPr>
        <w:t>1st ed. Malang: CV. Literasi Nusantara Abadi, 2022.</w:t>
      </w:r>
    </w:p>
    <w:p w14:paraId="72D4666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lastRenderedPageBreak/>
        <w:t>Putra, I Komang Tresna Eka, I Putu Gede Sukaatmadja, and Ni Nyoman Kerti Yasa. “Perilaku Konsumen Mengkonsumsi Beras Organik Di Kota Denpasar Berdasar Theory Of Planned Behavior.” E-Jurnal Ekonomi Dan Bisnis Universitas Udayana 8, no. 5 (2016): 2609–38.</w:t>
      </w:r>
    </w:p>
    <w:p w14:paraId="596A998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6990846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lang w:val="sv-SE"/>
        </w:rPr>
        <w:t xml:space="preserve">Putra, Tri Juniar Indra, and Fachrudy Asj’ari. “Pengaruh Free Shipping, Flash Sale Dan Cashback Terhadap Kepuasan Konsumen Pengguna Aplikasi Shopee Di Surabaya Pada Masa Pandemi Covid 19.” </w:t>
      </w:r>
      <w:r w:rsidRPr="00570077">
        <w:rPr>
          <w:rFonts w:ascii="Times New Roman" w:hAnsi="Times New Roman" w:cs="Times New Roman"/>
          <w:noProof/>
          <w:kern w:val="0"/>
          <w:sz w:val="24"/>
          <w:szCs w:val="24"/>
        </w:rPr>
        <w:t>Jurnal Manajemen Dan Bisnis 1, no. 1 (2023): 31–37. https://doi.org/10.36456/jms.v1i1.8266.</w:t>
      </w:r>
    </w:p>
    <w:p w14:paraId="6834D56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DECF7F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Putri, Hadiah Tri Marlia, Ridhwan, and Yusuf Zaini Aprizal. “Pengaruh Iklan , Sistem COD Dan Promo Gratis Ongkir Terhadap Keputusan Pembelian Gen Z Di Kota Jambi Pada Aplikasi Tiktok Shop Dalam Perspektif Ekonomi Islam.” Bertuah: Journal of Shariah and Islamic Economics 5, no. 3 (2024): 418–30.</w:t>
      </w:r>
    </w:p>
    <w:p w14:paraId="16F277A2"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6EE449B5"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Putri, Listya Eka, and Megan Asri Humaira. </w:t>
      </w:r>
      <w:r w:rsidRPr="00570077">
        <w:rPr>
          <w:rFonts w:ascii="Times New Roman" w:hAnsi="Times New Roman" w:cs="Times New Roman"/>
          <w:noProof/>
          <w:kern w:val="0"/>
          <w:sz w:val="24"/>
          <w:szCs w:val="24"/>
          <w:lang w:val="sv-SE"/>
        </w:rPr>
        <w:t>“Pengaruh Ulasan Produk Terhadap Keputusan Pembelian Konsumen.” Karimah Tauhid 3, no. 1 (2024): 694–702. https://doi.org/10.30997/karimahtauhid.v3i1.9206.</w:t>
      </w:r>
    </w:p>
    <w:p w14:paraId="46EC860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ADDF23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lang w:val="sv-SE"/>
        </w:rPr>
        <w:t xml:space="preserve">Putri, Nikkita Pandasari. </w:t>
      </w:r>
      <w:r w:rsidRPr="00570077">
        <w:rPr>
          <w:rFonts w:ascii="Times New Roman" w:hAnsi="Times New Roman" w:cs="Times New Roman"/>
          <w:noProof/>
          <w:kern w:val="0"/>
          <w:sz w:val="24"/>
          <w:szCs w:val="24"/>
        </w:rPr>
        <w:t>“Pengaruh Online Customer Review, Kepercayaan Dan Gratis Ongkos Kirim Terhadap Keputusan Pembelian Pada Shopee Di Soloraya,” 2020. http://eprints.ums.ac.id/id/eprint/83633.</w:t>
      </w:r>
    </w:p>
    <w:p w14:paraId="2FA2DD2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160A4C9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Rahmad, Andi. “Pengaruh Ulasan Produk Terhadap Keputusan Pembelian Di Tokopedia.Com Pada Mahasiswa Fakultas Ekonomi Umsu,” 2021, 1–65.</w:t>
      </w:r>
    </w:p>
    <w:p w14:paraId="24287A7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3FEF29F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Rahmadi. Pengantar Metodologi Penelitian. Antasari Press, 2018. https://idr.uin-antasari.ac.id/10670/1/PENGANTAR METODOLOGI PENELITIAN.pdf.</w:t>
      </w:r>
    </w:p>
    <w:p w14:paraId="552A5A9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54E2864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Rahmah, M. “Pengaruh Gratis Ongkos Kirim, Potongan Harga Dan Kecepatan Pengiriman Terhadap Minat Beli Konsumen Pada Pasar Online Shopee.” Universitas Hasanuddin Makassar, 2022.</w:t>
      </w:r>
    </w:p>
    <w:p w14:paraId="11475FA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A2DC3D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Rahman, Herdian Nur, Nadira Paramita, Rapika Hannum, and Nurbaiti. “Pengaruh Perangkat Lunak E-Commercce Terhadap Bisnis Di Masa Pandemi Covid-19.” Ulil Albab: Jurnal Penelitian Multidisiplin Ilmu 1, no. 1 (2021): 35–40. http://melatijournal.com/index.php/Metta.</w:t>
      </w:r>
    </w:p>
    <w:p w14:paraId="48BFDD9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3A4975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lang w:val="sv-SE"/>
        </w:rPr>
        <w:t xml:space="preserve">Rahman, Surya Adi, Fajar Adhitya, and Novan Erlandika. </w:t>
      </w:r>
      <w:r w:rsidRPr="00570077">
        <w:rPr>
          <w:rFonts w:ascii="Times New Roman" w:hAnsi="Times New Roman" w:cs="Times New Roman"/>
          <w:noProof/>
          <w:kern w:val="0"/>
          <w:sz w:val="24"/>
          <w:szCs w:val="24"/>
        </w:rPr>
        <w:t>“The Effect Of Usability Perception And Easy Perception Of Real Use In Online Purchasing Transactions.” Journal of Digital Marketing and Halal Industry 1, no. 1 (2019): 61–74. https://doi.org/10.21580/jdmhi.2019.1.1.4760.</w:t>
      </w:r>
    </w:p>
    <w:p w14:paraId="5C4EA1E5"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FA5BE5C"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Rahmawati, Diyah Ayu. “Pengaruh Flash Sale, Gratis Ongkos Kirim, Dan Cashback Terhadap Keputusan Pembelian Pada E- Commerce Shopee ( Studi Kasus Anak Kos Di Kota Semarang ),” 2023, 1–83.</w:t>
      </w:r>
    </w:p>
    <w:p w14:paraId="2484A60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0FE2A69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Ramadhan, Kenzy, Rian Rahmat Ramadhan, and Wan Laura Hardilawati. “Pengaruh Gratis Ongkir, Discount, Dan Pembayaran Cash On Delivery (COD) Terhadap Keputusan Pembelian Pada Tiktok Shop (Studi Kasus Pada Mahasiswa Pengguna Tiktok Shop Di Universitas Muhammadiyah Riau).” </w:t>
      </w:r>
      <w:r w:rsidRPr="00570077">
        <w:rPr>
          <w:rFonts w:ascii="Times New Roman" w:hAnsi="Times New Roman" w:cs="Times New Roman"/>
          <w:noProof/>
          <w:kern w:val="0"/>
          <w:sz w:val="24"/>
          <w:szCs w:val="24"/>
          <w:lang w:val="sv-SE"/>
        </w:rPr>
        <w:t xml:space="preserve">Prosiding Seminar Nasional Ekonomi Bisnis &amp; </w:t>
      </w:r>
      <w:r w:rsidRPr="00570077">
        <w:rPr>
          <w:rFonts w:ascii="Times New Roman" w:hAnsi="Times New Roman" w:cs="Times New Roman"/>
          <w:noProof/>
          <w:kern w:val="0"/>
          <w:sz w:val="24"/>
          <w:szCs w:val="24"/>
          <w:lang w:val="sv-SE"/>
        </w:rPr>
        <w:lastRenderedPageBreak/>
        <w:t>Akuntansi 1 (2023): 588–601.</w:t>
      </w:r>
    </w:p>
    <w:p w14:paraId="051D202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9686931"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Rifai, Akhmad. “Pengaruh Harga Dan Diskon Terhadap Keputusan Pembelian Konsumen Pt Utama Sejuk Abadi.” Media.Neliti.Com. Sekolah Tinggi Ilmu Ekonomi Wiyatamandala, 2021. https://www.neliti.com/publications/497621/pengaruh-harga-dan-diskon-terhadap-keputusan-pembelian-konsumen-pt-utama-sejuk-a.</w:t>
      </w:r>
    </w:p>
    <w:p w14:paraId="4598468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DD69F0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sz w:val="24"/>
          <w:szCs w:val="24"/>
        </w:rPr>
      </w:pPr>
      <w:proofErr w:type="spellStart"/>
      <w:r w:rsidRPr="00570077">
        <w:rPr>
          <w:rFonts w:ascii="Times New Roman" w:hAnsi="Times New Roman" w:cs="Times New Roman"/>
          <w:sz w:val="24"/>
          <w:szCs w:val="24"/>
        </w:rPr>
        <w:t>Rintasari</w:t>
      </w:r>
      <w:proofErr w:type="spellEnd"/>
      <w:r w:rsidRPr="00570077">
        <w:rPr>
          <w:rFonts w:ascii="Times New Roman" w:hAnsi="Times New Roman" w:cs="Times New Roman"/>
          <w:sz w:val="24"/>
          <w:szCs w:val="24"/>
        </w:rPr>
        <w:t>, Dias and Farida, Naili. “</w:t>
      </w:r>
      <w:proofErr w:type="spellStart"/>
      <w:r w:rsidRPr="00570077">
        <w:rPr>
          <w:rFonts w:ascii="Times New Roman" w:hAnsi="Times New Roman" w:cs="Times New Roman"/>
          <w:sz w:val="24"/>
          <w:szCs w:val="24"/>
        </w:rPr>
        <w:t>Pengaruh</w:t>
      </w:r>
      <w:proofErr w:type="spellEnd"/>
      <w:r w:rsidRPr="00570077">
        <w:rPr>
          <w:rFonts w:ascii="Times New Roman" w:hAnsi="Times New Roman" w:cs="Times New Roman"/>
          <w:sz w:val="24"/>
          <w:szCs w:val="24"/>
        </w:rPr>
        <w:t xml:space="preserve"> E-Trust Dan E-Service Quality </w:t>
      </w:r>
      <w:proofErr w:type="spellStart"/>
      <w:r w:rsidRPr="00570077">
        <w:rPr>
          <w:rFonts w:ascii="Times New Roman" w:hAnsi="Times New Roman" w:cs="Times New Roman"/>
          <w:sz w:val="24"/>
          <w:szCs w:val="24"/>
        </w:rPr>
        <w:t>Terhadap</w:t>
      </w:r>
      <w:proofErr w:type="spellEnd"/>
      <w:r w:rsidRPr="00570077">
        <w:rPr>
          <w:rFonts w:ascii="Times New Roman" w:hAnsi="Times New Roman" w:cs="Times New Roman"/>
          <w:sz w:val="24"/>
          <w:szCs w:val="24"/>
        </w:rPr>
        <w:t xml:space="preserve"> E-Loyalty </w:t>
      </w:r>
      <w:proofErr w:type="spellStart"/>
      <w:r w:rsidRPr="00570077">
        <w:rPr>
          <w:rFonts w:ascii="Times New Roman" w:hAnsi="Times New Roman" w:cs="Times New Roman"/>
          <w:sz w:val="24"/>
          <w:szCs w:val="24"/>
        </w:rPr>
        <w:t>Melalui</w:t>
      </w:r>
      <w:proofErr w:type="spellEnd"/>
      <w:r w:rsidRPr="00570077">
        <w:rPr>
          <w:rFonts w:ascii="Times New Roman" w:hAnsi="Times New Roman" w:cs="Times New Roman"/>
          <w:sz w:val="24"/>
          <w:szCs w:val="24"/>
        </w:rPr>
        <w:t xml:space="preserve"> E-Satisfaction (Studi Pada </w:t>
      </w:r>
      <w:proofErr w:type="spellStart"/>
      <w:r w:rsidRPr="00570077">
        <w:rPr>
          <w:rFonts w:ascii="Times New Roman" w:hAnsi="Times New Roman" w:cs="Times New Roman"/>
          <w:sz w:val="24"/>
          <w:szCs w:val="24"/>
        </w:rPr>
        <w:t>Pengguna</w:t>
      </w:r>
      <w:proofErr w:type="spellEnd"/>
      <w:r w:rsidRPr="00570077">
        <w:rPr>
          <w:rFonts w:ascii="Times New Roman" w:hAnsi="Times New Roman" w:cs="Times New Roman"/>
          <w:sz w:val="24"/>
          <w:szCs w:val="24"/>
        </w:rPr>
        <w:t xml:space="preserve"> Situs E-Commerce C2C Shopee Di </w:t>
      </w:r>
      <w:proofErr w:type="spellStart"/>
      <w:r w:rsidRPr="00570077">
        <w:rPr>
          <w:rFonts w:ascii="Times New Roman" w:hAnsi="Times New Roman" w:cs="Times New Roman"/>
          <w:sz w:val="24"/>
          <w:szCs w:val="24"/>
        </w:rPr>
        <w:t>Kabupaten</w:t>
      </w:r>
      <w:proofErr w:type="spellEnd"/>
      <w:r w:rsidRPr="00570077">
        <w:rPr>
          <w:rFonts w:ascii="Times New Roman" w:hAnsi="Times New Roman" w:cs="Times New Roman"/>
          <w:sz w:val="24"/>
          <w:szCs w:val="24"/>
        </w:rPr>
        <w:t xml:space="preserve"> Sleman)”</w:t>
      </w:r>
      <w:r w:rsidRPr="00570077">
        <w:rPr>
          <w:rFonts w:ascii="Times New Roman" w:hAnsi="Times New Roman" w:cs="Times New Roman"/>
          <w:i/>
          <w:iCs/>
          <w:sz w:val="24"/>
          <w:szCs w:val="24"/>
        </w:rPr>
        <w:t>.</w:t>
      </w:r>
      <w:r w:rsidRPr="00570077">
        <w:rPr>
          <w:rFonts w:ascii="Times New Roman" w:hAnsi="Times New Roman" w:cs="Times New Roman"/>
          <w:sz w:val="24"/>
          <w:szCs w:val="24"/>
        </w:rPr>
        <w:t xml:space="preserve"> Universitas </w:t>
      </w:r>
      <w:proofErr w:type="spellStart"/>
      <w:r w:rsidRPr="00570077">
        <w:rPr>
          <w:rFonts w:ascii="Times New Roman" w:hAnsi="Times New Roman" w:cs="Times New Roman"/>
          <w:sz w:val="24"/>
          <w:szCs w:val="24"/>
        </w:rPr>
        <w:t>Diponegoro</w:t>
      </w:r>
      <w:proofErr w:type="spellEnd"/>
      <w:r w:rsidRPr="00570077">
        <w:rPr>
          <w:rFonts w:ascii="Times New Roman" w:hAnsi="Times New Roman" w:cs="Times New Roman"/>
          <w:sz w:val="24"/>
          <w:szCs w:val="24"/>
        </w:rPr>
        <w:t xml:space="preserve"> Semarang. 2020.</w:t>
      </w:r>
    </w:p>
    <w:p w14:paraId="2DA0B92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9EBB15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Rizki Widodo. “Pengaruh Gratis Ongkos Kirim, Flash Sale Dan Cash On Delivery, Terhadap Keputusan Pembelian Di Toko Online Shopee Pada Masyarakat Kelurahan Simpang Baru Kecamatan Binawidya Kota Pekanbaru.” Universitas Islam Negeri Sultan Syarif Kasim Riau, 2022.</w:t>
      </w:r>
    </w:p>
    <w:p w14:paraId="31FFE5F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1273DB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Rohman, Muhammad Abdul. “Uji Validitas Dan Uji Reliabilitas: Pentingnya Dalam Penelitian.” sekolahstata.com. Accessed September 7, 2024. https://sekolahstata.com/uji-validitas-dan-reliabilitas-pentingnya-dalam-penelitian/.</w:t>
      </w:r>
    </w:p>
    <w:p w14:paraId="1977FD7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B435922"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Rosiana Intani. “Pengaruh Live Streaming, Program Flash Sale, Dan Gratis Ongkos Kirim Terhadap Keputusan Pembelian Di Shopee (Studi Pada Masyarakat Kabupaten Kebumen),” 2024.</w:t>
      </w:r>
    </w:p>
    <w:p w14:paraId="51BF28D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D8EC8D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Sahir, Syafrida Hafni. Metodologi Penelitian, 2022.</w:t>
      </w:r>
    </w:p>
    <w:p w14:paraId="59BC19A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030057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Setiawan, Muhammad Haiqal, Rachman Komarudin, and Desiana Nur Kholifah. “Pengaruh Kepercayaan, Tampilan Dan Promosi Terhadap Keputusan Pemilihan Aplikasi Marketplace.” Jurnal Infortech 4, no. 2 (2022): 139–47. http://ejournal.bsi.ac.id/ejurnal/index.php/infortech139.</w:t>
      </w:r>
    </w:p>
    <w:p w14:paraId="6D4D6C42"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E3F0042"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Setiyowati, Nanik. “Analisis Pengaruh Harga, Ulasan Produk, Dan Kemudahan Penggunaan Terhadap Keputusan Pembelian Pada Marketplace Shopee (Studi Kasus Pengguna Shopee Pada Mahasiswa UIN Walisongo Semarang Angkatan 2019-2021).” Universitas Islam Negeri Walisongo Semarang, 2022.</w:t>
      </w:r>
    </w:p>
    <w:p w14:paraId="61F9CD8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74F717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Shafa, Pradika Muthiya, and Jusuf Hariyanto. “Pengaruh Harga, Ulasan Produk, Dan Metode Pembayaran Tehadap Keputusan Pembelian Dalam Berbelanja Online Melalui Aplikasi Shopee (Studi Kasus Pada Pengguna Aplikasi Shopee Di Bekasi),” 2020.</w:t>
      </w:r>
    </w:p>
    <w:p w14:paraId="4DBFC00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5036034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Shopee. “Kepanjangan COD.” shopee.co.id, 2023. https://shopee.co.id/inspirasi-shopee/kepanjangan-cod/.</w:t>
      </w:r>
    </w:p>
    <w:p w14:paraId="432808D1"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71E70DD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 “Penilaian Produk.” seller.shopee.co.id, 2023. https://seller.shopee.co.id/edu/article/467/Penilaian-Produk.</w:t>
      </w:r>
    </w:p>
    <w:p w14:paraId="480B021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695C187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 “Tentang Shopee.” careers.shopee.ac.id, 2024. https://careers.shopee.co.id/about.</w:t>
      </w:r>
    </w:p>
    <w:p w14:paraId="0D23DE4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3413417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 xml:space="preserve">Simatupang, Sudung, Desi Susanti, Marisi Butarbutar, Kevin Indajang, and Rosita Manawari Girsang. </w:t>
      </w:r>
      <w:r w:rsidRPr="00570077">
        <w:rPr>
          <w:rFonts w:ascii="Times New Roman" w:hAnsi="Times New Roman" w:cs="Times New Roman"/>
          <w:noProof/>
          <w:kern w:val="0"/>
          <w:sz w:val="24"/>
          <w:szCs w:val="24"/>
        </w:rPr>
        <w:t xml:space="preserve">“Sistem Pembayaran Cash on Delivery (COD) Terhadap Keputusan Pembelian </w:t>
      </w:r>
      <w:r w:rsidRPr="00570077">
        <w:rPr>
          <w:rFonts w:ascii="Times New Roman" w:hAnsi="Times New Roman" w:cs="Times New Roman"/>
          <w:noProof/>
          <w:kern w:val="0"/>
          <w:sz w:val="24"/>
          <w:szCs w:val="24"/>
        </w:rPr>
        <w:lastRenderedPageBreak/>
        <w:t xml:space="preserve">Di Shopee.” </w:t>
      </w:r>
      <w:r w:rsidRPr="00570077">
        <w:rPr>
          <w:rFonts w:ascii="Times New Roman" w:hAnsi="Times New Roman" w:cs="Times New Roman"/>
          <w:noProof/>
          <w:kern w:val="0"/>
          <w:sz w:val="24"/>
          <w:szCs w:val="24"/>
          <w:lang w:val="sv-SE"/>
        </w:rPr>
        <w:t>Journal Edunomika 08, no. 01 (2023): 1–15. https://jurnal.stie-aas.ac.id/index.php/jie/article/viewFile/10711/4388.</w:t>
      </w:r>
    </w:p>
    <w:p w14:paraId="61C2DC0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B80C18E"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sz w:val="24"/>
          <w:szCs w:val="24"/>
          <w:lang w:val="sv-SE"/>
        </w:rPr>
      </w:pPr>
      <w:r w:rsidRPr="00570077">
        <w:rPr>
          <w:rFonts w:ascii="Times New Roman" w:hAnsi="Times New Roman" w:cs="Times New Roman"/>
          <w:sz w:val="24"/>
          <w:szCs w:val="24"/>
          <w:lang w:val="sv-SE"/>
        </w:rPr>
        <w:t>sis.binus.ac.id, “Teknik Pengumpulan Data-Kuesioner”, 2023</w:t>
      </w:r>
    </w:p>
    <w:p w14:paraId="658E2E77"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sz w:val="24"/>
          <w:szCs w:val="24"/>
          <w:lang w:val="sv-SE"/>
        </w:rPr>
      </w:pPr>
    </w:p>
    <w:p w14:paraId="4411E08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Sugiyono. Memahami Penelitian Kualitatif. Bandung: Alfabeta, 2005.</w:t>
      </w:r>
    </w:p>
    <w:p w14:paraId="7CDFEF1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5E420D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 Metode Penelitian Kombinasi (Mixed Methods). Bandung: CV. Alfabeta, 2018.</w:t>
      </w:r>
    </w:p>
    <w:p w14:paraId="0BCCD012"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B56EE9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Suhardi, Mutia Aprizki, M. Rahman Febliansa, Anzori, and Eska Prima Monique Damarsiwi. “Pengenalan Metode Pembayaran Cash On Delivery (COD) Dalam Kegiatan Transaksi Belanja Online Pada Warga Dusun II Desa Sidoluhur.” Jurnal Dehasen Mengabdi 2, no. 2 (2023): 101–6. https://doi.org/10.37676/jdm.v2i2.4752.</w:t>
      </w:r>
    </w:p>
    <w:p w14:paraId="610C35E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C7DB6D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Sulistomo, Akmal. “Persepsi Mahasiswa Akuntansi Terhadap Pengungkapan Kecurangan (Studi Empiris Pada Mahasiswa Akuntansi UNDIP Dan UGM).” Universitas Diponegoro Semarang, 2012.</w:t>
      </w:r>
    </w:p>
    <w:p w14:paraId="6DDC259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19B7A6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Suliyanto. “Uji Asumsi Klasik Normalitas.” Ekonometrika Terapan : Teori &amp; Aplikasi Dengan SPSS 1 (2011): 69.</w:t>
      </w:r>
    </w:p>
    <w:p w14:paraId="34B4C6F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1641FF5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Sutanto, Monica Adhelia, and Atik Aprianingsih. “The Effect of Online Consumer Review Toward Purchase Intention: A Study in Premium Cosmetic in Indonesia.” International Conference on Ethics of Business, Economics, and Social Science 53, no. 2 (2016): 218–30.</w:t>
      </w:r>
    </w:p>
    <w:p w14:paraId="7CEDB85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6C5FEF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Syarifuddin, and Al Saudi Ibnu. </w:t>
      </w:r>
      <w:r w:rsidRPr="00570077">
        <w:rPr>
          <w:rFonts w:ascii="Times New Roman" w:hAnsi="Times New Roman" w:cs="Times New Roman"/>
          <w:noProof/>
          <w:kern w:val="0"/>
          <w:sz w:val="24"/>
          <w:szCs w:val="24"/>
          <w:lang w:val="sv-SE"/>
        </w:rPr>
        <w:t>Metode Riset Praktis Regresi Berganda Menggunakan SPSS, 2022. http://digilib.iain-palangkaraya.ac.id/4022/1/BUKU METODE RISET PRAKTIS.pdf.</w:t>
      </w:r>
    </w:p>
    <w:p w14:paraId="34D2C19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AF1A603" w14:textId="0245DAEE"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Pr>
          <w:rFonts w:ascii="Times New Roman" w:hAnsi="Times New Roman" w:cs="Times New Roman"/>
          <w:noProof/>
        </w:rPr>
        <w:t>Taf</w:t>
      </w:r>
      <w:r w:rsidRPr="003856D3">
        <w:rPr>
          <w:rFonts w:ascii="Times New Roman" w:hAnsi="Times New Roman" w:cs="Times New Roman"/>
          <w:noProof/>
        </w:rPr>
        <w:t>sirWeb, “Surat Al-Maidah Ayat 100,” tafsirweb.com, accessed January 1, 2025, https://tafsirweb.com/1984-surat-al-maidah-ayat-100.html</w:t>
      </w:r>
      <w:r>
        <w:rPr>
          <w:rFonts w:ascii="Times New Roman" w:hAnsi="Times New Roman" w:cs="Times New Roman"/>
          <w:noProof/>
        </w:rPr>
        <w:t>.</w:t>
      </w:r>
    </w:p>
    <w:p w14:paraId="71AD6D18" w14:textId="77777777"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145892DF" w14:textId="637A9B8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Tandon, Urvashi, and Ravi Kiran. “Study on Drivers of Online Shopping and Significance of Sash-on-Delivery Mode of Payment on Behavioural Intention.” International Journal of Electronic Business 14, no. 3 (2018): 212–37. https://doi.org/https://doi.org/10.1504/IJEB.2018.095959.</w:t>
      </w:r>
    </w:p>
    <w:p w14:paraId="25073B85"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2183343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lang w:val="sv-SE"/>
        </w:rPr>
        <w:t xml:space="preserve">Tangerang, Situs Resmi Pemerintah Kota. </w:t>
      </w:r>
      <w:r w:rsidRPr="00570077">
        <w:rPr>
          <w:rFonts w:ascii="Times New Roman" w:hAnsi="Times New Roman" w:cs="Times New Roman"/>
          <w:noProof/>
          <w:kern w:val="0"/>
          <w:sz w:val="24"/>
          <w:szCs w:val="24"/>
        </w:rPr>
        <w:t>“Sekilas.” tangerangkota.go.id. Accessed October 9, 2024. https://tangerangkota.go.id/sekilas.</w:t>
      </w:r>
    </w:p>
    <w:p w14:paraId="4177B03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27B1418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Titasari, Silvia, M. Ridwan Basalamah, and Tri Sugiarti Ramadhan. “Pengaruh Pembayaran Cash On Delivery (COD), Harga Produk, Dan Kualitas Produk Terhadap Keputusan Pembelian Di Tiktok Shop (Studi Kasus Pada Mahasiswa UNISMA).” E-Jurnal Riset Manajemen 12, no. 01 (2021): 1530–40.</w:t>
      </w:r>
    </w:p>
    <w:p w14:paraId="562C577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5DF333AF" w14:textId="4CEC93D5" w:rsidR="00A720C3" w:rsidRPr="00570077" w:rsidRDefault="00A720C3" w:rsidP="00BB67DD">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Tresnasih, Marlina. “Pengaruh Online Costumer Review Dan Layanan Cash on Delivery Terhadap Keputusan Pembelian Di Marketplace Shopee (Studi Pengguna Marketplace Shopee Di Kota Tasikmalaya).” </w:t>
      </w:r>
      <w:r w:rsidRPr="00570077">
        <w:rPr>
          <w:rFonts w:ascii="Times New Roman" w:hAnsi="Times New Roman" w:cs="Times New Roman"/>
          <w:noProof/>
          <w:kern w:val="0"/>
          <w:sz w:val="24"/>
          <w:szCs w:val="24"/>
          <w:lang w:val="sv-SE"/>
        </w:rPr>
        <w:t>JISMA: Jurnal Ilmu Sosial, Manajemen, Dan Akuntansi 1, no. 4 (2022): 403–8. https://doi.org/10.59004/jisma.v1i4.107.</w:t>
      </w:r>
    </w:p>
    <w:p w14:paraId="5612A53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lastRenderedPageBreak/>
        <w:t>Utami, Christina Whidya. “Attitude, Subjective Norms, Perceived Behavior, Entrepreneurship Education and Self-Efficacy toward Entrepreneurial Intention University Student in Indonesia.” European Research Studies Journal XX, no. 2A (2017): 475–95. https://doi.org/10.35808/ersj/654.</w:t>
      </w:r>
    </w:p>
    <w:p w14:paraId="2458938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75219C5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Utari, Brian Oky Sri. “Analisis Pengaruh Web Quality, Reputasi Vendor, Dan Ulasan Produk Terhadap Keputusan Pembelian (Studi Pada Pengguna Tokopedia Di Kabupaten Kebumen).” </w:t>
      </w:r>
      <w:r w:rsidRPr="00570077">
        <w:rPr>
          <w:rFonts w:ascii="Times New Roman" w:hAnsi="Times New Roman" w:cs="Times New Roman"/>
          <w:noProof/>
          <w:kern w:val="0"/>
          <w:sz w:val="24"/>
          <w:szCs w:val="24"/>
          <w:lang w:val="sv-SE"/>
        </w:rPr>
        <w:t>Universitas Putra Bangsa Kebumen, 2023. http://eprints.universitasputrabangsa.ac.id/id/eprint/1348/4/BAB I-Brian Oky Sri Utari-195503649-Skripsi-2023.pdf.</w:t>
      </w:r>
    </w:p>
    <w:p w14:paraId="25782CDF"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E5E2A60"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Vernandi, Patricia Regina, and Eso Hernawan. “Pengaruh Cash On Delivery, Promo Gratis Ongkir, Dan Customer Review Terhadap Keputusan Pembelian Secara Online Pada Situs Marketplace Shopee Di Wilayah Kota Tangerang.” </w:t>
      </w:r>
      <w:r w:rsidRPr="00570077">
        <w:rPr>
          <w:rFonts w:ascii="Times New Roman" w:hAnsi="Times New Roman" w:cs="Times New Roman"/>
          <w:noProof/>
          <w:kern w:val="0"/>
          <w:sz w:val="24"/>
          <w:szCs w:val="24"/>
          <w:lang w:val="sv-SE"/>
        </w:rPr>
        <w:t>EMABI: Ekonomi Dan Manajemen Bisnis 2, no. 1 (2023): 1–10. https://jurnal.ubd.ac.id/index.php/emabi.</w:t>
      </w:r>
    </w:p>
    <w:p w14:paraId="4D8C63AA"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1DD852D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Wardhana, Ayutyas Pramodha, and Damajanti Kusuma Dewi. “Sikap Terhadap Marketplace Shopee.” Jurnal Penelitian Psikologi 9, no. 3 (2022): 157–66. https://doi.org/https://doi.org/10.26740/cjpp.v9i3.46790.</w:t>
      </w:r>
    </w:p>
    <w:p w14:paraId="0EEED308"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7B2293F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Wardhani, Chintya Ayu. “Pengaruh Promosi, Tagline Gratis Ongkir, Dan Kualitas Pelayanan Terhadap Keputusan Pembelian Melalui E-Commerce Shopee Pada Mahasiswa Program Studi Manajemen Bisnis Syariah IAIN Kudus.” Repository IAIN Kudus. Institut Agama Islam Negeri Kudus, 2022. http://repository.iainkudus.ac.id/id/eprint/7820.</w:t>
      </w:r>
    </w:p>
    <w:p w14:paraId="7893AEE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54A94F5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Widodo, Slamet, Festy Ladyani, La Ode Asrianto, Rusdi, Khairunnisa, Sri Maria Puji Lestari, Dian Rachma Wijayanti, et al. </w:t>
      </w:r>
      <w:r w:rsidRPr="00570077">
        <w:rPr>
          <w:rFonts w:ascii="Times New Roman" w:hAnsi="Times New Roman" w:cs="Times New Roman"/>
          <w:noProof/>
          <w:kern w:val="0"/>
          <w:sz w:val="24"/>
          <w:szCs w:val="24"/>
          <w:lang w:val="sv-SE"/>
        </w:rPr>
        <w:t>Metodologi Penelitian, 2023.</w:t>
      </w:r>
    </w:p>
    <w:p w14:paraId="7E55E02C"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F85E5D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sz w:val="24"/>
          <w:szCs w:val="24"/>
        </w:rPr>
        <w:t xml:space="preserve">Wikipedia, 2024, “Shopee”, </w:t>
      </w:r>
      <w:proofErr w:type="spellStart"/>
      <w:r w:rsidRPr="00570077">
        <w:rPr>
          <w:rFonts w:ascii="Times New Roman" w:hAnsi="Times New Roman" w:cs="Times New Roman"/>
          <w:sz w:val="24"/>
          <w:szCs w:val="24"/>
        </w:rPr>
        <w:t>Diakses</w:t>
      </w:r>
      <w:proofErr w:type="spellEnd"/>
      <w:r w:rsidRPr="00570077">
        <w:rPr>
          <w:rFonts w:ascii="Times New Roman" w:hAnsi="Times New Roman" w:cs="Times New Roman"/>
          <w:sz w:val="24"/>
          <w:szCs w:val="24"/>
        </w:rPr>
        <w:t xml:space="preserve"> 29 November 2024, https://id.wikipedia.org/wiki/Shopee.</w:t>
      </w:r>
    </w:p>
    <w:p w14:paraId="0ECEDAF3"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30B24317"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lang w:val="sv-SE"/>
        </w:rPr>
        <w:t>Yasin, Muhammad, Sabaruddin Garancang, and Andi Abdul Hamzah. “Metode Dan Instrumen Pengumpulan Data Penelitian Kuantitatif Dan Kualitatif.” Metodologi Penelitian Untuk Public Relations Kuantitatif Dan Kualitatiif, no. 4 (2024).</w:t>
      </w:r>
    </w:p>
    <w:p w14:paraId="41C4A6A4"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039C0E3"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lang w:val="sv-SE"/>
        </w:rPr>
        <w:t xml:space="preserve">Yaziid, Mah Nela, Sumarno, and Hardisem Syabrus. “Pengaruh Diskon Dan Gratis Ongkir Terhadap Perilaku Konsumtif Mahasiswa FKIP Universitas Riau.” </w:t>
      </w:r>
      <w:r w:rsidRPr="00570077">
        <w:rPr>
          <w:rFonts w:ascii="Times New Roman" w:hAnsi="Times New Roman" w:cs="Times New Roman"/>
          <w:noProof/>
          <w:kern w:val="0"/>
          <w:sz w:val="24"/>
          <w:szCs w:val="24"/>
        </w:rPr>
        <w:t>MANTAP: Journal of Management Accounting, Tax and Production 2, no. 1 (2024): 318–28. https://doi.org/10.57235/mantap.v2i1.2220.</w:t>
      </w:r>
    </w:p>
    <w:p w14:paraId="32A9A01A"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489BC7FD"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Yonatan, Agnes Z. “10 Daerah Termiskin Di Jawa Tengah 2024.” goodstats.id, 2024. https://goodstats.id/article/10-daerah-termiskin-di-jawa-tengah-2024-PAVoF.</w:t>
      </w:r>
    </w:p>
    <w:p w14:paraId="1B541F3C" w14:textId="77777777" w:rsidR="00A720C3" w:rsidRPr="00570077" w:rsidRDefault="00A720C3" w:rsidP="00A720C3">
      <w:pPr>
        <w:widowControl w:val="0"/>
        <w:autoSpaceDE w:val="0"/>
        <w:autoSpaceDN w:val="0"/>
        <w:adjustRightInd w:val="0"/>
        <w:spacing w:after="0" w:line="240" w:lineRule="auto"/>
        <w:jc w:val="both"/>
        <w:rPr>
          <w:rFonts w:ascii="Times New Roman" w:hAnsi="Times New Roman" w:cs="Times New Roman"/>
          <w:noProof/>
          <w:kern w:val="0"/>
          <w:sz w:val="24"/>
          <w:szCs w:val="24"/>
        </w:rPr>
      </w:pPr>
    </w:p>
    <w:p w14:paraId="053F10F9"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Yosefine Siboro, Sarah, and Eddy. “Pengaruh Ulasan Produk, Kemudahan, Keamanan, Dan Harga Terhadap Keputusan Pembelian Di Shopee.” Proceeding National Conference Business, Management, and Accounting (NCBMA), 2022.</w:t>
      </w:r>
    </w:p>
    <w:p w14:paraId="5F7AE191" w14:textId="77777777" w:rsidR="00A720C3" w:rsidRPr="00570077" w:rsidRDefault="00A720C3" w:rsidP="00A720C3">
      <w:pPr>
        <w:widowControl w:val="0"/>
        <w:autoSpaceDE w:val="0"/>
        <w:autoSpaceDN w:val="0"/>
        <w:adjustRightInd w:val="0"/>
        <w:spacing w:after="0" w:line="240" w:lineRule="auto"/>
        <w:jc w:val="both"/>
        <w:rPr>
          <w:rFonts w:ascii="Times New Roman" w:hAnsi="Times New Roman" w:cs="Times New Roman"/>
          <w:noProof/>
          <w:kern w:val="0"/>
          <w:sz w:val="24"/>
          <w:szCs w:val="24"/>
        </w:rPr>
      </w:pPr>
    </w:p>
    <w:p w14:paraId="082C71F6"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Young, Julie. “Cash on Delivery (COD): What It Is and How It Works.” investopedia.com, 2024. https://www.investopedia.com/terms/c/cashondelivery.asp.</w:t>
      </w:r>
    </w:p>
    <w:p w14:paraId="2C1CAEA1"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63641C2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r w:rsidRPr="00570077">
        <w:rPr>
          <w:rFonts w:ascii="Times New Roman" w:hAnsi="Times New Roman" w:cs="Times New Roman"/>
          <w:noProof/>
          <w:kern w:val="0"/>
          <w:sz w:val="24"/>
          <w:szCs w:val="24"/>
        </w:rPr>
        <w:t xml:space="preserve">Yuliarta, Muharom Adi. “Kalah Bersaing Dengan Toko Online, Pedagang Baju Di Kebumen </w:t>
      </w:r>
      <w:r w:rsidRPr="00570077">
        <w:rPr>
          <w:rFonts w:ascii="Times New Roman" w:hAnsi="Times New Roman" w:cs="Times New Roman"/>
          <w:noProof/>
          <w:kern w:val="0"/>
          <w:sz w:val="24"/>
          <w:szCs w:val="24"/>
        </w:rPr>
        <w:lastRenderedPageBreak/>
        <w:t>Mengeluh Sepi Pembeli.” beritasatu.com, 2024. https://www.beritasatu.com/nusantara/2808430/kalah-bersaing-dengan-toko-online-pedagang-baju-di-kebumen-mengeluh-sepi-pembeli.</w:t>
      </w:r>
    </w:p>
    <w:p w14:paraId="12999AFB" w14:textId="77777777" w:rsidR="00A720C3" w:rsidRPr="00570077"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rPr>
      </w:pPr>
    </w:p>
    <w:p w14:paraId="29DB3E3E" w14:textId="77777777"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r w:rsidRPr="00570077">
        <w:rPr>
          <w:rFonts w:ascii="Times New Roman" w:hAnsi="Times New Roman" w:cs="Times New Roman"/>
          <w:noProof/>
          <w:kern w:val="0"/>
          <w:sz w:val="24"/>
          <w:szCs w:val="24"/>
        </w:rPr>
        <w:t xml:space="preserve">Zahriyah, Aminatus, Suprianik, Agung Parmono, and Mustofa. </w:t>
      </w:r>
      <w:r w:rsidRPr="00570077">
        <w:rPr>
          <w:rFonts w:ascii="Times New Roman" w:hAnsi="Times New Roman" w:cs="Times New Roman"/>
          <w:noProof/>
          <w:kern w:val="0"/>
          <w:sz w:val="24"/>
          <w:szCs w:val="24"/>
          <w:lang w:val="sv-SE"/>
        </w:rPr>
        <w:t>Ekonometrika Teknik Dan Aplikasi Dengan SPSS. Mandala Press, 2021.</w:t>
      </w:r>
    </w:p>
    <w:p w14:paraId="5AEF86B2" w14:textId="3C7B3B94" w:rsidR="00A720C3" w:rsidRDefault="00A720C3"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5EA964FF" w14:textId="23946860"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F74E745" w14:textId="75D32B7C"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1382916" w14:textId="06FA666C"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F37FD5F" w14:textId="31B6116C"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0C73AA5" w14:textId="2B283E57"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1EC6AB8" w14:textId="4B33AE46"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18B1900B" w14:textId="2DE97D9A"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7184477F" w14:textId="4470CBFA"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64E1C40" w14:textId="604F340A"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598C4C9B" w14:textId="16E34000"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71AFDF8" w14:textId="5B35295E"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180F2F6" w14:textId="33DB5DB9"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1A75FB9" w14:textId="2DDACD46"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E01BDC3" w14:textId="2D29D2DE"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88B4DE4" w14:textId="42BBB60F"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6443FC2" w14:textId="2F61871C"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B89088D" w14:textId="08C58F87"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1E1FEF02" w14:textId="4343EFB2"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04F5DB4" w14:textId="7FAB4E79"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69EE64AD" w14:textId="404591B9"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7F43B2D" w14:textId="137F7EA8"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1D2ABD83" w14:textId="03C23A64"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4D46D31D" w14:textId="7E9E5376"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1AF4C01E" w14:textId="033E8254"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101A72B0" w14:textId="19C05906"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323E944" w14:textId="1F55AD4A"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4E5A396" w14:textId="45023D01"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1EB36EB" w14:textId="595F15B9"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FD14AFA" w14:textId="1D087DE2"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69D20F68" w14:textId="7FE5D8DB"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FBD4E1C" w14:textId="43C99A0F"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8281781" w14:textId="475C5519"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C396D43" w14:textId="09210762"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5324E443" w14:textId="4A54776E"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57683C4" w14:textId="69B6B452"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1309EDC" w14:textId="3A31C89A"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2E99C88" w14:textId="0B4162DA"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667A0DE0" w14:textId="4BF62058"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C439C8C" w14:textId="4202D0C1"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010F5163" w14:textId="558D7876"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2F53219B" w14:textId="4D1D0991" w:rsidR="00BB67DD"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6E04EDE5" w14:textId="77777777" w:rsidR="00BB67DD" w:rsidRPr="001F45AA" w:rsidRDefault="00BB67DD" w:rsidP="00A720C3">
      <w:pPr>
        <w:widowControl w:val="0"/>
        <w:autoSpaceDE w:val="0"/>
        <w:autoSpaceDN w:val="0"/>
        <w:adjustRightInd w:val="0"/>
        <w:spacing w:after="0" w:line="240" w:lineRule="auto"/>
        <w:ind w:left="482" w:hanging="482"/>
        <w:jc w:val="both"/>
        <w:rPr>
          <w:rFonts w:ascii="Times New Roman" w:hAnsi="Times New Roman" w:cs="Times New Roman"/>
          <w:noProof/>
          <w:kern w:val="0"/>
          <w:sz w:val="24"/>
          <w:szCs w:val="24"/>
          <w:lang w:val="sv-SE"/>
        </w:rPr>
      </w:pPr>
    </w:p>
    <w:p w14:paraId="320F4104"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469" w:name="_Toc186701024"/>
      <w:r w:rsidRPr="00087E7E">
        <w:rPr>
          <w:rFonts w:asciiTheme="majorBidi" w:hAnsiTheme="majorBidi"/>
          <w:b/>
          <w:bCs/>
          <w:color w:val="000000" w:themeColor="text1"/>
          <w:sz w:val="24"/>
          <w:szCs w:val="24"/>
          <w:lang w:val="sv-SE"/>
        </w:rPr>
        <w:lastRenderedPageBreak/>
        <w:t>LAMPIRAN</w:t>
      </w:r>
      <w:r>
        <w:rPr>
          <w:rFonts w:asciiTheme="majorBidi" w:hAnsiTheme="majorBidi"/>
          <w:b/>
          <w:bCs/>
          <w:color w:val="000000" w:themeColor="text1"/>
          <w:sz w:val="24"/>
          <w:szCs w:val="24"/>
          <w:lang w:val="sv-SE"/>
        </w:rPr>
        <w:t>-LAMPIRAN</w:t>
      </w:r>
      <w:bookmarkEnd w:id="469"/>
    </w:p>
    <w:p w14:paraId="0E3E14F1" w14:textId="77777777" w:rsidR="00A720C3" w:rsidRPr="00FD4A5D" w:rsidRDefault="00A720C3" w:rsidP="00A720C3">
      <w:pPr>
        <w:spacing w:after="0" w:line="360" w:lineRule="auto"/>
        <w:contextualSpacing/>
        <w:rPr>
          <w:rFonts w:ascii="Times New Roman" w:hAnsi="Times New Roman" w:cs="Times New Roman"/>
          <w:sz w:val="24"/>
          <w:szCs w:val="24"/>
          <w:lang w:val="sv-SE"/>
        </w:rPr>
      </w:pPr>
    </w:p>
    <w:p w14:paraId="7EB616E5" w14:textId="77777777" w:rsidR="00A720C3" w:rsidRPr="00FD4A5D"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Pr>
          <w:rFonts w:asciiTheme="majorBidi" w:hAnsiTheme="majorBidi" w:cstheme="majorBidi"/>
          <w:i/>
          <w:iCs/>
          <w:color w:val="000000" w:themeColor="text1"/>
          <w:sz w:val="24"/>
          <w:szCs w:val="24"/>
          <w:shd w:val="clear" w:color="auto" w:fill="FFFFFF"/>
          <w:lang w:val="sv-SE"/>
        </w:rPr>
        <w:t>Lampiran 1 Kuesioner Penelitian</w:t>
      </w:r>
    </w:p>
    <w:p w14:paraId="2A995BFC" w14:textId="77777777" w:rsidR="00A720C3" w:rsidRPr="00087E7E" w:rsidRDefault="00A720C3" w:rsidP="00A720C3">
      <w:pPr>
        <w:widowControl w:val="0"/>
        <w:autoSpaceDE w:val="0"/>
        <w:autoSpaceDN w:val="0"/>
        <w:adjustRightInd w:val="0"/>
        <w:spacing w:after="0" w:line="360" w:lineRule="auto"/>
        <w:contextualSpacing/>
        <w:jc w:val="center"/>
        <w:rPr>
          <w:rFonts w:asciiTheme="majorBidi" w:hAnsiTheme="majorBidi" w:cstheme="majorBidi"/>
          <w:b/>
          <w:bCs/>
          <w:color w:val="000000" w:themeColor="text1"/>
          <w:sz w:val="24"/>
          <w:szCs w:val="24"/>
          <w:shd w:val="clear" w:color="auto" w:fill="FFFFFF"/>
          <w:lang w:val="sv-SE"/>
        </w:rPr>
      </w:pPr>
      <w:r w:rsidRPr="00087E7E">
        <w:rPr>
          <w:rFonts w:asciiTheme="majorBidi" w:hAnsiTheme="majorBidi" w:cstheme="majorBidi"/>
          <w:b/>
          <w:bCs/>
          <w:color w:val="000000" w:themeColor="text1"/>
          <w:sz w:val="24"/>
          <w:szCs w:val="24"/>
          <w:shd w:val="clear" w:color="auto" w:fill="FFFFFF"/>
          <w:lang w:val="sv-SE"/>
        </w:rPr>
        <w:t>PENGARUH ULASAN PRODUK, GRATIS ONGKOS KIRIM, DAN METODE PEMBAYARAN COD (</w:t>
      </w:r>
      <w:r w:rsidRPr="00087E7E">
        <w:rPr>
          <w:rFonts w:asciiTheme="majorBidi" w:hAnsiTheme="majorBidi" w:cstheme="majorBidi"/>
          <w:b/>
          <w:bCs/>
          <w:i/>
          <w:iCs/>
          <w:color w:val="000000" w:themeColor="text1"/>
          <w:sz w:val="24"/>
          <w:szCs w:val="24"/>
          <w:shd w:val="clear" w:color="auto" w:fill="FFFFFF"/>
          <w:lang w:val="sv-SE"/>
        </w:rPr>
        <w:t>CASH ON DELIVERY</w:t>
      </w:r>
      <w:r w:rsidRPr="00087E7E">
        <w:rPr>
          <w:rFonts w:asciiTheme="majorBidi" w:hAnsiTheme="majorBidi" w:cstheme="majorBidi"/>
          <w:b/>
          <w:bCs/>
          <w:color w:val="000000" w:themeColor="text1"/>
          <w:sz w:val="24"/>
          <w:szCs w:val="24"/>
          <w:shd w:val="clear" w:color="auto" w:fill="FFFFFF"/>
          <w:lang w:val="sv-SE"/>
        </w:rPr>
        <w:t xml:space="preserve">) TERHADAP KEPUTUSAN PEMBELIAN DI </w:t>
      </w:r>
      <w:r w:rsidRPr="00087E7E">
        <w:rPr>
          <w:rFonts w:asciiTheme="majorBidi" w:hAnsiTheme="majorBidi" w:cstheme="majorBidi"/>
          <w:b/>
          <w:bCs/>
          <w:i/>
          <w:iCs/>
          <w:color w:val="000000" w:themeColor="text1"/>
          <w:sz w:val="24"/>
          <w:szCs w:val="24"/>
          <w:shd w:val="clear" w:color="auto" w:fill="FFFFFF"/>
          <w:lang w:val="sv-SE"/>
        </w:rPr>
        <w:t>MARKETPLACE</w:t>
      </w:r>
      <w:r w:rsidRPr="00087E7E">
        <w:rPr>
          <w:rFonts w:asciiTheme="majorBidi" w:hAnsiTheme="majorBidi" w:cstheme="majorBidi"/>
          <w:b/>
          <w:bCs/>
          <w:color w:val="000000" w:themeColor="text1"/>
          <w:sz w:val="24"/>
          <w:szCs w:val="24"/>
          <w:shd w:val="clear" w:color="auto" w:fill="FFFFFF"/>
          <w:lang w:val="sv-SE"/>
        </w:rPr>
        <w:t xml:space="preserve"> SHOPEE</w:t>
      </w:r>
    </w:p>
    <w:p w14:paraId="586A91B6" w14:textId="77777777" w:rsidR="00A720C3" w:rsidRDefault="00A720C3" w:rsidP="00A720C3">
      <w:pPr>
        <w:widowControl w:val="0"/>
        <w:autoSpaceDE w:val="0"/>
        <w:autoSpaceDN w:val="0"/>
        <w:adjustRightInd w:val="0"/>
        <w:spacing w:after="0" w:line="360" w:lineRule="auto"/>
        <w:contextualSpacing/>
        <w:jc w:val="center"/>
        <w:rPr>
          <w:rFonts w:asciiTheme="majorBidi" w:hAnsiTheme="majorBidi" w:cstheme="majorBidi"/>
          <w:color w:val="000000" w:themeColor="text1"/>
          <w:sz w:val="24"/>
          <w:szCs w:val="24"/>
          <w:shd w:val="clear" w:color="auto" w:fill="FFFFFF"/>
          <w:lang w:val="sv-SE"/>
        </w:rPr>
      </w:pPr>
      <w:r w:rsidRPr="00DF4B9E">
        <w:rPr>
          <w:rFonts w:asciiTheme="majorBidi" w:hAnsiTheme="majorBidi" w:cstheme="majorBidi"/>
          <w:b/>
          <w:bCs/>
          <w:color w:val="000000" w:themeColor="text1"/>
          <w:sz w:val="24"/>
          <w:szCs w:val="24"/>
          <w:shd w:val="clear" w:color="auto" w:fill="FFFFFF"/>
          <w:lang w:val="sv-SE"/>
        </w:rPr>
        <w:t>(Studi Kasus Pada Masyarakat Kabupaten Kebumen)</w:t>
      </w:r>
    </w:p>
    <w:p w14:paraId="0B64D1AE" w14:textId="77777777" w:rsidR="00A720C3" w:rsidRDefault="00A720C3" w:rsidP="00A720C3">
      <w:pPr>
        <w:widowControl w:val="0"/>
        <w:autoSpaceDE w:val="0"/>
        <w:autoSpaceDN w:val="0"/>
        <w:adjustRightInd w:val="0"/>
        <w:spacing w:after="0" w:line="360" w:lineRule="auto"/>
        <w:contextualSpacing/>
        <w:rPr>
          <w:rFonts w:asciiTheme="majorBidi" w:hAnsiTheme="majorBidi" w:cstheme="majorBidi"/>
          <w:color w:val="000000" w:themeColor="text1"/>
          <w:sz w:val="24"/>
          <w:szCs w:val="24"/>
          <w:shd w:val="clear" w:color="auto" w:fill="FFFFFF"/>
          <w:lang w:val="sv-SE"/>
        </w:rPr>
      </w:pPr>
    </w:p>
    <w:p w14:paraId="35CCBC87" w14:textId="77777777" w:rsidR="00A720C3" w:rsidRDefault="00A720C3" w:rsidP="00A720C3">
      <w:pPr>
        <w:widowControl w:val="0"/>
        <w:autoSpaceDE w:val="0"/>
        <w:autoSpaceDN w:val="0"/>
        <w:adjustRightInd w:val="0"/>
        <w:spacing w:after="0" w:line="360" w:lineRule="auto"/>
        <w:contextualSpacing/>
        <w:jc w:val="both"/>
        <w:rPr>
          <w:rFonts w:asciiTheme="majorBidi" w:hAnsiTheme="majorBidi" w:cstheme="majorBidi"/>
          <w:b/>
          <w:bCs/>
          <w:color w:val="000000" w:themeColor="text1"/>
          <w:sz w:val="24"/>
          <w:szCs w:val="24"/>
          <w:shd w:val="clear" w:color="auto" w:fill="FFFFFF"/>
          <w:lang w:val="sv-SE"/>
        </w:rPr>
      </w:pPr>
      <w:r>
        <w:rPr>
          <w:rFonts w:asciiTheme="majorBidi" w:hAnsiTheme="majorBidi" w:cstheme="majorBidi"/>
          <w:b/>
          <w:bCs/>
          <w:color w:val="000000" w:themeColor="text1"/>
          <w:sz w:val="24"/>
          <w:szCs w:val="24"/>
          <w:shd w:val="clear" w:color="auto" w:fill="FFFFFF"/>
          <w:lang w:val="sv-SE"/>
        </w:rPr>
        <w:t>Pengantar</w:t>
      </w:r>
    </w:p>
    <w:p w14:paraId="0A69695A" w14:textId="77777777" w:rsidR="00A720C3" w:rsidRDefault="00A720C3" w:rsidP="00A720C3">
      <w:pPr>
        <w:widowControl w:val="0"/>
        <w:autoSpaceDE w:val="0"/>
        <w:autoSpaceDN w:val="0"/>
        <w:adjustRightInd w:val="0"/>
        <w:spacing w:after="0" w:line="360" w:lineRule="auto"/>
        <w:contextualSpacing/>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Assalamu’alaikum Wr. Wb.</w:t>
      </w:r>
    </w:p>
    <w:p w14:paraId="08FB612A" w14:textId="77777777" w:rsidR="00A720C3" w:rsidRDefault="00A720C3" w:rsidP="00A720C3">
      <w:pPr>
        <w:widowControl w:val="0"/>
        <w:autoSpaceDE w:val="0"/>
        <w:autoSpaceDN w:val="0"/>
        <w:adjustRightInd w:val="0"/>
        <w:spacing w:after="0" w:line="360" w:lineRule="auto"/>
        <w:contextualSpacing/>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Dalam rangka penyelesaian tugas akhir, saya Putri Vinandasari NIM 2005056085 Mahasiswi UIN Walisongo Semarang Program Studi S1 Manajemen Fakultas Ekonomi dan Bisnis Islam bermaksud melakukan penelitian untuk penyusunan tugas akhir dengan judul ”Pengaruh Ulasan Produk, Gratis Ongkos Kirim, dan Metode Pembayaran COD (</w:t>
      </w:r>
      <w:r w:rsidRPr="00255C47">
        <w:rPr>
          <w:rFonts w:asciiTheme="majorBidi" w:hAnsiTheme="majorBidi" w:cstheme="majorBidi"/>
          <w:i/>
          <w:iCs/>
          <w:color w:val="000000" w:themeColor="text1"/>
          <w:sz w:val="24"/>
          <w:szCs w:val="24"/>
          <w:shd w:val="clear" w:color="auto" w:fill="FFFFFF"/>
          <w:lang w:val="sv-SE"/>
        </w:rPr>
        <w:t>Cash On Delivery</w:t>
      </w:r>
      <w:r>
        <w:rPr>
          <w:rFonts w:asciiTheme="majorBidi" w:hAnsiTheme="majorBidi" w:cstheme="majorBidi"/>
          <w:color w:val="000000" w:themeColor="text1"/>
          <w:sz w:val="24"/>
          <w:szCs w:val="24"/>
          <w:shd w:val="clear" w:color="auto" w:fill="FFFFFF"/>
          <w:lang w:val="sv-SE"/>
        </w:rPr>
        <w:t xml:space="preserve">) Terhadap Keputusan Pembelian di </w:t>
      </w:r>
      <w:r w:rsidRPr="00255C47">
        <w:rPr>
          <w:rFonts w:asciiTheme="majorBidi" w:hAnsiTheme="majorBidi" w:cstheme="majorBidi"/>
          <w:i/>
          <w:iCs/>
          <w:color w:val="000000" w:themeColor="text1"/>
          <w:sz w:val="24"/>
          <w:szCs w:val="24"/>
          <w:shd w:val="clear" w:color="auto" w:fill="FFFFFF"/>
          <w:lang w:val="sv-SE"/>
        </w:rPr>
        <w:t xml:space="preserve">Marketplace </w:t>
      </w:r>
      <w:r>
        <w:rPr>
          <w:rFonts w:asciiTheme="majorBidi" w:hAnsiTheme="majorBidi" w:cstheme="majorBidi"/>
          <w:color w:val="000000" w:themeColor="text1"/>
          <w:sz w:val="24"/>
          <w:szCs w:val="24"/>
          <w:shd w:val="clear" w:color="auto" w:fill="FFFFFF"/>
          <w:lang w:val="sv-SE"/>
        </w:rPr>
        <w:t>Shopee (Studi Kasus pada Masyarakat Kabupaten Kebumen)”. Sehubungan dengan hal tersebut, saya sangat mengharapkan kesediaan Saudara/i dalam meluangkan waktunya untuk mengisi beberapa pernyataan pada kuesioner ini secara lengkap dan benar sesuai kriteria berikut:</w:t>
      </w:r>
    </w:p>
    <w:p w14:paraId="2ECB35F7" w14:textId="77777777" w:rsidR="00A720C3" w:rsidRDefault="00A720C3" w:rsidP="004C6117">
      <w:pPr>
        <w:pStyle w:val="ListParagraph"/>
        <w:widowControl w:val="0"/>
        <w:numPr>
          <w:ilvl w:val="0"/>
          <w:numId w:val="20"/>
        </w:numPr>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 xml:space="preserve">Masyarakat Kabupaten Kebumen yang pernah melakukan pembelian di </w:t>
      </w:r>
      <w:r w:rsidRPr="00255C47">
        <w:rPr>
          <w:rFonts w:asciiTheme="majorBidi" w:hAnsiTheme="majorBidi" w:cstheme="majorBidi"/>
          <w:i/>
          <w:iCs/>
          <w:color w:val="000000" w:themeColor="text1"/>
          <w:sz w:val="24"/>
          <w:szCs w:val="24"/>
          <w:shd w:val="clear" w:color="auto" w:fill="FFFFFF"/>
          <w:lang w:val="sv-SE"/>
        </w:rPr>
        <w:t>marketplace</w:t>
      </w:r>
      <w:r>
        <w:rPr>
          <w:rFonts w:asciiTheme="majorBidi" w:hAnsiTheme="majorBidi" w:cstheme="majorBidi"/>
          <w:color w:val="000000" w:themeColor="text1"/>
          <w:sz w:val="24"/>
          <w:szCs w:val="24"/>
          <w:shd w:val="clear" w:color="auto" w:fill="FFFFFF"/>
          <w:lang w:val="sv-SE"/>
        </w:rPr>
        <w:t xml:space="preserve"> Shopee minimal 1 kali</w:t>
      </w:r>
    </w:p>
    <w:p w14:paraId="44E216ED" w14:textId="77777777" w:rsidR="00A720C3" w:rsidRPr="00DF4B9E" w:rsidRDefault="00A720C3" w:rsidP="004C6117">
      <w:pPr>
        <w:pStyle w:val="ListParagraph"/>
        <w:widowControl w:val="0"/>
        <w:numPr>
          <w:ilvl w:val="0"/>
          <w:numId w:val="20"/>
        </w:numPr>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Masyarakat Kabupaten Kebumen yang berusia minimal 18 tahun</w:t>
      </w:r>
    </w:p>
    <w:p w14:paraId="309665E7" w14:textId="77777777" w:rsidR="00A720C3" w:rsidRDefault="00A720C3" w:rsidP="00A720C3">
      <w:pPr>
        <w:widowControl w:val="0"/>
        <w:autoSpaceDE w:val="0"/>
        <w:autoSpaceDN w:val="0"/>
        <w:adjustRightInd w:val="0"/>
        <w:spacing w:after="0" w:line="360" w:lineRule="auto"/>
        <w:contextualSpacing/>
        <w:jc w:val="both"/>
        <w:rPr>
          <w:rFonts w:asciiTheme="majorBidi" w:hAnsiTheme="majorBidi" w:cstheme="majorBidi"/>
          <w:color w:val="000000" w:themeColor="text1"/>
          <w:sz w:val="24"/>
          <w:szCs w:val="24"/>
          <w:shd w:val="clear" w:color="auto" w:fill="FFFFFF"/>
          <w:lang w:val="sv-SE"/>
        </w:rPr>
      </w:pPr>
      <w:r w:rsidRPr="00EC14AC">
        <w:rPr>
          <w:rFonts w:asciiTheme="majorBidi" w:hAnsiTheme="majorBidi" w:cstheme="majorBidi"/>
          <w:color w:val="000000" w:themeColor="text1"/>
          <w:sz w:val="24"/>
          <w:szCs w:val="24"/>
          <w:shd w:val="clear" w:color="auto" w:fill="FFFFFF"/>
          <w:lang w:val="sv-SE"/>
        </w:rPr>
        <w:t>Seluruh jawaban yang diberikan akan d</w:t>
      </w:r>
      <w:r>
        <w:rPr>
          <w:rFonts w:asciiTheme="majorBidi" w:hAnsiTheme="majorBidi" w:cstheme="majorBidi"/>
          <w:color w:val="000000" w:themeColor="text1"/>
          <w:sz w:val="24"/>
          <w:szCs w:val="24"/>
          <w:shd w:val="clear" w:color="auto" w:fill="FFFFFF"/>
          <w:lang w:val="sv-SE"/>
        </w:rPr>
        <w:t>ijaga kerahasiaannya dan hanya digunakan untuk kepentingan akademik saja. Atas perhatian dan partisipasinya, saya ucapkan terimakasih.</w:t>
      </w:r>
    </w:p>
    <w:p w14:paraId="14D026A9" w14:textId="77777777" w:rsidR="00A720C3" w:rsidRPr="00EC14AC" w:rsidRDefault="00A720C3" w:rsidP="00A720C3">
      <w:pPr>
        <w:widowControl w:val="0"/>
        <w:autoSpaceDE w:val="0"/>
        <w:autoSpaceDN w:val="0"/>
        <w:adjustRightInd w:val="0"/>
        <w:spacing w:after="0" w:line="360" w:lineRule="auto"/>
        <w:contextualSpacing/>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Wassalamu’alaikum Wr. Wb.</w:t>
      </w:r>
    </w:p>
    <w:p w14:paraId="1067EFC6" w14:textId="77777777" w:rsidR="00A720C3" w:rsidRPr="00EC14AC" w:rsidRDefault="00A720C3" w:rsidP="00A720C3">
      <w:pPr>
        <w:widowControl w:val="0"/>
        <w:autoSpaceDE w:val="0"/>
        <w:autoSpaceDN w:val="0"/>
        <w:adjustRightInd w:val="0"/>
        <w:spacing w:after="0" w:line="360" w:lineRule="auto"/>
        <w:contextualSpacing/>
        <w:rPr>
          <w:rFonts w:asciiTheme="majorBidi" w:hAnsiTheme="majorBidi" w:cstheme="majorBidi"/>
          <w:b/>
          <w:bCs/>
          <w:color w:val="000000" w:themeColor="text1"/>
          <w:sz w:val="24"/>
          <w:szCs w:val="24"/>
          <w:shd w:val="clear" w:color="auto" w:fill="FFFFFF"/>
          <w:lang w:val="sv-SE"/>
        </w:rPr>
      </w:pPr>
    </w:p>
    <w:p w14:paraId="7E663241" w14:textId="77777777" w:rsidR="00A720C3" w:rsidRPr="00A97984" w:rsidRDefault="00A720C3" w:rsidP="00A720C3">
      <w:pPr>
        <w:widowControl w:val="0"/>
        <w:autoSpaceDE w:val="0"/>
        <w:autoSpaceDN w:val="0"/>
        <w:adjustRightInd w:val="0"/>
        <w:spacing w:after="0" w:line="360" w:lineRule="auto"/>
        <w:contextualSpacing/>
        <w:rPr>
          <w:rFonts w:asciiTheme="majorBidi" w:hAnsiTheme="majorBidi" w:cstheme="majorBidi"/>
          <w:b/>
          <w:bCs/>
          <w:color w:val="000000" w:themeColor="text1"/>
          <w:sz w:val="24"/>
          <w:szCs w:val="24"/>
          <w:shd w:val="clear" w:color="auto" w:fill="FFFFFF"/>
          <w:lang w:val="sv-SE"/>
        </w:rPr>
      </w:pPr>
      <w:r w:rsidRPr="00A97984">
        <w:rPr>
          <w:rFonts w:asciiTheme="majorBidi" w:hAnsiTheme="majorBidi" w:cstheme="majorBidi"/>
          <w:b/>
          <w:bCs/>
          <w:color w:val="000000" w:themeColor="text1"/>
          <w:sz w:val="24"/>
          <w:szCs w:val="24"/>
          <w:shd w:val="clear" w:color="auto" w:fill="FFFFFF"/>
          <w:lang w:val="sv-SE"/>
        </w:rPr>
        <w:t>Data Responden</w:t>
      </w:r>
    </w:p>
    <w:p w14:paraId="31A2D1B7" w14:textId="77777777" w:rsidR="00A720C3" w:rsidRDefault="00A720C3" w:rsidP="004C6117">
      <w:pPr>
        <w:pStyle w:val="ListParagraph"/>
        <w:widowControl w:val="0"/>
        <w:numPr>
          <w:ilvl w:val="0"/>
          <w:numId w:val="14"/>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Nama lengkap :</w:t>
      </w:r>
    </w:p>
    <w:p w14:paraId="4E5414C0" w14:textId="77777777" w:rsidR="00A720C3" w:rsidRDefault="00A720C3" w:rsidP="004C6117">
      <w:pPr>
        <w:pStyle w:val="ListParagraph"/>
        <w:widowControl w:val="0"/>
        <w:numPr>
          <w:ilvl w:val="0"/>
          <w:numId w:val="14"/>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Jenis Kelamin :</w:t>
      </w:r>
    </w:p>
    <w:p w14:paraId="0AACD73B" w14:textId="77777777" w:rsidR="00A720C3" w:rsidRDefault="00A720C3" w:rsidP="004C6117">
      <w:pPr>
        <w:pStyle w:val="ListParagraph"/>
        <w:widowControl w:val="0"/>
        <w:numPr>
          <w:ilvl w:val="0"/>
          <w:numId w:val="15"/>
        </w:numPr>
        <w:autoSpaceDE w:val="0"/>
        <w:autoSpaceDN w:val="0"/>
        <w:adjustRightInd w:val="0"/>
        <w:spacing w:after="0" w:line="360" w:lineRule="auto"/>
        <w:ind w:left="113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Laki-laki</w:t>
      </w:r>
    </w:p>
    <w:p w14:paraId="23C99EDE" w14:textId="77777777" w:rsidR="00A720C3" w:rsidRDefault="00A720C3" w:rsidP="004C6117">
      <w:pPr>
        <w:pStyle w:val="ListParagraph"/>
        <w:widowControl w:val="0"/>
        <w:numPr>
          <w:ilvl w:val="0"/>
          <w:numId w:val="15"/>
        </w:numPr>
        <w:autoSpaceDE w:val="0"/>
        <w:autoSpaceDN w:val="0"/>
        <w:adjustRightInd w:val="0"/>
        <w:spacing w:after="0" w:line="360" w:lineRule="auto"/>
        <w:ind w:left="113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Perempuan</w:t>
      </w:r>
    </w:p>
    <w:p w14:paraId="08E0797A" w14:textId="77777777" w:rsidR="00A720C3" w:rsidRDefault="00A720C3" w:rsidP="004C6117">
      <w:pPr>
        <w:pStyle w:val="ListParagraph"/>
        <w:widowControl w:val="0"/>
        <w:numPr>
          <w:ilvl w:val="0"/>
          <w:numId w:val="14"/>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 xml:space="preserve">Usia :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A720C3" w14:paraId="2DBFFD7B" w14:textId="77777777" w:rsidTr="004044D9">
        <w:tc>
          <w:tcPr>
            <w:tcW w:w="4261" w:type="dxa"/>
          </w:tcPr>
          <w:p w14:paraId="26A0F418" w14:textId="77777777" w:rsidR="00A720C3" w:rsidRDefault="00A720C3" w:rsidP="004C6117">
            <w:pPr>
              <w:pStyle w:val="ListParagraph"/>
              <w:widowControl w:val="0"/>
              <w:numPr>
                <w:ilvl w:val="0"/>
                <w:numId w:val="36"/>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18-20 tahun</w:t>
            </w:r>
          </w:p>
          <w:p w14:paraId="07C10E18" w14:textId="77777777" w:rsidR="00A720C3" w:rsidRDefault="00A720C3" w:rsidP="004C6117">
            <w:pPr>
              <w:pStyle w:val="ListParagraph"/>
              <w:widowControl w:val="0"/>
              <w:numPr>
                <w:ilvl w:val="0"/>
                <w:numId w:val="36"/>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21-23 tahun</w:t>
            </w:r>
          </w:p>
        </w:tc>
        <w:tc>
          <w:tcPr>
            <w:tcW w:w="4261" w:type="dxa"/>
          </w:tcPr>
          <w:p w14:paraId="14466C3D" w14:textId="77777777" w:rsidR="00A720C3" w:rsidRDefault="00A720C3" w:rsidP="004C6117">
            <w:pPr>
              <w:pStyle w:val="ListParagraph"/>
              <w:widowControl w:val="0"/>
              <w:numPr>
                <w:ilvl w:val="0"/>
                <w:numId w:val="36"/>
              </w:numPr>
              <w:autoSpaceDE w:val="0"/>
              <w:autoSpaceDN w:val="0"/>
              <w:adjustRightInd w:val="0"/>
              <w:spacing w:line="360" w:lineRule="auto"/>
              <w:ind w:left="411"/>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24-26 tahun</w:t>
            </w:r>
          </w:p>
          <w:p w14:paraId="6CB31881" w14:textId="77777777" w:rsidR="00A720C3" w:rsidRDefault="00A720C3" w:rsidP="004C6117">
            <w:pPr>
              <w:pStyle w:val="ListParagraph"/>
              <w:widowControl w:val="0"/>
              <w:numPr>
                <w:ilvl w:val="0"/>
                <w:numId w:val="36"/>
              </w:numPr>
              <w:autoSpaceDE w:val="0"/>
              <w:autoSpaceDN w:val="0"/>
              <w:adjustRightInd w:val="0"/>
              <w:spacing w:line="360" w:lineRule="auto"/>
              <w:ind w:left="411"/>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&gt;26 tahun</w:t>
            </w:r>
          </w:p>
        </w:tc>
      </w:tr>
    </w:tbl>
    <w:p w14:paraId="396C31D3" w14:textId="77777777" w:rsidR="00A720C3" w:rsidRPr="00FD4A5D" w:rsidRDefault="00A720C3" w:rsidP="004C6117">
      <w:pPr>
        <w:pStyle w:val="ListParagraph"/>
        <w:widowControl w:val="0"/>
        <w:numPr>
          <w:ilvl w:val="0"/>
          <w:numId w:val="14"/>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sidRPr="00FD4A5D">
        <w:rPr>
          <w:rFonts w:asciiTheme="majorBidi" w:hAnsiTheme="majorBidi" w:cstheme="majorBidi"/>
          <w:color w:val="000000" w:themeColor="text1"/>
          <w:sz w:val="24"/>
          <w:szCs w:val="24"/>
          <w:shd w:val="clear" w:color="auto" w:fill="FFFFFF"/>
          <w:lang w:val="sv-SE"/>
        </w:rPr>
        <w:lastRenderedPageBreak/>
        <w:t>Alamat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2811"/>
        <w:gridCol w:w="2712"/>
      </w:tblGrid>
      <w:tr w:rsidR="00A720C3" w14:paraId="1CBC54F8" w14:textId="77777777" w:rsidTr="004044D9">
        <w:tc>
          <w:tcPr>
            <w:tcW w:w="3080" w:type="dxa"/>
          </w:tcPr>
          <w:p w14:paraId="06C032D7"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Adimulyo</w:t>
            </w:r>
          </w:p>
          <w:p w14:paraId="166B04A6"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Alian</w:t>
            </w:r>
          </w:p>
          <w:p w14:paraId="229E2408"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Ambal</w:t>
            </w:r>
          </w:p>
          <w:p w14:paraId="27D90493"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Ayah</w:t>
            </w:r>
          </w:p>
          <w:p w14:paraId="4B9141AF"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Bonorowo</w:t>
            </w:r>
          </w:p>
          <w:p w14:paraId="1E91BEF4"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Buayan</w:t>
            </w:r>
          </w:p>
          <w:p w14:paraId="58574B17"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Buluspesantren</w:t>
            </w:r>
          </w:p>
          <w:p w14:paraId="27E890E4"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Gombong</w:t>
            </w:r>
          </w:p>
          <w:p w14:paraId="200B4502" w14:textId="77777777" w:rsidR="00A720C3" w:rsidRDefault="00A720C3" w:rsidP="004C6117">
            <w:pPr>
              <w:pStyle w:val="ListParagraph"/>
              <w:widowControl w:val="0"/>
              <w:numPr>
                <w:ilvl w:val="0"/>
                <w:numId w:val="21"/>
              </w:numPr>
              <w:autoSpaceDE w:val="0"/>
              <w:autoSpaceDN w:val="0"/>
              <w:adjustRightInd w:val="0"/>
              <w:spacing w:line="360" w:lineRule="auto"/>
              <w:ind w:left="414"/>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Karanganyar</w:t>
            </w:r>
          </w:p>
        </w:tc>
        <w:tc>
          <w:tcPr>
            <w:tcW w:w="3081" w:type="dxa"/>
          </w:tcPr>
          <w:p w14:paraId="6B6330D2"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Karanggayam</w:t>
            </w:r>
          </w:p>
          <w:p w14:paraId="5754D2FC"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Karangsambung</w:t>
            </w:r>
          </w:p>
          <w:p w14:paraId="6C2F008F"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Kebumen</w:t>
            </w:r>
          </w:p>
          <w:p w14:paraId="6235672E"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Klirong</w:t>
            </w:r>
          </w:p>
          <w:p w14:paraId="35C44C05"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Kutowinangun</w:t>
            </w:r>
          </w:p>
          <w:p w14:paraId="46A51C68"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Kuwarasan</w:t>
            </w:r>
          </w:p>
          <w:p w14:paraId="473F8B49"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Mirit</w:t>
            </w:r>
          </w:p>
          <w:p w14:paraId="6BCF50A0"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Padureso</w:t>
            </w:r>
          </w:p>
          <w:p w14:paraId="0B54F38D" w14:textId="77777777" w:rsidR="00A720C3" w:rsidRDefault="00A720C3" w:rsidP="004C6117">
            <w:pPr>
              <w:pStyle w:val="ListParagraph"/>
              <w:widowControl w:val="0"/>
              <w:numPr>
                <w:ilvl w:val="0"/>
                <w:numId w:val="21"/>
              </w:numPr>
              <w:autoSpaceDE w:val="0"/>
              <w:autoSpaceDN w:val="0"/>
              <w:adjustRightInd w:val="0"/>
              <w:spacing w:line="360" w:lineRule="auto"/>
              <w:ind w:left="409"/>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Pejagoan</w:t>
            </w:r>
          </w:p>
        </w:tc>
        <w:tc>
          <w:tcPr>
            <w:tcW w:w="3081" w:type="dxa"/>
          </w:tcPr>
          <w:p w14:paraId="55103194" w14:textId="77777777" w:rsidR="00A720C3" w:rsidRDefault="00A720C3" w:rsidP="004C6117">
            <w:pPr>
              <w:pStyle w:val="ListParagraph"/>
              <w:widowControl w:val="0"/>
              <w:numPr>
                <w:ilvl w:val="0"/>
                <w:numId w:val="21"/>
              </w:numPr>
              <w:autoSpaceDE w:val="0"/>
              <w:autoSpaceDN w:val="0"/>
              <w:adjustRightInd w:val="0"/>
              <w:spacing w:line="360" w:lineRule="auto"/>
              <w:ind w:left="46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Petanahan</w:t>
            </w:r>
          </w:p>
          <w:p w14:paraId="694ACDEF" w14:textId="77777777" w:rsidR="00A720C3" w:rsidRDefault="00A720C3" w:rsidP="004C6117">
            <w:pPr>
              <w:pStyle w:val="ListParagraph"/>
              <w:widowControl w:val="0"/>
              <w:numPr>
                <w:ilvl w:val="0"/>
                <w:numId w:val="21"/>
              </w:numPr>
              <w:autoSpaceDE w:val="0"/>
              <w:autoSpaceDN w:val="0"/>
              <w:adjustRightInd w:val="0"/>
              <w:spacing w:line="360" w:lineRule="auto"/>
              <w:ind w:left="46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Prembun</w:t>
            </w:r>
          </w:p>
          <w:p w14:paraId="75CB3B7D" w14:textId="77777777" w:rsidR="00A720C3" w:rsidRDefault="00A720C3" w:rsidP="004C6117">
            <w:pPr>
              <w:pStyle w:val="ListParagraph"/>
              <w:widowControl w:val="0"/>
              <w:numPr>
                <w:ilvl w:val="0"/>
                <w:numId w:val="21"/>
              </w:numPr>
              <w:autoSpaceDE w:val="0"/>
              <w:autoSpaceDN w:val="0"/>
              <w:adjustRightInd w:val="0"/>
              <w:spacing w:line="360" w:lineRule="auto"/>
              <w:ind w:left="46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Poncowarno</w:t>
            </w:r>
          </w:p>
          <w:p w14:paraId="10B6194F" w14:textId="77777777" w:rsidR="00A720C3" w:rsidRDefault="00A720C3" w:rsidP="004C6117">
            <w:pPr>
              <w:pStyle w:val="ListParagraph"/>
              <w:widowControl w:val="0"/>
              <w:numPr>
                <w:ilvl w:val="0"/>
                <w:numId w:val="21"/>
              </w:numPr>
              <w:autoSpaceDE w:val="0"/>
              <w:autoSpaceDN w:val="0"/>
              <w:adjustRightInd w:val="0"/>
              <w:spacing w:line="360" w:lineRule="auto"/>
              <w:ind w:left="46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Puring</w:t>
            </w:r>
          </w:p>
          <w:p w14:paraId="34F59895" w14:textId="77777777" w:rsidR="00A720C3" w:rsidRDefault="00A720C3" w:rsidP="004C6117">
            <w:pPr>
              <w:pStyle w:val="ListParagraph"/>
              <w:widowControl w:val="0"/>
              <w:numPr>
                <w:ilvl w:val="0"/>
                <w:numId w:val="21"/>
              </w:numPr>
              <w:autoSpaceDE w:val="0"/>
              <w:autoSpaceDN w:val="0"/>
              <w:adjustRightInd w:val="0"/>
              <w:spacing w:line="360" w:lineRule="auto"/>
              <w:ind w:left="46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Rowokele</w:t>
            </w:r>
          </w:p>
          <w:p w14:paraId="4CEB5E66" w14:textId="77777777" w:rsidR="00A720C3" w:rsidRDefault="00A720C3" w:rsidP="004C6117">
            <w:pPr>
              <w:pStyle w:val="ListParagraph"/>
              <w:widowControl w:val="0"/>
              <w:numPr>
                <w:ilvl w:val="0"/>
                <w:numId w:val="21"/>
              </w:numPr>
              <w:autoSpaceDE w:val="0"/>
              <w:autoSpaceDN w:val="0"/>
              <w:adjustRightInd w:val="0"/>
              <w:spacing w:line="360" w:lineRule="auto"/>
              <w:ind w:left="46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Sadang</w:t>
            </w:r>
          </w:p>
          <w:p w14:paraId="7C9159D3" w14:textId="77777777" w:rsidR="00A720C3" w:rsidRDefault="00A720C3" w:rsidP="004C6117">
            <w:pPr>
              <w:pStyle w:val="ListParagraph"/>
              <w:widowControl w:val="0"/>
              <w:numPr>
                <w:ilvl w:val="0"/>
                <w:numId w:val="21"/>
              </w:numPr>
              <w:autoSpaceDE w:val="0"/>
              <w:autoSpaceDN w:val="0"/>
              <w:adjustRightInd w:val="0"/>
              <w:spacing w:line="360" w:lineRule="auto"/>
              <w:ind w:left="46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Sempor</w:t>
            </w:r>
          </w:p>
          <w:p w14:paraId="6F2FEDA2" w14:textId="77777777" w:rsidR="00A720C3" w:rsidRDefault="00A720C3" w:rsidP="004C6117">
            <w:pPr>
              <w:pStyle w:val="ListParagraph"/>
              <w:widowControl w:val="0"/>
              <w:numPr>
                <w:ilvl w:val="0"/>
                <w:numId w:val="21"/>
              </w:numPr>
              <w:autoSpaceDE w:val="0"/>
              <w:autoSpaceDN w:val="0"/>
              <w:adjustRightInd w:val="0"/>
              <w:spacing w:line="360" w:lineRule="auto"/>
              <w:ind w:left="46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Kec. Sruweng</w:t>
            </w:r>
          </w:p>
        </w:tc>
      </w:tr>
    </w:tbl>
    <w:p w14:paraId="00145DFA" w14:textId="77777777" w:rsidR="00A720C3" w:rsidRPr="00AB03FF" w:rsidRDefault="00A720C3" w:rsidP="004C6117">
      <w:pPr>
        <w:pStyle w:val="ListParagraph"/>
        <w:widowControl w:val="0"/>
        <w:numPr>
          <w:ilvl w:val="0"/>
          <w:numId w:val="14"/>
        </w:numPr>
        <w:autoSpaceDE w:val="0"/>
        <w:autoSpaceDN w:val="0"/>
        <w:adjustRightInd w:val="0"/>
        <w:spacing w:after="0" w:line="360" w:lineRule="auto"/>
        <w:rPr>
          <w:rFonts w:asciiTheme="majorBidi" w:hAnsiTheme="majorBidi" w:cstheme="majorBidi"/>
          <w:color w:val="000000" w:themeColor="text1"/>
          <w:sz w:val="24"/>
          <w:szCs w:val="24"/>
          <w:shd w:val="clear" w:color="auto" w:fill="FFFFFF"/>
        </w:rPr>
      </w:pPr>
      <w:proofErr w:type="spellStart"/>
      <w:r w:rsidRPr="00AB03FF">
        <w:rPr>
          <w:rFonts w:asciiTheme="majorBidi" w:hAnsiTheme="majorBidi" w:cstheme="majorBidi"/>
          <w:color w:val="000000" w:themeColor="text1"/>
          <w:sz w:val="24"/>
          <w:szCs w:val="24"/>
          <w:shd w:val="clear" w:color="auto" w:fill="FFFFFF"/>
        </w:rPr>
        <w:t>Apakah</w:t>
      </w:r>
      <w:proofErr w:type="spellEnd"/>
      <w:r w:rsidRPr="00AB03FF">
        <w:rPr>
          <w:rFonts w:asciiTheme="majorBidi" w:hAnsiTheme="majorBidi" w:cstheme="majorBidi"/>
          <w:color w:val="000000" w:themeColor="text1"/>
          <w:sz w:val="24"/>
          <w:szCs w:val="24"/>
          <w:shd w:val="clear" w:color="auto" w:fill="FFFFFF"/>
        </w:rPr>
        <w:t xml:space="preserve"> </w:t>
      </w:r>
      <w:proofErr w:type="spellStart"/>
      <w:r w:rsidRPr="00AB03FF">
        <w:rPr>
          <w:rFonts w:asciiTheme="majorBidi" w:hAnsiTheme="majorBidi" w:cstheme="majorBidi"/>
          <w:color w:val="000000" w:themeColor="text1"/>
          <w:sz w:val="24"/>
          <w:szCs w:val="24"/>
          <w:shd w:val="clear" w:color="auto" w:fill="FFFFFF"/>
        </w:rPr>
        <w:t>anda</w:t>
      </w:r>
      <w:proofErr w:type="spellEnd"/>
      <w:r w:rsidRPr="00AB03FF">
        <w:rPr>
          <w:rFonts w:asciiTheme="majorBidi" w:hAnsiTheme="majorBidi" w:cstheme="majorBidi"/>
          <w:color w:val="000000" w:themeColor="text1"/>
          <w:sz w:val="24"/>
          <w:szCs w:val="24"/>
          <w:shd w:val="clear" w:color="auto" w:fill="FFFFFF"/>
        </w:rPr>
        <w:t xml:space="preserve"> </w:t>
      </w:r>
      <w:proofErr w:type="spellStart"/>
      <w:r w:rsidRPr="00AB03FF">
        <w:rPr>
          <w:rFonts w:asciiTheme="majorBidi" w:hAnsiTheme="majorBidi" w:cstheme="majorBidi"/>
          <w:color w:val="000000" w:themeColor="text1"/>
          <w:sz w:val="24"/>
          <w:szCs w:val="24"/>
          <w:shd w:val="clear" w:color="auto" w:fill="FFFFFF"/>
        </w:rPr>
        <w:t>pernah</w:t>
      </w:r>
      <w:proofErr w:type="spellEnd"/>
      <w:r w:rsidRPr="00AB03FF">
        <w:rPr>
          <w:rFonts w:asciiTheme="majorBidi" w:hAnsiTheme="majorBidi" w:cstheme="majorBidi"/>
          <w:color w:val="000000" w:themeColor="text1"/>
          <w:sz w:val="24"/>
          <w:szCs w:val="24"/>
          <w:shd w:val="clear" w:color="auto" w:fill="FFFFFF"/>
        </w:rPr>
        <w:t xml:space="preserve"> </w:t>
      </w:r>
      <w:proofErr w:type="spellStart"/>
      <w:r w:rsidRPr="00AB03FF">
        <w:rPr>
          <w:rFonts w:asciiTheme="majorBidi" w:hAnsiTheme="majorBidi" w:cstheme="majorBidi"/>
          <w:color w:val="000000" w:themeColor="text1"/>
          <w:sz w:val="24"/>
          <w:szCs w:val="24"/>
          <w:shd w:val="clear" w:color="auto" w:fill="FFFFFF"/>
        </w:rPr>
        <w:t>membeli</w:t>
      </w:r>
      <w:proofErr w:type="spellEnd"/>
      <w:r w:rsidRPr="00AB03FF">
        <w:rPr>
          <w:rFonts w:asciiTheme="majorBidi" w:hAnsiTheme="majorBidi" w:cstheme="majorBidi"/>
          <w:color w:val="000000" w:themeColor="text1"/>
          <w:sz w:val="24"/>
          <w:szCs w:val="24"/>
          <w:shd w:val="clear" w:color="auto" w:fill="FFFFFF"/>
        </w:rPr>
        <w:t xml:space="preserve"> </w:t>
      </w:r>
      <w:proofErr w:type="spellStart"/>
      <w:r w:rsidRPr="00AB03FF">
        <w:rPr>
          <w:rFonts w:asciiTheme="majorBidi" w:hAnsiTheme="majorBidi" w:cstheme="majorBidi"/>
          <w:color w:val="000000" w:themeColor="text1"/>
          <w:sz w:val="24"/>
          <w:szCs w:val="24"/>
          <w:shd w:val="clear" w:color="auto" w:fill="FFFFFF"/>
        </w:rPr>
        <w:t>produk</w:t>
      </w:r>
      <w:proofErr w:type="spellEnd"/>
      <w:r w:rsidRPr="00AB03FF">
        <w:rPr>
          <w:rFonts w:asciiTheme="majorBidi" w:hAnsiTheme="majorBidi" w:cstheme="majorBidi"/>
          <w:color w:val="000000" w:themeColor="text1"/>
          <w:sz w:val="24"/>
          <w:szCs w:val="24"/>
          <w:shd w:val="clear" w:color="auto" w:fill="FFFFFF"/>
        </w:rPr>
        <w:t xml:space="preserve"> </w:t>
      </w:r>
      <w:proofErr w:type="spellStart"/>
      <w:r w:rsidRPr="00AB03FF">
        <w:rPr>
          <w:rFonts w:asciiTheme="majorBidi" w:hAnsiTheme="majorBidi" w:cstheme="majorBidi"/>
          <w:color w:val="000000" w:themeColor="text1"/>
          <w:sz w:val="24"/>
          <w:szCs w:val="24"/>
          <w:shd w:val="clear" w:color="auto" w:fill="FFFFFF"/>
        </w:rPr>
        <w:t>secara</w:t>
      </w:r>
      <w:proofErr w:type="spellEnd"/>
      <w:r w:rsidRPr="00AB03FF">
        <w:rPr>
          <w:rFonts w:asciiTheme="majorBidi" w:hAnsiTheme="majorBidi" w:cstheme="majorBidi"/>
          <w:color w:val="000000" w:themeColor="text1"/>
          <w:sz w:val="24"/>
          <w:szCs w:val="24"/>
          <w:shd w:val="clear" w:color="auto" w:fill="FFFFFF"/>
        </w:rPr>
        <w:t xml:space="preserve"> online di Shopee?</w:t>
      </w:r>
    </w:p>
    <w:p w14:paraId="2865F5EC" w14:textId="77777777" w:rsidR="00A720C3" w:rsidRDefault="00A720C3" w:rsidP="004C6117">
      <w:pPr>
        <w:pStyle w:val="ListParagraph"/>
        <w:widowControl w:val="0"/>
        <w:numPr>
          <w:ilvl w:val="0"/>
          <w:numId w:val="19"/>
        </w:numPr>
        <w:autoSpaceDE w:val="0"/>
        <w:autoSpaceDN w:val="0"/>
        <w:adjustRightInd w:val="0"/>
        <w:spacing w:after="0" w:line="360" w:lineRule="auto"/>
        <w:ind w:left="1134"/>
        <w:rPr>
          <w:rFonts w:asciiTheme="majorBidi" w:hAnsiTheme="majorBidi" w:cstheme="majorBidi"/>
          <w:color w:val="000000" w:themeColor="text1"/>
          <w:sz w:val="24"/>
          <w:szCs w:val="24"/>
          <w:shd w:val="clear" w:color="auto" w:fill="FFFFFF"/>
        </w:rPr>
      </w:pPr>
      <w:proofErr w:type="spellStart"/>
      <w:r>
        <w:rPr>
          <w:rFonts w:asciiTheme="majorBidi" w:hAnsiTheme="majorBidi" w:cstheme="majorBidi"/>
          <w:color w:val="000000" w:themeColor="text1"/>
          <w:sz w:val="24"/>
          <w:szCs w:val="24"/>
          <w:shd w:val="clear" w:color="auto" w:fill="FFFFFF"/>
        </w:rPr>
        <w:t>Ya</w:t>
      </w:r>
      <w:proofErr w:type="spellEnd"/>
    </w:p>
    <w:p w14:paraId="6A9817C1" w14:textId="77777777" w:rsidR="00A720C3" w:rsidRDefault="00A720C3" w:rsidP="004C6117">
      <w:pPr>
        <w:pStyle w:val="ListParagraph"/>
        <w:widowControl w:val="0"/>
        <w:numPr>
          <w:ilvl w:val="0"/>
          <w:numId w:val="19"/>
        </w:numPr>
        <w:autoSpaceDE w:val="0"/>
        <w:autoSpaceDN w:val="0"/>
        <w:adjustRightInd w:val="0"/>
        <w:spacing w:after="0" w:line="360" w:lineRule="auto"/>
        <w:ind w:left="1134"/>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Tidak</w:t>
      </w:r>
    </w:p>
    <w:p w14:paraId="67D4375B" w14:textId="77777777" w:rsidR="00A720C3" w:rsidRDefault="00A720C3" w:rsidP="00A720C3">
      <w:pPr>
        <w:pStyle w:val="ListParagraph"/>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w:t>
      </w:r>
      <w:proofErr w:type="spellStart"/>
      <w:r>
        <w:rPr>
          <w:rFonts w:asciiTheme="majorBidi" w:hAnsiTheme="majorBidi" w:cstheme="majorBidi"/>
          <w:color w:val="000000" w:themeColor="text1"/>
          <w:sz w:val="24"/>
          <w:szCs w:val="24"/>
          <w:shd w:val="clear" w:color="auto" w:fill="FFFFFF"/>
        </w:rPr>
        <w:t>Apabila</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menjawab</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ya</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saudara</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akan</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melanjutkan</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untuk</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mengisi</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kuesioner</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Apabila</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tidak</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saudara</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tidak</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akan</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melanjutkan</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dalam</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pengisian</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kuesioner</w:t>
      </w:r>
      <w:proofErr w:type="spellEnd"/>
      <w:r>
        <w:rPr>
          <w:rFonts w:asciiTheme="majorBidi" w:hAnsiTheme="majorBidi" w:cstheme="majorBidi"/>
          <w:color w:val="000000" w:themeColor="text1"/>
          <w:sz w:val="24"/>
          <w:szCs w:val="24"/>
          <w:shd w:val="clear" w:color="auto" w:fill="FFFFFF"/>
        </w:rPr>
        <w:t xml:space="preserve"> dan </w:t>
      </w:r>
      <w:proofErr w:type="spellStart"/>
      <w:r>
        <w:rPr>
          <w:rFonts w:asciiTheme="majorBidi" w:hAnsiTheme="majorBidi" w:cstheme="majorBidi"/>
          <w:color w:val="000000" w:themeColor="text1"/>
          <w:sz w:val="24"/>
          <w:szCs w:val="24"/>
          <w:shd w:val="clear" w:color="auto" w:fill="FFFFFF"/>
        </w:rPr>
        <w:t>jawaban</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akan</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langsung</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terkirim</w:t>
      </w:r>
      <w:proofErr w:type="spellEnd"/>
      <w:r>
        <w:rPr>
          <w:rFonts w:asciiTheme="majorBidi" w:hAnsiTheme="majorBidi" w:cstheme="majorBidi"/>
          <w:color w:val="000000" w:themeColor="text1"/>
          <w:sz w:val="24"/>
          <w:szCs w:val="24"/>
          <w:shd w:val="clear" w:color="auto" w:fill="FFFFFF"/>
        </w:rPr>
        <w:t>.</w:t>
      </w:r>
    </w:p>
    <w:p w14:paraId="535C7BA5" w14:textId="77777777" w:rsidR="00A720C3" w:rsidRPr="0099627C" w:rsidRDefault="00A720C3" w:rsidP="00A720C3">
      <w:pPr>
        <w:pStyle w:val="ListParagraph"/>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rPr>
      </w:pPr>
    </w:p>
    <w:p w14:paraId="1E003DC3" w14:textId="77777777" w:rsidR="00A720C3" w:rsidRPr="00A97984" w:rsidRDefault="00A720C3" w:rsidP="00A720C3">
      <w:pPr>
        <w:widowControl w:val="0"/>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r w:rsidRPr="00A97984">
        <w:rPr>
          <w:rFonts w:asciiTheme="majorBidi" w:hAnsiTheme="majorBidi" w:cstheme="majorBidi"/>
          <w:b/>
          <w:bCs/>
          <w:color w:val="000000" w:themeColor="text1"/>
          <w:sz w:val="24"/>
          <w:szCs w:val="24"/>
          <w:shd w:val="clear" w:color="auto" w:fill="FFFFFF"/>
          <w:lang w:val="sv-SE"/>
        </w:rPr>
        <w:t>Petunjuk Pengisian Kuesioner</w:t>
      </w:r>
    </w:p>
    <w:p w14:paraId="0A4E2CFF" w14:textId="77777777" w:rsidR="00A720C3" w:rsidRDefault="00A720C3" w:rsidP="004C6117">
      <w:pPr>
        <w:pStyle w:val="ListParagraph"/>
        <w:widowControl w:val="0"/>
        <w:numPr>
          <w:ilvl w:val="0"/>
          <w:numId w:val="17"/>
        </w:numPr>
        <w:autoSpaceDE w:val="0"/>
        <w:autoSpaceDN w:val="0"/>
        <w:adjustRightInd w:val="0"/>
        <w:spacing w:after="0" w:line="360" w:lineRule="auto"/>
        <w:rPr>
          <w:rFonts w:asciiTheme="majorBidi" w:hAnsiTheme="majorBidi" w:cstheme="majorBidi"/>
          <w:color w:val="000000" w:themeColor="text1"/>
          <w:sz w:val="24"/>
          <w:szCs w:val="24"/>
          <w:shd w:val="clear" w:color="auto" w:fill="FFFFFF"/>
        </w:rPr>
      </w:pPr>
      <w:proofErr w:type="spellStart"/>
      <w:r w:rsidRPr="00A97984">
        <w:rPr>
          <w:rFonts w:asciiTheme="majorBidi" w:hAnsiTheme="majorBidi" w:cstheme="majorBidi"/>
          <w:color w:val="000000" w:themeColor="text1"/>
          <w:sz w:val="24"/>
          <w:szCs w:val="24"/>
          <w:shd w:val="clear" w:color="auto" w:fill="FFFFFF"/>
        </w:rPr>
        <w:t>Setiap</w:t>
      </w:r>
      <w:proofErr w:type="spellEnd"/>
      <w:r w:rsidRPr="00A97984">
        <w:rPr>
          <w:rFonts w:asciiTheme="majorBidi" w:hAnsiTheme="majorBidi" w:cstheme="majorBidi"/>
          <w:color w:val="000000" w:themeColor="text1"/>
          <w:sz w:val="24"/>
          <w:szCs w:val="24"/>
          <w:shd w:val="clear" w:color="auto" w:fill="FFFFFF"/>
        </w:rPr>
        <w:t xml:space="preserve"> </w:t>
      </w:r>
      <w:proofErr w:type="spellStart"/>
      <w:r w:rsidRPr="00A97984">
        <w:rPr>
          <w:rFonts w:asciiTheme="majorBidi" w:hAnsiTheme="majorBidi" w:cstheme="majorBidi"/>
          <w:color w:val="000000" w:themeColor="text1"/>
          <w:sz w:val="24"/>
          <w:szCs w:val="24"/>
          <w:shd w:val="clear" w:color="auto" w:fill="FFFFFF"/>
        </w:rPr>
        <w:t>jawaban</w:t>
      </w:r>
      <w:proofErr w:type="spellEnd"/>
      <w:r w:rsidRPr="00A97984">
        <w:rPr>
          <w:rFonts w:asciiTheme="majorBidi" w:hAnsiTheme="majorBidi" w:cstheme="majorBidi"/>
          <w:color w:val="000000" w:themeColor="text1"/>
          <w:sz w:val="24"/>
          <w:szCs w:val="24"/>
          <w:shd w:val="clear" w:color="auto" w:fill="FFFFFF"/>
        </w:rPr>
        <w:t xml:space="preserve"> </w:t>
      </w:r>
      <w:proofErr w:type="spellStart"/>
      <w:r w:rsidRPr="00A97984">
        <w:rPr>
          <w:rFonts w:asciiTheme="majorBidi" w:hAnsiTheme="majorBidi" w:cstheme="majorBidi"/>
          <w:color w:val="000000" w:themeColor="text1"/>
          <w:sz w:val="24"/>
          <w:szCs w:val="24"/>
          <w:shd w:val="clear" w:color="auto" w:fill="FFFFFF"/>
        </w:rPr>
        <w:t>terdapat</w:t>
      </w:r>
      <w:proofErr w:type="spellEnd"/>
      <w:r w:rsidRPr="00A97984">
        <w:rPr>
          <w:rFonts w:asciiTheme="majorBidi" w:hAnsiTheme="majorBidi" w:cstheme="majorBidi"/>
          <w:color w:val="000000" w:themeColor="text1"/>
          <w:sz w:val="24"/>
          <w:szCs w:val="24"/>
          <w:shd w:val="clear" w:color="auto" w:fill="FFFFFF"/>
        </w:rPr>
        <w:t xml:space="preserve"> lima </w:t>
      </w:r>
      <w:proofErr w:type="spellStart"/>
      <w:r w:rsidRPr="00A97984">
        <w:rPr>
          <w:rFonts w:asciiTheme="majorBidi" w:hAnsiTheme="majorBidi" w:cstheme="majorBidi"/>
          <w:color w:val="000000" w:themeColor="text1"/>
          <w:sz w:val="24"/>
          <w:szCs w:val="24"/>
          <w:shd w:val="clear" w:color="auto" w:fill="FFFFFF"/>
        </w:rPr>
        <w:t>a</w:t>
      </w:r>
      <w:r>
        <w:rPr>
          <w:rFonts w:asciiTheme="majorBidi" w:hAnsiTheme="majorBidi" w:cstheme="majorBidi"/>
          <w:color w:val="000000" w:themeColor="text1"/>
          <w:sz w:val="24"/>
          <w:szCs w:val="24"/>
          <w:shd w:val="clear" w:color="auto" w:fill="FFFFFF"/>
        </w:rPr>
        <w:t>lternatif</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jawaban</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pilihlah</w:t>
      </w:r>
      <w:proofErr w:type="spellEnd"/>
      <w:r>
        <w:rPr>
          <w:rFonts w:asciiTheme="majorBidi" w:hAnsiTheme="majorBidi" w:cstheme="majorBidi"/>
          <w:color w:val="000000" w:themeColor="text1"/>
          <w:sz w:val="24"/>
          <w:szCs w:val="24"/>
          <w:shd w:val="clear" w:color="auto" w:fill="FFFFFF"/>
        </w:rPr>
        <w:t xml:space="preserve"> salah </w:t>
      </w:r>
      <w:proofErr w:type="spellStart"/>
      <w:r>
        <w:rPr>
          <w:rFonts w:asciiTheme="majorBidi" w:hAnsiTheme="majorBidi" w:cstheme="majorBidi"/>
          <w:color w:val="000000" w:themeColor="text1"/>
          <w:sz w:val="24"/>
          <w:szCs w:val="24"/>
          <w:shd w:val="clear" w:color="auto" w:fill="FFFFFF"/>
        </w:rPr>
        <w:t>satu</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jawaban</w:t>
      </w:r>
      <w:proofErr w:type="spellEnd"/>
      <w:r>
        <w:rPr>
          <w:rFonts w:asciiTheme="majorBidi" w:hAnsiTheme="majorBidi" w:cstheme="majorBidi"/>
          <w:color w:val="000000" w:themeColor="text1"/>
          <w:sz w:val="24"/>
          <w:szCs w:val="24"/>
          <w:shd w:val="clear" w:color="auto" w:fill="FFFFFF"/>
        </w:rPr>
        <w:t xml:space="preserve"> yang </w:t>
      </w:r>
      <w:proofErr w:type="spellStart"/>
      <w:r>
        <w:rPr>
          <w:rFonts w:asciiTheme="majorBidi" w:hAnsiTheme="majorBidi" w:cstheme="majorBidi"/>
          <w:color w:val="000000" w:themeColor="text1"/>
          <w:sz w:val="24"/>
          <w:szCs w:val="24"/>
          <w:shd w:val="clear" w:color="auto" w:fill="FFFFFF"/>
        </w:rPr>
        <w:t>menurut</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saudara</w:t>
      </w:r>
      <w:proofErr w:type="spellEnd"/>
      <w:r>
        <w:rPr>
          <w:rFonts w:asciiTheme="majorBidi" w:hAnsiTheme="majorBidi" w:cstheme="majorBidi"/>
          <w:color w:val="000000" w:themeColor="text1"/>
          <w:sz w:val="24"/>
          <w:szCs w:val="24"/>
          <w:shd w:val="clear" w:color="auto" w:fill="FFFFFF"/>
        </w:rPr>
        <w:t>/</w:t>
      </w:r>
      <w:proofErr w:type="spellStart"/>
      <w:r>
        <w:rPr>
          <w:rFonts w:asciiTheme="majorBidi" w:hAnsiTheme="majorBidi" w:cstheme="majorBidi"/>
          <w:color w:val="000000" w:themeColor="text1"/>
          <w:sz w:val="24"/>
          <w:szCs w:val="24"/>
          <w:shd w:val="clear" w:color="auto" w:fill="FFFFFF"/>
        </w:rPr>
        <w:t>i</w:t>
      </w:r>
      <w:proofErr w:type="spellEnd"/>
      <w:r>
        <w:rPr>
          <w:rFonts w:asciiTheme="majorBidi" w:hAnsiTheme="majorBidi" w:cstheme="majorBidi"/>
          <w:color w:val="000000" w:themeColor="text1"/>
          <w:sz w:val="24"/>
          <w:szCs w:val="24"/>
          <w:shd w:val="clear" w:color="auto" w:fill="FFFFFF"/>
        </w:rPr>
        <w:t xml:space="preserve"> paling </w:t>
      </w:r>
      <w:proofErr w:type="spellStart"/>
      <w:r>
        <w:rPr>
          <w:rFonts w:asciiTheme="majorBidi" w:hAnsiTheme="majorBidi" w:cstheme="majorBidi"/>
          <w:color w:val="000000" w:themeColor="text1"/>
          <w:sz w:val="24"/>
          <w:szCs w:val="24"/>
          <w:shd w:val="clear" w:color="auto" w:fill="FFFFFF"/>
        </w:rPr>
        <w:t>tepat</w:t>
      </w:r>
      <w:proofErr w:type="spellEnd"/>
      <w:r>
        <w:rPr>
          <w:rFonts w:asciiTheme="majorBidi" w:hAnsiTheme="majorBidi" w:cstheme="majorBidi"/>
          <w:color w:val="000000" w:themeColor="text1"/>
          <w:sz w:val="24"/>
          <w:szCs w:val="24"/>
          <w:shd w:val="clear" w:color="auto" w:fill="FFFFFF"/>
        </w:rPr>
        <w:t>.</w:t>
      </w:r>
    </w:p>
    <w:p w14:paraId="7420ED3A" w14:textId="77777777" w:rsidR="00A720C3" w:rsidRDefault="00A720C3" w:rsidP="004C6117">
      <w:pPr>
        <w:pStyle w:val="ListParagraph"/>
        <w:widowControl w:val="0"/>
        <w:numPr>
          <w:ilvl w:val="0"/>
          <w:numId w:val="17"/>
        </w:numPr>
        <w:autoSpaceDE w:val="0"/>
        <w:autoSpaceDN w:val="0"/>
        <w:adjustRightInd w:val="0"/>
        <w:spacing w:after="0" w:line="360" w:lineRule="auto"/>
        <w:rPr>
          <w:rFonts w:asciiTheme="majorBidi" w:hAnsiTheme="majorBidi" w:cstheme="majorBidi"/>
          <w:color w:val="000000" w:themeColor="text1"/>
          <w:sz w:val="24"/>
          <w:szCs w:val="24"/>
          <w:shd w:val="clear" w:color="auto" w:fill="FFFFFF"/>
        </w:rPr>
      </w:pPr>
      <w:proofErr w:type="spellStart"/>
      <w:r>
        <w:rPr>
          <w:rFonts w:asciiTheme="majorBidi" w:hAnsiTheme="majorBidi" w:cstheme="majorBidi"/>
          <w:color w:val="000000" w:themeColor="text1"/>
          <w:sz w:val="24"/>
          <w:szCs w:val="24"/>
          <w:shd w:val="clear" w:color="auto" w:fill="FFFFFF"/>
        </w:rPr>
        <w:t>Keterangan</w:t>
      </w:r>
      <w:proofErr w:type="spellEnd"/>
      <w:r>
        <w:rPr>
          <w:rFonts w:asciiTheme="majorBidi" w:hAnsiTheme="majorBidi" w:cstheme="majorBidi"/>
          <w:color w:val="000000" w:themeColor="text1"/>
          <w:sz w:val="24"/>
          <w:szCs w:val="24"/>
          <w:shd w:val="clear" w:color="auto" w:fill="FFFFFF"/>
        </w:rPr>
        <w:t>:</w:t>
      </w:r>
    </w:p>
    <w:p w14:paraId="2E39CBEC" w14:textId="77777777" w:rsidR="00A720C3" w:rsidRDefault="00A720C3" w:rsidP="004C6117">
      <w:pPr>
        <w:pStyle w:val="ListParagraph"/>
        <w:widowControl w:val="0"/>
        <w:numPr>
          <w:ilvl w:val="0"/>
          <w:numId w:val="18"/>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sidRPr="00A97984">
        <w:rPr>
          <w:rFonts w:asciiTheme="majorBidi" w:hAnsiTheme="majorBidi" w:cstheme="majorBidi"/>
          <w:color w:val="000000" w:themeColor="text1"/>
          <w:sz w:val="24"/>
          <w:szCs w:val="24"/>
          <w:shd w:val="clear" w:color="auto" w:fill="FFFFFF"/>
          <w:lang w:val="sv-SE"/>
        </w:rPr>
        <w:t>Skor 1 : Jawaban Sangat Tidak Setuju (STS)</w:t>
      </w:r>
    </w:p>
    <w:p w14:paraId="7A50EE54" w14:textId="77777777" w:rsidR="00A720C3" w:rsidRDefault="00A720C3" w:rsidP="004C6117">
      <w:pPr>
        <w:pStyle w:val="ListParagraph"/>
        <w:widowControl w:val="0"/>
        <w:numPr>
          <w:ilvl w:val="0"/>
          <w:numId w:val="18"/>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Skor 2 : Jawaban Tidak Setuju (TS)</w:t>
      </w:r>
    </w:p>
    <w:p w14:paraId="0DD4054E" w14:textId="77777777" w:rsidR="00A720C3" w:rsidRDefault="00A720C3" w:rsidP="004C6117">
      <w:pPr>
        <w:pStyle w:val="ListParagraph"/>
        <w:widowControl w:val="0"/>
        <w:numPr>
          <w:ilvl w:val="0"/>
          <w:numId w:val="18"/>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Skor 3 : Jawaban Netral (N)</w:t>
      </w:r>
    </w:p>
    <w:p w14:paraId="19DC2D52" w14:textId="77777777" w:rsidR="00A720C3" w:rsidRDefault="00A720C3" w:rsidP="004C6117">
      <w:pPr>
        <w:pStyle w:val="ListParagraph"/>
        <w:widowControl w:val="0"/>
        <w:numPr>
          <w:ilvl w:val="0"/>
          <w:numId w:val="18"/>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Skor 4 : Jawaban Setuju (S)</w:t>
      </w:r>
    </w:p>
    <w:p w14:paraId="2EC36E2B" w14:textId="77777777" w:rsidR="00A720C3" w:rsidRPr="00255C47" w:rsidRDefault="00A720C3" w:rsidP="004C6117">
      <w:pPr>
        <w:pStyle w:val="ListParagraph"/>
        <w:widowControl w:val="0"/>
        <w:numPr>
          <w:ilvl w:val="0"/>
          <w:numId w:val="18"/>
        </w:numPr>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Skor 5 : Jawaban Sangat Setuju (SS)</w:t>
      </w:r>
    </w:p>
    <w:p w14:paraId="1A66371F" w14:textId="77777777" w:rsidR="00A720C3" w:rsidRPr="000B5882"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5E5D6F62" w14:textId="77777777" w:rsidR="00A720C3" w:rsidRPr="00A97984" w:rsidRDefault="00A720C3" w:rsidP="00A720C3">
      <w:pPr>
        <w:widowControl w:val="0"/>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r w:rsidRPr="00A97984">
        <w:rPr>
          <w:rFonts w:asciiTheme="majorBidi" w:hAnsiTheme="majorBidi" w:cstheme="majorBidi"/>
          <w:b/>
          <w:bCs/>
          <w:color w:val="000000" w:themeColor="text1"/>
          <w:sz w:val="24"/>
          <w:szCs w:val="24"/>
          <w:shd w:val="clear" w:color="auto" w:fill="FFFFFF"/>
          <w:lang w:val="sv-SE"/>
        </w:rPr>
        <w:t>Item Per</w:t>
      </w:r>
      <w:r>
        <w:rPr>
          <w:rFonts w:asciiTheme="majorBidi" w:hAnsiTheme="majorBidi" w:cstheme="majorBidi"/>
          <w:b/>
          <w:bCs/>
          <w:color w:val="000000" w:themeColor="text1"/>
          <w:sz w:val="24"/>
          <w:szCs w:val="24"/>
          <w:shd w:val="clear" w:color="auto" w:fill="FFFFFF"/>
          <w:lang w:val="sv-SE"/>
        </w:rPr>
        <w:t>nyataan</w:t>
      </w:r>
      <w:r w:rsidRPr="00A97984">
        <w:rPr>
          <w:rFonts w:asciiTheme="majorBidi" w:hAnsiTheme="majorBidi" w:cstheme="majorBidi"/>
          <w:b/>
          <w:bCs/>
          <w:color w:val="000000" w:themeColor="text1"/>
          <w:sz w:val="24"/>
          <w:szCs w:val="24"/>
          <w:shd w:val="clear" w:color="auto" w:fill="FFFFFF"/>
          <w:lang w:val="sv-SE"/>
        </w:rPr>
        <w:t xml:space="preserve"> Kuesioner</w:t>
      </w:r>
    </w:p>
    <w:p w14:paraId="4186FB9C" w14:textId="77777777" w:rsidR="00A720C3" w:rsidRPr="006B1859" w:rsidRDefault="00A720C3" w:rsidP="004C6117">
      <w:pPr>
        <w:pStyle w:val="ListParagraph"/>
        <w:widowControl w:val="0"/>
        <w:numPr>
          <w:ilvl w:val="0"/>
          <w:numId w:val="16"/>
        </w:numPr>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r w:rsidRPr="006B1859">
        <w:rPr>
          <w:rFonts w:asciiTheme="majorBidi" w:hAnsiTheme="majorBidi" w:cstheme="majorBidi"/>
          <w:b/>
          <w:bCs/>
          <w:color w:val="000000" w:themeColor="text1"/>
          <w:sz w:val="24"/>
          <w:szCs w:val="24"/>
          <w:shd w:val="clear" w:color="auto" w:fill="FFFFFF"/>
          <w:lang w:val="sv-SE"/>
        </w:rPr>
        <w:t>Ulasan Produk (X1)</w:t>
      </w:r>
    </w:p>
    <w:tbl>
      <w:tblPr>
        <w:tblStyle w:val="TableGrid"/>
        <w:tblW w:w="9085" w:type="dxa"/>
        <w:tblInd w:w="421" w:type="dxa"/>
        <w:tblLook w:val="04A0" w:firstRow="1" w:lastRow="0" w:firstColumn="1" w:lastColumn="0" w:noHBand="0" w:noVBand="1"/>
      </w:tblPr>
      <w:tblGrid>
        <w:gridCol w:w="561"/>
        <w:gridCol w:w="5528"/>
        <w:gridCol w:w="703"/>
        <w:gridCol w:w="563"/>
        <w:gridCol w:w="556"/>
        <w:gridCol w:w="554"/>
        <w:gridCol w:w="620"/>
      </w:tblGrid>
      <w:tr w:rsidR="00A720C3" w14:paraId="1F7F6E4C" w14:textId="77777777" w:rsidTr="006A647B">
        <w:tc>
          <w:tcPr>
            <w:tcW w:w="561" w:type="dxa"/>
            <w:vAlign w:val="center"/>
          </w:tcPr>
          <w:p w14:paraId="726F76EC"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No</w:t>
            </w:r>
          </w:p>
        </w:tc>
        <w:tc>
          <w:tcPr>
            <w:tcW w:w="5528" w:type="dxa"/>
            <w:vAlign w:val="center"/>
          </w:tcPr>
          <w:p w14:paraId="3932211D"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Pernyataan</w:t>
            </w:r>
          </w:p>
        </w:tc>
        <w:tc>
          <w:tcPr>
            <w:tcW w:w="703" w:type="dxa"/>
            <w:vAlign w:val="center"/>
          </w:tcPr>
          <w:p w14:paraId="532D263B"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STS</w:t>
            </w:r>
          </w:p>
        </w:tc>
        <w:tc>
          <w:tcPr>
            <w:tcW w:w="563" w:type="dxa"/>
            <w:vAlign w:val="center"/>
          </w:tcPr>
          <w:p w14:paraId="06209754"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TS</w:t>
            </w:r>
          </w:p>
        </w:tc>
        <w:tc>
          <w:tcPr>
            <w:tcW w:w="556" w:type="dxa"/>
            <w:vAlign w:val="center"/>
          </w:tcPr>
          <w:p w14:paraId="2B5A2897"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w:t>
            </w:r>
          </w:p>
        </w:tc>
        <w:tc>
          <w:tcPr>
            <w:tcW w:w="554" w:type="dxa"/>
            <w:vAlign w:val="center"/>
          </w:tcPr>
          <w:p w14:paraId="3CD3EFBD"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w:t>
            </w:r>
          </w:p>
        </w:tc>
        <w:tc>
          <w:tcPr>
            <w:tcW w:w="620" w:type="dxa"/>
            <w:vAlign w:val="center"/>
          </w:tcPr>
          <w:p w14:paraId="29A0F90F"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SS</w:t>
            </w:r>
          </w:p>
        </w:tc>
      </w:tr>
      <w:tr w:rsidR="00A720C3" w:rsidRPr="00C50E76" w14:paraId="272B5500" w14:textId="77777777" w:rsidTr="006A647B">
        <w:trPr>
          <w:trHeight w:val="606"/>
        </w:trPr>
        <w:tc>
          <w:tcPr>
            <w:tcW w:w="561" w:type="dxa"/>
          </w:tcPr>
          <w:p w14:paraId="76B715C6"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1</w:t>
            </w:r>
          </w:p>
        </w:tc>
        <w:tc>
          <w:tcPr>
            <w:tcW w:w="5528" w:type="dxa"/>
            <w:vAlign w:val="center"/>
          </w:tcPr>
          <w:p w14:paraId="68CB47A9"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mengetahui adanya fitur ulasan produk di Shopee</w:t>
            </w:r>
          </w:p>
        </w:tc>
        <w:tc>
          <w:tcPr>
            <w:tcW w:w="703" w:type="dxa"/>
          </w:tcPr>
          <w:p w14:paraId="59890C9D"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79B5C44A"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4D38423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4" w:type="dxa"/>
          </w:tcPr>
          <w:p w14:paraId="02522C01"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256ECFEC"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0AD757A5" w14:textId="77777777" w:rsidTr="006A647B">
        <w:tc>
          <w:tcPr>
            <w:tcW w:w="561" w:type="dxa"/>
          </w:tcPr>
          <w:p w14:paraId="44689753"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2</w:t>
            </w:r>
          </w:p>
        </w:tc>
        <w:tc>
          <w:tcPr>
            <w:tcW w:w="5528" w:type="dxa"/>
            <w:vAlign w:val="center"/>
          </w:tcPr>
          <w:p w14:paraId="7B821913"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mengumpulkan banyak informasi ulasan produk sebelum membeli suatu produk</w:t>
            </w:r>
          </w:p>
        </w:tc>
        <w:tc>
          <w:tcPr>
            <w:tcW w:w="703" w:type="dxa"/>
          </w:tcPr>
          <w:p w14:paraId="4908EA8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761959C3"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45957431"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4" w:type="dxa"/>
          </w:tcPr>
          <w:p w14:paraId="11975A70"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76753DF8"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5A284AD9" w14:textId="77777777" w:rsidTr="006A647B">
        <w:tc>
          <w:tcPr>
            <w:tcW w:w="561" w:type="dxa"/>
          </w:tcPr>
          <w:p w14:paraId="024A14DC"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lastRenderedPageBreak/>
              <w:t>3</w:t>
            </w:r>
          </w:p>
        </w:tc>
        <w:tc>
          <w:tcPr>
            <w:tcW w:w="5528" w:type="dxa"/>
            <w:vAlign w:val="center"/>
          </w:tcPr>
          <w:p w14:paraId="6F0EED13"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sidRPr="00C4535D">
              <w:rPr>
                <w:rFonts w:asciiTheme="majorBidi" w:hAnsiTheme="majorBidi" w:cstheme="majorBidi"/>
                <w:color w:val="000000" w:themeColor="text1"/>
                <w:sz w:val="24"/>
                <w:szCs w:val="24"/>
                <w:shd w:val="clear" w:color="auto" w:fill="FFFFFF"/>
                <w:lang w:val="sv-SE"/>
              </w:rPr>
              <w:t xml:space="preserve">Saya </w:t>
            </w:r>
            <w:r>
              <w:rPr>
                <w:rFonts w:asciiTheme="majorBidi" w:hAnsiTheme="majorBidi" w:cstheme="majorBidi"/>
                <w:color w:val="000000" w:themeColor="text1"/>
                <w:sz w:val="24"/>
                <w:szCs w:val="24"/>
                <w:shd w:val="clear" w:color="auto" w:fill="FFFFFF"/>
                <w:lang w:val="sv-SE"/>
              </w:rPr>
              <w:t xml:space="preserve">sering </w:t>
            </w:r>
            <w:r w:rsidRPr="00C4535D">
              <w:rPr>
                <w:rFonts w:asciiTheme="majorBidi" w:hAnsiTheme="majorBidi" w:cstheme="majorBidi"/>
                <w:color w:val="000000" w:themeColor="text1"/>
                <w:sz w:val="24"/>
                <w:szCs w:val="24"/>
                <w:shd w:val="clear" w:color="auto" w:fill="FFFFFF"/>
                <w:lang w:val="sv-SE"/>
              </w:rPr>
              <w:t>membaca ulasan produk untuk mengetahui informa</w:t>
            </w:r>
            <w:r>
              <w:rPr>
                <w:rFonts w:asciiTheme="majorBidi" w:hAnsiTheme="majorBidi" w:cstheme="majorBidi"/>
                <w:color w:val="000000" w:themeColor="text1"/>
                <w:sz w:val="24"/>
                <w:szCs w:val="24"/>
                <w:shd w:val="clear" w:color="auto" w:fill="FFFFFF"/>
                <w:lang w:val="sv-SE"/>
              </w:rPr>
              <w:t>si tentang kualitas produk</w:t>
            </w:r>
          </w:p>
        </w:tc>
        <w:tc>
          <w:tcPr>
            <w:tcW w:w="703" w:type="dxa"/>
          </w:tcPr>
          <w:p w14:paraId="2AA9D1BD"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4FE0165A"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62C65A9A"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4" w:type="dxa"/>
          </w:tcPr>
          <w:p w14:paraId="6E8EB2F7"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73749295"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5E3640F0" w14:textId="77777777" w:rsidTr="006A647B">
        <w:tc>
          <w:tcPr>
            <w:tcW w:w="561" w:type="dxa"/>
          </w:tcPr>
          <w:p w14:paraId="56CC5640"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4</w:t>
            </w:r>
          </w:p>
        </w:tc>
        <w:tc>
          <w:tcPr>
            <w:tcW w:w="5528" w:type="dxa"/>
            <w:vAlign w:val="center"/>
          </w:tcPr>
          <w:p w14:paraId="7815B2E8"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membandingkan ulasan produk antara toko yang satu dengan toko lainnya yang menjual produk sama sebelum memutuskan pembelian</w:t>
            </w:r>
          </w:p>
        </w:tc>
        <w:tc>
          <w:tcPr>
            <w:tcW w:w="703" w:type="dxa"/>
          </w:tcPr>
          <w:p w14:paraId="737D706E"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2E4F196F"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2B8F7956"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4" w:type="dxa"/>
          </w:tcPr>
          <w:p w14:paraId="3A2EB30E"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2C97FF9F"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49E7C988" w14:textId="77777777" w:rsidTr="006A647B">
        <w:tc>
          <w:tcPr>
            <w:tcW w:w="561" w:type="dxa"/>
          </w:tcPr>
          <w:p w14:paraId="626630A5"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5</w:t>
            </w:r>
          </w:p>
        </w:tc>
        <w:tc>
          <w:tcPr>
            <w:tcW w:w="5528" w:type="dxa"/>
            <w:vAlign w:val="center"/>
          </w:tcPr>
          <w:p w14:paraId="056514A5"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akan membeli di toko yang memiliki banyak ulasan produk positif dibandingkan toko yang memiliki banyak ulasan negatif</w:t>
            </w:r>
          </w:p>
        </w:tc>
        <w:tc>
          <w:tcPr>
            <w:tcW w:w="703" w:type="dxa"/>
          </w:tcPr>
          <w:p w14:paraId="11D5A43C"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4C0A3E4E"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40050C21"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4" w:type="dxa"/>
          </w:tcPr>
          <w:p w14:paraId="1CAF2701"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0678231D"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4535D" w14:paraId="6C94E117" w14:textId="77777777" w:rsidTr="006A647B">
        <w:tc>
          <w:tcPr>
            <w:tcW w:w="561" w:type="dxa"/>
          </w:tcPr>
          <w:p w14:paraId="5C2B3082"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6</w:t>
            </w:r>
          </w:p>
        </w:tc>
        <w:tc>
          <w:tcPr>
            <w:tcW w:w="5528" w:type="dxa"/>
            <w:vAlign w:val="center"/>
          </w:tcPr>
          <w:p w14:paraId="7FF0DDB7"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Ketika akan membeli produk, ulasan produk membuat saya yakin untuk membeli produk tersebut</w:t>
            </w:r>
          </w:p>
        </w:tc>
        <w:tc>
          <w:tcPr>
            <w:tcW w:w="703" w:type="dxa"/>
          </w:tcPr>
          <w:p w14:paraId="5676A44C"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2089EA54"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65EF4F83"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4" w:type="dxa"/>
          </w:tcPr>
          <w:p w14:paraId="28CA3ADE"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71412E29"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4535D" w14:paraId="57F59E25" w14:textId="77777777" w:rsidTr="006A647B">
        <w:tc>
          <w:tcPr>
            <w:tcW w:w="561" w:type="dxa"/>
          </w:tcPr>
          <w:p w14:paraId="268C157C"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7</w:t>
            </w:r>
          </w:p>
        </w:tc>
        <w:tc>
          <w:tcPr>
            <w:tcW w:w="5528" w:type="dxa"/>
            <w:vAlign w:val="center"/>
          </w:tcPr>
          <w:p w14:paraId="6720FFB3"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w:t>
            </w:r>
            <w:r w:rsidRPr="00C4535D">
              <w:rPr>
                <w:rFonts w:asciiTheme="majorBidi" w:hAnsiTheme="majorBidi" w:cstheme="majorBidi"/>
                <w:color w:val="000000" w:themeColor="text1"/>
                <w:sz w:val="24"/>
                <w:szCs w:val="24"/>
                <w:shd w:val="clear" w:color="auto" w:fill="FFFFFF"/>
                <w:lang w:val="sv-SE"/>
              </w:rPr>
              <w:t xml:space="preserve"> mera</w:t>
            </w:r>
            <w:r>
              <w:rPr>
                <w:rFonts w:asciiTheme="majorBidi" w:hAnsiTheme="majorBidi" w:cstheme="majorBidi"/>
                <w:color w:val="000000" w:themeColor="text1"/>
                <w:sz w:val="24"/>
                <w:szCs w:val="24"/>
                <w:shd w:val="clear" w:color="auto" w:fill="FFFFFF"/>
                <w:lang w:val="sv-SE"/>
              </w:rPr>
              <w:t>sa ragu dengan keputusan saya untuk membeli produk tersebut jika belum membaca ulasan produk.</w:t>
            </w:r>
          </w:p>
        </w:tc>
        <w:tc>
          <w:tcPr>
            <w:tcW w:w="703" w:type="dxa"/>
          </w:tcPr>
          <w:p w14:paraId="77FE6511"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757844B8"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21F13750"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4" w:type="dxa"/>
          </w:tcPr>
          <w:p w14:paraId="3DE3C444"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65ED3420" w14:textId="77777777" w:rsidR="00A720C3" w:rsidRPr="00C4535D"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bl>
    <w:p w14:paraId="04C0C836" w14:textId="77777777" w:rsidR="00A720C3" w:rsidRPr="00C4535D" w:rsidRDefault="00A720C3" w:rsidP="00A720C3">
      <w:pPr>
        <w:pStyle w:val="ListParagraph"/>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72CD8021" w14:textId="77777777" w:rsidR="00A720C3" w:rsidRPr="006B1859" w:rsidRDefault="00A720C3" w:rsidP="004C6117">
      <w:pPr>
        <w:pStyle w:val="ListParagraph"/>
        <w:widowControl w:val="0"/>
        <w:numPr>
          <w:ilvl w:val="0"/>
          <w:numId w:val="16"/>
        </w:numPr>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r w:rsidRPr="006B1859">
        <w:rPr>
          <w:rFonts w:asciiTheme="majorBidi" w:hAnsiTheme="majorBidi" w:cstheme="majorBidi"/>
          <w:b/>
          <w:bCs/>
          <w:color w:val="000000" w:themeColor="text1"/>
          <w:sz w:val="24"/>
          <w:szCs w:val="24"/>
          <w:shd w:val="clear" w:color="auto" w:fill="FFFFFF"/>
          <w:lang w:val="sv-SE"/>
        </w:rPr>
        <w:t>Gratis Ongkos Kirim (X2)</w:t>
      </w:r>
    </w:p>
    <w:tbl>
      <w:tblPr>
        <w:tblStyle w:val="TableGrid"/>
        <w:tblW w:w="9090" w:type="dxa"/>
        <w:tblInd w:w="421" w:type="dxa"/>
        <w:tblLook w:val="04A0" w:firstRow="1" w:lastRow="0" w:firstColumn="1" w:lastColumn="0" w:noHBand="0" w:noVBand="1"/>
      </w:tblPr>
      <w:tblGrid>
        <w:gridCol w:w="561"/>
        <w:gridCol w:w="5534"/>
        <w:gridCol w:w="703"/>
        <w:gridCol w:w="563"/>
        <w:gridCol w:w="556"/>
        <w:gridCol w:w="553"/>
        <w:gridCol w:w="620"/>
      </w:tblGrid>
      <w:tr w:rsidR="00A720C3" w14:paraId="021A4615" w14:textId="77777777" w:rsidTr="006A647B">
        <w:tc>
          <w:tcPr>
            <w:tcW w:w="561" w:type="dxa"/>
            <w:vAlign w:val="center"/>
          </w:tcPr>
          <w:p w14:paraId="50B95AE3"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No</w:t>
            </w:r>
          </w:p>
        </w:tc>
        <w:tc>
          <w:tcPr>
            <w:tcW w:w="5534" w:type="dxa"/>
            <w:vAlign w:val="center"/>
          </w:tcPr>
          <w:p w14:paraId="71E09BB1"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Pernyataan</w:t>
            </w:r>
          </w:p>
        </w:tc>
        <w:tc>
          <w:tcPr>
            <w:tcW w:w="703" w:type="dxa"/>
            <w:vAlign w:val="center"/>
          </w:tcPr>
          <w:p w14:paraId="50C1BE59"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STS</w:t>
            </w:r>
          </w:p>
        </w:tc>
        <w:tc>
          <w:tcPr>
            <w:tcW w:w="563" w:type="dxa"/>
            <w:vAlign w:val="center"/>
          </w:tcPr>
          <w:p w14:paraId="33B04FA6"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TS</w:t>
            </w:r>
          </w:p>
        </w:tc>
        <w:tc>
          <w:tcPr>
            <w:tcW w:w="556" w:type="dxa"/>
            <w:vAlign w:val="center"/>
          </w:tcPr>
          <w:p w14:paraId="0DEC5BB0"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w:t>
            </w:r>
          </w:p>
        </w:tc>
        <w:tc>
          <w:tcPr>
            <w:tcW w:w="553" w:type="dxa"/>
            <w:vAlign w:val="center"/>
          </w:tcPr>
          <w:p w14:paraId="3F86343F"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w:t>
            </w:r>
          </w:p>
        </w:tc>
        <w:tc>
          <w:tcPr>
            <w:tcW w:w="620" w:type="dxa"/>
            <w:vAlign w:val="center"/>
          </w:tcPr>
          <w:p w14:paraId="1A8F2F67"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SS</w:t>
            </w:r>
          </w:p>
        </w:tc>
      </w:tr>
      <w:tr w:rsidR="00A720C3" w:rsidRPr="00C50E76" w14:paraId="36A10221" w14:textId="77777777" w:rsidTr="006A647B">
        <w:tc>
          <w:tcPr>
            <w:tcW w:w="561" w:type="dxa"/>
          </w:tcPr>
          <w:p w14:paraId="44FF47EE"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1</w:t>
            </w:r>
          </w:p>
        </w:tc>
        <w:tc>
          <w:tcPr>
            <w:tcW w:w="5534" w:type="dxa"/>
            <w:vAlign w:val="center"/>
          </w:tcPr>
          <w:p w14:paraId="10774710"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tertarik untuk melakukan pembelian ulang karena selalu mendapatkan gratis ongkos kirim</w:t>
            </w:r>
          </w:p>
        </w:tc>
        <w:tc>
          <w:tcPr>
            <w:tcW w:w="703" w:type="dxa"/>
          </w:tcPr>
          <w:p w14:paraId="4AEDF3DF"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25B1A1A8"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2A93763C"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762BAB38"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045471D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7F40F581" w14:textId="77777777" w:rsidTr="006A647B">
        <w:tc>
          <w:tcPr>
            <w:tcW w:w="561" w:type="dxa"/>
          </w:tcPr>
          <w:p w14:paraId="59DB7378"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2</w:t>
            </w:r>
          </w:p>
        </w:tc>
        <w:tc>
          <w:tcPr>
            <w:tcW w:w="5534" w:type="dxa"/>
            <w:vAlign w:val="center"/>
          </w:tcPr>
          <w:p w14:paraId="52E9A75F"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Gratis ongkos kirim diberikan dengan adanya minimal pembelian</w:t>
            </w:r>
          </w:p>
        </w:tc>
        <w:tc>
          <w:tcPr>
            <w:tcW w:w="703" w:type="dxa"/>
          </w:tcPr>
          <w:p w14:paraId="68C6CD1D"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2DB7B710"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7BF6BF5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44188231"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7B47742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457D0050" w14:textId="77777777" w:rsidTr="006A647B">
        <w:tc>
          <w:tcPr>
            <w:tcW w:w="561" w:type="dxa"/>
          </w:tcPr>
          <w:p w14:paraId="7A174C2C"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3</w:t>
            </w:r>
          </w:p>
        </w:tc>
        <w:tc>
          <w:tcPr>
            <w:tcW w:w="5534" w:type="dxa"/>
            <w:vAlign w:val="center"/>
          </w:tcPr>
          <w:p w14:paraId="6AD22CF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Gratis ongkos kirim diberikan dengan besaran nominal yang ditentukan oleh Shopee</w:t>
            </w:r>
          </w:p>
        </w:tc>
        <w:tc>
          <w:tcPr>
            <w:tcW w:w="703" w:type="dxa"/>
          </w:tcPr>
          <w:p w14:paraId="1C14F39A"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6AD22100"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1A48F6D6"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7C3230B4"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2C8355BD"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16B92574" w14:textId="77777777" w:rsidTr="006A647B">
        <w:tc>
          <w:tcPr>
            <w:tcW w:w="561" w:type="dxa"/>
          </w:tcPr>
          <w:p w14:paraId="6781CFEE"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4</w:t>
            </w:r>
          </w:p>
        </w:tc>
        <w:tc>
          <w:tcPr>
            <w:tcW w:w="5534" w:type="dxa"/>
            <w:vAlign w:val="center"/>
          </w:tcPr>
          <w:p w14:paraId="7A12D99D" w14:textId="77777777" w:rsidR="00A720C3" w:rsidRPr="006F6AC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J</w:t>
            </w:r>
            <w:r w:rsidRPr="006F6AC8">
              <w:rPr>
                <w:rFonts w:asciiTheme="majorBidi" w:hAnsiTheme="majorBidi" w:cstheme="majorBidi"/>
                <w:color w:val="000000" w:themeColor="text1"/>
                <w:sz w:val="24"/>
                <w:szCs w:val="24"/>
                <w:shd w:val="clear" w:color="auto" w:fill="FFFFFF"/>
                <w:lang w:val="sv-SE"/>
              </w:rPr>
              <w:t xml:space="preserve">angka waktu pelaksanaan promo gratis ongkir mempengaruhi keputusan </w:t>
            </w:r>
            <w:r>
              <w:rPr>
                <w:rFonts w:asciiTheme="majorBidi" w:hAnsiTheme="majorBidi" w:cstheme="majorBidi"/>
                <w:color w:val="000000" w:themeColor="text1"/>
                <w:sz w:val="24"/>
                <w:szCs w:val="24"/>
                <w:shd w:val="clear" w:color="auto" w:fill="FFFFFF"/>
                <w:lang w:val="sv-SE"/>
              </w:rPr>
              <w:t>saya</w:t>
            </w:r>
            <w:r w:rsidRPr="006F6AC8">
              <w:rPr>
                <w:rFonts w:asciiTheme="majorBidi" w:hAnsiTheme="majorBidi" w:cstheme="majorBidi"/>
                <w:color w:val="000000" w:themeColor="text1"/>
                <w:sz w:val="24"/>
                <w:szCs w:val="24"/>
                <w:shd w:val="clear" w:color="auto" w:fill="FFFFFF"/>
                <w:lang w:val="sv-SE"/>
              </w:rPr>
              <w:t xml:space="preserve"> untuk berbelanja</w:t>
            </w:r>
            <w:r>
              <w:rPr>
                <w:rFonts w:asciiTheme="majorBidi" w:hAnsiTheme="majorBidi" w:cstheme="majorBidi"/>
                <w:color w:val="000000" w:themeColor="text1"/>
                <w:sz w:val="24"/>
                <w:szCs w:val="24"/>
                <w:shd w:val="clear" w:color="auto" w:fill="FFFFFF"/>
                <w:lang w:val="sv-SE"/>
              </w:rPr>
              <w:t xml:space="preserve"> online</w:t>
            </w:r>
          </w:p>
        </w:tc>
        <w:tc>
          <w:tcPr>
            <w:tcW w:w="703" w:type="dxa"/>
          </w:tcPr>
          <w:p w14:paraId="40335B6A"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0D46C34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6EBD74F8"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753D3E8F"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4995E684"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09543AFF" w14:textId="77777777" w:rsidTr="006A647B">
        <w:tc>
          <w:tcPr>
            <w:tcW w:w="561" w:type="dxa"/>
          </w:tcPr>
          <w:p w14:paraId="57DEA244"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5</w:t>
            </w:r>
          </w:p>
        </w:tc>
        <w:tc>
          <w:tcPr>
            <w:tcW w:w="5534" w:type="dxa"/>
            <w:vAlign w:val="center"/>
          </w:tcPr>
          <w:p w14:paraId="1303DD5A"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 xml:space="preserve">Gratis ongkir memiliki batas jangka waktu yang ditentukan oleh Shopee </w:t>
            </w:r>
          </w:p>
        </w:tc>
        <w:tc>
          <w:tcPr>
            <w:tcW w:w="703" w:type="dxa"/>
          </w:tcPr>
          <w:p w14:paraId="164F8696"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03EAE783"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65C036D9"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1A050DC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4EED86AB"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58DD02F6" w14:textId="77777777" w:rsidTr="006A647B">
        <w:tc>
          <w:tcPr>
            <w:tcW w:w="561" w:type="dxa"/>
          </w:tcPr>
          <w:p w14:paraId="7F67F930"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6</w:t>
            </w:r>
          </w:p>
        </w:tc>
        <w:tc>
          <w:tcPr>
            <w:tcW w:w="5534" w:type="dxa"/>
            <w:vAlign w:val="center"/>
          </w:tcPr>
          <w:p w14:paraId="52CF9B40" w14:textId="77777777" w:rsidR="00A720C3" w:rsidRPr="00F566E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sidRPr="00F566E8">
              <w:rPr>
                <w:rFonts w:asciiTheme="majorBidi" w:hAnsiTheme="majorBidi" w:cstheme="majorBidi"/>
                <w:color w:val="000000" w:themeColor="text1"/>
                <w:sz w:val="24"/>
                <w:szCs w:val="24"/>
                <w:shd w:val="clear" w:color="auto" w:fill="FFFFFF"/>
                <w:lang w:val="sv-SE"/>
              </w:rPr>
              <w:t xml:space="preserve">Voucher gratis ongkos kirim berlaku untuk seluruh </w:t>
            </w:r>
            <w:r>
              <w:rPr>
                <w:rFonts w:asciiTheme="majorBidi" w:hAnsiTheme="majorBidi" w:cstheme="majorBidi"/>
                <w:color w:val="000000" w:themeColor="text1"/>
                <w:sz w:val="24"/>
                <w:szCs w:val="24"/>
                <w:shd w:val="clear" w:color="auto" w:fill="FFFFFF"/>
                <w:lang w:val="sv-SE"/>
              </w:rPr>
              <w:t>wilayah</w:t>
            </w:r>
            <w:r w:rsidRPr="00F566E8">
              <w:rPr>
                <w:rFonts w:asciiTheme="majorBidi" w:hAnsiTheme="majorBidi" w:cstheme="majorBidi"/>
                <w:color w:val="000000" w:themeColor="text1"/>
                <w:sz w:val="24"/>
                <w:szCs w:val="24"/>
                <w:shd w:val="clear" w:color="auto" w:fill="FFFFFF"/>
                <w:lang w:val="sv-SE"/>
              </w:rPr>
              <w:t xml:space="preserve"> di Indonesia </w:t>
            </w:r>
            <w:r>
              <w:rPr>
                <w:rFonts w:asciiTheme="majorBidi" w:hAnsiTheme="majorBidi" w:cstheme="majorBidi"/>
                <w:color w:val="000000" w:themeColor="text1"/>
                <w:sz w:val="24"/>
                <w:szCs w:val="24"/>
                <w:shd w:val="clear" w:color="auto" w:fill="FFFFFF"/>
                <w:lang w:val="sv-SE"/>
              </w:rPr>
              <w:t>menggunakan jasa kirim yang didukung</w:t>
            </w:r>
          </w:p>
        </w:tc>
        <w:tc>
          <w:tcPr>
            <w:tcW w:w="703" w:type="dxa"/>
          </w:tcPr>
          <w:p w14:paraId="0183C6FD" w14:textId="77777777" w:rsidR="00A720C3" w:rsidRPr="00F566E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37757821" w14:textId="77777777" w:rsidR="00A720C3" w:rsidRPr="00F566E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308E67E0" w14:textId="77777777" w:rsidR="00A720C3" w:rsidRPr="00F566E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6233D22B" w14:textId="77777777" w:rsidR="00A720C3" w:rsidRPr="00F566E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791294A2" w14:textId="77777777" w:rsidR="00A720C3" w:rsidRPr="00F566E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601F59FD" w14:textId="77777777" w:rsidTr="006A647B">
        <w:tc>
          <w:tcPr>
            <w:tcW w:w="561" w:type="dxa"/>
          </w:tcPr>
          <w:p w14:paraId="31C777CD"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7</w:t>
            </w:r>
          </w:p>
        </w:tc>
        <w:tc>
          <w:tcPr>
            <w:tcW w:w="5534" w:type="dxa"/>
            <w:vAlign w:val="center"/>
          </w:tcPr>
          <w:p w14:paraId="4C4BC48B"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Jasa kirim direkomendasikan oleh Shopee agar mendapatkan gratis ongkos kirim yang maksimal</w:t>
            </w:r>
          </w:p>
        </w:tc>
        <w:tc>
          <w:tcPr>
            <w:tcW w:w="703" w:type="dxa"/>
          </w:tcPr>
          <w:p w14:paraId="11BFF6D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0C6E6B7B"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031E1671"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344FAED7"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6FF33403"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117828" w14:paraId="79A0AFFA" w14:textId="77777777" w:rsidTr="006A647B">
        <w:tc>
          <w:tcPr>
            <w:tcW w:w="561" w:type="dxa"/>
          </w:tcPr>
          <w:p w14:paraId="2DCC2557"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8</w:t>
            </w:r>
          </w:p>
        </w:tc>
        <w:tc>
          <w:tcPr>
            <w:tcW w:w="5534" w:type="dxa"/>
            <w:vAlign w:val="center"/>
          </w:tcPr>
          <w:p w14:paraId="0BC139B3"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sidRPr="00117828">
              <w:rPr>
                <w:rFonts w:asciiTheme="majorBidi" w:hAnsiTheme="majorBidi" w:cstheme="majorBidi"/>
                <w:color w:val="000000" w:themeColor="text1"/>
                <w:sz w:val="24"/>
                <w:szCs w:val="24"/>
                <w:shd w:val="clear" w:color="auto" w:fill="FFFFFF"/>
                <w:lang w:val="sv-SE"/>
              </w:rPr>
              <w:t>Saya lebih tertarik untuk membeli produk dengan promo gratis ongkir ketik</w:t>
            </w:r>
            <w:r>
              <w:rPr>
                <w:rFonts w:asciiTheme="majorBidi" w:hAnsiTheme="majorBidi" w:cstheme="majorBidi"/>
                <w:color w:val="000000" w:themeColor="text1"/>
                <w:sz w:val="24"/>
                <w:szCs w:val="24"/>
                <w:shd w:val="clear" w:color="auto" w:fill="FFFFFF"/>
                <w:lang w:val="sv-SE"/>
              </w:rPr>
              <w:t xml:space="preserve">a </w:t>
            </w:r>
            <w:r>
              <w:rPr>
                <w:rFonts w:asciiTheme="majorBidi" w:hAnsiTheme="majorBidi" w:cstheme="majorBidi"/>
                <w:i/>
                <w:iCs/>
                <w:color w:val="000000" w:themeColor="text1"/>
                <w:sz w:val="24"/>
                <w:szCs w:val="24"/>
                <w:shd w:val="clear" w:color="auto" w:fill="FFFFFF"/>
                <w:lang w:val="sv-SE"/>
              </w:rPr>
              <w:t>event</w:t>
            </w:r>
            <w:r w:rsidRPr="00117828">
              <w:rPr>
                <w:rFonts w:asciiTheme="majorBidi" w:hAnsiTheme="majorBidi" w:cstheme="majorBidi"/>
                <w:color w:val="000000" w:themeColor="text1"/>
                <w:sz w:val="24"/>
                <w:szCs w:val="24"/>
                <w:shd w:val="clear" w:color="auto" w:fill="FFFFFF"/>
                <w:lang w:val="sv-SE"/>
              </w:rPr>
              <w:t xml:space="preserve"> tanggal kembar atau </w:t>
            </w:r>
            <w:r w:rsidRPr="00117828">
              <w:rPr>
                <w:rFonts w:asciiTheme="majorBidi" w:hAnsiTheme="majorBidi" w:cstheme="majorBidi"/>
                <w:i/>
                <w:iCs/>
                <w:color w:val="000000" w:themeColor="text1"/>
                <w:sz w:val="24"/>
                <w:szCs w:val="24"/>
                <w:shd w:val="clear" w:color="auto" w:fill="FFFFFF"/>
                <w:lang w:val="sv-SE"/>
              </w:rPr>
              <w:lastRenderedPageBreak/>
              <w:t xml:space="preserve">twin date </w:t>
            </w:r>
          </w:p>
        </w:tc>
        <w:tc>
          <w:tcPr>
            <w:tcW w:w="703" w:type="dxa"/>
          </w:tcPr>
          <w:p w14:paraId="0ECF3942"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3ED4596A"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73771970"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3B17C70A"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1A3B8D19"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117828" w14:paraId="0B0C0796" w14:textId="77777777" w:rsidTr="006A647B">
        <w:tc>
          <w:tcPr>
            <w:tcW w:w="561" w:type="dxa"/>
          </w:tcPr>
          <w:p w14:paraId="248BF6FE"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9</w:t>
            </w:r>
          </w:p>
        </w:tc>
        <w:tc>
          <w:tcPr>
            <w:tcW w:w="5534" w:type="dxa"/>
            <w:vAlign w:val="center"/>
          </w:tcPr>
          <w:p w14:paraId="288F3AC7"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rPr>
            </w:pPr>
            <w:r w:rsidRPr="00117828">
              <w:rPr>
                <w:rFonts w:asciiTheme="majorBidi" w:hAnsiTheme="majorBidi" w:cstheme="majorBidi"/>
                <w:color w:val="000000" w:themeColor="text1"/>
                <w:sz w:val="24"/>
                <w:szCs w:val="24"/>
                <w:shd w:val="clear" w:color="auto" w:fill="FFFFFF"/>
              </w:rPr>
              <w:t xml:space="preserve">Saya </w:t>
            </w:r>
            <w:proofErr w:type="spellStart"/>
            <w:r w:rsidRPr="00117828">
              <w:rPr>
                <w:rFonts w:asciiTheme="majorBidi" w:hAnsiTheme="majorBidi" w:cstheme="majorBidi"/>
                <w:color w:val="000000" w:themeColor="text1"/>
                <w:sz w:val="24"/>
                <w:szCs w:val="24"/>
                <w:shd w:val="clear" w:color="auto" w:fill="FFFFFF"/>
              </w:rPr>
              <w:t>lebih</w:t>
            </w:r>
            <w:proofErr w:type="spellEnd"/>
            <w:r w:rsidRPr="00117828">
              <w:rPr>
                <w:rFonts w:asciiTheme="majorBidi" w:hAnsiTheme="majorBidi" w:cstheme="majorBidi"/>
                <w:color w:val="000000" w:themeColor="text1"/>
                <w:sz w:val="24"/>
                <w:szCs w:val="24"/>
                <w:shd w:val="clear" w:color="auto" w:fill="FFFFFF"/>
              </w:rPr>
              <w:t xml:space="preserve"> </w:t>
            </w:r>
            <w:proofErr w:type="spellStart"/>
            <w:r w:rsidRPr="00117828">
              <w:rPr>
                <w:rFonts w:asciiTheme="majorBidi" w:hAnsiTheme="majorBidi" w:cstheme="majorBidi"/>
                <w:color w:val="000000" w:themeColor="text1"/>
                <w:sz w:val="24"/>
                <w:szCs w:val="24"/>
                <w:shd w:val="clear" w:color="auto" w:fill="FFFFFF"/>
              </w:rPr>
              <w:t>tertarik</w:t>
            </w:r>
            <w:proofErr w:type="spellEnd"/>
            <w:r w:rsidRPr="00117828">
              <w:rPr>
                <w:rFonts w:asciiTheme="majorBidi" w:hAnsiTheme="majorBidi" w:cstheme="majorBidi"/>
                <w:color w:val="000000" w:themeColor="text1"/>
                <w:sz w:val="24"/>
                <w:szCs w:val="24"/>
                <w:shd w:val="clear" w:color="auto" w:fill="FFFFFF"/>
              </w:rPr>
              <w:t xml:space="preserve"> </w:t>
            </w:r>
            <w:proofErr w:type="spellStart"/>
            <w:r w:rsidRPr="00117828">
              <w:rPr>
                <w:rFonts w:asciiTheme="majorBidi" w:hAnsiTheme="majorBidi" w:cstheme="majorBidi"/>
                <w:color w:val="000000" w:themeColor="text1"/>
                <w:sz w:val="24"/>
                <w:szCs w:val="24"/>
                <w:shd w:val="clear" w:color="auto" w:fill="FFFFFF"/>
              </w:rPr>
              <w:t>untuk</w:t>
            </w:r>
            <w:proofErr w:type="spellEnd"/>
            <w:r w:rsidRPr="00117828">
              <w:rPr>
                <w:rFonts w:asciiTheme="majorBidi" w:hAnsiTheme="majorBidi" w:cstheme="majorBidi"/>
                <w:color w:val="000000" w:themeColor="text1"/>
                <w:sz w:val="24"/>
                <w:szCs w:val="24"/>
                <w:shd w:val="clear" w:color="auto" w:fill="FFFFFF"/>
              </w:rPr>
              <w:t xml:space="preserve"> </w:t>
            </w:r>
            <w:proofErr w:type="spellStart"/>
            <w:r w:rsidRPr="00117828">
              <w:rPr>
                <w:rFonts w:asciiTheme="majorBidi" w:hAnsiTheme="majorBidi" w:cstheme="majorBidi"/>
                <w:color w:val="000000" w:themeColor="text1"/>
                <w:sz w:val="24"/>
                <w:szCs w:val="24"/>
                <w:shd w:val="clear" w:color="auto" w:fill="FFFFFF"/>
              </w:rPr>
              <w:t>membeli</w:t>
            </w:r>
            <w:proofErr w:type="spellEnd"/>
            <w:r w:rsidRPr="00117828">
              <w:rPr>
                <w:rFonts w:asciiTheme="majorBidi" w:hAnsiTheme="majorBidi" w:cstheme="majorBidi"/>
                <w:color w:val="000000" w:themeColor="text1"/>
                <w:sz w:val="24"/>
                <w:szCs w:val="24"/>
                <w:shd w:val="clear" w:color="auto" w:fill="FFFFFF"/>
              </w:rPr>
              <w:t xml:space="preserve"> </w:t>
            </w:r>
            <w:proofErr w:type="spellStart"/>
            <w:r w:rsidRPr="00117828">
              <w:rPr>
                <w:rFonts w:asciiTheme="majorBidi" w:hAnsiTheme="majorBidi" w:cstheme="majorBidi"/>
                <w:color w:val="000000" w:themeColor="text1"/>
                <w:sz w:val="24"/>
                <w:szCs w:val="24"/>
                <w:shd w:val="clear" w:color="auto" w:fill="FFFFFF"/>
              </w:rPr>
              <w:t>produk</w:t>
            </w:r>
            <w:proofErr w:type="spellEnd"/>
            <w:r w:rsidRPr="00117828">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dengan</w:t>
            </w:r>
            <w:proofErr w:type="spellEnd"/>
            <w:r w:rsidRPr="00117828">
              <w:rPr>
                <w:rFonts w:asciiTheme="majorBidi" w:hAnsiTheme="majorBidi" w:cstheme="majorBidi"/>
                <w:color w:val="000000" w:themeColor="text1"/>
                <w:sz w:val="24"/>
                <w:szCs w:val="24"/>
                <w:shd w:val="clear" w:color="auto" w:fill="FFFFFF"/>
              </w:rPr>
              <w:t xml:space="preserve"> promo gratis </w:t>
            </w:r>
            <w:proofErr w:type="spellStart"/>
            <w:r>
              <w:rPr>
                <w:rFonts w:asciiTheme="majorBidi" w:hAnsiTheme="majorBidi" w:cstheme="majorBidi"/>
                <w:color w:val="000000" w:themeColor="text1"/>
                <w:sz w:val="24"/>
                <w:szCs w:val="24"/>
                <w:shd w:val="clear" w:color="auto" w:fill="FFFFFF"/>
              </w:rPr>
              <w:t>ongkir</w:t>
            </w:r>
            <w:proofErr w:type="spellEnd"/>
            <w:r w:rsidRPr="00117828">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ketika</w:t>
            </w:r>
            <w:proofErr w:type="spellEnd"/>
            <w:r w:rsidRPr="00117828">
              <w:rPr>
                <w:rFonts w:asciiTheme="majorBidi" w:hAnsiTheme="majorBidi" w:cstheme="majorBidi"/>
                <w:color w:val="000000" w:themeColor="text1"/>
                <w:sz w:val="24"/>
                <w:szCs w:val="24"/>
                <w:shd w:val="clear" w:color="auto" w:fill="FFFFFF"/>
              </w:rPr>
              <w:t xml:space="preserve"> </w:t>
            </w:r>
            <w:r w:rsidRPr="00117828">
              <w:rPr>
                <w:rFonts w:asciiTheme="majorBidi" w:hAnsiTheme="majorBidi" w:cstheme="majorBidi"/>
                <w:i/>
                <w:iCs/>
                <w:color w:val="000000" w:themeColor="text1"/>
                <w:sz w:val="24"/>
                <w:szCs w:val="24"/>
                <w:shd w:val="clear" w:color="auto" w:fill="FFFFFF"/>
              </w:rPr>
              <w:t>event</w:t>
            </w:r>
            <w:r w:rsidRPr="00117828">
              <w:rPr>
                <w:rFonts w:asciiTheme="majorBidi" w:hAnsiTheme="majorBidi" w:cstheme="majorBidi"/>
                <w:color w:val="000000" w:themeColor="text1"/>
                <w:sz w:val="24"/>
                <w:szCs w:val="24"/>
                <w:shd w:val="clear" w:color="auto" w:fill="FFFFFF"/>
              </w:rPr>
              <w:t xml:space="preserve"> Shopee </w:t>
            </w:r>
            <w:proofErr w:type="spellStart"/>
            <w:r w:rsidRPr="00117828">
              <w:rPr>
                <w:rFonts w:asciiTheme="majorBidi" w:hAnsiTheme="majorBidi" w:cstheme="majorBidi"/>
                <w:color w:val="000000" w:themeColor="text1"/>
                <w:sz w:val="24"/>
                <w:szCs w:val="24"/>
                <w:shd w:val="clear" w:color="auto" w:fill="FFFFFF"/>
              </w:rPr>
              <w:t>Gajian</w:t>
            </w:r>
            <w:proofErr w:type="spellEnd"/>
            <w:r w:rsidRPr="00117828">
              <w:rPr>
                <w:rFonts w:asciiTheme="majorBidi" w:hAnsiTheme="majorBidi" w:cstheme="majorBidi"/>
                <w:color w:val="000000" w:themeColor="text1"/>
                <w:sz w:val="24"/>
                <w:szCs w:val="24"/>
                <w:shd w:val="clear" w:color="auto" w:fill="FFFFFF"/>
              </w:rPr>
              <w:t xml:space="preserve"> S</w:t>
            </w:r>
            <w:r>
              <w:rPr>
                <w:rFonts w:asciiTheme="majorBidi" w:hAnsiTheme="majorBidi" w:cstheme="majorBidi"/>
                <w:color w:val="000000" w:themeColor="text1"/>
                <w:sz w:val="24"/>
                <w:szCs w:val="24"/>
                <w:shd w:val="clear" w:color="auto" w:fill="FFFFFF"/>
              </w:rPr>
              <w:t xml:space="preserve">ale </w:t>
            </w:r>
            <w:proofErr w:type="spellStart"/>
            <w:r>
              <w:rPr>
                <w:rFonts w:asciiTheme="majorBidi" w:hAnsiTheme="majorBidi" w:cstheme="majorBidi"/>
                <w:color w:val="000000" w:themeColor="text1"/>
                <w:sz w:val="24"/>
                <w:szCs w:val="24"/>
                <w:shd w:val="clear" w:color="auto" w:fill="FFFFFF"/>
              </w:rPr>
              <w:t>atau</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setiap</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tanggal</w:t>
            </w:r>
            <w:proofErr w:type="spellEnd"/>
            <w:r>
              <w:rPr>
                <w:rFonts w:asciiTheme="majorBidi" w:hAnsiTheme="majorBidi" w:cstheme="majorBidi"/>
                <w:color w:val="000000" w:themeColor="text1"/>
                <w:sz w:val="24"/>
                <w:szCs w:val="24"/>
                <w:shd w:val="clear" w:color="auto" w:fill="FFFFFF"/>
              </w:rPr>
              <w:t xml:space="preserve"> 25</w:t>
            </w:r>
          </w:p>
        </w:tc>
        <w:tc>
          <w:tcPr>
            <w:tcW w:w="703" w:type="dxa"/>
          </w:tcPr>
          <w:p w14:paraId="19CEA93B"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rPr>
            </w:pPr>
          </w:p>
        </w:tc>
        <w:tc>
          <w:tcPr>
            <w:tcW w:w="563" w:type="dxa"/>
          </w:tcPr>
          <w:p w14:paraId="283EF41B"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rPr>
            </w:pPr>
          </w:p>
        </w:tc>
        <w:tc>
          <w:tcPr>
            <w:tcW w:w="556" w:type="dxa"/>
          </w:tcPr>
          <w:p w14:paraId="12278814"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rPr>
            </w:pPr>
          </w:p>
        </w:tc>
        <w:tc>
          <w:tcPr>
            <w:tcW w:w="553" w:type="dxa"/>
          </w:tcPr>
          <w:p w14:paraId="119C19B2"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rPr>
            </w:pPr>
          </w:p>
        </w:tc>
        <w:tc>
          <w:tcPr>
            <w:tcW w:w="620" w:type="dxa"/>
          </w:tcPr>
          <w:p w14:paraId="2C927E82" w14:textId="77777777" w:rsidR="00A720C3" w:rsidRPr="0011782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rPr>
            </w:pPr>
          </w:p>
        </w:tc>
      </w:tr>
    </w:tbl>
    <w:p w14:paraId="678BCE78" w14:textId="77777777" w:rsidR="00A720C3" w:rsidRPr="00117828"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rPr>
      </w:pPr>
    </w:p>
    <w:p w14:paraId="797CCEA5" w14:textId="77777777" w:rsidR="00A720C3" w:rsidRPr="006B1859" w:rsidRDefault="00A720C3" w:rsidP="004C6117">
      <w:pPr>
        <w:pStyle w:val="ListParagraph"/>
        <w:widowControl w:val="0"/>
        <w:numPr>
          <w:ilvl w:val="0"/>
          <w:numId w:val="16"/>
        </w:numPr>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r w:rsidRPr="006B1859">
        <w:rPr>
          <w:rFonts w:asciiTheme="majorBidi" w:hAnsiTheme="majorBidi" w:cstheme="majorBidi"/>
          <w:b/>
          <w:bCs/>
          <w:color w:val="000000" w:themeColor="text1"/>
          <w:sz w:val="24"/>
          <w:szCs w:val="24"/>
          <w:shd w:val="clear" w:color="auto" w:fill="FFFFFF"/>
          <w:lang w:val="sv-SE"/>
        </w:rPr>
        <w:t>Metode Pembayaran COD (X3)</w:t>
      </w:r>
    </w:p>
    <w:tbl>
      <w:tblPr>
        <w:tblStyle w:val="TableGrid"/>
        <w:tblW w:w="9095" w:type="dxa"/>
        <w:tblInd w:w="421" w:type="dxa"/>
        <w:tblLook w:val="04A0" w:firstRow="1" w:lastRow="0" w:firstColumn="1" w:lastColumn="0" w:noHBand="0" w:noVBand="1"/>
      </w:tblPr>
      <w:tblGrid>
        <w:gridCol w:w="561"/>
        <w:gridCol w:w="5534"/>
        <w:gridCol w:w="704"/>
        <w:gridCol w:w="563"/>
        <w:gridCol w:w="557"/>
        <w:gridCol w:w="555"/>
        <w:gridCol w:w="621"/>
      </w:tblGrid>
      <w:tr w:rsidR="00A720C3" w14:paraId="4B3D2236" w14:textId="77777777" w:rsidTr="00C7150D">
        <w:tc>
          <w:tcPr>
            <w:tcW w:w="561" w:type="dxa"/>
            <w:vAlign w:val="center"/>
          </w:tcPr>
          <w:p w14:paraId="44109637"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No</w:t>
            </w:r>
          </w:p>
        </w:tc>
        <w:tc>
          <w:tcPr>
            <w:tcW w:w="5534" w:type="dxa"/>
            <w:vAlign w:val="center"/>
          </w:tcPr>
          <w:p w14:paraId="4B5F82A3"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Pernyataan</w:t>
            </w:r>
          </w:p>
        </w:tc>
        <w:tc>
          <w:tcPr>
            <w:tcW w:w="704" w:type="dxa"/>
            <w:vAlign w:val="center"/>
          </w:tcPr>
          <w:p w14:paraId="2A238C12"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STS</w:t>
            </w:r>
          </w:p>
        </w:tc>
        <w:tc>
          <w:tcPr>
            <w:tcW w:w="563" w:type="dxa"/>
            <w:vAlign w:val="center"/>
          </w:tcPr>
          <w:p w14:paraId="30C154C0"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TS</w:t>
            </w:r>
          </w:p>
        </w:tc>
        <w:tc>
          <w:tcPr>
            <w:tcW w:w="557" w:type="dxa"/>
            <w:vAlign w:val="center"/>
          </w:tcPr>
          <w:p w14:paraId="03DD04CC"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w:t>
            </w:r>
          </w:p>
        </w:tc>
        <w:tc>
          <w:tcPr>
            <w:tcW w:w="555" w:type="dxa"/>
            <w:vAlign w:val="center"/>
          </w:tcPr>
          <w:p w14:paraId="510DBEAE"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w:t>
            </w:r>
          </w:p>
        </w:tc>
        <w:tc>
          <w:tcPr>
            <w:tcW w:w="621" w:type="dxa"/>
            <w:vAlign w:val="center"/>
          </w:tcPr>
          <w:p w14:paraId="1758F85F"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SS</w:t>
            </w:r>
          </w:p>
        </w:tc>
      </w:tr>
      <w:tr w:rsidR="00A720C3" w:rsidRPr="00C50E76" w14:paraId="7A6DBFFA" w14:textId="77777777" w:rsidTr="00C7150D">
        <w:tc>
          <w:tcPr>
            <w:tcW w:w="561" w:type="dxa"/>
          </w:tcPr>
          <w:p w14:paraId="03565952"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1</w:t>
            </w:r>
          </w:p>
        </w:tc>
        <w:tc>
          <w:tcPr>
            <w:tcW w:w="5534" w:type="dxa"/>
            <w:vAlign w:val="center"/>
          </w:tcPr>
          <w:p w14:paraId="22AD6141"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merasa lebih aman ketika membeli produk dengan metode pembayaran COD</w:t>
            </w:r>
          </w:p>
        </w:tc>
        <w:tc>
          <w:tcPr>
            <w:tcW w:w="704" w:type="dxa"/>
          </w:tcPr>
          <w:p w14:paraId="7078B28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61651265"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7" w:type="dxa"/>
          </w:tcPr>
          <w:p w14:paraId="7D7F9F8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5" w:type="dxa"/>
          </w:tcPr>
          <w:p w14:paraId="2418F5E3"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1" w:type="dxa"/>
          </w:tcPr>
          <w:p w14:paraId="6C9DBD2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16548EFB" w14:textId="77777777" w:rsidTr="00C7150D">
        <w:tc>
          <w:tcPr>
            <w:tcW w:w="561" w:type="dxa"/>
          </w:tcPr>
          <w:p w14:paraId="5F6AD91F"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2</w:t>
            </w:r>
          </w:p>
        </w:tc>
        <w:tc>
          <w:tcPr>
            <w:tcW w:w="5534" w:type="dxa"/>
            <w:vAlign w:val="center"/>
          </w:tcPr>
          <w:p w14:paraId="21186B7B"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merasa lebih tenang menggunakan metode pembayaran COD karena dapat mengurangi risiko penipuan</w:t>
            </w:r>
          </w:p>
        </w:tc>
        <w:tc>
          <w:tcPr>
            <w:tcW w:w="704" w:type="dxa"/>
          </w:tcPr>
          <w:p w14:paraId="40E012C5"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6F3CD52C"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7" w:type="dxa"/>
          </w:tcPr>
          <w:p w14:paraId="0BCAEF60"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5" w:type="dxa"/>
          </w:tcPr>
          <w:p w14:paraId="034DE90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1" w:type="dxa"/>
          </w:tcPr>
          <w:p w14:paraId="5EF273E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76876A1E" w14:textId="77777777" w:rsidTr="00C7150D">
        <w:tc>
          <w:tcPr>
            <w:tcW w:w="561" w:type="dxa"/>
          </w:tcPr>
          <w:p w14:paraId="44FDF08D"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3</w:t>
            </w:r>
          </w:p>
        </w:tc>
        <w:tc>
          <w:tcPr>
            <w:tcW w:w="5534" w:type="dxa"/>
            <w:vAlign w:val="center"/>
          </w:tcPr>
          <w:p w14:paraId="5D0221FE"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 xml:space="preserve">Saya merasa informasi pribadi saya terjaga dengan baik ketika menggunakan metode pembayaran COD </w:t>
            </w:r>
          </w:p>
        </w:tc>
        <w:tc>
          <w:tcPr>
            <w:tcW w:w="704" w:type="dxa"/>
          </w:tcPr>
          <w:p w14:paraId="35DF062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47FB1FAA"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7" w:type="dxa"/>
          </w:tcPr>
          <w:p w14:paraId="07FAAA6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5" w:type="dxa"/>
          </w:tcPr>
          <w:p w14:paraId="36671B1D"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1" w:type="dxa"/>
          </w:tcPr>
          <w:p w14:paraId="2C87F324"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026AFE62" w14:textId="77777777" w:rsidTr="00C7150D">
        <w:tc>
          <w:tcPr>
            <w:tcW w:w="561" w:type="dxa"/>
          </w:tcPr>
          <w:p w14:paraId="43FEEA06"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4</w:t>
            </w:r>
          </w:p>
        </w:tc>
        <w:tc>
          <w:tcPr>
            <w:tcW w:w="5534" w:type="dxa"/>
            <w:vAlign w:val="center"/>
          </w:tcPr>
          <w:p w14:paraId="2564BC07"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merasa memiliki privasi data ketika menggunakan metode pembayaran COD dibandingkan dengan metode pembayaran lainnya</w:t>
            </w:r>
          </w:p>
        </w:tc>
        <w:tc>
          <w:tcPr>
            <w:tcW w:w="704" w:type="dxa"/>
          </w:tcPr>
          <w:p w14:paraId="248E15D6"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79E87C8B"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7" w:type="dxa"/>
          </w:tcPr>
          <w:p w14:paraId="66FEDD79"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5" w:type="dxa"/>
          </w:tcPr>
          <w:p w14:paraId="5A836A4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1" w:type="dxa"/>
          </w:tcPr>
          <w:p w14:paraId="7E90571D"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753036FB" w14:textId="77777777" w:rsidTr="00C7150D">
        <w:tc>
          <w:tcPr>
            <w:tcW w:w="561" w:type="dxa"/>
          </w:tcPr>
          <w:p w14:paraId="5DAD990B"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5</w:t>
            </w:r>
          </w:p>
        </w:tc>
        <w:tc>
          <w:tcPr>
            <w:tcW w:w="5534" w:type="dxa"/>
            <w:vAlign w:val="center"/>
          </w:tcPr>
          <w:p w14:paraId="67D5119D"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merasa lebih percaya dengan metode pembayaran COD karena dapat memeriksa produk sebelum membayar</w:t>
            </w:r>
          </w:p>
        </w:tc>
        <w:tc>
          <w:tcPr>
            <w:tcW w:w="704" w:type="dxa"/>
          </w:tcPr>
          <w:p w14:paraId="7411A3FA"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63CC95E5"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7" w:type="dxa"/>
          </w:tcPr>
          <w:p w14:paraId="3A9F579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5" w:type="dxa"/>
          </w:tcPr>
          <w:p w14:paraId="0DEF4CAA"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1" w:type="dxa"/>
          </w:tcPr>
          <w:p w14:paraId="305CDA52"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3C531385" w14:textId="77777777" w:rsidTr="00C7150D">
        <w:tc>
          <w:tcPr>
            <w:tcW w:w="561" w:type="dxa"/>
          </w:tcPr>
          <w:p w14:paraId="55BA280E"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6</w:t>
            </w:r>
          </w:p>
        </w:tc>
        <w:tc>
          <w:tcPr>
            <w:tcW w:w="5534" w:type="dxa"/>
            <w:vAlign w:val="center"/>
          </w:tcPr>
          <w:p w14:paraId="619F7813"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lebih menyukai metode pembayaran COD karena dapat langsung menerima produk setelah membayar</w:t>
            </w:r>
          </w:p>
        </w:tc>
        <w:tc>
          <w:tcPr>
            <w:tcW w:w="704" w:type="dxa"/>
          </w:tcPr>
          <w:p w14:paraId="3DCE6CAF"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332C521D"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7" w:type="dxa"/>
          </w:tcPr>
          <w:p w14:paraId="4656E286"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5" w:type="dxa"/>
          </w:tcPr>
          <w:p w14:paraId="0E3D0D2B"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1" w:type="dxa"/>
          </w:tcPr>
          <w:p w14:paraId="572EDFF8" w14:textId="77777777" w:rsidR="00A720C3"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bl>
    <w:p w14:paraId="7648B854" w14:textId="77777777" w:rsidR="00A720C3" w:rsidRPr="003561A8"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5ED476CF" w14:textId="77777777" w:rsidR="00A720C3" w:rsidRPr="006B1859" w:rsidRDefault="00A720C3" w:rsidP="004C6117">
      <w:pPr>
        <w:pStyle w:val="ListParagraph"/>
        <w:widowControl w:val="0"/>
        <w:numPr>
          <w:ilvl w:val="0"/>
          <w:numId w:val="16"/>
        </w:numPr>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r w:rsidRPr="006B1859">
        <w:rPr>
          <w:rFonts w:asciiTheme="majorBidi" w:hAnsiTheme="majorBidi" w:cstheme="majorBidi"/>
          <w:b/>
          <w:bCs/>
          <w:color w:val="000000" w:themeColor="text1"/>
          <w:sz w:val="24"/>
          <w:szCs w:val="24"/>
          <w:shd w:val="clear" w:color="auto" w:fill="FFFFFF"/>
          <w:lang w:val="sv-SE"/>
        </w:rPr>
        <w:t>Keputusan Pembelian (Y)</w:t>
      </w:r>
    </w:p>
    <w:tbl>
      <w:tblPr>
        <w:tblStyle w:val="TableGrid"/>
        <w:tblW w:w="9090" w:type="dxa"/>
        <w:tblInd w:w="421" w:type="dxa"/>
        <w:tblLook w:val="04A0" w:firstRow="1" w:lastRow="0" w:firstColumn="1" w:lastColumn="0" w:noHBand="0" w:noVBand="1"/>
      </w:tblPr>
      <w:tblGrid>
        <w:gridCol w:w="561"/>
        <w:gridCol w:w="5534"/>
        <w:gridCol w:w="703"/>
        <w:gridCol w:w="563"/>
        <w:gridCol w:w="556"/>
        <w:gridCol w:w="553"/>
        <w:gridCol w:w="620"/>
      </w:tblGrid>
      <w:tr w:rsidR="00A720C3" w14:paraId="2748453C" w14:textId="77777777" w:rsidTr="00C7150D">
        <w:tc>
          <w:tcPr>
            <w:tcW w:w="561" w:type="dxa"/>
            <w:vAlign w:val="center"/>
          </w:tcPr>
          <w:p w14:paraId="17DECCA0"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No</w:t>
            </w:r>
          </w:p>
        </w:tc>
        <w:tc>
          <w:tcPr>
            <w:tcW w:w="5534" w:type="dxa"/>
            <w:vAlign w:val="center"/>
          </w:tcPr>
          <w:p w14:paraId="595CDF67"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Pernyataan</w:t>
            </w:r>
          </w:p>
        </w:tc>
        <w:tc>
          <w:tcPr>
            <w:tcW w:w="703" w:type="dxa"/>
            <w:vAlign w:val="center"/>
          </w:tcPr>
          <w:p w14:paraId="5AF364FB"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STS</w:t>
            </w:r>
          </w:p>
        </w:tc>
        <w:tc>
          <w:tcPr>
            <w:tcW w:w="563" w:type="dxa"/>
            <w:vAlign w:val="center"/>
          </w:tcPr>
          <w:p w14:paraId="4675E6F9"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TS</w:t>
            </w:r>
          </w:p>
        </w:tc>
        <w:tc>
          <w:tcPr>
            <w:tcW w:w="556" w:type="dxa"/>
            <w:vAlign w:val="center"/>
          </w:tcPr>
          <w:p w14:paraId="342AA69D"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w:t>
            </w:r>
          </w:p>
        </w:tc>
        <w:tc>
          <w:tcPr>
            <w:tcW w:w="553" w:type="dxa"/>
            <w:vAlign w:val="center"/>
          </w:tcPr>
          <w:p w14:paraId="6346ABCD"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w:t>
            </w:r>
          </w:p>
        </w:tc>
        <w:tc>
          <w:tcPr>
            <w:tcW w:w="620" w:type="dxa"/>
            <w:vAlign w:val="center"/>
          </w:tcPr>
          <w:p w14:paraId="2939BE5A"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SS</w:t>
            </w:r>
          </w:p>
        </w:tc>
      </w:tr>
      <w:tr w:rsidR="00A720C3" w:rsidRPr="003561A8" w14:paraId="48ACCD5A" w14:textId="77777777" w:rsidTr="00C7150D">
        <w:tc>
          <w:tcPr>
            <w:tcW w:w="561" w:type="dxa"/>
          </w:tcPr>
          <w:p w14:paraId="1A94CDAA"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1</w:t>
            </w:r>
          </w:p>
        </w:tc>
        <w:tc>
          <w:tcPr>
            <w:tcW w:w="5534" w:type="dxa"/>
            <w:vAlign w:val="center"/>
          </w:tcPr>
          <w:p w14:paraId="59A2B571"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sidRPr="003561A8">
              <w:rPr>
                <w:rFonts w:asciiTheme="majorBidi" w:hAnsiTheme="majorBidi" w:cstheme="majorBidi"/>
                <w:color w:val="000000" w:themeColor="text1"/>
                <w:sz w:val="24"/>
                <w:szCs w:val="24"/>
                <w:shd w:val="clear" w:color="auto" w:fill="FFFFFF"/>
                <w:lang w:val="sv-SE"/>
              </w:rPr>
              <w:t>Saya mantap membeli produk di Shopee setelah mengetahui informasi</w:t>
            </w:r>
            <w:r>
              <w:rPr>
                <w:rFonts w:asciiTheme="majorBidi" w:hAnsiTheme="majorBidi" w:cstheme="majorBidi"/>
                <w:color w:val="000000" w:themeColor="text1"/>
                <w:sz w:val="24"/>
                <w:szCs w:val="24"/>
                <w:shd w:val="clear" w:color="auto" w:fill="FFFFFF"/>
                <w:lang w:val="sv-SE"/>
              </w:rPr>
              <w:t xml:space="preserve"> produk tersebut</w:t>
            </w:r>
          </w:p>
        </w:tc>
        <w:tc>
          <w:tcPr>
            <w:tcW w:w="703" w:type="dxa"/>
          </w:tcPr>
          <w:p w14:paraId="5217A337"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6FDD55C9"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1930F3F0"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060AF1AB"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6CE5D86D"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0F254BDC" w14:textId="77777777" w:rsidTr="00C7150D">
        <w:tc>
          <w:tcPr>
            <w:tcW w:w="561" w:type="dxa"/>
          </w:tcPr>
          <w:p w14:paraId="284EC3FF"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2</w:t>
            </w:r>
          </w:p>
        </w:tc>
        <w:tc>
          <w:tcPr>
            <w:tcW w:w="5534" w:type="dxa"/>
            <w:vAlign w:val="center"/>
          </w:tcPr>
          <w:p w14:paraId="70C1E05B"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sidRPr="00C23330">
              <w:rPr>
                <w:rFonts w:asciiTheme="majorBidi" w:hAnsiTheme="majorBidi" w:cstheme="majorBidi"/>
                <w:color w:val="000000" w:themeColor="text1"/>
                <w:sz w:val="24"/>
                <w:szCs w:val="24"/>
                <w:shd w:val="clear" w:color="auto" w:fill="FFFFFF"/>
                <w:lang w:val="sv-SE"/>
              </w:rPr>
              <w:t>Saya yakin untuk membeli produk di Shopee setelah melihat deskripsi yang sesuai dengan ulasan produk</w:t>
            </w:r>
          </w:p>
        </w:tc>
        <w:tc>
          <w:tcPr>
            <w:tcW w:w="703" w:type="dxa"/>
          </w:tcPr>
          <w:p w14:paraId="58C8F147"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2FDD1220"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4F0D2D97"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479ADD23"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1B22550B"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6D0BE39E" w14:textId="77777777" w:rsidTr="00C7150D">
        <w:tc>
          <w:tcPr>
            <w:tcW w:w="561" w:type="dxa"/>
          </w:tcPr>
          <w:p w14:paraId="24DBE7A1"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3</w:t>
            </w:r>
          </w:p>
        </w:tc>
        <w:tc>
          <w:tcPr>
            <w:tcW w:w="5534" w:type="dxa"/>
            <w:vAlign w:val="center"/>
          </w:tcPr>
          <w:p w14:paraId="2351C183"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sidRPr="00C23330">
              <w:rPr>
                <w:rFonts w:asciiTheme="majorBidi" w:hAnsiTheme="majorBidi" w:cstheme="majorBidi"/>
                <w:color w:val="000000" w:themeColor="text1"/>
                <w:sz w:val="24"/>
                <w:szCs w:val="24"/>
                <w:shd w:val="clear" w:color="auto" w:fill="FFFFFF"/>
                <w:lang w:val="sv-SE"/>
              </w:rPr>
              <w:t>Saya membeli di Shopee karena produk yang diterima</w:t>
            </w:r>
            <w:r>
              <w:rPr>
                <w:rFonts w:asciiTheme="majorBidi" w:hAnsiTheme="majorBidi" w:cstheme="majorBidi"/>
                <w:color w:val="000000" w:themeColor="text1"/>
                <w:sz w:val="24"/>
                <w:szCs w:val="24"/>
                <w:shd w:val="clear" w:color="auto" w:fill="FFFFFF"/>
                <w:lang w:val="sv-SE"/>
              </w:rPr>
              <w:t xml:space="preserve"> dengan menggunakan metode pembayaran COD</w:t>
            </w:r>
            <w:r w:rsidRPr="00C23330">
              <w:rPr>
                <w:rFonts w:asciiTheme="majorBidi" w:hAnsiTheme="majorBidi" w:cstheme="majorBidi"/>
                <w:color w:val="000000" w:themeColor="text1"/>
                <w:sz w:val="24"/>
                <w:szCs w:val="24"/>
                <w:shd w:val="clear" w:color="auto" w:fill="FFFFFF"/>
                <w:lang w:val="sv-SE"/>
              </w:rPr>
              <w:t xml:space="preserve"> sesuai dengan</w:t>
            </w:r>
            <w:r>
              <w:rPr>
                <w:rFonts w:asciiTheme="majorBidi" w:hAnsiTheme="majorBidi" w:cstheme="majorBidi"/>
                <w:color w:val="000000" w:themeColor="text1"/>
                <w:sz w:val="24"/>
                <w:szCs w:val="24"/>
                <w:shd w:val="clear" w:color="auto" w:fill="FFFFFF"/>
                <w:lang w:val="sv-SE"/>
              </w:rPr>
              <w:t xml:space="preserve"> </w:t>
            </w:r>
            <w:r w:rsidRPr="00C23330">
              <w:rPr>
                <w:rFonts w:asciiTheme="majorBidi" w:hAnsiTheme="majorBidi" w:cstheme="majorBidi"/>
                <w:color w:val="000000" w:themeColor="text1"/>
                <w:sz w:val="24"/>
                <w:szCs w:val="24"/>
                <w:shd w:val="clear" w:color="auto" w:fill="FFFFFF"/>
                <w:lang w:val="sv-SE"/>
              </w:rPr>
              <w:t>keinginan</w:t>
            </w:r>
          </w:p>
        </w:tc>
        <w:tc>
          <w:tcPr>
            <w:tcW w:w="703" w:type="dxa"/>
          </w:tcPr>
          <w:p w14:paraId="12799702"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5DA2E817"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4DAE9551"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3DA331E5"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38BE067E" w14:textId="77777777" w:rsidR="00A720C3" w:rsidRPr="00C23330"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5A088571" w14:textId="77777777" w:rsidTr="00C7150D">
        <w:tc>
          <w:tcPr>
            <w:tcW w:w="561" w:type="dxa"/>
          </w:tcPr>
          <w:p w14:paraId="7C28080D"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4</w:t>
            </w:r>
          </w:p>
        </w:tc>
        <w:tc>
          <w:tcPr>
            <w:tcW w:w="5534" w:type="dxa"/>
            <w:vAlign w:val="center"/>
          </w:tcPr>
          <w:p w14:paraId="26C9CB0B" w14:textId="77777777" w:rsidR="00A720C3" w:rsidRPr="0046077A"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sidRPr="0046077A">
              <w:rPr>
                <w:rFonts w:asciiTheme="majorBidi" w:hAnsiTheme="majorBidi" w:cstheme="majorBidi"/>
                <w:color w:val="000000" w:themeColor="text1"/>
                <w:sz w:val="24"/>
                <w:szCs w:val="24"/>
                <w:shd w:val="clear" w:color="auto" w:fill="FFFFFF"/>
                <w:lang w:val="sv-SE"/>
              </w:rPr>
              <w:t>Saya membeli di Shopee karena</w:t>
            </w:r>
            <w:r>
              <w:rPr>
                <w:rFonts w:asciiTheme="majorBidi" w:hAnsiTheme="majorBidi" w:cstheme="majorBidi"/>
                <w:color w:val="000000" w:themeColor="text1"/>
                <w:sz w:val="24"/>
                <w:szCs w:val="24"/>
                <w:shd w:val="clear" w:color="auto" w:fill="FFFFFF"/>
                <w:lang w:val="sv-SE"/>
              </w:rPr>
              <w:t xml:space="preserve"> produk yang saya </w:t>
            </w:r>
            <w:r>
              <w:rPr>
                <w:rFonts w:asciiTheme="majorBidi" w:hAnsiTheme="majorBidi" w:cstheme="majorBidi"/>
                <w:color w:val="000000" w:themeColor="text1"/>
                <w:sz w:val="24"/>
                <w:szCs w:val="24"/>
                <w:shd w:val="clear" w:color="auto" w:fill="FFFFFF"/>
                <w:lang w:val="sv-SE"/>
              </w:rPr>
              <w:lastRenderedPageBreak/>
              <w:t>butuhkan menyediakan pilihan pembayaran COD dan memberikan gratis ongkir</w:t>
            </w:r>
          </w:p>
        </w:tc>
        <w:tc>
          <w:tcPr>
            <w:tcW w:w="703" w:type="dxa"/>
          </w:tcPr>
          <w:p w14:paraId="267F2343" w14:textId="77777777" w:rsidR="00A720C3" w:rsidRPr="0046077A"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76789901" w14:textId="77777777" w:rsidR="00A720C3" w:rsidRPr="0046077A"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0B92A923" w14:textId="77777777" w:rsidR="00A720C3" w:rsidRPr="0046077A"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146F5B3D" w14:textId="77777777" w:rsidR="00A720C3" w:rsidRPr="0046077A"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0F0BFD7E" w14:textId="77777777" w:rsidR="00A720C3" w:rsidRPr="0046077A"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5B8B2B0C" w14:textId="77777777" w:rsidTr="00C7150D">
        <w:tc>
          <w:tcPr>
            <w:tcW w:w="561" w:type="dxa"/>
          </w:tcPr>
          <w:p w14:paraId="13F42282"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5</w:t>
            </w:r>
          </w:p>
        </w:tc>
        <w:tc>
          <w:tcPr>
            <w:tcW w:w="5534" w:type="dxa"/>
            <w:vAlign w:val="center"/>
          </w:tcPr>
          <w:p w14:paraId="17DCA2A1"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Saya mencari informasi produk dari orang-orang terdekat sebelum melakukan pembelian di Shopee</w:t>
            </w:r>
          </w:p>
        </w:tc>
        <w:tc>
          <w:tcPr>
            <w:tcW w:w="703" w:type="dxa"/>
          </w:tcPr>
          <w:p w14:paraId="0657C652"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705FE45E"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29C8ED46"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1C436B7A"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617EE103"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tr w:rsidR="00A720C3" w:rsidRPr="00C50E76" w14:paraId="26FF95BF" w14:textId="77777777" w:rsidTr="00C7150D">
        <w:tc>
          <w:tcPr>
            <w:tcW w:w="561" w:type="dxa"/>
          </w:tcPr>
          <w:p w14:paraId="04FF47FA" w14:textId="77777777" w:rsidR="00A720C3" w:rsidRDefault="00A720C3" w:rsidP="004044D9">
            <w:pPr>
              <w:pStyle w:val="ListParagraph"/>
              <w:widowControl w:val="0"/>
              <w:autoSpaceDE w:val="0"/>
              <w:autoSpaceDN w:val="0"/>
              <w:adjustRightInd w:val="0"/>
              <w:spacing w:line="360" w:lineRule="auto"/>
              <w:ind w:left="0"/>
              <w:jc w:val="center"/>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6</w:t>
            </w:r>
          </w:p>
        </w:tc>
        <w:tc>
          <w:tcPr>
            <w:tcW w:w="5534" w:type="dxa"/>
            <w:vAlign w:val="center"/>
          </w:tcPr>
          <w:p w14:paraId="5078E26A"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r w:rsidRPr="003561A8">
              <w:rPr>
                <w:rFonts w:asciiTheme="majorBidi" w:hAnsiTheme="majorBidi" w:cstheme="majorBidi"/>
                <w:color w:val="000000" w:themeColor="text1"/>
                <w:sz w:val="24"/>
                <w:szCs w:val="24"/>
                <w:shd w:val="clear" w:color="auto" w:fill="FFFFFF"/>
                <w:lang w:val="sv-SE"/>
              </w:rPr>
              <w:t>Saya membeli produk di Shopee karena direko</w:t>
            </w:r>
            <w:r>
              <w:rPr>
                <w:rFonts w:asciiTheme="majorBidi" w:hAnsiTheme="majorBidi" w:cstheme="majorBidi"/>
                <w:color w:val="000000" w:themeColor="text1"/>
                <w:sz w:val="24"/>
                <w:szCs w:val="24"/>
                <w:shd w:val="clear" w:color="auto" w:fill="FFFFFF"/>
                <w:lang w:val="sv-SE"/>
              </w:rPr>
              <w:t>mendasikan oleh orang lain</w:t>
            </w:r>
          </w:p>
        </w:tc>
        <w:tc>
          <w:tcPr>
            <w:tcW w:w="703" w:type="dxa"/>
          </w:tcPr>
          <w:p w14:paraId="4892D6DF"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63" w:type="dxa"/>
          </w:tcPr>
          <w:p w14:paraId="444A0519"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6" w:type="dxa"/>
          </w:tcPr>
          <w:p w14:paraId="66B272FC"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553" w:type="dxa"/>
          </w:tcPr>
          <w:p w14:paraId="66F224C1"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c>
          <w:tcPr>
            <w:tcW w:w="620" w:type="dxa"/>
          </w:tcPr>
          <w:p w14:paraId="7278FFF0" w14:textId="77777777" w:rsidR="00A720C3" w:rsidRPr="003561A8" w:rsidRDefault="00A720C3" w:rsidP="004044D9">
            <w:pPr>
              <w:pStyle w:val="ListParagraph"/>
              <w:widowControl w:val="0"/>
              <w:autoSpaceDE w:val="0"/>
              <w:autoSpaceDN w:val="0"/>
              <w:adjustRightInd w:val="0"/>
              <w:spacing w:line="360" w:lineRule="auto"/>
              <w:ind w:left="0"/>
              <w:rPr>
                <w:rFonts w:asciiTheme="majorBidi" w:hAnsiTheme="majorBidi" w:cstheme="majorBidi"/>
                <w:color w:val="000000" w:themeColor="text1"/>
                <w:sz w:val="24"/>
                <w:szCs w:val="24"/>
                <w:shd w:val="clear" w:color="auto" w:fill="FFFFFF"/>
                <w:lang w:val="sv-SE"/>
              </w:rPr>
            </w:pPr>
          </w:p>
        </w:tc>
      </w:tr>
      <w:bookmarkEnd w:id="0"/>
    </w:tbl>
    <w:p w14:paraId="69E26765" w14:textId="77777777" w:rsidR="00BB67DD" w:rsidRDefault="00BB67DD"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p>
    <w:p w14:paraId="4017826C" w14:textId="77777777" w:rsidR="00A720C3"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Pr>
          <w:rFonts w:asciiTheme="majorBidi" w:hAnsiTheme="majorBidi" w:cstheme="majorBidi"/>
          <w:i/>
          <w:iCs/>
          <w:color w:val="000000" w:themeColor="text1"/>
          <w:sz w:val="24"/>
          <w:szCs w:val="24"/>
          <w:shd w:val="clear" w:color="auto" w:fill="FFFFFF"/>
          <w:lang w:val="sv-SE"/>
        </w:rPr>
        <w:t xml:space="preserve">Lampiran 2 Dokumentasi Penyebaran Kuesioner </w:t>
      </w:r>
    </w:p>
    <w:p w14:paraId="6D0DFC58" w14:textId="76A6D01D" w:rsidR="00A720C3"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Pr>
          <w:rFonts w:asciiTheme="majorBidi" w:hAnsiTheme="majorBidi" w:cstheme="majorBidi"/>
          <w:i/>
          <w:iCs/>
          <w:noProof/>
          <w:color w:val="000000" w:themeColor="text1"/>
          <w:sz w:val="24"/>
          <w:szCs w:val="24"/>
          <w:shd w:val="clear" w:color="auto" w:fill="FFFFFF"/>
          <w:lang w:val="sv-SE"/>
        </w:rPr>
        <w:drawing>
          <wp:inline distT="0" distB="0" distL="0" distR="0" wp14:anchorId="5C560478" wp14:editId="66478592">
            <wp:extent cx="145669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7924" cy="2918563"/>
                    </a:xfrm>
                    <a:prstGeom prst="rect">
                      <a:avLst/>
                    </a:prstGeom>
                  </pic:spPr>
                </pic:pic>
              </a:graphicData>
            </a:graphic>
          </wp:inline>
        </w:drawing>
      </w:r>
      <w:r>
        <w:rPr>
          <w:rFonts w:asciiTheme="majorBidi" w:hAnsiTheme="majorBidi" w:cstheme="majorBidi"/>
          <w:i/>
          <w:iCs/>
          <w:color w:val="000000" w:themeColor="text1"/>
          <w:sz w:val="24"/>
          <w:szCs w:val="24"/>
          <w:shd w:val="clear" w:color="auto" w:fill="FFFFFF"/>
          <w:lang w:val="sv-SE"/>
        </w:rPr>
        <w:tab/>
      </w:r>
      <w:r>
        <w:rPr>
          <w:rFonts w:asciiTheme="majorBidi" w:hAnsiTheme="majorBidi" w:cstheme="majorBidi"/>
          <w:i/>
          <w:iCs/>
          <w:noProof/>
          <w:color w:val="000000" w:themeColor="text1"/>
          <w:sz w:val="24"/>
          <w:szCs w:val="24"/>
          <w:shd w:val="clear" w:color="auto" w:fill="FFFFFF"/>
          <w:lang w:val="sv-SE"/>
        </w:rPr>
        <w:drawing>
          <wp:inline distT="0" distB="0" distL="0" distR="0" wp14:anchorId="0A26228E" wp14:editId="60D57B46">
            <wp:extent cx="1465271" cy="28289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8147" cy="2911703"/>
                    </a:xfrm>
                    <a:prstGeom prst="rect">
                      <a:avLst/>
                    </a:prstGeom>
                  </pic:spPr>
                </pic:pic>
              </a:graphicData>
            </a:graphic>
          </wp:inline>
        </w:drawing>
      </w:r>
    </w:p>
    <w:p w14:paraId="788AE92F" w14:textId="77777777" w:rsidR="00C7150D" w:rsidRDefault="00C7150D"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p>
    <w:p w14:paraId="4C969E6D" w14:textId="77777777" w:rsidR="00A720C3"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Pr>
          <w:rFonts w:asciiTheme="majorBidi" w:hAnsiTheme="majorBidi" w:cstheme="majorBidi"/>
          <w:i/>
          <w:iCs/>
          <w:color w:val="000000" w:themeColor="text1"/>
          <w:sz w:val="24"/>
          <w:szCs w:val="24"/>
          <w:shd w:val="clear" w:color="auto" w:fill="FFFFFF"/>
          <w:lang w:val="sv-SE"/>
        </w:rPr>
        <w:t>Lampiran 3 Identitas Responden</w:t>
      </w:r>
    </w:p>
    <w:tbl>
      <w:tblPr>
        <w:tblW w:w="90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991"/>
        <w:gridCol w:w="1588"/>
        <w:gridCol w:w="1559"/>
        <w:gridCol w:w="2297"/>
      </w:tblGrid>
      <w:tr w:rsidR="006314DC" w:rsidRPr="006314DC" w14:paraId="1232FACD" w14:textId="77777777" w:rsidTr="00BB67DD">
        <w:trPr>
          <w:trHeight w:val="280"/>
        </w:trPr>
        <w:tc>
          <w:tcPr>
            <w:tcW w:w="577" w:type="dxa"/>
            <w:shd w:val="clear" w:color="auto" w:fill="F2F2F2" w:themeFill="background1" w:themeFillShade="F2"/>
            <w:vAlign w:val="center"/>
            <w:hideMark/>
          </w:tcPr>
          <w:p w14:paraId="49488926"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No</w:t>
            </w:r>
          </w:p>
        </w:tc>
        <w:tc>
          <w:tcPr>
            <w:tcW w:w="2991" w:type="dxa"/>
            <w:shd w:val="clear" w:color="auto" w:fill="F2F2F2" w:themeFill="background1" w:themeFillShade="F2"/>
            <w:vAlign w:val="center"/>
            <w:hideMark/>
          </w:tcPr>
          <w:p w14:paraId="7EC2509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 xml:space="preserve">Nama </w:t>
            </w:r>
            <w:proofErr w:type="spellStart"/>
            <w:r w:rsidRPr="006314DC">
              <w:rPr>
                <w:rFonts w:ascii="Times New Roman" w:eastAsia="Times New Roman" w:hAnsi="Times New Roman" w:cs="Times New Roman"/>
                <w:kern w:val="0"/>
                <w:sz w:val="24"/>
                <w:szCs w:val="24"/>
                <w:lang w:val="en-ID" w:eastAsia="en-ID"/>
                <w14:ligatures w14:val="none"/>
              </w:rPr>
              <w:t>Lengkap</w:t>
            </w:r>
            <w:proofErr w:type="spellEnd"/>
          </w:p>
        </w:tc>
        <w:tc>
          <w:tcPr>
            <w:tcW w:w="1588" w:type="dxa"/>
            <w:shd w:val="clear" w:color="auto" w:fill="F2F2F2" w:themeFill="background1" w:themeFillShade="F2"/>
            <w:vAlign w:val="center"/>
            <w:hideMark/>
          </w:tcPr>
          <w:p w14:paraId="7F99BBBD"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 xml:space="preserve">Jenis </w:t>
            </w:r>
            <w:proofErr w:type="spellStart"/>
            <w:r w:rsidRPr="006314DC">
              <w:rPr>
                <w:rFonts w:ascii="Times New Roman" w:eastAsia="Times New Roman" w:hAnsi="Times New Roman" w:cs="Times New Roman"/>
                <w:kern w:val="0"/>
                <w:sz w:val="24"/>
                <w:szCs w:val="24"/>
                <w:lang w:val="en-ID" w:eastAsia="en-ID"/>
                <w14:ligatures w14:val="none"/>
              </w:rPr>
              <w:t>Kelamin</w:t>
            </w:r>
            <w:proofErr w:type="spellEnd"/>
          </w:p>
        </w:tc>
        <w:tc>
          <w:tcPr>
            <w:tcW w:w="1559" w:type="dxa"/>
            <w:shd w:val="clear" w:color="auto" w:fill="F2F2F2" w:themeFill="background1" w:themeFillShade="F2"/>
            <w:vAlign w:val="center"/>
            <w:hideMark/>
          </w:tcPr>
          <w:p w14:paraId="47C4459C"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proofErr w:type="spellStart"/>
            <w:r w:rsidRPr="006314DC">
              <w:rPr>
                <w:rFonts w:ascii="Times New Roman" w:eastAsia="Times New Roman" w:hAnsi="Times New Roman" w:cs="Times New Roman"/>
                <w:kern w:val="0"/>
                <w:sz w:val="24"/>
                <w:szCs w:val="24"/>
                <w:lang w:val="en-ID" w:eastAsia="en-ID"/>
                <w14:ligatures w14:val="none"/>
              </w:rPr>
              <w:t>Usia</w:t>
            </w:r>
            <w:proofErr w:type="spellEnd"/>
          </w:p>
        </w:tc>
        <w:tc>
          <w:tcPr>
            <w:tcW w:w="2297" w:type="dxa"/>
            <w:shd w:val="clear" w:color="auto" w:fill="F2F2F2" w:themeFill="background1" w:themeFillShade="F2"/>
            <w:vAlign w:val="center"/>
            <w:hideMark/>
          </w:tcPr>
          <w:p w14:paraId="4FAF469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Alamat</w:t>
            </w:r>
          </w:p>
        </w:tc>
      </w:tr>
      <w:tr w:rsidR="00A720C3" w:rsidRPr="002E6DE5" w14:paraId="5E14373A" w14:textId="77777777" w:rsidTr="00331F9A">
        <w:trPr>
          <w:trHeight w:val="285"/>
        </w:trPr>
        <w:tc>
          <w:tcPr>
            <w:tcW w:w="577" w:type="dxa"/>
            <w:shd w:val="clear" w:color="auto" w:fill="auto"/>
            <w:vAlign w:val="center"/>
            <w:hideMark/>
          </w:tcPr>
          <w:p w14:paraId="48CC40F2"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w:t>
            </w:r>
          </w:p>
        </w:tc>
        <w:tc>
          <w:tcPr>
            <w:tcW w:w="2991" w:type="dxa"/>
            <w:shd w:val="clear" w:color="000000" w:fill="FFFFFF"/>
            <w:vAlign w:val="bottom"/>
            <w:hideMark/>
          </w:tcPr>
          <w:p w14:paraId="5EE45FC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Anisa Nurul Afifah</w:t>
            </w:r>
          </w:p>
        </w:tc>
        <w:tc>
          <w:tcPr>
            <w:tcW w:w="1588" w:type="dxa"/>
            <w:shd w:val="clear" w:color="000000" w:fill="FFFFFF"/>
            <w:vAlign w:val="bottom"/>
            <w:hideMark/>
          </w:tcPr>
          <w:p w14:paraId="7A3B234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49C5D17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5014DD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Karangsambung</w:t>
            </w:r>
            <w:proofErr w:type="spellEnd"/>
          </w:p>
        </w:tc>
      </w:tr>
      <w:tr w:rsidR="00A720C3" w:rsidRPr="002E6DE5" w14:paraId="3F94BF0E" w14:textId="77777777" w:rsidTr="00331F9A">
        <w:trPr>
          <w:trHeight w:val="285"/>
        </w:trPr>
        <w:tc>
          <w:tcPr>
            <w:tcW w:w="577" w:type="dxa"/>
            <w:shd w:val="clear" w:color="auto" w:fill="F8F9FA"/>
            <w:vAlign w:val="center"/>
            <w:hideMark/>
          </w:tcPr>
          <w:p w14:paraId="48978B27"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w:t>
            </w:r>
          </w:p>
        </w:tc>
        <w:tc>
          <w:tcPr>
            <w:tcW w:w="2991" w:type="dxa"/>
            <w:shd w:val="clear" w:color="000000" w:fill="F8F9FA"/>
            <w:vAlign w:val="bottom"/>
            <w:hideMark/>
          </w:tcPr>
          <w:p w14:paraId="78C2444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Dimas </w:t>
            </w:r>
            <w:proofErr w:type="spellStart"/>
            <w:r w:rsidRPr="002E6DE5">
              <w:rPr>
                <w:rFonts w:ascii="Times New Roman" w:eastAsia="Times New Roman" w:hAnsi="Times New Roman" w:cs="Times New Roman"/>
                <w:color w:val="434343"/>
                <w:kern w:val="0"/>
                <w:sz w:val="24"/>
                <w:szCs w:val="24"/>
                <w:lang w:val="en-ID" w:eastAsia="en-ID"/>
                <w14:ligatures w14:val="none"/>
              </w:rPr>
              <w:t>Prasetyo</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Sukiman</w:t>
            </w:r>
            <w:proofErr w:type="spellEnd"/>
          </w:p>
        </w:tc>
        <w:tc>
          <w:tcPr>
            <w:tcW w:w="1588" w:type="dxa"/>
            <w:shd w:val="clear" w:color="000000" w:fill="F8F9FA"/>
            <w:vAlign w:val="bottom"/>
            <w:hideMark/>
          </w:tcPr>
          <w:p w14:paraId="4FC1AA2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53A9CF6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3487249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Karangsambung</w:t>
            </w:r>
            <w:proofErr w:type="spellEnd"/>
          </w:p>
        </w:tc>
      </w:tr>
      <w:tr w:rsidR="00A720C3" w:rsidRPr="002E6DE5" w14:paraId="32E78B09" w14:textId="77777777" w:rsidTr="00331F9A">
        <w:trPr>
          <w:trHeight w:val="285"/>
        </w:trPr>
        <w:tc>
          <w:tcPr>
            <w:tcW w:w="577" w:type="dxa"/>
            <w:shd w:val="clear" w:color="auto" w:fill="auto"/>
            <w:vAlign w:val="center"/>
            <w:hideMark/>
          </w:tcPr>
          <w:p w14:paraId="48724704"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w:t>
            </w:r>
          </w:p>
        </w:tc>
        <w:tc>
          <w:tcPr>
            <w:tcW w:w="2991" w:type="dxa"/>
            <w:shd w:val="clear" w:color="000000" w:fill="FFFFFF"/>
            <w:vAlign w:val="bottom"/>
            <w:hideMark/>
          </w:tcPr>
          <w:p w14:paraId="631B308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Dwi</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Aslamiah</w:t>
            </w:r>
            <w:proofErr w:type="spellEnd"/>
          </w:p>
        </w:tc>
        <w:tc>
          <w:tcPr>
            <w:tcW w:w="1588" w:type="dxa"/>
            <w:shd w:val="clear" w:color="000000" w:fill="FFFFFF"/>
            <w:vAlign w:val="bottom"/>
            <w:hideMark/>
          </w:tcPr>
          <w:p w14:paraId="2520ACB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718EB8E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0B5765C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4EDD5FBF" w14:textId="77777777" w:rsidTr="00331F9A">
        <w:trPr>
          <w:trHeight w:val="285"/>
        </w:trPr>
        <w:tc>
          <w:tcPr>
            <w:tcW w:w="577" w:type="dxa"/>
            <w:shd w:val="clear" w:color="auto" w:fill="F8F9FA"/>
            <w:vAlign w:val="center"/>
            <w:hideMark/>
          </w:tcPr>
          <w:p w14:paraId="77CD9DA6"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w:t>
            </w:r>
          </w:p>
        </w:tc>
        <w:tc>
          <w:tcPr>
            <w:tcW w:w="2991" w:type="dxa"/>
            <w:shd w:val="clear" w:color="000000" w:fill="F8F9FA"/>
            <w:vAlign w:val="bottom"/>
            <w:hideMark/>
          </w:tcPr>
          <w:p w14:paraId="2625F12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Zahrina</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Nabilah</w:t>
            </w:r>
          </w:p>
        </w:tc>
        <w:tc>
          <w:tcPr>
            <w:tcW w:w="1588" w:type="dxa"/>
            <w:shd w:val="clear" w:color="000000" w:fill="F8F9FA"/>
            <w:vAlign w:val="bottom"/>
            <w:hideMark/>
          </w:tcPr>
          <w:p w14:paraId="18A124C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790CEEA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002CB9B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480E0143" w14:textId="77777777" w:rsidTr="00331F9A">
        <w:trPr>
          <w:trHeight w:val="285"/>
        </w:trPr>
        <w:tc>
          <w:tcPr>
            <w:tcW w:w="577" w:type="dxa"/>
            <w:shd w:val="clear" w:color="auto" w:fill="auto"/>
            <w:vAlign w:val="center"/>
            <w:hideMark/>
          </w:tcPr>
          <w:p w14:paraId="1DAEFA0F"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w:t>
            </w:r>
          </w:p>
        </w:tc>
        <w:tc>
          <w:tcPr>
            <w:tcW w:w="2991" w:type="dxa"/>
            <w:shd w:val="clear" w:color="000000" w:fill="FFFFFF"/>
            <w:vAlign w:val="bottom"/>
            <w:hideMark/>
          </w:tcPr>
          <w:p w14:paraId="5CBBC0E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Puryani</w:t>
            </w:r>
            <w:proofErr w:type="spellEnd"/>
          </w:p>
        </w:tc>
        <w:tc>
          <w:tcPr>
            <w:tcW w:w="1588" w:type="dxa"/>
            <w:shd w:val="clear" w:color="000000" w:fill="FFFFFF"/>
            <w:vAlign w:val="bottom"/>
            <w:hideMark/>
          </w:tcPr>
          <w:p w14:paraId="29E350C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109DCDD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10EF514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Padureso</w:t>
            </w:r>
            <w:proofErr w:type="spellEnd"/>
          </w:p>
        </w:tc>
      </w:tr>
      <w:tr w:rsidR="00A720C3" w:rsidRPr="002E6DE5" w14:paraId="1106F45E" w14:textId="77777777" w:rsidTr="00331F9A">
        <w:trPr>
          <w:trHeight w:val="285"/>
        </w:trPr>
        <w:tc>
          <w:tcPr>
            <w:tcW w:w="577" w:type="dxa"/>
            <w:shd w:val="clear" w:color="auto" w:fill="F8F9FA"/>
            <w:vAlign w:val="center"/>
            <w:hideMark/>
          </w:tcPr>
          <w:p w14:paraId="5C533377"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w:t>
            </w:r>
          </w:p>
        </w:tc>
        <w:tc>
          <w:tcPr>
            <w:tcW w:w="2991" w:type="dxa"/>
            <w:shd w:val="clear" w:color="000000" w:fill="F8F9FA"/>
            <w:vAlign w:val="bottom"/>
            <w:hideMark/>
          </w:tcPr>
          <w:p w14:paraId="7EEA4B0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Seivi</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'Ainur </w:t>
            </w:r>
            <w:proofErr w:type="spellStart"/>
            <w:r w:rsidRPr="002E6DE5">
              <w:rPr>
                <w:rFonts w:ascii="Times New Roman" w:eastAsia="Times New Roman" w:hAnsi="Times New Roman" w:cs="Times New Roman"/>
                <w:color w:val="434343"/>
                <w:kern w:val="0"/>
                <w:sz w:val="24"/>
                <w:szCs w:val="24"/>
                <w:lang w:val="en-ID" w:eastAsia="en-ID"/>
                <w14:ligatures w14:val="none"/>
              </w:rPr>
              <w:t>Rizqi</w:t>
            </w:r>
            <w:proofErr w:type="spellEnd"/>
          </w:p>
        </w:tc>
        <w:tc>
          <w:tcPr>
            <w:tcW w:w="1588" w:type="dxa"/>
            <w:shd w:val="clear" w:color="000000" w:fill="F8F9FA"/>
            <w:vAlign w:val="bottom"/>
            <w:hideMark/>
          </w:tcPr>
          <w:p w14:paraId="7D4DFDF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34161C8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4F51D28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Padureso</w:t>
            </w:r>
            <w:proofErr w:type="spellEnd"/>
          </w:p>
        </w:tc>
      </w:tr>
      <w:tr w:rsidR="00A720C3" w:rsidRPr="002E6DE5" w14:paraId="7EEFCA58" w14:textId="77777777" w:rsidTr="00331F9A">
        <w:trPr>
          <w:trHeight w:val="285"/>
        </w:trPr>
        <w:tc>
          <w:tcPr>
            <w:tcW w:w="577" w:type="dxa"/>
            <w:shd w:val="clear" w:color="auto" w:fill="auto"/>
            <w:vAlign w:val="center"/>
            <w:hideMark/>
          </w:tcPr>
          <w:p w14:paraId="52D973C4"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w:t>
            </w:r>
          </w:p>
        </w:tc>
        <w:tc>
          <w:tcPr>
            <w:tcW w:w="2991" w:type="dxa"/>
            <w:shd w:val="clear" w:color="000000" w:fill="FFFFFF"/>
            <w:vAlign w:val="bottom"/>
            <w:hideMark/>
          </w:tcPr>
          <w:p w14:paraId="7B3B1A3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Pr>
                <w:rFonts w:ascii="Times New Roman" w:eastAsia="Times New Roman" w:hAnsi="Times New Roman" w:cs="Times New Roman"/>
                <w:color w:val="434343"/>
                <w:kern w:val="0"/>
                <w:sz w:val="24"/>
                <w:szCs w:val="24"/>
                <w:lang w:val="en-ID" w:eastAsia="en-ID"/>
                <w14:ligatures w14:val="none"/>
              </w:rPr>
              <w:t xml:space="preserve">Yuli </w:t>
            </w:r>
            <w:proofErr w:type="spellStart"/>
            <w:r w:rsidRPr="002E6DE5">
              <w:rPr>
                <w:rFonts w:ascii="Times New Roman" w:eastAsia="Times New Roman" w:hAnsi="Times New Roman" w:cs="Times New Roman"/>
                <w:color w:val="434343"/>
                <w:kern w:val="0"/>
                <w:sz w:val="24"/>
                <w:szCs w:val="24"/>
                <w:lang w:val="en-ID" w:eastAsia="en-ID"/>
                <w14:ligatures w14:val="none"/>
              </w:rPr>
              <w:t>Paryani</w:t>
            </w:r>
            <w:proofErr w:type="spellEnd"/>
          </w:p>
        </w:tc>
        <w:tc>
          <w:tcPr>
            <w:tcW w:w="1588" w:type="dxa"/>
            <w:shd w:val="clear" w:color="000000" w:fill="FFFFFF"/>
            <w:vAlign w:val="bottom"/>
            <w:hideMark/>
          </w:tcPr>
          <w:p w14:paraId="2568AA8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3B63106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27A0A7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Padureso</w:t>
            </w:r>
            <w:proofErr w:type="spellEnd"/>
          </w:p>
        </w:tc>
      </w:tr>
      <w:tr w:rsidR="00A720C3" w:rsidRPr="002E6DE5" w14:paraId="55C5FD4A" w14:textId="77777777" w:rsidTr="00331F9A">
        <w:trPr>
          <w:trHeight w:val="285"/>
        </w:trPr>
        <w:tc>
          <w:tcPr>
            <w:tcW w:w="577" w:type="dxa"/>
            <w:shd w:val="clear" w:color="auto" w:fill="F8F9FA"/>
            <w:vAlign w:val="center"/>
            <w:hideMark/>
          </w:tcPr>
          <w:p w14:paraId="503299BD"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w:t>
            </w:r>
          </w:p>
        </w:tc>
        <w:tc>
          <w:tcPr>
            <w:tcW w:w="2991" w:type="dxa"/>
            <w:shd w:val="clear" w:color="000000" w:fill="F8F9FA"/>
            <w:vAlign w:val="bottom"/>
            <w:hideMark/>
          </w:tcPr>
          <w:p w14:paraId="4040C69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Nailiya</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Arum Nisa</w:t>
            </w:r>
          </w:p>
        </w:tc>
        <w:tc>
          <w:tcPr>
            <w:tcW w:w="1588" w:type="dxa"/>
            <w:shd w:val="clear" w:color="000000" w:fill="F8F9FA"/>
            <w:vAlign w:val="bottom"/>
            <w:hideMark/>
          </w:tcPr>
          <w:p w14:paraId="100F946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40BC1AF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0B6250E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Buluspesantren</w:t>
            </w:r>
            <w:proofErr w:type="spellEnd"/>
          </w:p>
        </w:tc>
      </w:tr>
      <w:tr w:rsidR="00A720C3" w:rsidRPr="002E6DE5" w14:paraId="7C82CCC0" w14:textId="77777777" w:rsidTr="00331F9A">
        <w:trPr>
          <w:trHeight w:val="285"/>
        </w:trPr>
        <w:tc>
          <w:tcPr>
            <w:tcW w:w="577" w:type="dxa"/>
            <w:shd w:val="clear" w:color="auto" w:fill="auto"/>
            <w:vAlign w:val="center"/>
            <w:hideMark/>
          </w:tcPr>
          <w:p w14:paraId="2792DE25"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w:t>
            </w:r>
          </w:p>
        </w:tc>
        <w:tc>
          <w:tcPr>
            <w:tcW w:w="2991" w:type="dxa"/>
            <w:shd w:val="clear" w:color="000000" w:fill="FFFFFF"/>
            <w:vAlign w:val="bottom"/>
            <w:hideMark/>
          </w:tcPr>
          <w:p w14:paraId="4860F84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Husnus</w:t>
            </w:r>
            <w:proofErr w:type="spellEnd"/>
            <w:r>
              <w:rPr>
                <w:rFonts w:ascii="Times New Roman" w:eastAsia="Times New Roman" w:hAnsi="Times New Roman" w:cs="Times New Roman"/>
                <w:color w:val="434343"/>
                <w:kern w:val="0"/>
                <w:sz w:val="24"/>
                <w:szCs w:val="24"/>
                <w:lang w:val="en-ID" w:eastAsia="en-ID"/>
                <w14:ligatures w14:val="none"/>
              </w:rPr>
              <w:t xml:space="preserve"> </w:t>
            </w:r>
            <w:proofErr w:type="spellStart"/>
            <w:r>
              <w:rPr>
                <w:rFonts w:ascii="Times New Roman" w:eastAsia="Times New Roman" w:hAnsi="Times New Roman" w:cs="Times New Roman"/>
                <w:color w:val="434343"/>
                <w:kern w:val="0"/>
                <w:sz w:val="24"/>
                <w:szCs w:val="24"/>
                <w:lang w:val="en-ID" w:eastAsia="en-ID"/>
                <w14:ligatures w14:val="none"/>
              </w:rPr>
              <w:t>Sangadah</w:t>
            </w:r>
            <w:proofErr w:type="spellEnd"/>
          </w:p>
        </w:tc>
        <w:tc>
          <w:tcPr>
            <w:tcW w:w="1588" w:type="dxa"/>
            <w:shd w:val="clear" w:color="000000" w:fill="FFFFFF"/>
            <w:vAlign w:val="bottom"/>
            <w:hideMark/>
          </w:tcPr>
          <w:p w14:paraId="4B207BA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3835802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7783208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Alian</w:t>
            </w:r>
          </w:p>
        </w:tc>
      </w:tr>
      <w:tr w:rsidR="00A720C3" w:rsidRPr="002E6DE5" w14:paraId="3EFB0E15" w14:textId="77777777" w:rsidTr="00331F9A">
        <w:trPr>
          <w:trHeight w:val="285"/>
        </w:trPr>
        <w:tc>
          <w:tcPr>
            <w:tcW w:w="577" w:type="dxa"/>
            <w:shd w:val="clear" w:color="auto" w:fill="F8F9FA"/>
            <w:vAlign w:val="center"/>
            <w:hideMark/>
          </w:tcPr>
          <w:p w14:paraId="40F5E48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10</w:t>
            </w:r>
          </w:p>
        </w:tc>
        <w:tc>
          <w:tcPr>
            <w:tcW w:w="2991" w:type="dxa"/>
            <w:shd w:val="clear" w:color="000000" w:fill="F8F9FA"/>
            <w:vAlign w:val="bottom"/>
            <w:hideMark/>
          </w:tcPr>
          <w:p w14:paraId="344BDAF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Nuri</w:t>
            </w:r>
            <w:r>
              <w:rPr>
                <w:rFonts w:ascii="Times New Roman" w:eastAsia="Times New Roman" w:hAnsi="Times New Roman" w:cs="Times New Roman"/>
                <w:color w:val="434343"/>
                <w:kern w:val="0"/>
                <w:sz w:val="24"/>
                <w:szCs w:val="24"/>
                <w:lang w:val="en-ID" w:eastAsia="en-ID"/>
                <w14:ligatures w14:val="none"/>
              </w:rPr>
              <w:t xml:space="preserve"> </w:t>
            </w:r>
            <w:proofErr w:type="spellStart"/>
            <w:r>
              <w:rPr>
                <w:rFonts w:ascii="Times New Roman" w:eastAsia="Times New Roman" w:hAnsi="Times New Roman" w:cs="Times New Roman"/>
                <w:color w:val="434343"/>
                <w:kern w:val="0"/>
                <w:sz w:val="24"/>
                <w:szCs w:val="24"/>
                <w:lang w:val="en-ID" w:eastAsia="en-ID"/>
                <w14:ligatures w14:val="none"/>
              </w:rPr>
              <w:t>Fajriani</w:t>
            </w:r>
            <w:proofErr w:type="spellEnd"/>
          </w:p>
        </w:tc>
        <w:tc>
          <w:tcPr>
            <w:tcW w:w="1588" w:type="dxa"/>
            <w:shd w:val="clear" w:color="000000" w:fill="F8F9FA"/>
            <w:vAlign w:val="bottom"/>
            <w:hideMark/>
          </w:tcPr>
          <w:p w14:paraId="5D1D099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3E06562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423DDA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Petanahan</w:t>
            </w:r>
            <w:proofErr w:type="spellEnd"/>
          </w:p>
        </w:tc>
      </w:tr>
      <w:tr w:rsidR="00A720C3" w:rsidRPr="002E6DE5" w14:paraId="14F2FD6A" w14:textId="77777777" w:rsidTr="00331F9A">
        <w:trPr>
          <w:trHeight w:val="285"/>
        </w:trPr>
        <w:tc>
          <w:tcPr>
            <w:tcW w:w="577" w:type="dxa"/>
            <w:shd w:val="clear" w:color="auto" w:fill="auto"/>
            <w:vAlign w:val="center"/>
            <w:hideMark/>
          </w:tcPr>
          <w:p w14:paraId="4058213B"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11</w:t>
            </w:r>
          </w:p>
        </w:tc>
        <w:tc>
          <w:tcPr>
            <w:tcW w:w="2991" w:type="dxa"/>
            <w:shd w:val="clear" w:color="000000" w:fill="FFFFFF"/>
            <w:vAlign w:val="bottom"/>
            <w:hideMark/>
          </w:tcPr>
          <w:p w14:paraId="0FFFB9F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Runi </w:t>
            </w:r>
            <w:proofErr w:type="spellStart"/>
            <w:r w:rsidRPr="002E6DE5">
              <w:rPr>
                <w:rFonts w:ascii="Times New Roman" w:eastAsia="Times New Roman" w:hAnsi="Times New Roman" w:cs="Times New Roman"/>
                <w:color w:val="434343"/>
                <w:kern w:val="0"/>
                <w:sz w:val="24"/>
                <w:szCs w:val="24"/>
                <w:lang w:val="en-ID" w:eastAsia="en-ID"/>
                <w14:ligatures w14:val="none"/>
              </w:rPr>
              <w:t>Julaikhah</w:t>
            </w:r>
            <w:proofErr w:type="spellEnd"/>
          </w:p>
        </w:tc>
        <w:tc>
          <w:tcPr>
            <w:tcW w:w="1588" w:type="dxa"/>
            <w:shd w:val="clear" w:color="000000" w:fill="FFFFFF"/>
            <w:vAlign w:val="bottom"/>
            <w:hideMark/>
          </w:tcPr>
          <w:p w14:paraId="608DF0E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406096C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5485329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Ambal</w:t>
            </w:r>
            <w:proofErr w:type="spellEnd"/>
          </w:p>
        </w:tc>
      </w:tr>
      <w:tr w:rsidR="00A720C3" w:rsidRPr="002E6DE5" w14:paraId="05C87482" w14:textId="77777777" w:rsidTr="00331F9A">
        <w:trPr>
          <w:trHeight w:val="285"/>
        </w:trPr>
        <w:tc>
          <w:tcPr>
            <w:tcW w:w="577" w:type="dxa"/>
            <w:shd w:val="clear" w:color="auto" w:fill="F8F9FA"/>
            <w:vAlign w:val="center"/>
            <w:hideMark/>
          </w:tcPr>
          <w:p w14:paraId="48F07937"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12</w:t>
            </w:r>
          </w:p>
        </w:tc>
        <w:tc>
          <w:tcPr>
            <w:tcW w:w="2991" w:type="dxa"/>
            <w:shd w:val="clear" w:color="000000" w:fill="F8F9FA"/>
            <w:vAlign w:val="bottom"/>
            <w:hideMark/>
          </w:tcPr>
          <w:p w14:paraId="4C67052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Fitri</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Sulistiani</w:t>
            </w:r>
            <w:proofErr w:type="spellEnd"/>
          </w:p>
        </w:tc>
        <w:tc>
          <w:tcPr>
            <w:tcW w:w="1588" w:type="dxa"/>
            <w:shd w:val="clear" w:color="000000" w:fill="F8F9FA"/>
            <w:vAlign w:val="bottom"/>
            <w:hideMark/>
          </w:tcPr>
          <w:p w14:paraId="273E732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21D476E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6EE2970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Mirit</w:t>
            </w:r>
          </w:p>
        </w:tc>
      </w:tr>
      <w:tr w:rsidR="00A720C3" w:rsidRPr="002E6DE5" w14:paraId="68B96EFD" w14:textId="77777777" w:rsidTr="00331F9A">
        <w:trPr>
          <w:trHeight w:val="285"/>
        </w:trPr>
        <w:tc>
          <w:tcPr>
            <w:tcW w:w="577" w:type="dxa"/>
            <w:shd w:val="clear" w:color="auto" w:fill="auto"/>
            <w:vAlign w:val="center"/>
            <w:hideMark/>
          </w:tcPr>
          <w:p w14:paraId="762A6309"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13</w:t>
            </w:r>
          </w:p>
        </w:tc>
        <w:tc>
          <w:tcPr>
            <w:tcW w:w="2991" w:type="dxa"/>
            <w:shd w:val="clear" w:color="000000" w:fill="FFFFFF"/>
            <w:vAlign w:val="bottom"/>
            <w:hideMark/>
          </w:tcPr>
          <w:p w14:paraId="532638D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Ardia</w:t>
            </w:r>
          </w:p>
        </w:tc>
        <w:tc>
          <w:tcPr>
            <w:tcW w:w="1588" w:type="dxa"/>
            <w:shd w:val="clear" w:color="000000" w:fill="FFFFFF"/>
            <w:vAlign w:val="bottom"/>
            <w:hideMark/>
          </w:tcPr>
          <w:p w14:paraId="7C608C5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1EF5C55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559FA63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Petanahan</w:t>
            </w:r>
            <w:proofErr w:type="spellEnd"/>
          </w:p>
        </w:tc>
      </w:tr>
      <w:tr w:rsidR="00A720C3" w:rsidRPr="002E6DE5" w14:paraId="7685FC60" w14:textId="77777777" w:rsidTr="00331F9A">
        <w:trPr>
          <w:trHeight w:val="285"/>
        </w:trPr>
        <w:tc>
          <w:tcPr>
            <w:tcW w:w="577" w:type="dxa"/>
            <w:shd w:val="clear" w:color="auto" w:fill="F8F9FA"/>
            <w:vAlign w:val="center"/>
            <w:hideMark/>
          </w:tcPr>
          <w:p w14:paraId="2CE3D147"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14</w:t>
            </w:r>
          </w:p>
        </w:tc>
        <w:tc>
          <w:tcPr>
            <w:tcW w:w="2991" w:type="dxa"/>
            <w:shd w:val="clear" w:color="000000" w:fill="F8F9FA"/>
            <w:vAlign w:val="bottom"/>
            <w:hideMark/>
          </w:tcPr>
          <w:p w14:paraId="3AE063D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Ineza Aprilia</w:t>
            </w:r>
          </w:p>
        </w:tc>
        <w:tc>
          <w:tcPr>
            <w:tcW w:w="1588" w:type="dxa"/>
            <w:shd w:val="clear" w:color="000000" w:fill="F8F9FA"/>
            <w:vAlign w:val="bottom"/>
            <w:hideMark/>
          </w:tcPr>
          <w:p w14:paraId="4D62064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44983C0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F435E5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Puring</w:t>
            </w:r>
          </w:p>
        </w:tc>
      </w:tr>
      <w:tr w:rsidR="00A720C3" w:rsidRPr="002E6DE5" w14:paraId="3F9E5E52" w14:textId="77777777" w:rsidTr="00331F9A">
        <w:trPr>
          <w:trHeight w:val="285"/>
        </w:trPr>
        <w:tc>
          <w:tcPr>
            <w:tcW w:w="577" w:type="dxa"/>
            <w:shd w:val="clear" w:color="auto" w:fill="auto"/>
            <w:vAlign w:val="center"/>
            <w:hideMark/>
          </w:tcPr>
          <w:p w14:paraId="0D2FDC8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15</w:t>
            </w:r>
          </w:p>
        </w:tc>
        <w:tc>
          <w:tcPr>
            <w:tcW w:w="2991" w:type="dxa"/>
            <w:shd w:val="clear" w:color="000000" w:fill="FFFFFF"/>
            <w:vAlign w:val="bottom"/>
            <w:hideMark/>
          </w:tcPr>
          <w:p w14:paraId="002AC41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Nurul </w:t>
            </w:r>
            <w:proofErr w:type="spellStart"/>
            <w:r w:rsidRPr="002E6DE5">
              <w:rPr>
                <w:rFonts w:ascii="Times New Roman" w:eastAsia="Times New Roman" w:hAnsi="Times New Roman" w:cs="Times New Roman"/>
                <w:color w:val="434343"/>
                <w:kern w:val="0"/>
                <w:sz w:val="24"/>
                <w:szCs w:val="24"/>
                <w:lang w:val="en-ID" w:eastAsia="en-ID"/>
                <w14:ligatures w14:val="none"/>
              </w:rPr>
              <w:t>Vuadah</w:t>
            </w:r>
            <w:proofErr w:type="spellEnd"/>
          </w:p>
        </w:tc>
        <w:tc>
          <w:tcPr>
            <w:tcW w:w="1588" w:type="dxa"/>
            <w:shd w:val="clear" w:color="000000" w:fill="FFFFFF"/>
            <w:vAlign w:val="bottom"/>
            <w:hideMark/>
          </w:tcPr>
          <w:p w14:paraId="03B1529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44B93E9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11A3451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Buluspesantren</w:t>
            </w:r>
            <w:proofErr w:type="spellEnd"/>
          </w:p>
        </w:tc>
      </w:tr>
      <w:tr w:rsidR="00A720C3" w:rsidRPr="002E6DE5" w14:paraId="07340473" w14:textId="77777777" w:rsidTr="00331F9A">
        <w:trPr>
          <w:trHeight w:val="285"/>
        </w:trPr>
        <w:tc>
          <w:tcPr>
            <w:tcW w:w="577" w:type="dxa"/>
            <w:shd w:val="clear" w:color="auto" w:fill="F8F9FA"/>
            <w:vAlign w:val="center"/>
            <w:hideMark/>
          </w:tcPr>
          <w:p w14:paraId="399536E6"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16</w:t>
            </w:r>
          </w:p>
        </w:tc>
        <w:tc>
          <w:tcPr>
            <w:tcW w:w="2991" w:type="dxa"/>
            <w:shd w:val="clear" w:color="000000" w:fill="F8F9FA"/>
            <w:vAlign w:val="bottom"/>
            <w:hideMark/>
          </w:tcPr>
          <w:p w14:paraId="2C67D77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Suci</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Maharani</w:t>
            </w:r>
          </w:p>
        </w:tc>
        <w:tc>
          <w:tcPr>
            <w:tcW w:w="1588" w:type="dxa"/>
            <w:shd w:val="clear" w:color="000000" w:fill="F8F9FA"/>
            <w:vAlign w:val="bottom"/>
            <w:hideMark/>
          </w:tcPr>
          <w:p w14:paraId="26C2D09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1ACA210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5762DFE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Poncowarno</w:t>
            </w:r>
            <w:proofErr w:type="spellEnd"/>
          </w:p>
        </w:tc>
      </w:tr>
      <w:tr w:rsidR="00A720C3" w:rsidRPr="002E6DE5" w14:paraId="2E5C7B9A" w14:textId="77777777" w:rsidTr="00331F9A">
        <w:trPr>
          <w:trHeight w:val="285"/>
        </w:trPr>
        <w:tc>
          <w:tcPr>
            <w:tcW w:w="577" w:type="dxa"/>
            <w:shd w:val="clear" w:color="auto" w:fill="auto"/>
            <w:vAlign w:val="center"/>
            <w:hideMark/>
          </w:tcPr>
          <w:p w14:paraId="719B625A"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lastRenderedPageBreak/>
              <w:t>17</w:t>
            </w:r>
          </w:p>
        </w:tc>
        <w:tc>
          <w:tcPr>
            <w:tcW w:w="2991" w:type="dxa"/>
            <w:shd w:val="clear" w:color="000000" w:fill="FFFFFF"/>
            <w:vAlign w:val="bottom"/>
            <w:hideMark/>
          </w:tcPr>
          <w:p w14:paraId="711907D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Tabah </w:t>
            </w:r>
            <w:proofErr w:type="spellStart"/>
            <w:r>
              <w:rPr>
                <w:rFonts w:ascii="Times New Roman" w:eastAsia="Times New Roman" w:hAnsi="Times New Roman" w:cs="Times New Roman"/>
                <w:color w:val="434343"/>
                <w:kern w:val="0"/>
                <w:sz w:val="24"/>
                <w:szCs w:val="24"/>
                <w:lang w:val="en-ID" w:eastAsia="en-ID"/>
                <w14:ligatures w14:val="none"/>
              </w:rPr>
              <w:t>P</w:t>
            </w:r>
            <w:r w:rsidRPr="002E6DE5">
              <w:rPr>
                <w:rFonts w:ascii="Times New Roman" w:eastAsia="Times New Roman" w:hAnsi="Times New Roman" w:cs="Times New Roman"/>
                <w:color w:val="434343"/>
                <w:kern w:val="0"/>
                <w:sz w:val="24"/>
                <w:szCs w:val="24"/>
                <w:lang w:val="en-ID" w:eastAsia="en-ID"/>
                <w14:ligatures w14:val="none"/>
              </w:rPr>
              <w:t>ermadi</w:t>
            </w:r>
            <w:proofErr w:type="spellEnd"/>
          </w:p>
        </w:tc>
        <w:tc>
          <w:tcPr>
            <w:tcW w:w="1588" w:type="dxa"/>
            <w:shd w:val="clear" w:color="000000" w:fill="FFFFFF"/>
            <w:vAlign w:val="bottom"/>
            <w:hideMark/>
          </w:tcPr>
          <w:p w14:paraId="684E815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FFFFF"/>
            <w:vAlign w:val="bottom"/>
            <w:hideMark/>
          </w:tcPr>
          <w:p w14:paraId="26C5F14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12C518F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Prembun</w:t>
            </w:r>
            <w:proofErr w:type="spellEnd"/>
          </w:p>
        </w:tc>
      </w:tr>
      <w:tr w:rsidR="00A720C3" w:rsidRPr="002E6DE5" w14:paraId="2C007DA2" w14:textId="77777777" w:rsidTr="00331F9A">
        <w:trPr>
          <w:trHeight w:val="285"/>
        </w:trPr>
        <w:tc>
          <w:tcPr>
            <w:tcW w:w="577" w:type="dxa"/>
            <w:shd w:val="clear" w:color="auto" w:fill="F8F9FA"/>
            <w:vAlign w:val="center"/>
            <w:hideMark/>
          </w:tcPr>
          <w:p w14:paraId="2CFE86AF"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18</w:t>
            </w:r>
          </w:p>
        </w:tc>
        <w:tc>
          <w:tcPr>
            <w:tcW w:w="2991" w:type="dxa"/>
            <w:shd w:val="clear" w:color="000000" w:fill="F8F9FA"/>
            <w:vAlign w:val="bottom"/>
            <w:hideMark/>
          </w:tcPr>
          <w:p w14:paraId="3B81A2D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Wahyu </w:t>
            </w:r>
            <w:proofErr w:type="spellStart"/>
            <w:r w:rsidRPr="002E6DE5">
              <w:rPr>
                <w:rFonts w:ascii="Times New Roman" w:eastAsia="Times New Roman" w:hAnsi="Times New Roman" w:cs="Times New Roman"/>
                <w:color w:val="434343"/>
                <w:kern w:val="0"/>
                <w:sz w:val="24"/>
                <w:szCs w:val="24"/>
                <w:lang w:val="en-ID" w:eastAsia="en-ID"/>
                <w14:ligatures w14:val="none"/>
              </w:rPr>
              <w:t>Muflikhatun</w:t>
            </w:r>
            <w:proofErr w:type="spellEnd"/>
          </w:p>
        </w:tc>
        <w:tc>
          <w:tcPr>
            <w:tcW w:w="1588" w:type="dxa"/>
            <w:shd w:val="clear" w:color="000000" w:fill="F8F9FA"/>
            <w:vAlign w:val="bottom"/>
            <w:hideMark/>
          </w:tcPr>
          <w:p w14:paraId="775105F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7A5DE7B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7F8F000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Buluspesantren</w:t>
            </w:r>
            <w:proofErr w:type="spellEnd"/>
          </w:p>
        </w:tc>
      </w:tr>
      <w:tr w:rsidR="00A720C3" w:rsidRPr="002E6DE5" w14:paraId="211812CB" w14:textId="77777777" w:rsidTr="00331F9A">
        <w:trPr>
          <w:trHeight w:val="285"/>
        </w:trPr>
        <w:tc>
          <w:tcPr>
            <w:tcW w:w="577" w:type="dxa"/>
            <w:shd w:val="clear" w:color="auto" w:fill="auto"/>
            <w:vAlign w:val="center"/>
            <w:hideMark/>
          </w:tcPr>
          <w:p w14:paraId="29E08426"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19</w:t>
            </w:r>
          </w:p>
        </w:tc>
        <w:tc>
          <w:tcPr>
            <w:tcW w:w="2991" w:type="dxa"/>
            <w:shd w:val="clear" w:color="000000" w:fill="FFFFFF"/>
            <w:vAlign w:val="bottom"/>
            <w:hideMark/>
          </w:tcPr>
          <w:p w14:paraId="253A668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Hilda Rosi </w:t>
            </w:r>
            <w:proofErr w:type="spellStart"/>
            <w:r w:rsidRPr="002E6DE5">
              <w:rPr>
                <w:rFonts w:ascii="Times New Roman" w:eastAsia="Times New Roman" w:hAnsi="Times New Roman" w:cs="Times New Roman"/>
                <w:color w:val="434343"/>
                <w:kern w:val="0"/>
                <w:sz w:val="24"/>
                <w:szCs w:val="24"/>
                <w:lang w:val="en-ID" w:eastAsia="en-ID"/>
                <w14:ligatures w14:val="none"/>
              </w:rPr>
              <w:t>Awalia</w:t>
            </w:r>
            <w:proofErr w:type="spellEnd"/>
          </w:p>
        </w:tc>
        <w:tc>
          <w:tcPr>
            <w:tcW w:w="1588" w:type="dxa"/>
            <w:shd w:val="clear" w:color="000000" w:fill="FFFFFF"/>
            <w:vAlign w:val="bottom"/>
            <w:hideMark/>
          </w:tcPr>
          <w:p w14:paraId="4C7CB9F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7F6050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42CADE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Karangsambung</w:t>
            </w:r>
            <w:proofErr w:type="spellEnd"/>
          </w:p>
        </w:tc>
      </w:tr>
      <w:tr w:rsidR="00A720C3" w:rsidRPr="002E6DE5" w14:paraId="1991CB75" w14:textId="77777777" w:rsidTr="00331F9A">
        <w:trPr>
          <w:trHeight w:val="285"/>
        </w:trPr>
        <w:tc>
          <w:tcPr>
            <w:tcW w:w="577" w:type="dxa"/>
            <w:shd w:val="clear" w:color="auto" w:fill="F8F9FA"/>
            <w:vAlign w:val="center"/>
            <w:hideMark/>
          </w:tcPr>
          <w:p w14:paraId="3395BF1A"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20</w:t>
            </w:r>
          </w:p>
        </w:tc>
        <w:tc>
          <w:tcPr>
            <w:tcW w:w="2991" w:type="dxa"/>
            <w:shd w:val="clear" w:color="000000" w:fill="F8F9FA"/>
            <w:vAlign w:val="bottom"/>
            <w:hideMark/>
          </w:tcPr>
          <w:p w14:paraId="12D11B9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Arifin</w:t>
            </w:r>
          </w:p>
        </w:tc>
        <w:tc>
          <w:tcPr>
            <w:tcW w:w="1588" w:type="dxa"/>
            <w:shd w:val="clear" w:color="000000" w:fill="F8F9FA"/>
            <w:vAlign w:val="bottom"/>
            <w:hideMark/>
          </w:tcPr>
          <w:p w14:paraId="7B1D47B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2D548CE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FAF0CF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Rowokele</w:t>
            </w:r>
            <w:proofErr w:type="spellEnd"/>
          </w:p>
        </w:tc>
      </w:tr>
      <w:tr w:rsidR="00A720C3" w:rsidRPr="002E6DE5" w14:paraId="0173B43D" w14:textId="77777777" w:rsidTr="00331F9A">
        <w:trPr>
          <w:trHeight w:val="285"/>
        </w:trPr>
        <w:tc>
          <w:tcPr>
            <w:tcW w:w="577" w:type="dxa"/>
            <w:shd w:val="clear" w:color="auto" w:fill="auto"/>
            <w:vAlign w:val="center"/>
            <w:hideMark/>
          </w:tcPr>
          <w:p w14:paraId="09370BEB"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21</w:t>
            </w:r>
          </w:p>
        </w:tc>
        <w:tc>
          <w:tcPr>
            <w:tcW w:w="2991" w:type="dxa"/>
            <w:shd w:val="clear" w:color="000000" w:fill="FFFFFF"/>
            <w:vAlign w:val="bottom"/>
            <w:hideMark/>
          </w:tcPr>
          <w:p w14:paraId="1FD0E3A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Nuril Ilma</w:t>
            </w:r>
          </w:p>
        </w:tc>
        <w:tc>
          <w:tcPr>
            <w:tcW w:w="1588" w:type="dxa"/>
            <w:shd w:val="clear" w:color="000000" w:fill="FFFFFF"/>
            <w:vAlign w:val="bottom"/>
            <w:hideMark/>
          </w:tcPr>
          <w:p w14:paraId="2BB9663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0294085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0410540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Pejagoan</w:t>
            </w:r>
            <w:proofErr w:type="spellEnd"/>
          </w:p>
        </w:tc>
      </w:tr>
      <w:tr w:rsidR="00A720C3" w:rsidRPr="002E6DE5" w14:paraId="6C1C2129" w14:textId="77777777" w:rsidTr="00331F9A">
        <w:trPr>
          <w:trHeight w:val="285"/>
        </w:trPr>
        <w:tc>
          <w:tcPr>
            <w:tcW w:w="577" w:type="dxa"/>
            <w:shd w:val="clear" w:color="auto" w:fill="F8F9FA"/>
            <w:vAlign w:val="center"/>
            <w:hideMark/>
          </w:tcPr>
          <w:p w14:paraId="4ED634A8"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22</w:t>
            </w:r>
          </w:p>
        </w:tc>
        <w:tc>
          <w:tcPr>
            <w:tcW w:w="2991" w:type="dxa"/>
            <w:shd w:val="clear" w:color="000000" w:fill="F8F9FA"/>
            <w:vAlign w:val="bottom"/>
            <w:hideMark/>
          </w:tcPr>
          <w:p w14:paraId="0AAEFDE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Suryono</w:t>
            </w:r>
            <w:proofErr w:type="spellEnd"/>
          </w:p>
        </w:tc>
        <w:tc>
          <w:tcPr>
            <w:tcW w:w="1588" w:type="dxa"/>
            <w:shd w:val="clear" w:color="000000" w:fill="F8F9FA"/>
            <w:vAlign w:val="bottom"/>
            <w:hideMark/>
          </w:tcPr>
          <w:p w14:paraId="76507D4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08E2391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69B5521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Rowokele</w:t>
            </w:r>
            <w:proofErr w:type="spellEnd"/>
          </w:p>
        </w:tc>
      </w:tr>
      <w:tr w:rsidR="00A720C3" w:rsidRPr="002E6DE5" w14:paraId="2CEA10D4" w14:textId="77777777" w:rsidTr="00331F9A">
        <w:trPr>
          <w:trHeight w:val="285"/>
        </w:trPr>
        <w:tc>
          <w:tcPr>
            <w:tcW w:w="577" w:type="dxa"/>
            <w:shd w:val="clear" w:color="auto" w:fill="auto"/>
            <w:vAlign w:val="center"/>
            <w:hideMark/>
          </w:tcPr>
          <w:p w14:paraId="0E31210D"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23</w:t>
            </w:r>
          </w:p>
        </w:tc>
        <w:tc>
          <w:tcPr>
            <w:tcW w:w="2991" w:type="dxa"/>
            <w:shd w:val="clear" w:color="000000" w:fill="FFFFFF"/>
            <w:vAlign w:val="bottom"/>
            <w:hideMark/>
          </w:tcPr>
          <w:p w14:paraId="0DCDACA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Eni</w:t>
            </w:r>
          </w:p>
        </w:tc>
        <w:tc>
          <w:tcPr>
            <w:tcW w:w="1588" w:type="dxa"/>
            <w:shd w:val="clear" w:color="000000" w:fill="FFFFFF"/>
            <w:vAlign w:val="bottom"/>
            <w:hideMark/>
          </w:tcPr>
          <w:p w14:paraId="2664DCE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067B752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949BD2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Poncowarno</w:t>
            </w:r>
            <w:proofErr w:type="spellEnd"/>
          </w:p>
        </w:tc>
      </w:tr>
      <w:tr w:rsidR="00A720C3" w:rsidRPr="002E6DE5" w14:paraId="5E727287" w14:textId="77777777" w:rsidTr="00331F9A">
        <w:trPr>
          <w:trHeight w:val="285"/>
        </w:trPr>
        <w:tc>
          <w:tcPr>
            <w:tcW w:w="577" w:type="dxa"/>
            <w:shd w:val="clear" w:color="auto" w:fill="F8F9FA"/>
            <w:vAlign w:val="center"/>
            <w:hideMark/>
          </w:tcPr>
          <w:p w14:paraId="2A946D6F"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24</w:t>
            </w:r>
          </w:p>
        </w:tc>
        <w:tc>
          <w:tcPr>
            <w:tcW w:w="2991" w:type="dxa"/>
            <w:shd w:val="clear" w:color="000000" w:fill="F8F9FA"/>
            <w:vAlign w:val="bottom"/>
            <w:hideMark/>
          </w:tcPr>
          <w:p w14:paraId="1B36FBB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Faizah</w:t>
            </w:r>
          </w:p>
        </w:tc>
        <w:tc>
          <w:tcPr>
            <w:tcW w:w="1588" w:type="dxa"/>
            <w:shd w:val="clear" w:color="000000" w:fill="F8F9FA"/>
            <w:vAlign w:val="bottom"/>
            <w:hideMark/>
          </w:tcPr>
          <w:p w14:paraId="276269E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05858A0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6F0CF07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Poncowarno</w:t>
            </w:r>
            <w:proofErr w:type="spellEnd"/>
          </w:p>
        </w:tc>
      </w:tr>
      <w:tr w:rsidR="00A720C3" w:rsidRPr="002E6DE5" w14:paraId="1E75E3E2" w14:textId="77777777" w:rsidTr="00331F9A">
        <w:trPr>
          <w:trHeight w:val="285"/>
        </w:trPr>
        <w:tc>
          <w:tcPr>
            <w:tcW w:w="577" w:type="dxa"/>
            <w:shd w:val="clear" w:color="auto" w:fill="auto"/>
            <w:vAlign w:val="center"/>
            <w:hideMark/>
          </w:tcPr>
          <w:p w14:paraId="67A088C5"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25</w:t>
            </w:r>
          </w:p>
        </w:tc>
        <w:tc>
          <w:tcPr>
            <w:tcW w:w="2991" w:type="dxa"/>
            <w:shd w:val="clear" w:color="000000" w:fill="FFFFFF"/>
            <w:vAlign w:val="bottom"/>
            <w:hideMark/>
          </w:tcPr>
          <w:p w14:paraId="14ABE4B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Winarsih</w:t>
            </w:r>
            <w:proofErr w:type="spellEnd"/>
          </w:p>
        </w:tc>
        <w:tc>
          <w:tcPr>
            <w:tcW w:w="1588" w:type="dxa"/>
            <w:shd w:val="clear" w:color="000000" w:fill="FFFFFF"/>
            <w:vAlign w:val="bottom"/>
            <w:hideMark/>
          </w:tcPr>
          <w:p w14:paraId="21719FE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1F0FA0C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3597DFE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Rowokele</w:t>
            </w:r>
            <w:proofErr w:type="spellEnd"/>
          </w:p>
        </w:tc>
      </w:tr>
      <w:tr w:rsidR="00A720C3" w:rsidRPr="002E6DE5" w14:paraId="028CBDF9" w14:textId="77777777" w:rsidTr="00331F9A">
        <w:trPr>
          <w:trHeight w:val="285"/>
        </w:trPr>
        <w:tc>
          <w:tcPr>
            <w:tcW w:w="577" w:type="dxa"/>
            <w:shd w:val="clear" w:color="auto" w:fill="F8F9FA"/>
            <w:vAlign w:val="center"/>
            <w:hideMark/>
          </w:tcPr>
          <w:p w14:paraId="2BB420B5"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26</w:t>
            </w:r>
          </w:p>
        </w:tc>
        <w:tc>
          <w:tcPr>
            <w:tcW w:w="2991" w:type="dxa"/>
            <w:shd w:val="clear" w:color="000000" w:fill="F8F9FA"/>
            <w:vAlign w:val="bottom"/>
            <w:hideMark/>
          </w:tcPr>
          <w:p w14:paraId="38577DC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Dini </w:t>
            </w:r>
            <w:proofErr w:type="spellStart"/>
            <w:r w:rsidRPr="002E6DE5">
              <w:rPr>
                <w:rFonts w:ascii="Times New Roman" w:eastAsia="Times New Roman" w:hAnsi="Times New Roman" w:cs="Times New Roman"/>
                <w:color w:val="434343"/>
                <w:kern w:val="0"/>
                <w:sz w:val="24"/>
                <w:szCs w:val="24"/>
                <w:lang w:val="en-ID" w:eastAsia="en-ID"/>
                <w14:ligatures w14:val="none"/>
              </w:rPr>
              <w:t>Febrianti</w:t>
            </w:r>
            <w:proofErr w:type="spellEnd"/>
          </w:p>
        </w:tc>
        <w:tc>
          <w:tcPr>
            <w:tcW w:w="1588" w:type="dxa"/>
            <w:shd w:val="clear" w:color="000000" w:fill="F8F9FA"/>
            <w:vAlign w:val="bottom"/>
            <w:hideMark/>
          </w:tcPr>
          <w:p w14:paraId="0F81BDE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7F5DE7C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5091C05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Bonorowo</w:t>
            </w:r>
            <w:proofErr w:type="spellEnd"/>
          </w:p>
        </w:tc>
      </w:tr>
      <w:tr w:rsidR="00A720C3" w:rsidRPr="002E6DE5" w14:paraId="19CB834F" w14:textId="77777777" w:rsidTr="00331F9A">
        <w:trPr>
          <w:trHeight w:val="285"/>
        </w:trPr>
        <w:tc>
          <w:tcPr>
            <w:tcW w:w="577" w:type="dxa"/>
            <w:shd w:val="clear" w:color="auto" w:fill="auto"/>
            <w:vAlign w:val="center"/>
            <w:hideMark/>
          </w:tcPr>
          <w:p w14:paraId="6C60B04D"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27</w:t>
            </w:r>
          </w:p>
        </w:tc>
        <w:tc>
          <w:tcPr>
            <w:tcW w:w="2991" w:type="dxa"/>
            <w:shd w:val="clear" w:color="000000" w:fill="FFFFFF"/>
            <w:vAlign w:val="bottom"/>
            <w:hideMark/>
          </w:tcPr>
          <w:p w14:paraId="545878A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Kamila</w:t>
            </w:r>
          </w:p>
        </w:tc>
        <w:tc>
          <w:tcPr>
            <w:tcW w:w="1588" w:type="dxa"/>
            <w:shd w:val="clear" w:color="000000" w:fill="FFFFFF"/>
            <w:vAlign w:val="bottom"/>
            <w:hideMark/>
          </w:tcPr>
          <w:p w14:paraId="611A7B9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5004E5B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6EC7ED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Bonorowo</w:t>
            </w:r>
            <w:proofErr w:type="spellEnd"/>
          </w:p>
        </w:tc>
      </w:tr>
      <w:tr w:rsidR="00A720C3" w:rsidRPr="002E6DE5" w14:paraId="17316020" w14:textId="77777777" w:rsidTr="00331F9A">
        <w:trPr>
          <w:trHeight w:val="285"/>
        </w:trPr>
        <w:tc>
          <w:tcPr>
            <w:tcW w:w="577" w:type="dxa"/>
            <w:shd w:val="clear" w:color="auto" w:fill="F8F9FA"/>
            <w:vAlign w:val="center"/>
            <w:hideMark/>
          </w:tcPr>
          <w:p w14:paraId="2F7928D2"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28</w:t>
            </w:r>
          </w:p>
        </w:tc>
        <w:tc>
          <w:tcPr>
            <w:tcW w:w="2991" w:type="dxa"/>
            <w:shd w:val="clear" w:color="000000" w:fill="F8F9FA"/>
            <w:vAlign w:val="bottom"/>
            <w:hideMark/>
          </w:tcPr>
          <w:p w14:paraId="561FBFD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Rani </w:t>
            </w:r>
            <w:proofErr w:type="spellStart"/>
            <w:r w:rsidRPr="002E6DE5">
              <w:rPr>
                <w:rFonts w:ascii="Times New Roman" w:eastAsia="Times New Roman" w:hAnsi="Times New Roman" w:cs="Times New Roman"/>
                <w:color w:val="434343"/>
                <w:kern w:val="0"/>
                <w:sz w:val="24"/>
                <w:szCs w:val="24"/>
                <w:lang w:val="en-ID" w:eastAsia="en-ID"/>
                <w14:ligatures w14:val="none"/>
              </w:rPr>
              <w:t>Rahmayanti</w:t>
            </w:r>
            <w:proofErr w:type="spellEnd"/>
          </w:p>
        </w:tc>
        <w:tc>
          <w:tcPr>
            <w:tcW w:w="1588" w:type="dxa"/>
            <w:shd w:val="clear" w:color="000000" w:fill="F8F9FA"/>
            <w:vAlign w:val="bottom"/>
            <w:hideMark/>
          </w:tcPr>
          <w:p w14:paraId="1B0F030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29F4FE2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36C74F1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Klirong</w:t>
            </w:r>
            <w:proofErr w:type="spellEnd"/>
          </w:p>
        </w:tc>
      </w:tr>
      <w:tr w:rsidR="00A720C3" w:rsidRPr="002E6DE5" w14:paraId="46F20C37" w14:textId="77777777" w:rsidTr="00331F9A">
        <w:trPr>
          <w:trHeight w:val="285"/>
        </w:trPr>
        <w:tc>
          <w:tcPr>
            <w:tcW w:w="577" w:type="dxa"/>
            <w:shd w:val="clear" w:color="auto" w:fill="auto"/>
            <w:vAlign w:val="center"/>
            <w:hideMark/>
          </w:tcPr>
          <w:p w14:paraId="5C416565"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29</w:t>
            </w:r>
          </w:p>
        </w:tc>
        <w:tc>
          <w:tcPr>
            <w:tcW w:w="2991" w:type="dxa"/>
            <w:shd w:val="clear" w:color="000000" w:fill="FFFFFF"/>
            <w:vAlign w:val="bottom"/>
            <w:hideMark/>
          </w:tcPr>
          <w:p w14:paraId="53DBAF4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Silvi Askiya</w:t>
            </w:r>
          </w:p>
        </w:tc>
        <w:tc>
          <w:tcPr>
            <w:tcW w:w="1588" w:type="dxa"/>
            <w:shd w:val="clear" w:color="000000" w:fill="FFFFFF"/>
            <w:vAlign w:val="bottom"/>
            <w:hideMark/>
          </w:tcPr>
          <w:p w14:paraId="2DDF291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538B82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BFD13E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7C18F8A6" w14:textId="77777777" w:rsidTr="00331F9A">
        <w:trPr>
          <w:trHeight w:val="285"/>
        </w:trPr>
        <w:tc>
          <w:tcPr>
            <w:tcW w:w="577" w:type="dxa"/>
            <w:shd w:val="clear" w:color="auto" w:fill="F8F9FA"/>
            <w:vAlign w:val="center"/>
            <w:hideMark/>
          </w:tcPr>
          <w:p w14:paraId="4ECB7EC2"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30</w:t>
            </w:r>
          </w:p>
        </w:tc>
        <w:tc>
          <w:tcPr>
            <w:tcW w:w="2991" w:type="dxa"/>
            <w:shd w:val="clear" w:color="000000" w:fill="F8F9FA"/>
            <w:vAlign w:val="bottom"/>
            <w:hideMark/>
          </w:tcPr>
          <w:p w14:paraId="6FCABE1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Nurisma</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Dita Cahyani</w:t>
            </w:r>
          </w:p>
        </w:tc>
        <w:tc>
          <w:tcPr>
            <w:tcW w:w="1588" w:type="dxa"/>
            <w:shd w:val="clear" w:color="000000" w:fill="F8F9FA"/>
            <w:vAlign w:val="bottom"/>
            <w:hideMark/>
          </w:tcPr>
          <w:p w14:paraId="4FEAEAC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023E4C6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2B050EE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Ayah</w:t>
            </w:r>
          </w:p>
        </w:tc>
      </w:tr>
      <w:tr w:rsidR="00A720C3" w:rsidRPr="002E6DE5" w14:paraId="3DCBB440" w14:textId="77777777" w:rsidTr="00331F9A">
        <w:trPr>
          <w:trHeight w:val="285"/>
        </w:trPr>
        <w:tc>
          <w:tcPr>
            <w:tcW w:w="577" w:type="dxa"/>
            <w:shd w:val="clear" w:color="auto" w:fill="auto"/>
            <w:vAlign w:val="center"/>
            <w:hideMark/>
          </w:tcPr>
          <w:p w14:paraId="6507F582"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31</w:t>
            </w:r>
          </w:p>
        </w:tc>
        <w:tc>
          <w:tcPr>
            <w:tcW w:w="2991" w:type="dxa"/>
            <w:shd w:val="clear" w:color="000000" w:fill="FFFFFF"/>
            <w:vAlign w:val="bottom"/>
            <w:hideMark/>
          </w:tcPr>
          <w:p w14:paraId="7D626A2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Lutfi Nur Azizah</w:t>
            </w:r>
          </w:p>
        </w:tc>
        <w:tc>
          <w:tcPr>
            <w:tcW w:w="1588" w:type="dxa"/>
            <w:shd w:val="clear" w:color="000000" w:fill="FFFFFF"/>
            <w:vAlign w:val="bottom"/>
            <w:hideMark/>
          </w:tcPr>
          <w:p w14:paraId="438EF93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5EFA881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C42E80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79CA87D4" w14:textId="77777777" w:rsidTr="00331F9A">
        <w:trPr>
          <w:trHeight w:val="285"/>
        </w:trPr>
        <w:tc>
          <w:tcPr>
            <w:tcW w:w="577" w:type="dxa"/>
            <w:shd w:val="clear" w:color="auto" w:fill="F8F9FA"/>
            <w:vAlign w:val="center"/>
            <w:hideMark/>
          </w:tcPr>
          <w:p w14:paraId="4ACECA13"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32</w:t>
            </w:r>
          </w:p>
        </w:tc>
        <w:tc>
          <w:tcPr>
            <w:tcW w:w="2991" w:type="dxa"/>
            <w:shd w:val="clear" w:color="000000" w:fill="F8F9FA"/>
            <w:vAlign w:val="bottom"/>
            <w:hideMark/>
          </w:tcPr>
          <w:p w14:paraId="7A2B180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Galuh</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Kartika </w:t>
            </w:r>
            <w:proofErr w:type="spellStart"/>
            <w:r w:rsidRPr="002E6DE5">
              <w:rPr>
                <w:rFonts w:ascii="Times New Roman" w:eastAsia="Times New Roman" w:hAnsi="Times New Roman" w:cs="Times New Roman"/>
                <w:color w:val="434343"/>
                <w:kern w:val="0"/>
                <w:sz w:val="24"/>
                <w:szCs w:val="24"/>
                <w:lang w:val="en-ID" w:eastAsia="en-ID"/>
                <w14:ligatures w14:val="none"/>
              </w:rPr>
              <w:t>Sripandini</w:t>
            </w:r>
            <w:proofErr w:type="spellEnd"/>
          </w:p>
        </w:tc>
        <w:tc>
          <w:tcPr>
            <w:tcW w:w="1588" w:type="dxa"/>
            <w:shd w:val="clear" w:color="000000" w:fill="F8F9FA"/>
            <w:vAlign w:val="bottom"/>
            <w:hideMark/>
          </w:tcPr>
          <w:p w14:paraId="6246090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33D44F6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72F69BF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Gombong</w:t>
            </w:r>
            <w:proofErr w:type="spellEnd"/>
          </w:p>
        </w:tc>
      </w:tr>
      <w:tr w:rsidR="00A720C3" w:rsidRPr="002E6DE5" w14:paraId="3C63590F" w14:textId="77777777" w:rsidTr="00331F9A">
        <w:trPr>
          <w:trHeight w:val="285"/>
        </w:trPr>
        <w:tc>
          <w:tcPr>
            <w:tcW w:w="577" w:type="dxa"/>
            <w:shd w:val="clear" w:color="auto" w:fill="auto"/>
            <w:vAlign w:val="center"/>
            <w:hideMark/>
          </w:tcPr>
          <w:p w14:paraId="69C9D144"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33</w:t>
            </w:r>
          </w:p>
        </w:tc>
        <w:tc>
          <w:tcPr>
            <w:tcW w:w="2991" w:type="dxa"/>
            <w:shd w:val="clear" w:color="000000" w:fill="FFFFFF"/>
            <w:vAlign w:val="bottom"/>
            <w:hideMark/>
          </w:tcPr>
          <w:p w14:paraId="7E6E044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Tri Wahyuni</w:t>
            </w:r>
          </w:p>
        </w:tc>
        <w:tc>
          <w:tcPr>
            <w:tcW w:w="1588" w:type="dxa"/>
            <w:shd w:val="clear" w:color="000000" w:fill="FFFFFF"/>
            <w:vAlign w:val="bottom"/>
            <w:hideMark/>
          </w:tcPr>
          <w:p w14:paraId="5DA70B2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C64D96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73F5EBC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Karanganyar</w:t>
            </w:r>
            <w:proofErr w:type="spellEnd"/>
          </w:p>
        </w:tc>
      </w:tr>
      <w:tr w:rsidR="00A720C3" w:rsidRPr="002E6DE5" w14:paraId="37E7A21C" w14:textId="77777777" w:rsidTr="00331F9A">
        <w:trPr>
          <w:trHeight w:val="285"/>
        </w:trPr>
        <w:tc>
          <w:tcPr>
            <w:tcW w:w="577" w:type="dxa"/>
            <w:shd w:val="clear" w:color="auto" w:fill="F8F9FA"/>
            <w:vAlign w:val="center"/>
            <w:hideMark/>
          </w:tcPr>
          <w:p w14:paraId="4A5C6299"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34</w:t>
            </w:r>
          </w:p>
        </w:tc>
        <w:tc>
          <w:tcPr>
            <w:tcW w:w="2991" w:type="dxa"/>
            <w:shd w:val="clear" w:color="000000" w:fill="F8F9FA"/>
            <w:vAlign w:val="bottom"/>
            <w:hideMark/>
          </w:tcPr>
          <w:p w14:paraId="553F72B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Hikmah</w:t>
            </w:r>
          </w:p>
        </w:tc>
        <w:tc>
          <w:tcPr>
            <w:tcW w:w="1588" w:type="dxa"/>
            <w:shd w:val="clear" w:color="000000" w:fill="F8F9FA"/>
            <w:vAlign w:val="bottom"/>
            <w:hideMark/>
          </w:tcPr>
          <w:p w14:paraId="7E21400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5CA2536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5A66E18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Ambal</w:t>
            </w:r>
            <w:proofErr w:type="spellEnd"/>
          </w:p>
        </w:tc>
      </w:tr>
      <w:tr w:rsidR="00A720C3" w:rsidRPr="002E6DE5" w14:paraId="689114A0" w14:textId="77777777" w:rsidTr="00331F9A">
        <w:trPr>
          <w:trHeight w:val="285"/>
        </w:trPr>
        <w:tc>
          <w:tcPr>
            <w:tcW w:w="577" w:type="dxa"/>
            <w:shd w:val="clear" w:color="auto" w:fill="auto"/>
            <w:vAlign w:val="center"/>
            <w:hideMark/>
          </w:tcPr>
          <w:p w14:paraId="4C42D56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35</w:t>
            </w:r>
          </w:p>
        </w:tc>
        <w:tc>
          <w:tcPr>
            <w:tcW w:w="2991" w:type="dxa"/>
            <w:shd w:val="clear" w:color="000000" w:fill="FFFFFF"/>
            <w:vAlign w:val="bottom"/>
            <w:hideMark/>
          </w:tcPr>
          <w:p w14:paraId="3B00AF7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Suli</w:t>
            </w:r>
          </w:p>
        </w:tc>
        <w:tc>
          <w:tcPr>
            <w:tcW w:w="1588" w:type="dxa"/>
            <w:shd w:val="clear" w:color="000000" w:fill="FFFFFF"/>
            <w:vAlign w:val="bottom"/>
            <w:hideMark/>
          </w:tcPr>
          <w:p w14:paraId="2458888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737984A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17E2883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Buluspesantren</w:t>
            </w:r>
            <w:proofErr w:type="spellEnd"/>
          </w:p>
        </w:tc>
      </w:tr>
      <w:tr w:rsidR="00A720C3" w:rsidRPr="002E6DE5" w14:paraId="60DED681" w14:textId="77777777" w:rsidTr="00331F9A">
        <w:trPr>
          <w:trHeight w:val="285"/>
        </w:trPr>
        <w:tc>
          <w:tcPr>
            <w:tcW w:w="577" w:type="dxa"/>
            <w:shd w:val="clear" w:color="auto" w:fill="F8F9FA"/>
            <w:vAlign w:val="center"/>
            <w:hideMark/>
          </w:tcPr>
          <w:p w14:paraId="20D12C1F"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36</w:t>
            </w:r>
          </w:p>
        </w:tc>
        <w:tc>
          <w:tcPr>
            <w:tcW w:w="2991" w:type="dxa"/>
            <w:shd w:val="clear" w:color="000000" w:fill="F8F9FA"/>
            <w:vAlign w:val="bottom"/>
            <w:hideMark/>
          </w:tcPr>
          <w:p w14:paraId="13966D9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Anis </w:t>
            </w:r>
            <w:proofErr w:type="spellStart"/>
            <w:r w:rsidRPr="002E6DE5">
              <w:rPr>
                <w:rFonts w:ascii="Times New Roman" w:eastAsia="Times New Roman" w:hAnsi="Times New Roman" w:cs="Times New Roman"/>
                <w:color w:val="434343"/>
                <w:kern w:val="0"/>
                <w:sz w:val="24"/>
                <w:szCs w:val="24"/>
                <w:lang w:val="en-ID" w:eastAsia="en-ID"/>
                <w14:ligatures w14:val="none"/>
              </w:rPr>
              <w:t>Fitriana</w:t>
            </w:r>
            <w:proofErr w:type="spellEnd"/>
          </w:p>
        </w:tc>
        <w:tc>
          <w:tcPr>
            <w:tcW w:w="1588" w:type="dxa"/>
            <w:shd w:val="clear" w:color="000000" w:fill="F8F9FA"/>
            <w:vAlign w:val="bottom"/>
            <w:hideMark/>
          </w:tcPr>
          <w:p w14:paraId="0CF7FD6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20C0F1F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250F8E9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Buluspesantren</w:t>
            </w:r>
            <w:proofErr w:type="spellEnd"/>
          </w:p>
        </w:tc>
      </w:tr>
      <w:tr w:rsidR="00A720C3" w:rsidRPr="002E6DE5" w14:paraId="598AE165" w14:textId="77777777" w:rsidTr="00331F9A">
        <w:trPr>
          <w:trHeight w:val="285"/>
        </w:trPr>
        <w:tc>
          <w:tcPr>
            <w:tcW w:w="577" w:type="dxa"/>
            <w:shd w:val="clear" w:color="auto" w:fill="auto"/>
            <w:vAlign w:val="center"/>
            <w:hideMark/>
          </w:tcPr>
          <w:p w14:paraId="5FD7F8EA"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37</w:t>
            </w:r>
          </w:p>
        </w:tc>
        <w:tc>
          <w:tcPr>
            <w:tcW w:w="2991" w:type="dxa"/>
            <w:shd w:val="clear" w:color="000000" w:fill="FFFFFF"/>
            <w:vAlign w:val="bottom"/>
            <w:hideMark/>
          </w:tcPr>
          <w:p w14:paraId="7B7511F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Kun </w:t>
            </w:r>
            <w:proofErr w:type="spellStart"/>
            <w:r w:rsidRPr="002E6DE5">
              <w:rPr>
                <w:rFonts w:ascii="Times New Roman" w:eastAsia="Times New Roman" w:hAnsi="Times New Roman" w:cs="Times New Roman"/>
                <w:color w:val="434343"/>
                <w:kern w:val="0"/>
                <w:sz w:val="24"/>
                <w:szCs w:val="24"/>
                <w:lang w:val="en-ID" w:eastAsia="en-ID"/>
                <w14:ligatures w14:val="none"/>
              </w:rPr>
              <w:t>Masruroh</w:t>
            </w:r>
            <w:proofErr w:type="spellEnd"/>
          </w:p>
        </w:tc>
        <w:tc>
          <w:tcPr>
            <w:tcW w:w="1588" w:type="dxa"/>
            <w:shd w:val="clear" w:color="000000" w:fill="FFFFFF"/>
            <w:vAlign w:val="bottom"/>
            <w:hideMark/>
          </w:tcPr>
          <w:p w14:paraId="553FB66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08448C2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8C21AC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Ambal</w:t>
            </w:r>
            <w:proofErr w:type="spellEnd"/>
          </w:p>
        </w:tc>
      </w:tr>
      <w:tr w:rsidR="00A720C3" w:rsidRPr="002E6DE5" w14:paraId="4FB48BF3" w14:textId="77777777" w:rsidTr="00331F9A">
        <w:trPr>
          <w:trHeight w:val="285"/>
        </w:trPr>
        <w:tc>
          <w:tcPr>
            <w:tcW w:w="577" w:type="dxa"/>
            <w:shd w:val="clear" w:color="auto" w:fill="F8F9FA"/>
            <w:vAlign w:val="center"/>
            <w:hideMark/>
          </w:tcPr>
          <w:p w14:paraId="3FF5BF0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38</w:t>
            </w:r>
          </w:p>
        </w:tc>
        <w:tc>
          <w:tcPr>
            <w:tcW w:w="2991" w:type="dxa"/>
            <w:shd w:val="clear" w:color="000000" w:fill="F8F9FA"/>
            <w:vAlign w:val="bottom"/>
            <w:hideMark/>
          </w:tcPr>
          <w:p w14:paraId="51AD3EA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Ike</w:t>
            </w:r>
          </w:p>
        </w:tc>
        <w:tc>
          <w:tcPr>
            <w:tcW w:w="1588" w:type="dxa"/>
            <w:shd w:val="clear" w:color="000000" w:fill="F8F9FA"/>
            <w:vAlign w:val="bottom"/>
            <w:hideMark/>
          </w:tcPr>
          <w:p w14:paraId="7E48D2A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4AC6FA0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4E73E8B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15F95918" w14:textId="77777777" w:rsidTr="00331F9A">
        <w:trPr>
          <w:trHeight w:val="285"/>
        </w:trPr>
        <w:tc>
          <w:tcPr>
            <w:tcW w:w="577" w:type="dxa"/>
            <w:shd w:val="clear" w:color="auto" w:fill="auto"/>
            <w:vAlign w:val="center"/>
            <w:hideMark/>
          </w:tcPr>
          <w:p w14:paraId="5C69DBB1"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39</w:t>
            </w:r>
          </w:p>
        </w:tc>
        <w:tc>
          <w:tcPr>
            <w:tcW w:w="2991" w:type="dxa"/>
            <w:shd w:val="clear" w:color="000000" w:fill="FFFFFF"/>
            <w:vAlign w:val="bottom"/>
            <w:hideMark/>
          </w:tcPr>
          <w:p w14:paraId="641DFD2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Angel</w:t>
            </w:r>
          </w:p>
        </w:tc>
        <w:tc>
          <w:tcPr>
            <w:tcW w:w="1588" w:type="dxa"/>
            <w:shd w:val="clear" w:color="000000" w:fill="FFFFFF"/>
            <w:vAlign w:val="bottom"/>
            <w:hideMark/>
          </w:tcPr>
          <w:p w14:paraId="6D85919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382E3DB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1019D3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Pejagoan</w:t>
            </w:r>
            <w:proofErr w:type="spellEnd"/>
          </w:p>
        </w:tc>
      </w:tr>
      <w:tr w:rsidR="00A720C3" w:rsidRPr="002E6DE5" w14:paraId="32D15091" w14:textId="77777777" w:rsidTr="00331F9A">
        <w:trPr>
          <w:trHeight w:val="285"/>
        </w:trPr>
        <w:tc>
          <w:tcPr>
            <w:tcW w:w="577" w:type="dxa"/>
            <w:shd w:val="clear" w:color="auto" w:fill="F8F9FA"/>
            <w:vAlign w:val="center"/>
            <w:hideMark/>
          </w:tcPr>
          <w:p w14:paraId="19DBA8D7"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40</w:t>
            </w:r>
          </w:p>
        </w:tc>
        <w:tc>
          <w:tcPr>
            <w:tcW w:w="2991" w:type="dxa"/>
            <w:shd w:val="clear" w:color="000000" w:fill="F8F9FA"/>
            <w:vAlign w:val="bottom"/>
            <w:hideMark/>
          </w:tcPr>
          <w:p w14:paraId="1AE8FFA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Lutfi Wardani</w:t>
            </w:r>
          </w:p>
        </w:tc>
        <w:tc>
          <w:tcPr>
            <w:tcW w:w="1588" w:type="dxa"/>
            <w:shd w:val="clear" w:color="000000" w:fill="F8F9FA"/>
            <w:vAlign w:val="bottom"/>
            <w:hideMark/>
          </w:tcPr>
          <w:p w14:paraId="77A437F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7204664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2DD3D64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Pejagoan</w:t>
            </w:r>
            <w:proofErr w:type="spellEnd"/>
          </w:p>
        </w:tc>
      </w:tr>
      <w:tr w:rsidR="00A720C3" w:rsidRPr="002E6DE5" w14:paraId="615CB5F0" w14:textId="77777777" w:rsidTr="00331F9A">
        <w:trPr>
          <w:trHeight w:val="285"/>
        </w:trPr>
        <w:tc>
          <w:tcPr>
            <w:tcW w:w="577" w:type="dxa"/>
            <w:shd w:val="clear" w:color="auto" w:fill="auto"/>
            <w:vAlign w:val="center"/>
            <w:hideMark/>
          </w:tcPr>
          <w:p w14:paraId="230CA989"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41</w:t>
            </w:r>
          </w:p>
        </w:tc>
        <w:tc>
          <w:tcPr>
            <w:tcW w:w="2991" w:type="dxa"/>
            <w:shd w:val="clear" w:color="000000" w:fill="FFFFFF"/>
            <w:vAlign w:val="bottom"/>
            <w:hideMark/>
          </w:tcPr>
          <w:p w14:paraId="37D0C4F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Nurul Najwa</w:t>
            </w:r>
          </w:p>
        </w:tc>
        <w:tc>
          <w:tcPr>
            <w:tcW w:w="1588" w:type="dxa"/>
            <w:shd w:val="clear" w:color="000000" w:fill="FFFFFF"/>
            <w:vAlign w:val="bottom"/>
            <w:hideMark/>
          </w:tcPr>
          <w:p w14:paraId="5F20E33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0BB88FC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270183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00012EB1" w14:textId="77777777" w:rsidTr="00331F9A">
        <w:trPr>
          <w:trHeight w:val="285"/>
        </w:trPr>
        <w:tc>
          <w:tcPr>
            <w:tcW w:w="577" w:type="dxa"/>
            <w:shd w:val="clear" w:color="auto" w:fill="F8F9FA"/>
            <w:vAlign w:val="center"/>
            <w:hideMark/>
          </w:tcPr>
          <w:p w14:paraId="3CBCA37C"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42</w:t>
            </w:r>
          </w:p>
        </w:tc>
        <w:tc>
          <w:tcPr>
            <w:tcW w:w="2991" w:type="dxa"/>
            <w:shd w:val="clear" w:color="000000" w:fill="F8F9FA"/>
            <w:vAlign w:val="bottom"/>
            <w:hideMark/>
          </w:tcPr>
          <w:p w14:paraId="2BD8AA1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Jamilatunnisa</w:t>
            </w:r>
            <w:proofErr w:type="spellEnd"/>
          </w:p>
        </w:tc>
        <w:tc>
          <w:tcPr>
            <w:tcW w:w="1588" w:type="dxa"/>
            <w:shd w:val="clear" w:color="000000" w:fill="F8F9FA"/>
            <w:vAlign w:val="bottom"/>
            <w:hideMark/>
          </w:tcPr>
          <w:p w14:paraId="3201BFE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082B8CF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09CC5C6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2565A5B1" w14:textId="77777777" w:rsidTr="00331F9A">
        <w:trPr>
          <w:trHeight w:val="285"/>
        </w:trPr>
        <w:tc>
          <w:tcPr>
            <w:tcW w:w="577" w:type="dxa"/>
            <w:shd w:val="clear" w:color="auto" w:fill="auto"/>
            <w:vAlign w:val="center"/>
            <w:hideMark/>
          </w:tcPr>
          <w:p w14:paraId="4868DEEB"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43</w:t>
            </w:r>
          </w:p>
        </w:tc>
        <w:tc>
          <w:tcPr>
            <w:tcW w:w="2991" w:type="dxa"/>
            <w:shd w:val="clear" w:color="000000" w:fill="FFFFFF"/>
            <w:vAlign w:val="bottom"/>
            <w:hideMark/>
          </w:tcPr>
          <w:p w14:paraId="7A3CB41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Ulil</w:t>
            </w:r>
            <w:proofErr w:type="spellEnd"/>
          </w:p>
        </w:tc>
        <w:tc>
          <w:tcPr>
            <w:tcW w:w="1588" w:type="dxa"/>
            <w:shd w:val="clear" w:color="000000" w:fill="FFFFFF"/>
            <w:vAlign w:val="bottom"/>
            <w:hideMark/>
          </w:tcPr>
          <w:p w14:paraId="05D4B79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4C93AD0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58613CC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1749C1A1" w14:textId="77777777" w:rsidTr="00331F9A">
        <w:trPr>
          <w:trHeight w:val="285"/>
        </w:trPr>
        <w:tc>
          <w:tcPr>
            <w:tcW w:w="577" w:type="dxa"/>
            <w:shd w:val="clear" w:color="auto" w:fill="F8F9FA"/>
            <w:vAlign w:val="center"/>
            <w:hideMark/>
          </w:tcPr>
          <w:p w14:paraId="47923365"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44</w:t>
            </w:r>
          </w:p>
        </w:tc>
        <w:tc>
          <w:tcPr>
            <w:tcW w:w="2991" w:type="dxa"/>
            <w:shd w:val="clear" w:color="000000" w:fill="F8F9FA"/>
            <w:vAlign w:val="bottom"/>
            <w:hideMark/>
          </w:tcPr>
          <w:p w14:paraId="4ECA771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Hikmah </w:t>
            </w:r>
            <w:proofErr w:type="spellStart"/>
            <w:r w:rsidRPr="002E6DE5">
              <w:rPr>
                <w:rFonts w:ascii="Times New Roman" w:eastAsia="Times New Roman" w:hAnsi="Times New Roman" w:cs="Times New Roman"/>
                <w:color w:val="434343"/>
                <w:kern w:val="0"/>
                <w:sz w:val="24"/>
                <w:szCs w:val="24"/>
                <w:lang w:val="en-ID" w:eastAsia="en-ID"/>
                <w14:ligatures w14:val="none"/>
              </w:rPr>
              <w:t>Utami</w:t>
            </w:r>
            <w:proofErr w:type="spellEnd"/>
          </w:p>
        </w:tc>
        <w:tc>
          <w:tcPr>
            <w:tcW w:w="1588" w:type="dxa"/>
            <w:shd w:val="clear" w:color="000000" w:fill="F8F9FA"/>
            <w:vAlign w:val="bottom"/>
            <w:hideMark/>
          </w:tcPr>
          <w:p w14:paraId="48479F8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7EC090C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3C800B9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442B1EE8" w14:textId="77777777" w:rsidTr="00331F9A">
        <w:trPr>
          <w:trHeight w:val="285"/>
        </w:trPr>
        <w:tc>
          <w:tcPr>
            <w:tcW w:w="577" w:type="dxa"/>
            <w:shd w:val="clear" w:color="auto" w:fill="auto"/>
            <w:vAlign w:val="center"/>
            <w:hideMark/>
          </w:tcPr>
          <w:p w14:paraId="0395F73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45</w:t>
            </w:r>
          </w:p>
        </w:tc>
        <w:tc>
          <w:tcPr>
            <w:tcW w:w="2991" w:type="dxa"/>
            <w:shd w:val="clear" w:color="000000" w:fill="FFFFFF"/>
            <w:vAlign w:val="bottom"/>
            <w:hideMark/>
          </w:tcPr>
          <w:p w14:paraId="2B389AA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Arvina Dewi</w:t>
            </w:r>
          </w:p>
        </w:tc>
        <w:tc>
          <w:tcPr>
            <w:tcW w:w="1588" w:type="dxa"/>
            <w:shd w:val="clear" w:color="000000" w:fill="FFFFFF"/>
            <w:vAlign w:val="bottom"/>
            <w:hideMark/>
          </w:tcPr>
          <w:p w14:paraId="35926EB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4DAEE94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A373CF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578DA962" w14:textId="77777777" w:rsidTr="00331F9A">
        <w:trPr>
          <w:trHeight w:val="285"/>
        </w:trPr>
        <w:tc>
          <w:tcPr>
            <w:tcW w:w="577" w:type="dxa"/>
            <w:shd w:val="clear" w:color="auto" w:fill="F8F9FA"/>
            <w:vAlign w:val="center"/>
            <w:hideMark/>
          </w:tcPr>
          <w:p w14:paraId="454D8D3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46</w:t>
            </w:r>
          </w:p>
        </w:tc>
        <w:tc>
          <w:tcPr>
            <w:tcW w:w="2991" w:type="dxa"/>
            <w:shd w:val="clear" w:color="000000" w:fill="F8F9FA"/>
            <w:vAlign w:val="bottom"/>
            <w:hideMark/>
          </w:tcPr>
          <w:p w14:paraId="4B2E3B4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Alifah</w:t>
            </w:r>
            <w:proofErr w:type="spellEnd"/>
          </w:p>
        </w:tc>
        <w:tc>
          <w:tcPr>
            <w:tcW w:w="1588" w:type="dxa"/>
            <w:shd w:val="clear" w:color="000000" w:fill="F8F9FA"/>
            <w:vAlign w:val="bottom"/>
            <w:hideMark/>
          </w:tcPr>
          <w:p w14:paraId="47A538F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2887F0B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022B70A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Ambal</w:t>
            </w:r>
            <w:proofErr w:type="spellEnd"/>
          </w:p>
        </w:tc>
      </w:tr>
      <w:tr w:rsidR="00A720C3" w:rsidRPr="002E6DE5" w14:paraId="69ABA864" w14:textId="77777777" w:rsidTr="00331F9A">
        <w:trPr>
          <w:trHeight w:val="285"/>
        </w:trPr>
        <w:tc>
          <w:tcPr>
            <w:tcW w:w="577" w:type="dxa"/>
            <w:shd w:val="clear" w:color="auto" w:fill="auto"/>
            <w:vAlign w:val="center"/>
            <w:hideMark/>
          </w:tcPr>
          <w:p w14:paraId="70A7F1F6"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47</w:t>
            </w:r>
          </w:p>
        </w:tc>
        <w:tc>
          <w:tcPr>
            <w:tcW w:w="2991" w:type="dxa"/>
            <w:shd w:val="clear" w:color="000000" w:fill="FFFFFF"/>
            <w:vAlign w:val="bottom"/>
            <w:hideMark/>
          </w:tcPr>
          <w:p w14:paraId="75FA67A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Nailul</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Inayah</w:t>
            </w:r>
          </w:p>
        </w:tc>
        <w:tc>
          <w:tcPr>
            <w:tcW w:w="1588" w:type="dxa"/>
            <w:shd w:val="clear" w:color="000000" w:fill="FFFFFF"/>
            <w:vAlign w:val="bottom"/>
            <w:hideMark/>
          </w:tcPr>
          <w:p w14:paraId="226719C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853E1D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750C086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00223043" w14:textId="77777777" w:rsidTr="00331F9A">
        <w:trPr>
          <w:trHeight w:val="285"/>
        </w:trPr>
        <w:tc>
          <w:tcPr>
            <w:tcW w:w="577" w:type="dxa"/>
            <w:shd w:val="clear" w:color="auto" w:fill="F8F9FA"/>
            <w:vAlign w:val="center"/>
            <w:hideMark/>
          </w:tcPr>
          <w:p w14:paraId="7967F518"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48</w:t>
            </w:r>
          </w:p>
        </w:tc>
        <w:tc>
          <w:tcPr>
            <w:tcW w:w="2991" w:type="dxa"/>
            <w:shd w:val="clear" w:color="000000" w:fill="F8F9FA"/>
            <w:vAlign w:val="bottom"/>
            <w:hideMark/>
          </w:tcPr>
          <w:p w14:paraId="243281B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Elma </w:t>
            </w:r>
            <w:proofErr w:type="spellStart"/>
            <w:r w:rsidRPr="002E6DE5">
              <w:rPr>
                <w:rFonts w:ascii="Times New Roman" w:eastAsia="Times New Roman" w:hAnsi="Times New Roman" w:cs="Times New Roman"/>
                <w:color w:val="434343"/>
                <w:kern w:val="0"/>
                <w:sz w:val="24"/>
                <w:szCs w:val="24"/>
                <w:lang w:val="en-ID" w:eastAsia="en-ID"/>
                <w14:ligatures w14:val="none"/>
              </w:rPr>
              <w:t>kamila</w:t>
            </w:r>
            <w:proofErr w:type="spellEnd"/>
          </w:p>
        </w:tc>
        <w:tc>
          <w:tcPr>
            <w:tcW w:w="1588" w:type="dxa"/>
            <w:shd w:val="clear" w:color="000000" w:fill="F8F9FA"/>
            <w:vAlign w:val="bottom"/>
            <w:hideMark/>
          </w:tcPr>
          <w:p w14:paraId="40A74E2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6D6F087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57A56BB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Alian</w:t>
            </w:r>
          </w:p>
        </w:tc>
      </w:tr>
      <w:tr w:rsidR="00A720C3" w:rsidRPr="002E6DE5" w14:paraId="30B3ECE7" w14:textId="77777777" w:rsidTr="00331F9A">
        <w:trPr>
          <w:trHeight w:val="285"/>
        </w:trPr>
        <w:tc>
          <w:tcPr>
            <w:tcW w:w="577" w:type="dxa"/>
            <w:shd w:val="clear" w:color="auto" w:fill="auto"/>
            <w:vAlign w:val="center"/>
            <w:hideMark/>
          </w:tcPr>
          <w:p w14:paraId="3AA23994"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49</w:t>
            </w:r>
          </w:p>
        </w:tc>
        <w:tc>
          <w:tcPr>
            <w:tcW w:w="2991" w:type="dxa"/>
            <w:shd w:val="clear" w:color="000000" w:fill="FFFFFF"/>
            <w:vAlign w:val="bottom"/>
            <w:hideMark/>
          </w:tcPr>
          <w:p w14:paraId="7C87C84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Velentina</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Febrianti</w:t>
            </w:r>
            <w:proofErr w:type="spellEnd"/>
          </w:p>
        </w:tc>
        <w:tc>
          <w:tcPr>
            <w:tcW w:w="1588" w:type="dxa"/>
            <w:shd w:val="clear" w:color="000000" w:fill="FFFFFF"/>
            <w:vAlign w:val="bottom"/>
            <w:hideMark/>
          </w:tcPr>
          <w:p w14:paraId="001BD23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465B7FD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3F440D0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Bonorowo</w:t>
            </w:r>
            <w:proofErr w:type="spellEnd"/>
          </w:p>
        </w:tc>
      </w:tr>
      <w:tr w:rsidR="00A720C3" w:rsidRPr="002E6DE5" w14:paraId="7904C71D" w14:textId="77777777" w:rsidTr="00331F9A">
        <w:trPr>
          <w:trHeight w:val="285"/>
        </w:trPr>
        <w:tc>
          <w:tcPr>
            <w:tcW w:w="577" w:type="dxa"/>
            <w:shd w:val="clear" w:color="auto" w:fill="F8F9FA"/>
            <w:vAlign w:val="center"/>
            <w:hideMark/>
          </w:tcPr>
          <w:p w14:paraId="01943855"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50</w:t>
            </w:r>
          </w:p>
        </w:tc>
        <w:tc>
          <w:tcPr>
            <w:tcW w:w="2991" w:type="dxa"/>
            <w:shd w:val="clear" w:color="000000" w:fill="F8F9FA"/>
            <w:vAlign w:val="bottom"/>
            <w:hideMark/>
          </w:tcPr>
          <w:p w14:paraId="2E41C34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Miratul</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muslikhati</w:t>
            </w:r>
            <w:proofErr w:type="spellEnd"/>
          </w:p>
        </w:tc>
        <w:tc>
          <w:tcPr>
            <w:tcW w:w="1588" w:type="dxa"/>
            <w:shd w:val="clear" w:color="000000" w:fill="F8F9FA"/>
            <w:vAlign w:val="bottom"/>
            <w:hideMark/>
          </w:tcPr>
          <w:p w14:paraId="2BECA58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3096F64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2A722BB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Mirit</w:t>
            </w:r>
          </w:p>
        </w:tc>
      </w:tr>
      <w:tr w:rsidR="00A720C3" w:rsidRPr="002E6DE5" w14:paraId="7F356A64" w14:textId="77777777" w:rsidTr="00331F9A">
        <w:trPr>
          <w:trHeight w:val="285"/>
        </w:trPr>
        <w:tc>
          <w:tcPr>
            <w:tcW w:w="577" w:type="dxa"/>
            <w:shd w:val="clear" w:color="auto" w:fill="auto"/>
            <w:vAlign w:val="center"/>
            <w:hideMark/>
          </w:tcPr>
          <w:p w14:paraId="475796BD"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51</w:t>
            </w:r>
          </w:p>
        </w:tc>
        <w:tc>
          <w:tcPr>
            <w:tcW w:w="2991" w:type="dxa"/>
            <w:shd w:val="clear" w:color="000000" w:fill="FFFFFF"/>
            <w:vAlign w:val="bottom"/>
            <w:hideMark/>
          </w:tcPr>
          <w:p w14:paraId="063EA1D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Farida </w:t>
            </w:r>
            <w:proofErr w:type="spellStart"/>
            <w:r w:rsidRPr="002E6DE5">
              <w:rPr>
                <w:rFonts w:ascii="Times New Roman" w:eastAsia="Times New Roman" w:hAnsi="Times New Roman" w:cs="Times New Roman"/>
                <w:color w:val="434343"/>
                <w:kern w:val="0"/>
                <w:sz w:val="24"/>
                <w:szCs w:val="24"/>
                <w:lang w:val="en-ID" w:eastAsia="en-ID"/>
                <w14:ligatures w14:val="none"/>
              </w:rPr>
              <w:t>ulviyatul</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azizah</w:t>
            </w:r>
            <w:proofErr w:type="spellEnd"/>
          </w:p>
        </w:tc>
        <w:tc>
          <w:tcPr>
            <w:tcW w:w="1588" w:type="dxa"/>
            <w:shd w:val="clear" w:color="000000" w:fill="FFFFFF"/>
            <w:vAlign w:val="bottom"/>
            <w:hideMark/>
          </w:tcPr>
          <w:p w14:paraId="2BD2512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3E80F00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7386389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Mirit</w:t>
            </w:r>
          </w:p>
        </w:tc>
      </w:tr>
      <w:tr w:rsidR="00A720C3" w:rsidRPr="002E6DE5" w14:paraId="31A94B1D" w14:textId="77777777" w:rsidTr="00331F9A">
        <w:trPr>
          <w:trHeight w:val="285"/>
        </w:trPr>
        <w:tc>
          <w:tcPr>
            <w:tcW w:w="577" w:type="dxa"/>
            <w:shd w:val="clear" w:color="auto" w:fill="F8F9FA"/>
            <w:vAlign w:val="center"/>
            <w:hideMark/>
          </w:tcPr>
          <w:p w14:paraId="3F3F7C6F"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52</w:t>
            </w:r>
          </w:p>
        </w:tc>
        <w:tc>
          <w:tcPr>
            <w:tcW w:w="2991" w:type="dxa"/>
            <w:shd w:val="clear" w:color="000000" w:fill="F8F9FA"/>
            <w:vAlign w:val="bottom"/>
            <w:hideMark/>
          </w:tcPr>
          <w:p w14:paraId="01957CC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Runi </w:t>
            </w:r>
            <w:proofErr w:type="spellStart"/>
            <w:r w:rsidRPr="002E6DE5">
              <w:rPr>
                <w:rFonts w:ascii="Times New Roman" w:eastAsia="Times New Roman" w:hAnsi="Times New Roman" w:cs="Times New Roman"/>
                <w:color w:val="434343"/>
                <w:kern w:val="0"/>
                <w:sz w:val="24"/>
                <w:szCs w:val="24"/>
                <w:lang w:val="en-ID" w:eastAsia="en-ID"/>
                <w14:ligatures w14:val="none"/>
              </w:rPr>
              <w:t>Isnaini</w:t>
            </w:r>
            <w:proofErr w:type="spellEnd"/>
          </w:p>
        </w:tc>
        <w:tc>
          <w:tcPr>
            <w:tcW w:w="1588" w:type="dxa"/>
            <w:shd w:val="clear" w:color="000000" w:fill="F8F9FA"/>
            <w:vAlign w:val="bottom"/>
            <w:hideMark/>
          </w:tcPr>
          <w:p w14:paraId="5EE0989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694A987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6DC8211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564FEC41" w14:textId="77777777" w:rsidTr="00331F9A">
        <w:trPr>
          <w:trHeight w:val="285"/>
        </w:trPr>
        <w:tc>
          <w:tcPr>
            <w:tcW w:w="577" w:type="dxa"/>
            <w:shd w:val="clear" w:color="auto" w:fill="auto"/>
            <w:vAlign w:val="center"/>
            <w:hideMark/>
          </w:tcPr>
          <w:p w14:paraId="46B36B61"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53</w:t>
            </w:r>
          </w:p>
        </w:tc>
        <w:tc>
          <w:tcPr>
            <w:tcW w:w="2991" w:type="dxa"/>
            <w:shd w:val="clear" w:color="000000" w:fill="FFFFFF"/>
            <w:vAlign w:val="bottom"/>
            <w:hideMark/>
          </w:tcPr>
          <w:p w14:paraId="6C2B4BE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Vina </w:t>
            </w:r>
            <w:proofErr w:type="spellStart"/>
            <w:r w:rsidRPr="002E6DE5">
              <w:rPr>
                <w:rFonts w:ascii="Times New Roman" w:eastAsia="Times New Roman" w:hAnsi="Times New Roman" w:cs="Times New Roman"/>
                <w:color w:val="434343"/>
                <w:kern w:val="0"/>
                <w:sz w:val="24"/>
                <w:szCs w:val="24"/>
                <w:lang w:val="en-ID" w:eastAsia="en-ID"/>
                <w14:ligatures w14:val="none"/>
              </w:rPr>
              <w:t>Wijayanti</w:t>
            </w:r>
            <w:proofErr w:type="spellEnd"/>
          </w:p>
        </w:tc>
        <w:tc>
          <w:tcPr>
            <w:tcW w:w="1588" w:type="dxa"/>
            <w:shd w:val="clear" w:color="000000" w:fill="FFFFFF"/>
            <w:vAlign w:val="bottom"/>
            <w:hideMark/>
          </w:tcPr>
          <w:p w14:paraId="540B59F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5288625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5531106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Sadang</w:t>
            </w:r>
          </w:p>
        </w:tc>
      </w:tr>
      <w:tr w:rsidR="00A720C3" w:rsidRPr="002E6DE5" w14:paraId="799DE9A4" w14:textId="77777777" w:rsidTr="00331F9A">
        <w:trPr>
          <w:trHeight w:val="285"/>
        </w:trPr>
        <w:tc>
          <w:tcPr>
            <w:tcW w:w="577" w:type="dxa"/>
            <w:shd w:val="clear" w:color="auto" w:fill="F8F9FA"/>
            <w:vAlign w:val="center"/>
            <w:hideMark/>
          </w:tcPr>
          <w:p w14:paraId="53275E77"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54</w:t>
            </w:r>
          </w:p>
        </w:tc>
        <w:tc>
          <w:tcPr>
            <w:tcW w:w="2991" w:type="dxa"/>
            <w:shd w:val="clear" w:color="000000" w:fill="F8F9FA"/>
            <w:vAlign w:val="bottom"/>
            <w:hideMark/>
          </w:tcPr>
          <w:p w14:paraId="285FE7C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Elan Achmad </w:t>
            </w:r>
            <w:proofErr w:type="spellStart"/>
            <w:r w:rsidRPr="002E6DE5">
              <w:rPr>
                <w:rFonts w:ascii="Times New Roman" w:eastAsia="Times New Roman" w:hAnsi="Times New Roman" w:cs="Times New Roman"/>
                <w:color w:val="434343"/>
                <w:kern w:val="0"/>
                <w:sz w:val="24"/>
                <w:szCs w:val="24"/>
                <w:lang w:val="en-ID" w:eastAsia="en-ID"/>
                <w14:ligatures w14:val="none"/>
              </w:rPr>
              <w:t>Nasikhun</w:t>
            </w:r>
            <w:proofErr w:type="spellEnd"/>
          </w:p>
        </w:tc>
        <w:tc>
          <w:tcPr>
            <w:tcW w:w="1588" w:type="dxa"/>
            <w:shd w:val="clear" w:color="000000" w:fill="F8F9FA"/>
            <w:vAlign w:val="bottom"/>
            <w:hideMark/>
          </w:tcPr>
          <w:p w14:paraId="024C84E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4C928AA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2CDEC7A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0916CB54" w14:textId="77777777" w:rsidTr="00331F9A">
        <w:trPr>
          <w:trHeight w:val="285"/>
        </w:trPr>
        <w:tc>
          <w:tcPr>
            <w:tcW w:w="577" w:type="dxa"/>
            <w:shd w:val="clear" w:color="auto" w:fill="auto"/>
            <w:vAlign w:val="center"/>
            <w:hideMark/>
          </w:tcPr>
          <w:p w14:paraId="3A193D94"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55</w:t>
            </w:r>
          </w:p>
        </w:tc>
        <w:tc>
          <w:tcPr>
            <w:tcW w:w="2991" w:type="dxa"/>
            <w:shd w:val="clear" w:color="000000" w:fill="FFFFFF"/>
            <w:vAlign w:val="bottom"/>
            <w:hideMark/>
          </w:tcPr>
          <w:p w14:paraId="755C1A2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Diena </w:t>
            </w:r>
            <w:proofErr w:type="spellStart"/>
            <w:r w:rsidRPr="002E6DE5">
              <w:rPr>
                <w:rFonts w:ascii="Times New Roman" w:eastAsia="Times New Roman" w:hAnsi="Times New Roman" w:cs="Times New Roman"/>
                <w:color w:val="434343"/>
                <w:kern w:val="0"/>
                <w:sz w:val="24"/>
                <w:szCs w:val="24"/>
                <w:lang w:val="en-ID" w:eastAsia="en-ID"/>
                <w14:ligatures w14:val="none"/>
              </w:rPr>
              <w:t>Fitria</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Safitri</w:t>
            </w:r>
            <w:proofErr w:type="spellEnd"/>
          </w:p>
        </w:tc>
        <w:tc>
          <w:tcPr>
            <w:tcW w:w="1588" w:type="dxa"/>
            <w:shd w:val="clear" w:color="000000" w:fill="FFFFFF"/>
            <w:vAlign w:val="bottom"/>
            <w:hideMark/>
          </w:tcPr>
          <w:p w14:paraId="696322C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1B3A0E8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1D4C098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Ambal</w:t>
            </w:r>
            <w:proofErr w:type="spellEnd"/>
          </w:p>
        </w:tc>
      </w:tr>
      <w:tr w:rsidR="00A720C3" w:rsidRPr="002E6DE5" w14:paraId="6B2BD929" w14:textId="77777777" w:rsidTr="00331F9A">
        <w:trPr>
          <w:trHeight w:val="285"/>
        </w:trPr>
        <w:tc>
          <w:tcPr>
            <w:tcW w:w="577" w:type="dxa"/>
            <w:shd w:val="clear" w:color="auto" w:fill="F8F9FA"/>
            <w:vAlign w:val="center"/>
            <w:hideMark/>
          </w:tcPr>
          <w:p w14:paraId="4A8300F9"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56</w:t>
            </w:r>
          </w:p>
        </w:tc>
        <w:tc>
          <w:tcPr>
            <w:tcW w:w="2991" w:type="dxa"/>
            <w:shd w:val="clear" w:color="000000" w:fill="F8F9FA"/>
            <w:vAlign w:val="bottom"/>
            <w:hideMark/>
          </w:tcPr>
          <w:p w14:paraId="1EC937C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Desta </w:t>
            </w:r>
            <w:proofErr w:type="spellStart"/>
            <w:r w:rsidRPr="002E6DE5">
              <w:rPr>
                <w:rFonts w:ascii="Times New Roman" w:eastAsia="Times New Roman" w:hAnsi="Times New Roman" w:cs="Times New Roman"/>
                <w:color w:val="434343"/>
                <w:kern w:val="0"/>
                <w:sz w:val="24"/>
                <w:szCs w:val="24"/>
                <w:lang w:val="en-ID" w:eastAsia="en-ID"/>
                <w14:ligatures w14:val="none"/>
              </w:rPr>
              <w:t>panata</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kharisma</w:t>
            </w:r>
            <w:proofErr w:type="spellEnd"/>
          </w:p>
        </w:tc>
        <w:tc>
          <w:tcPr>
            <w:tcW w:w="1588" w:type="dxa"/>
            <w:shd w:val="clear" w:color="000000" w:fill="F8F9FA"/>
            <w:vAlign w:val="bottom"/>
            <w:hideMark/>
          </w:tcPr>
          <w:p w14:paraId="286DE00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1A3752D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5772D39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7EC80BD9" w14:textId="77777777" w:rsidTr="00331F9A">
        <w:trPr>
          <w:trHeight w:val="285"/>
        </w:trPr>
        <w:tc>
          <w:tcPr>
            <w:tcW w:w="577" w:type="dxa"/>
            <w:shd w:val="clear" w:color="auto" w:fill="auto"/>
            <w:vAlign w:val="center"/>
            <w:hideMark/>
          </w:tcPr>
          <w:p w14:paraId="0C36F887"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57</w:t>
            </w:r>
          </w:p>
        </w:tc>
        <w:tc>
          <w:tcPr>
            <w:tcW w:w="2991" w:type="dxa"/>
            <w:shd w:val="clear" w:color="000000" w:fill="FFFFFF"/>
            <w:vAlign w:val="bottom"/>
            <w:hideMark/>
          </w:tcPr>
          <w:p w14:paraId="33E9059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Muhamad </w:t>
            </w:r>
            <w:proofErr w:type="spellStart"/>
            <w:r w:rsidRPr="002E6DE5">
              <w:rPr>
                <w:rFonts w:ascii="Times New Roman" w:eastAsia="Times New Roman" w:hAnsi="Times New Roman" w:cs="Times New Roman"/>
                <w:color w:val="434343"/>
                <w:kern w:val="0"/>
                <w:sz w:val="24"/>
                <w:szCs w:val="24"/>
                <w:lang w:val="en-ID" w:eastAsia="en-ID"/>
                <w14:ligatures w14:val="none"/>
              </w:rPr>
              <w:t>Adzib</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Muzaki</w:t>
            </w:r>
          </w:p>
        </w:tc>
        <w:tc>
          <w:tcPr>
            <w:tcW w:w="1588" w:type="dxa"/>
            <w:shd w:val="clear" w:color="000000" w:fill="FFFFFF"/>
            <w:vAlign w:val="bottom"/>
            <w:hideMark/>
          </w:tcPr>
          <w:p w14:paraId="0D896F8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FFFFF"/>
            <w:vAlign w:val="bottom"/>
            <w:hideMark/>
          </w:tcPr>
          <w:p w14:paraId="6C88E59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5ADD81C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Sadang</w:t>
            </w:r>
          </w:p>
        </w:tc>
      </w:tr>
      <w:tr w:rsidR="00A720C3" w:rsidRPr="002E6DE5" w14:paraId="0138B90E" w14:textId="77777777" w:rsidTr="00331F9A">
        <w:trPr>
          <w:trHeight w:val="285"/>
        </w:trPr>
        <w:tc>
          <w:tcPr>
            <w:tcW w:w="577" w:type="dxa"/>
            <w:shd w:val="clear" w:color="auto" w:fill="F8F9FA"/>
            <w:vAlign w:val="center"/>
            <w:hideMark/>
          </w:tcPr>
          <w:p w14:paraId="5B7B8741"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58</w:t>
            </w:r>
          </w:p>
        </w:tc>
        <w:tc>
          <w:tcPr>
            <w:tcW w:w="2991" w:type="dxa"/>
            <w:shd w:val="clear" w:color="000000" w:fill="F8F9FA"/>
            <w:vAlign w:val="bottom"/>
            <w:hideMark/>
          </w:tcPr>
          <w:p w14:paraId="2D00B98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Rahma </w:t>
            </w:r>
            <w:proofErr w:type="spellStart"/>
            <w:r w:rsidRPr="002E6DE5">
              <w:rPr>
                <w:rFonts w:ascii="Times New Roman" w:eastAsia="Times New Roman" w:hAnsi="Times New Roman" w:cs="Times New Roman"/>
                <w:color w:val="434343"/>
                <w:kern w:val="0"/>
                <w:sz w:val="24"/>
                <w:szCs w:val="24"/>
                <w:lang w:val="en-ID" w:eastAsia="en-ID"/>
                <w14:ligatures w14:val="none"/>
              </w:rPr>
              <w:t>Dwi</w:t>
            </w:r>
            <w:proofErr w:type="spellEnd"/>
          </w:p>
        </w:tc>
        <w:tc>
          <w:tcPr>
            <w:tcW w:w="1588" w:type="dxa"/>
            <w:shd w:val="clear" w:color="000000" w:fill="F8F9FA"/>
            <w:vAlign w:val="bottom"/>
            <w:hideMark/>
          </w:tcPr>
          <w:p w14:paraId="0FDA65F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4887244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0387865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Karanganyar</w:t>
            </w:r>
            <w:proofErr w:type="spellEnd"/>
          </w:p>
        </w:tc>
      </w:tr>
      <w:tr w:rsidR="00A720C3" w:rsidRPr="002E6DE5" w14:paraId="781D94E7" w14:textId="77777777" w:rsidTr="00331F9A">
        <w:trPr>
          <w:trHeight w:val="285"/>
        </w:trPr>
        <w:tc>
          <w:tcPr>
            <w:tcW w:w="577" w:type="dxa"/>
            <w:shd w:val="clear" w:color="auto" w:fill="auto"/>
            <w:vAlign w:val="center"/>
            <w:hideMark/>
          </w:tcPr>
          <w:p w14:paraId="78200993"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59</w:t>
            </w:r>
          </w:p>
        </w:tc>
        <w:tc>
          <w:tcPr>
            <w:tcW w:w="2991" w:type="dxa"/>
            <w:shd w:val="clear" w:color="000000" w:fill="FFFFFF"/>
            <w:vAlign w:val="bottom"/>
            <w:hideMark/>
          </w:tcPr>
          <w:p w14:paraId="001C552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Ade Putra </w:t>
            </w:r>
            <w:proofErr w:type="spellStart"/>
            <w:r w:rsidRPr="002E6DE5">
              <w:rPr>
                <w:rFonts w:ascii="Times New Roman" w:eastAsia="Times New Roman" w:hAnsi="Times New Roman" w:cs="Times New Roman"/>
                <w:color w:val="434343"/>
                <w:kern w:val="0"/>
                <w:sz w:val="24"/>
                <w:szCs w:val="24"/>
                <w:lang w:val="en-ID" w:eastAsia="en-ID"/>
                <w14:ligatures w14:val="none"/>
              </w:rPr>
              <w:t>Sunyoto</w:t>
            </w:r>
            <w:proofErr w:type="spellEnd"/>
          </w:p>
        </w:tc>
        <w:tc>
          <w:tcPr>
            <w:tcW w:w="1588" w:type="dxa"/>
            <w:shd w:val="clear" w:color="000000" w:fill="FFFFFF"/>
            <w:vAlign w:val="bottom"/>
            <w:hideMark/>
          </w:tcPr>
          <w:p w14:paraId="59FB64D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FFFFF"/>
            <w:vAlign w:val="bottom"/>
            <w:hideMark/>
          </w:tcPr>
          <w:p w14:paraId="1C58D51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16F2B52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Ayah</w:t>
            </w:r>
          </w:p>
        </w:tc>
      </w:tr>
      <w:tr w:rsidR="00A720C3" w:rsidRPr="002E6DE5" w14:paraId="0B52D068" w14:textId="77777777" w:rsidTr="00331F9A">
        <w:trPr>
          <w:trHeight w:val="285"/>
        </w:trPr>
        <w:tc>
          <w:tcPr>
            <w:tcW w:w="577" w:type="dxa"/>
            <w:shd w:val="clear" w:color="auto" w:fill="F8F9FA"/>
            <w:vAlign w:val="center"/>
            <w:hideMark/>
          </w:tcPr>
          <w:p w14:paraId="21E6510A"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60</w:t>
            </w:r>
          </w:p>
        </w:tc>
        <w:tc>
          <w:tcPr>
            <w:tcW w:w="2991" w:type="dxa"/>
            <w:shd w:val="clear" w:color="000000" w:fill="F8F9FA"/>
            <w:vAlign w:val="bottom"/>
            <w:hideMark/>
          </w:tcPr>
          <w:p w14:paraId="1BBFAE7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Anis Rahayu</w:t>
            </w:r>
          </w:p>
        </w:tc>
        <w:tc>
          <w:tcPr>
            <w:tcW w:w="1588" w:type="dxa"/>
            <w:shd w:val="clear" w:color="000000" w:fill="F8F9FA"/>
            <w:vAlign w:val="bottom"/>
            <w:hideMark/>
          </w:tcPr>
          <w:p w14:paraId="23960B0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4E3159D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5651631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5CCA47EF" w14:textId="77777777" w:rsidTr="00331F9A">
        <w:trPr>
          <w:trHeight w:val="285"/>
        </w:trPr>
        <w:tc>
          <w:tcPr>
            <w:tcW w:w="577" w:type="dxa"/>
            <w:shd w:val="clear" w:color="auto" w:fill="auto"/>
            <w:vAlign w:val="center"/>
            <w:hideMark/>
          </w:tcPr>
          <w:p w14:paraId="0311ECF8"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61</w:t>
            </w:r>
          </w:p>
        </w:tc>
        <w:tc>
          <w:tcPr>
            <w:tcW w:w="2991" w:type="dxa"/>
            <w:shd w:val="clear" w:color="000000" w:fill="FFFFFF"/>
            <w:vAlign w:val="bottom"/>
            <w:hideMark/>
          </w:tcPr>
          <w:p w14:paraId="61BC88A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Purwita</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Yulistiani</w:t>
            </w:r>
            <w:proofErr w:type="spellEnd"/>
          </w:p>
        </w:tc>
        <w:tc>
          <w:tcPr>
            <w:tcW w:w="1588" w:type="dxa"/>
            <w:shd w:val="clear" w:color="000000" w:fill="FFFFFF"/>
            <w:vAlign w:val="bottom"/>
            <w:hideMark/>
          </w:tcPr>
          <w:p w14:paraId="18D2A4F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40E863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1C3FF5E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2186DE44" w14:textId="77777777" w:rsidTr="00331F9A">
        <w:trPr>
          <w:trHeight w:val="285"/>
        </w:trPr>
        <w:tc>
          <w:tcPr>
            <w:tcW w:w="577" w:type="dxa"/>
            <w:shd w:val="clear" w:color="auto" w:fill="F8F9FA"/>
            <w:vAlign w:val="center"/>
            <w:hideMark/>
          </w:tcPr>
          <w:p w14:paraId="5736769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62</w:t>
            </w:r>
          </w:p>
        </w:tc>
        <w:tc>
          <w:tcPr>
            <w:tcW w:w="2991" w:type="dxa"/>
            <w:shd w:val="clear" w:color="000000" w:fill="F8F9FA"/>
            <w:vAlign w:val="bottom"/>
            <w:hideMark/>
          </w:tcPr>
          <w:p w14:paraId="5F6F4AE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Devi</w:t>
            </w:r>
          </w:p>
        </w:tc>
        <w:tc>
          <w:tcPr>
            <w:tcW w:w="1588" w:type="dxa"/>
            <w:shd w:val="clear" w:color="000000" w:fill="F8F9FA"/>
            <w:vAlign w:val="bottom"/>
            <w:hideMark/>
          </w:tcPr>
          <w:p w14:paraId="4B98680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30DC1A5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06EBDCE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Gombong</w:t>
            </w:r>
            <w:proofErr w:type="spellEnd"/>
          </w:p>
        </w:tc>
      </w:tr>
      <w:tr w:rsidR="00A720C3" w:rsidRPr="002E6DE5" w14:paraId="2451A2CE" w14:textId="77777777" w:rsidTr="00331F9A">
        <w:trPr>
          <w:trHeight w:val="285"/>
        </w:trPr>
        <w:tc>
          <w:tcPr>
            <w:tcW w:w="577" w:type="dxa"/>
            <w:shd w:val="clear" w:color="auto" w:fill="auto"/>
            <w:vAlign w:val="center"/>
            <w:hideMark/>
          </w:tcPr>
          <w:p w14:paraId="4E09A7B3"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63</w:t>
            </w:r>
          </w:p>
        </w:tc>
        <w:tc>
          <w:tcPr>
            <w:tcW w:w="2991" w:type="dxa"/>
            <w:shd w:val="clear" w:color="000000" w:fill="FFFFFF"/>
            <w:vAlign w:val="bottom"/>
            <w:hideMark/>
          </w:tcPr>
          <w:p w14:paraId="6373656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Dini </w:t>
            </w:r>
            <w:r>
              <w:rPr>
                <w:rFonts w:ascii="Times New Roman" w:eastAsia="Times New Roman" w:hAnsi="Times New Roman" w:cs="Times New Roman"/>
                <w:color w:val="434343"/>
                <w:kern w:val="0"/>
                <w:sz w:val="24"/>
                <w:szCs w:val="24"/>
                <w:lang w:val="en-ID" w:eastAsia="en-ID"/>
                <w14:ligatures w14:val="none"/>
              </w:rPr>
              <w:t>S</w:t>
            </w:r>
            <w:r w:rsidRPr="002E6DE5">
              <w:rPr>
                <w:rFonts w:ascii="Times New Roman" w:eastAsia="Times New Roman" w:hAnsi="Times New Roman" w:cs="Times New Roman"/>
                <w:color w:val="434343"/>
                <w:kern w:val="0"/>
                <w:sz w:val="24"/>
                <w:szCs w:val="24"/>
                <w:lang w:val="en-ID" w:eastAsia="en-ID"/>
                <w14:ligatures w14:val="none"/>
              </w:rPr>
              <w:t>ekar</w:t>
            </w:r>
          </w:p>
        </w:tc>
        <w:tc>
          <w:tcPr>
            <w:tcW w:w="1588" w:type="dxa"/>
            <w:shd w:val="clear" w:color="000000" w:fill="FFFFFF"/>
            <w:vAlign w:val="bottom"/>
            <w:hideMark/>
          </w:tcPr>
          <w:p w14:paraId="5D06F9E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FAE4E6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0D0217A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Sempor</w:t>
            </w:r>
            <w:proofErr w:type="spellEnd"/>
          </w:p>
        </w:tc>
      </w:tr>
      <w:tr w:rsidR="00A720C3" w:rsidRPr="002E6DE5" w14:paraId="36D90D70" w14:textId="77777777" w:rsidTr="00331F9A">
        <w:trPr>
          <w:trHeight w:val="285"/>
        </w:trPr>
        <w:tc>
          <w:tcPr>
            <w:tcW w:w="577" w:type="dxa"/>
            <w:shd w:val="clear" w:color="auto" w:fill="F8F9FA"/>
            <w:vAlign w:val="center"/>
            <w:hideMark/>
          </w:tcPr>
          <w:p w14:paraId="6ADF8376"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lastRenderedPageBreak/>
              <w:t>64</w:t>
            </w:r>
          </w:p>
        </w:tc>
        <w:tc>
          <w:tcPr>
            <w:tcW w:w="2991" w:type="dxa"/>
            <w:shd w:val="clear" w:color="000000" w:fill="F8F9FA"/>
            <w:vAlign w:val="bottom"/>
            <w:hideMark/>
          </w:tcPr>
          <w:p w14:paraId="1BC342C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Murfingatul</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Muannisah</w:t>
            </w:r>
            <w:proofErr w:type="spellEnd"/>
          </w:p>
        </w:tc>
        <w:tc>
          <w:tcPr>
            <w:tcW w:w="1588" w:type="dxa"/>
            <w:shd w:val="clear" w:color="000000" w:fill="F8F9FA"/>
            <w:vAlign w:val="bottom"/>
            <w:hideMark/>
          </w:tcPr>
          <w:p w14:paraId="2CE577F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7A3887A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65BA4AE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Pejagoan</w:t>
            </w:r>
            <w:proofErr w:type="spellEnd"/>
          </w:p>
        </w:tc>
      </w:tr>
      <w:tr w:rsidR="00A720C3" w:rsidRPr="002E6DE5" w14:paraId="760B5E93" w14:textId="77777777" w:rsidTr="00331F9A">
        <w:trPr>
          <w:trHeight w:val="285"/>
        </w:trPr>
        <w:tc>
          <w:tcPr>
            <w:tcW w:w="577" w:type="dxa"/>
            <w:shd w:val="clear" w:color="auto" w:fill="auto"/>
            <w:vAlign w:val="center"/>
            <w:hideMark/>
          </w:tcPr>
          <w:p w14:paraId="3FE54306"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65</w:t>
            </w:r>
          </w:p>
        </w:tc>
        <w:tc>
          <w:tcPr>
            <w:tcW w:w="2991" w:type="dxa"/>
            <w:shd w:val="clear" w:color="000000" w:fill="FFFFFF"/>
            <w:vAlign w:val="bottom"/>
            <w:hideMark/>
          </w:tcPr>
          <w:p w14:paraId="5949260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Rinda </w:t>
            </w:r>
            <w:proofErr w:type="spellStart"/>
            <w:r w:rsidRPr="002E6DE5">
              <w:rPr>
                <w:rFonts w:ascii="Times New Roman" w:eastAsia="Times New Roman" w:hAnsi="Times New Roman" w:cs="Times New Roman"/>
                <w:color w:val="434343"/>
                <w:kern w:val="0"/>
                <w:sz w:val="24"/>
                <w:szCs w:val="24"/>
                <w:lang w:val="en-ID" w:eastAsia="en-ID"/>
                <w14:ligatures w14:val="none"/>
              </w:rPr>
              <w:t>Komariyah</w:t>
            </w:r>
            <w:proofErr w:type="spellEnd"/>
          </w:p>
        </w:tc>
        <w:tc>
          <w:tcPr>
            <w:tcW w:w="1588" w:type="dxa"/>
            <w:shd w:val="clear" w:color="000000" w:fill="FFFFFF"/>
            <w:vAlign w:val="bottom"/>
            <w:hideMark/>
          </w:tcPr>
          <w:p w14:paraId="6643D29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52F40AE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77543F3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Gombong</w:t>
            </w:r>
            <w:proofErr w:type="spellEnd"/>
          </w:p>
        </w:tc>
      </w:tr>
      <w:tr w:rsidR="00A720C3" w:rsidRPr="002E6DE5" w14:paraId="09941E65" w14:textId="77777777" w:rsidTr="00331F9A">
        <w:trPr>
          <w:trHeight w:val="285"/>
        </w:trPr>
        <w:tc>
          <w:tcPr>
            <w:tcW w:w="577" w:type="dxa"/>
            <w:shd w:val="clear" w:color="auto" w:fill="F8F9FA"/>
            <w:vAlign w:val="center"/>
            <w:hideMark/>
          </w:tcPr>
          <w:p w14:paraId="2D38360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66</w:t>
            </w:r>
          </w:p>
        </w:tc>
        <w:tc>
          <w:tcPr>
            <w:tcW w:w="2991" w:type="dxa"/>
            <w:shd w:val="clear" w:color="000000" w:fill="F8F9FA"/>
            <w:vAlign w:val="bottom"/>
            <w:hideMark/>
          </w:tcPr>
          <w:p w14:paraId="607C569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Dinda Cahyani Amelia</w:t>
            </w:r>
          </w:p>
        </w:tc>
        <w:tc>
          <w:tcPr>
            <w:tcW w:w="1588" w:type="dxa"/>
            <w:shd w:val="clear" w:color="000000" w:fill="F8F9FA"/>
            <w:vAlign w:val="bottom"/>
            <w:hideMark/>
          </w:tcPr>
          <w:p w14:paraId="1D11FE3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5651B83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81570C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Pejagoan</w:t>
            </w:r>
            <w:proofErr w:type="spellEnd"/>
          </w:p>
        </w:tc>
      </w:tr>
      <w:tr w:rsidR="00A720C3" w:rsidRPr="002E6DE5" w14:paraId="710B284A" w14:textId="77777777" w:rsidTr="00331F9A">
        <w:trPr>
          <w:trHeight w:val="285"/>
        </w:trPr>
        <w:tc>
          <w:tcPr>
            <w:tcW w:w="577" w:type="dxa"/>
            <w:shd w:val="clear" w:color="auto" w:fill="auto"/>
            <w:vAlign w:val="center"/>
            <w:hideMark/>
          </w:tcPr>
          <w:p w14:paraId="125EC097"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67</w:t>
            </w:r>
          </w:p>
        </w:tc>
        <w:tc>
          <w:tcPr>
            <w:tcW w:w="2991" w:type="dxa"/>
            <w:shd w:val="clear" w:color="000000" w:fill="FFFFFF"/>
            <w:vAlign w:val="bottom"/>
            <w:hideMark/>
          </w:tcPr>
          <w:p w14:paraId="580F27A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Puspita Ningrum</w:t>
            </w:r>
          </w:p>
        </w:tc>
        <w:tc>
          <w:tcPr>
            <w:tcW w:w="1588" w:type="dxa"/>
            <w:shd w:val="clear" w:color="000000" w:fill="FFFFFF"/>
            <w:vAlign w:val="bottom"/>
            <w:hideMark/>
          </w:tcPr>
          <w:p w14:paraId="5871712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130FFC6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752DD9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22570449" w14:textId="77777777" w:rsidTr="00331F9A">
        <w:trPr>
          <w:trHeight w:val="285"/>
        </w:trPr>
        <w:tc>
          <w:tcPr>
            <w:tcW w:w="577" w:type="dxa"/>
            <w:shd w:val="clear" w:color="auto" w:fill="F8F9FA"/>
            <w:vAlign w:val="center"/>
            <w:hideMark/>
          </w:tcPr>
          <w:p w14:paraId="5415A18F"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68</w:t>
            </w:r>
          </w:p>
        </w:tc>
        <w:tc>
          <w:tcPr>
            <w:tcW w:w="2991" w:type="dxa"/>
            <w:shd w:val="clear" w:color="000000" w:fill="F8F9FA"/>
            <w:vAlign w:val="bottom"/>
            <w:hideMark/>
          </w:tcPr>
          <w:p w14:paraId="5CE3BC6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Siti Fatimah</w:t>
            </w:r>
          </w:p>
        </w:tc>
        <w:tc>
          <w:tcPr>
            <w:tcW w:w="1588" w:type="dxa"/>
            <w:shd w:val="clear" w:color="000000" w:fill="F8F9FA"/>
            <w:vAlign w:val="bottom"/>
            <w:hideMark/>
          </w:tcPr>
          <w:p w14:paraId="27BF598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72DADDB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5178CCD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44A01F34" w14:textId="77777777" w:rsidTr="00331F9A">
        <w:trPr>
          <w:trHeight w:val="285"/>
        </w:trPr>
        <w:tc>
          <w:tcPr>
            <w:tcW w:w="577" w:type="dxa"/>
            <w:shd w:val="clear" w:color="auto" w:fill="auto"/>
            <w:vAlign w:val="center"/>
            <w:hideMark/>
          </w:tcPr>
          <w:p w14:paraId="7F4C367D"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69</w:t>
            </w:r>
          </w:p>
        </w:tc>
        <w:tc>
          <w:tcPr>
            <w:tcW w:w="2991" w:type="dxa"/>
            <w:shd w:val="clear" w:color="000000" w:fill="FFFFFF"/>
            <w:vAlign w:val="bottom"/>
            <w:hideMark/>
          </w:tcPr>
          <w:p w14:paraId="29D34EA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Tatya</w:t>
            </w:r>
          </w:p>
        </w:tc>
        <w:tc>
          <w:tcPr>
            <w:tcW w:w="1588" w:type="dxa"/>
            <w:shd w:val="clear" w:color="000000" w:fill="FFFFFF"/>
            <w:vAlign w:val="bottom"/>
            <w:hideMark/>
          </w:tcPr>
          <w:p w14:paraId="2A7E00A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3EEC4DF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0A784FF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Klirong</w:t>
            </w:r>
            <w:proofErr w:type="spellEnd"/>
          </w:p>
        </w:tc>
      </w:tr>
      <w:tr w:rsidR="00A720C3" w:rsidRPr="002E6DE5" w14:paraId="5B2E1CCF" w14:textId="77777777" w:rsidTr="00331F9A">
        <w:trPr>
          <w:trHeight w:val="285"/>
        </w:trPr>
        <w:tc>
          <w:tcPr>
            <w:tcW w:w="577" w:type="dxa"/>
            <w:shd w:val="clear" w:color="auto" w:fill="F8F9FA"/>
            <w:vAlign w:val="center"/>
            <w:hideMark/>
          </w:tcPr>
          <w:p w14:paraId="4DD9E661"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70</w:t>
            </w:r>
          </w:p>
        </w:tc>
        <w:tc>
          <w:tcPr>
            <w:tcW w:w="2991" w:type="dxa"/>
            <w:shd w:val="clear" w:color="000000" w:fill="F8F9FA"/>
            <w:vAlign w:val="bottom"/>
            <w:hideMark/>
          </w:tcPr>
          <w:p w14:paraId="3B6804E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Ningrum </w:t>
            </w:r>
            <w:proofErr w:type="spellStart"/>
            <w:r w:rsidRPr="002E6DE5">
              <w:rPr>
                <w:rFonts w:ascii="Times New Roman" w:eastAsia="Times New Roman" w:hAnsi="Times New Roman" w:cs="Times New Roman"/>
                <w:color w:val="434343"/>
                <w:kern w:val="0"/>
                <w:sz w:val="24"/>
                <w:szCs w:val="24"/>
                <w:lang w:val="en-ID" w:eastAsia="en-ID"/>
                <w14:ligatures w14:val="none"/>
              </w:rPr>
              <w:t>Rohmawati</w:t>
            </w:r>
            <w:proofErr w:type="spellEnd"/>
          </w:p>
        </w:tc>
        <w:tc>
          <w:tcPr>
            <w:tcW w:w="1588" w:type="dxa"/>
            <w:shd w:val="clear" w:color="000000" w:fill="F8F9FA"/>
            <w:vAlign w:val="bottom"/>
            <w:hideMark/>
          </w:tcPr>
          <w:p w14:paraId="20921BA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203C369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410796B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68224ABD" w14:textId="77777777" w:rsidTr="00331F9A">
        <w:trPr>
          <w:trHeight w:val="285"/>
        </w:trPr>
        <w:tc>
          <w:tcPr>
            <w:tcW w:w="577" w:type="dxa"/>
            <w:shd w:val="clear" w:color="auto" w:fill="auto"/>
            <w:vAlign w:val="center"/>
            <w:hideMark/>
          </w:tcPr>
          <w:p w14:paraId="131416BB"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71</w:t>
            </w:r>
          </w:p>
        </w:tc>
        <w:tc>
          <w:tcPr>
            <w:tcW w:w="2991" w:type="dxa"/>
            <w:shd w:val="clear" w:color="000000" w:fill="FFFFFF"/>
            <w:vAlign w:val="bottom"/>
            <w:hideMark/>
          </w:tcPr>
          <w:p w14:paraId="04B8BC2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Fikri Mustaqim</w:t>
            </w:r>
          </w:p>
        </w:tc>
        <w:tc>
          <w:tcPr>
            <w:tcW w:w="1588" w:type="dxa"/>
            <w:shd w:val="clear" w:color="000000" w:fill="FFFFFF"/>
            <w:vAlign w:val="bottom"/>
            <w:hideMark/>
          </w:tcPr>
          <w:p w14:paraId="3E1620A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FFFFF"/>
            <w:vAlign w:val="bottom"/>
            <w:hideMark/>
          </w:tcPr>
          <w:p w14:paraId="71F0226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2465956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388ED772" w14:textId="77777777" w:rsidTr="00331F9A">
        <w:trPr>
          <w:trHeight w:val="285"/>
        </w:trPr>
        <w:tc>
          <w:tcPr>
            <w:tcW w:w="577" w:type="dxa"/>
            <w:shd w:val="clear" w:color="auto" w:fill="F8F9FA"/>
            <w:vAlign w:val="center"/>
            <w:hideMark/>
          </w:tcPr>
          <w:p w14:paraId="069A3431"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72</w:t>
            </w:r>
          </w:p>
        </w:tc>
        <w:tc>
          <w:tcPr>
            <w:tcW w:w="2991" w:type="dxa"/>
            <w:shd w:val="clear" w:color="000000" w:fill="F8F9FA"/>
            <w:vAlign w:val="bottom"/>
            <w:hideMark/>
          </w:tcPr>
          <w:p w14:paraId="64D0F51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Siti </w:t>
            </w:r>
            <w:proofErr w:type="spellStart"/>
            <w:r w:rsidRPr="002E6DE5">
              <w:rPr>
                <w:rFonts w:ascii="Times New Roman" w:eastAsia="Times New Roman" w:hAnsi="Times New Roman" w:cs="Times New Roman"/>
                <w:color w:val="434343"/>
                <w:kern w:val="0"/>
                <w:sz w:val="24"/>
                <w:szCs w:val="24"/>
                <w:lang w:val="en-ID" w:eastAsia="en-ID"/>
                <w14:ligatures w14:val="none"/>
              </w:rPr>
              <w:t>khairunnisa</w:t>
            </w:r>
            <w:proofErr w:type="spellEnd"/>
          </w:p>
        </w:tc>
        <w:tc>
          <w:tcPr>
            <w:tcW w:w="1588" w:type="dxa"/>
            <w:shd w:val="clear" w:color="000000" w:fill="F8F9FA"/>
            <w:vAlign w:val="bottom"/>
            <w:hideMark/>
          </w:tcPr>
          <w:p w14:paraId="3F587E6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40F51A1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5F6CFC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Ambal</w:t>
            </w:r>
            <w:proofErr w:type="spellEnd"/>
          </w:p>
        </w:tc>
      </w:tr>
      <w:tr w:rsidR="00A720C3" w:rsidRPr="002E6DE5" w14:paraId="4E45D24F" w14:textId="77777777" w:rsidTr="00331F9A">
        <w:trPr>
          <w:trHeight w:val="285"/>
        </w:trPr>
        <w:tc>
          <w:tcPr>
            <w:tcW w:w="577" w:type="dxa"/>
            <w:shd w:val="clear" w:color="auto" w:fill="auto"/>
            <w:vAlign w:val="center"/>
            <w:hideMark/>
          </w:tcPr>
          <w:p w14:paraId="5AEC007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73</w:t>
            </w:r>
          </w:p>
        </w:tc>
        <w:tc>
          <w:tcPr>
            <w:tcW w:w="2991" w:type="dxa"/>
            <w:shd w:val="clear" w:color="000000" w:fill="FFFFFF"/>
            <w:vAlign w:val="bottom"/>
            <w:hideMark/>
          </w:tcPr>
          <w:p w14:paraId="2AD9A23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Lolita </w:t>
            </w:r>
            <w:proofErr w:type="spellStart"/>
            <w:r w:rsidRPr="002E6DE5">
              <w:rPr>
                <w:rFonts w:ascii="Times New Roman" w:eastAsia="Times New Roman" w:hAnsi="Times New Roman" w:cs="Times New Roman"/>
                <w:color w:val="434343"/>
                <w:kern w:val="0"/>
                <w:sz w:val="24"/>
                <w:szCs w:val="24"/>
                <w:lang w:val="en-ID" w:eastAsia="en-ID"/>
                <w14:ligatures w14:val="none"/>
              </w:rPr>
              <w:t>Anggraeni</w:t>
            </w:r>
            <w:proofErr w:type="spellEnd"/>
          </w:p>
        </w:tc>
        <w:tc>
          <w:tcPr>
            <w:tcW w:w="1588" w:type="dxa"/>
            <w:shd w:val="clear" w:color="000000" w:fill="FFFFFF"/>
            <w:vAlign w:val="bottom"/>
            <w:hideMark/>
          </w:tcPr>
          <w:p w14:paraId="7A31673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54522C4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F7A9F8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3497621B" w14:textId="77777777" w:rsidTr="00331F9A">
        <w:trPr>
          <w:trHeight w:val="285"/>
        </w:trPr>
        <w:tc>
          <w:tcPr>
            <w:tcW w:w="577" w:type="dxa"/>
            <w:shd w:val="clear" w:color="auto" w:fill="F8F9FA"/>
            <w:vAlign w:val="center"/>
            <w:hideMark/>
          </w:tcPr>
          <w:p w14:paraId="67A1EE3F"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74</w:t>
            </w:r>
          </w:p>
        </w:tc>
        <w:tc>
          <w:tcPr>
            <w:tcW w:w="2991" w:type="dxa"/>
            <w:shd w:val="clear" w:color="000000" w:fill="F8F9FA"/>
            <w:vAlign w:val="bottom"/>
            <w:hideMark/>
          </w:tcPr>
          <w:p w14:paraId="4A3DE70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Iis</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Listiyaningsih</w:t>
            </w:r>
            <w:proofErr w:type="spellEnd"/>
          </w:p>
        </w:tc>
        <w:tc>
          <w:tcPr>
            <w:tcW w:w="1588" w:type="dxa"/>
            <w:shd w:val="clear" w:color="000000" w:fill="F8F9FA"/>
            <w:vAlign w:val="bottom"/>
            <w:hideMark/>
          </w:tcPr>
          <w:p w14:paraId="43D44F2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42ED8F0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2E9566D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Karanggayam</w:t>
            </w:r>
            <w:proofErr w:type="spellEnd"/>
          </w:p>
        </w:tc>
      </w:tr>
      <w:tr w:rsidR="00A720C3" w:rsidRPr="002E6DE5" w14:paraId="11DC4F02" w14:textId="77777777" w:rsidTr="00331F9A">
        <w:trPr>
          <w:trHeight w:val="285"/>
        </w:trPr>
        <w:tc>
          <w:tcPr>
            <w:tcW w:w="577" w:type="dxa"/>
            <w:shd w:val="clear" w:color="auto" w:fill="auto"/>
            <w:vAlign w:val="center"/>
            <w:hideMark/>
          </w:tcPr>
          <w:p w14:paraId="2E9B8664"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75</w:t>
            </w:r>
          </w:p>
        </w:tc>
        <w:tc>
          <w:tcPr>
            <w:tcW w:w="2991" w:type="dxa"/>
            <w:shd w:val="clear" w:color="000000" w:fill="FFFFFF"/>
            <w:vAlign w:val="bottom"/>
            <w:hideMark/>
          </w:tcPr>
          <w:p w14:paraId="1F7F895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Nur </w:t>
            </w:r>
            <w:proofErr w:type="spellStart"/>
            <w:r w:rsidRPr="002E6DE5">
              <w:rPr>
                <w:rFonts w:ascii="Times New Roman" w:eastAsia="Times New Roman" w:hAnsi="Times New Roman" w:cs="Times New Roman"/>
                <w:color w:val="434343"/>
                <w:kern w:val="0"/>
                <w:sz w:val="24"/>
                <w:szCs w:val="24"/>
                <w:lang w:val="en-ID" w:eastAsia="en-ID"/>
                <w14:ligatures w14:val="none"/>
              </w:rPr>
              <w:t>Khikmah</w:t>
            </w:r>
            <w:proofErr w:type="spellEnd"/>
          </w:p>
        </w:tc>
        <w:tc>
          <w:tcPr>
            <w:tcW w:w="1588" w:type="dxa"/>
            <w:shd w:val="clear" w:color="000000" w:fill="FFFFFF"/>
            <w:vAlign w:val="bottom"/>
            <w:hideMark/>
          </w:tcPr>
          <w:p w14:paraId="7AC48E5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1969C1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9EF069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Petanahan</w:t>
            </w:r>
            <w:proofErr w:type="spellEnd"/>
          </w:p>
        </w:tc>
      </w:tr>
      <w:tr w:rsidR="00A720C3" w:rsidRPr="002E6DE5" w14:paraId="1E2A12A3" w14:textId="77777777" w:rsidTr="00331F9A">
        <w:trPr>
          <w:trHeight w:val="285"/>
        </w:trPr>
        <w:tc>
          <w:tcPr>
            <w:tcW w:w="577" w:type="dxa"/>
            <w:shd w:val="clear" w:color="auto" w:fill="F8F9FA"/>
            <w:vAlign w:val="center"/>
            <w:hideMark/>
          </w:tcPr>
          <w:p w14:paraId="4BCFC123"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76</w:t>
            </w:r>
          </w:p>
        </w:tc>
        <w:tc>
          <w:tcPr>
            <w:tcW w:w="2991" w:type="dxa"/>
            <w:shd w:val="clear" w:color="000000" w:fill="F8F9FA"/>
            <w:vAlign w:val="bottom"/>
            <w:hideMark/>
          </w:tcPr>
          <w:p w14:paraId="7C314B8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Nurul</w:t>
            </w:r>
          </w:p>
        </w:tc>
        <w:tc>
          <w:tcPr>
            <w:tcW w:w="1588" w:type="dxa"/>
            <w:shd w:val="clear" w:color="000000" w:fill="F8F9FA"/>
            <w:vAlign w:val="bottom"/>
            <w:hideMark/>
          </w:tcPr>
          <w:p w14:paraId="0A2A945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1E8AA16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475EE2A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Adimulyo</w:t>
            </w:r>
            <w:proofErr w:type="spellEnd"/>
          </w:p>
        </w:tc>
      </w:tr>
      <w:tr w:rsidR="00A720C3" w:rsidRPr="002E6DE5" w14:paraId="471CB08C" w14:textId="77777777" w:rsidTr="00331F9A">
        <w:trPr>
          <w:trHeight w:val="285"/>
        </w:trPr>
        <w:tc>
          <w:tcPr>
            <w:tcW w:w="577" w:type="dxa"/>
            <w:shd w:val="clear" w:color="auto" w:fill="auto"/>
            <w:vAlign w:val="center"/>
            <w:hideMark/>
          </w:tcPr>
          <w:p w14:paraId="4F19B541"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77</w:t>
            </w:r>
          </w:p>
        </w:tc>
        <w:tc>
          <w:tcPr>
            <w:tcW w:w="2991" w:type="dxa"/>
            <w:shd w:val="clear" w:color="000000" w:fill="FFFFFF"/>
            <w:vAlign w:val="bottom"/>
            <w:hideMark/>
          </w:tcPr>
          <w:p w14:paraId="284B67B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Nina </w:t>
            </w:r>
            <w:proofErr w:type="spellStart"/>
            <w:r w:rsidRPr="002E6DE5">
              <w:rPr>
                <w:rFonts w:ascii="Times New Roman" w:eastAsia="Times New Roman" w:hAnsi="Times New Roman" w:cs="Times New Roman"/>
                <w:color w:val="434343"/>
                <w:kern w:val="0"/>
                <w:sz w:val="24"/>
                <w:szCs w:val="24"/>
                <w:lang w:val="en-ID" w:eastAsia="en-ID"/>
                <w14:ligatures w14:val="none"/>
              </w:rPr>
              <w:t>Dwi</w:t>
            </w:r>
            <w:proofErr w:type="spellEnd"/>
          </w:p>
        </w:tc>
        <w:tc>
          <w:tcPr>
            <w:tcW w:w="1588" w:type="dxa"/>
            <w:shd w:val="clear" w:color="000000" w:fill="FFFFFF"/>
            <w:vAlign w:val="bottom"/>
            <w:hideMark/>
          </w:tcPr>
          <w:p w14:paraId="6FD7916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3BF305A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752C7F4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Sempor</w:t>
            </w:r>
            <w:proofErr w:type="spellEnd"/>
          </w:p>
        </w:tc>
      </w:tr>
      <w:tr w:rsidR="00A720C3" w:rsidRPr="002E6DE5" w14:paraId="615B4897" w14:textId="77777777" w:rsidTr="00331F9A">
        <w:trPr>
          <w:trHeight w:val="285"/>
        </w:trPr>
        <w:tc>
          <w:tcPr>
            <w:tcW w:w="577" w:type="dxa"/>
            <w:shd w:val="clear" w:color="auto" w:fill="F8F9FA"/>
            <w:vAlign w:val="center"/>
            <w:hideMark/>
          </w:tcPr>
          <w:p w14:paraId="32ADC333"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78</w:t>
            </w:r>
          </w:p>
        </w:tc>
        <w:tc>
          <w:tcPr>
            <w:tcW w:w="2991" w:type="dxa"/>
            <w:shd w:val="clear" w:color="000000" w:fill="F8F9FA"/>
            <w:vAlign w:val="bottom"/>
            <w:hideMark/>
          </w:tcPr>
          <w:p w14:paraId="4F265B4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Umi Salamah</w:t>
            </w:r>
          </w:p>
        </w:tc>
        <w:tc>
          <w:tcPr>
            <w:tcW w:w="1588" w:type="dxa"/>
            <w:shd w:val="clear" w:color="000000" w:fill="F8F9FA"/>
            <w:vAlign w:val="bottom"/>
            <w:hideMark/>
          </w:tcPr>
          <w:p w14:paraId="0D88DE9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56D0A70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DA5167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Ayah</w:t>
            </w:r>
          </w:p>
        </w:tc>
      </w:tr>
      <w:tr w:rsidR="00A720C3" w:rsidRPr="002E6DE5" w14:paraId="310CFFE1" w14:textId="77777777" w:rsidTr="00331F9A">
        <w:trPr>
          <w:trHeight w:val="285"/>
        </w:trPr>
        <w:tc>
          <w:tcPr>
            <w:tcW w:w="577" w:type="dxa"/>
            <w:shd w:val="clear" w:color="auto" w:fill="auto"/>
            <w:vAlign w:val="center"/>
            <w:hideMark/>
          </w:tcPr>
          <w:p w14:paraId="05FCAAA4"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79</w:t>
            </w:r>
          </w:p>
        </w:tc>
        <w:tc>
          <w:tcPr>
            <w:tcW w:w="2991" w:type="dxa"/>
            <w:shd w:val="clear" w:color="000000" w:fill="FFFFFF"/>
            <w:vAlign w:val="bottom"/>
            <w:hideMark/>
          </w:tcPr>
          <w:p w14:paraId="492B0AA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Utami</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Wahyuningsih</w:t>
            </w:r>
          </w:p>
        </w:tc>
        <w:tc>
          <w:tcPr>
            <w:tcW w:w="1588" w:type="dxa"/>
            <w:shd w:val="clear" w:color="000000" w:fill="FFFFFF"/>
            <w:vAlign w:val="bottom"/>
            <w:hideMark/>
          </w:tcPr>
          <w:p w14:paraId="13438D0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2186AE9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6E3ED2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Puring</w:t>
            </w:r>
          </w:p>
        </w:tc>
      </w:tr>
      <w:tr w:rsidR="00A720C3" w:rsidRPr="002E6DE5" w14:paraId="526898B5" w14:textId="77777777" w:rsidTr="00331F9A">
        <w:trPr>
          <w:trHeight w:val="285"/>
        </w:trPr>
        <w:tc>
          <w:tcPr>
            <w:tcW w:w="577" w:type="dxa"/>
            <w:shd w:val="clear" w:color="auto" w:fill="F8F9FA"/>
            <w:vAlign w:val="center"/>
            <w:hideMark/>
          </w:tcPr>
          <w:p w14:paraId="5AC11C0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80</w:t>
            </w:r>
          </w:p>
        </w:tc>
        <w:tc>
          <w:tcPr>
            <w:tcW w:w="2991" w:type="dxa"/>
            <w:shd w:val="clear" w:color="000000" w:fill="F8F9FA"/>
            <w:vAlign w:val="bottom"/>
            <w:hideMark/>
          </w:tcPr>
          <w:p w14:paraId="3D5C0DD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Nur </w:t>
            </w:r>
            <w:proofErr w:type="spellStart"/>
            <w:r w:rsidRPr="002E6DE5">
              <w:rPr>
                <w:rFonts w:ascii="Times New Roman" w:eastAsia="Times New Roman" w:hAnsi="Times New Roman" w:cs="Times New Roman"/>
                <w:color w:val="434343"/>
                <w:kern w:val="0"/>
                <w:sz w:val="24"/>
                <w:szCs w:val="24"/>
                <w:lang w:val="en-ID" w:eastAsia="en-ID"/>
                <w14:ligatures w14:val="none"/>
              </w:rPr>
              <w:t>Solikhah</w:t>
            </w:r>
            <w:proofErr w:type="spellEnd"/>
          </w:p>
        </w:tc>
        <w:tc>
          <w:tcPr>
            <w:tcW w:w="1588" w:type="dxa"/>
            <w:shd w:val="clear" w:color="000000" w:fill="F8F9FA"/>
            <w:vAlign w:val="bottom"/>
            <w:hideMark/>
          </w:tcPr>
          <w:p w14:paraId="0F8C6CF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193C1FF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32A3D67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Alian</w:t>
            </w:r>
          </w:p>
        </w:tc>
      </w:tr>
      <w:tr w:rsidR="00A720C3" w:rsidRPr="002E6DE5" w14:paraId="6C0B0FAE" w14:textId="77777777" w:rsidTr="00331F9A">
        <w:trPr>
          <w:trHeight w:val="285"/>
        </w:trPr>
        <w:tc>
          <w:tcPr>
            <w:tcW w:w="577" w:type="dxa"/>
            <w:shd w:val="clear" w:color="auto" w:fill="auto"/>
            <w:vAlign w:val="center"/>
            <w:hideMark/>
          </w:tcPr>
          <w:p w14:paraId="11B7380A"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81</w:t>
            </w:r>
          </w:p>
        </w:tc>
        <w:tc>
          <w:tcPr>
            <w:tcW w:w="2991" w:type="dxa"/>
            <w:shd w:val="clear" w:color="000000" w:fill="FFFFFF"/>
            <w:vAlign w:val="bottom"/>
            <w:hideMark/>
          </w:tcPr>
          <w:p w14:paraId="3CED9AC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Yetin</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Dwi</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Cantika</w:t>
            </w:r>
            <w:proofErr w:type="spellEnd"/>
          </w:p>
        </w:tc>
        <w:tc>
          <w:tcPr>
            <w:tcW w:w="1588" w:type="dxa"/>
            <w:shd w:val="clear" w:color="000000" w:fill="FFFFFF"/>
            <w:vAlign w:val="bottom"/>
            <w:hideMark/>
          </w:tcPr>
          <w:p w14:paraId="025747D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96AE50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4E04D8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Karanggayam</w:t>
            </w:r>
            <w:proofErr w:type="spellEnd"/>
          </w:p>
        </w:tc>
      </w:tr>
      <w:tr w:rsidR="00A720C3" w:rsidRPr="002E6DE5" w14:paraId="0B624FBA" w14:textId="77777777" w:rsidTr="00331F9A">
        <w:trPr>
          <w:trHeight w:val="285"/>
        </w:trPr>
        <w:tc>
          <w:tcPr>
            <w:tcW w:w="577" w:type="dxa"/>
            <w:shd w:val="clear" w:color="auto" w:fill="F8F9FA"/>
            <w:vAlign w:val="center"/>
            <w:hideMark/>
          </w:tcPr>
          <w:p w14:paraId="7F6565AB"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82</w:t>
            </w:r>
          </w:p>
        </w:tc>
        <w:tc>
          <w:tcPr>
            <w:tcW w:w="2991" w:type="dxa"/>
            <w:shd w:val="clear" w:color="000000" w:fill="F8F9FA"/>
            <w:vAlign w:val="bottom"/>
            <w:hideMark/>
          </w:tcPr>
          <w:p w14:paraId="6FFA3AD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Akhmad Farhan Arib Haidar</w:t>
            </w:r>
          </w:p>
        </w:tc>
        <w:tc>
          <w:tcPr>
            <w:tcW w:w="1588" w:type="dxa"/>
            <w:shd w:val="clear" w:color="000000" w:fill="F8F9FA"/>
            <w:vAlign w:val="bottom"/>
            <w:hideMark/>
          </w:tcPr>
          <w:p w14:paraId="6DB055B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20D476C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1DDF73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Kuwar</w:t>
            </w:r>
            <w:r>
              <w:rPr>
                <w:rFonts w:ascii="Times New Roman" w:eastAsia="Times New Roman" w:hAnsi="Times New Roman" w:cs="Times New Roman"/>
                <w:color w:val="434343"/>
                <w:kern w:val="0"/>
                <w:sz w:val="24"/>
                <w:szCs w:val="24"/>
                <w:lang w:val="en-ID" w:eastAsia="en-ID"/>
                <w14:ligatures w14:val="none"/>
              </w:rPr>
              <w:t>a</w:t>
            </w:r>
            <w:r w:rsidRPr="002E6DE5">
              <w:rPr>
                <w:rFonts w:ascii="Times New Roman" w:eastAsia="Times New Roman" w:hAnsi="Times New Roman" w:cs="Times New Roman"/>
                <w:color w:val="434343"/>
                <w:kern w:val="0"/>
                <w:sz w:val="24"/>
                <w:szCs w:val="24"/>
                <w:lang w:val="en-ID" w:eastAsia="en-ID"/>
                <w14:ligatures w14:val="none"/>
              </w:rPr>
              <w:t>san</w:t>
            </w:r>
            <w:proofErr w:type="spellEnd"/>
          </w:p>
        </w:tc>
      </w:tr>
      <w:tr w:rsidR="00A720C3" w:rsidRPr="002E6DE5" w14:paraId="092AEA21" w14:textId="77777777" w:rsidTr="00331F9A">
        <w:trPr>
          <w:trHeight w:val="285"/>
        </w:trPr>
        <w:tc>
          <w:tcPr>
            <w:tcW w:w="577" w:type="dxa"/>
            <w:shd w:val="clear" w:color="auto" w:fill="auto"/>
            <w:vAlign w:val="center"/>
            <w:hideMark/>
          </w:tcPr>
          <w:p w14:paraId="55995C60"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83</w:t>
            </w:r>
          </w:p>
        </w:tc>
        <w:tc>
          <w:tcPr>
            <w:tcW w:w="2991" w:type="dxa"/>
            <w:shd w:val="clear" w:color="000000" w:fill="FFFFFF"/>
            <w:vAlign w:val="bottom"/>
            <w:hideMark/>
          </w:tcPr>
          <w:p w14:paraId="7779A57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Nugraheni</w:t>
            </w:r>
            <w:proofErr w:type="spellEnd"/>
          </w:p>
        </w:tc>
        <w:tc>
          <w:tcPr>
            <w:tcW w:w="1588" w:type="dxa"/>
            <w:shd w:val="clear" w:color="000000" w:fill="FFFFFF"/>
            <w:vAlign w:val="bottom"/>
            <w:hideMark/>
          </w:tcPr>
          <w:p w14:paraId="10CEABB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639E565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4C62E65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5914256D" w14:textId="77777777" w:rsidTr="00331F9A">
        <w:trPr>
          <w:trHeight w:val="285"/>
        </w:trPr>
        <w:tc>
          <w:tcPr>
            <w:tcW w:w="577" w:type="dxa"/>
            <w:shd w:val="clear" w:color="auto" w:fill="F8F9FA"/>
            <w:vAlign w:val="center"/>
            <w:hideMark/>
          </w:tcPr>
          <w:p w14:paraId="4E649DA6"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84</w:t>
            </w:r>
          </w:p>
        </w:tc>
        <w:tc>
          <w:tcPr>
            <w:tcW w:w="2991" w:type="dxa"/>
            <w:shd w:val="clear" w:color="000000" w:fill="F8F9FA"/>
            <w:vAlign w:val="bottom"/>
            <w:hideMark/>
          </w:tcPr>
          <w:p w14:paraId="0500C2D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Bintari</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Wahyu R</w:t>
            </w:r>
          </w:p>
        </w:tc>
        <w:tc>
          <w:tcPr>
            <w:tcW w:w="1588" w:type="dxa"/>
            <w:shd w:val="clear" w:color="000000" w:fill="F8F9FA"/>
            <w:vAlign w:val="bottom"/>
            <w:hideMark/>
          </w:tcPr>
          <w:p w14:paraId="093FB4A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6C016E5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0DF3B28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Bonorowo</w:t>
            </w:r>
            <w:proofErr w:type="spellEnd"/>
          </w:p>
        </w:tc>
      </w:tr>
      <w:tr w:rsidR="00A720C3" w:rsidRPr="002E6DE5" w14:paraId="5AA66030" w14:textId="77777777" w:rsidTr="00331F9A">
        <w:trPr>
          <w:trHeight w:val="285"/>
        </w:trPr>
        <w:tc>
          <w:tcPr>
            <w:tcW w:w="577" w:type="dxa"/>
            <w:shd w:val="clear" w:color="auto" w:fill="auto"/>
            <w:vAlign w:val="center"/>
            <w:hideMark/>
          </w:tcPr>
          <w:p w14:paraId="74ECBEA1"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85</w:t>
            </w:r>
          </w:p>
        </w:tc>
        <w:tc>
          <w:tcPr>
            <w:tcW w:w="2991" w:type="dxa"/>
            <w:shd w:val="clear" w:color="000000" w:fill="FFFFFF"/>
            <w:vAlign w:val="bottom"/>
            <w:hideMark/>
          </w:tcPr>
          <w:p w14:paraId="395A263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Efa </w:t>
            </w:r>
            <w:proofErr w:type="spellStart"/>
            <w:r w:rsidRPr="002E6DE5">
              <w:rPr>
                <w:rFonts w:ascii="Times New Roman" w:eastAsia="Times New Roman" w:hAnsi="Times New Roman" w:cs="Times New Roman"/>
                <w:color w:val="434343"/>
                <w:kern w:val="0"/>
                <w:sz w:val="24"/>
                <w:szCs w:val="24"/>
                <w:lang w:val="en-ID" w:eastAsia="en-ID"/>
                <w14:ligatures w14:val="none"/>
              </w:rPr>
              <w:t>Ismiati</w:t>
            </w:r>
            <w:proofErr w:type="spellEnd"/>
          </w:p>
        </w:tc>
        <w:tc>
          <w:tcPr>
            <w:tcW w:w="1588" w:type="dxa"/>
            <w:shd w:val="clear" w:color="000000" w:fill="FFFFFF"/>
            <w:vAlign w:val="bottom"/>
            <w:hideMark/>
          </w:tcPr>
          <w:p w14:paraId="5279E6D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2998FF6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&gt;26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D89CDB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3EE368B0" w14:textId="77777777" w:rsidTr="00331F9A">
        <w:trPr>
          <w:trHeight w:val="285"/>
        </w:trPr>
        <w:tc>
          <w:tcPr>
            <w:tcW w:w="577" w:type="dxa"/>
            <w:shd w:val="clear" w:color="auto" w:fill="F8F9FA"/>
            <w:vAlign w:val="center"/>
            <w:hideMark/>
          </w:tcPr>
          <w:p w14:paraId="3BC508F3"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86</w:t>
            </w:r>
          </w:p>
        </w:tc>
        <w:tc>
          <w:tcPr>
            <w:tcW w:w="2991" w:type="dxa"/>
            <w:shd w:val="clear" w:color="000000" w:fill="F8F9FA"/>
            <w:vAlign w:val="bottom"/>
            <w:hideMark/>
          </w:tcPr>
          <w:p w14:paraId="10F5214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Aditya Nugroho</w:t>
            </w:r>
          </w:p>
        </w:tc>
        <w:tc>
          <w:tcPr>
            <w:tcW w:w="1588" w:type="dxa"/>
            <w:shd w:val="clear" w:color="000000" w:fill="F8F9FA"/>
            <w:vAlign w:val="bottom"/>
            <w:hideMark/>
          </w:tcPr>
          <w:p w14:paraId="27097F5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32665C4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BEF1AC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79CD733F" w14:textId="77777777" w:rsidTr="00331F9A">
        <w:trPr>
          <w:trHeight w:val="285"/>
        </w:trPr>
        <w:tc>
          <w:tcPr>
            <w:tcW w:w="577" w:type="dxa"/>
            <w:shd w:val="clear" w:color="auto" w:fill="auto"/>
            <w:vAlign w:val="center"/>
            <w:hideMark/>
          </w:tcPr>
          <w:p w14:paraId="3533EF58"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87</w:t>
            </w:r>
          </w:p>
        </w:tc>
        <w:tc>
          <w:tcPr>
            <w:tcW w:w="2991" w:type="dxa"/>
            <w:shd w:val="clear" w:color="000000" w:fill="FFFFFF"/>
            <w:vAlign w:val="bottom"/>
            <w:hideMark/>
          </w:tcPr>
          <w:p w14:paraId="2471E0C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Diyah </w:t>
            </w:r>
            <w:proofErr w:type="spellStart"/>
            <w:r w:rsidRPr="002E6DE5">
              <w:rPr>
                <w:rFonts w:ascii="Times New Roman" w:eastAsia="Times New Roman" w:hAnsi="Times New Roman" w:cs="Times New Roman"/>
                <w:color w:val="434343"/>
                <w:kern w:val="0"/>
                <w:sz w:val="24"/>
                <w:szCs w:val="24"/>
                <w:lang w:val="en-ID" w:eastAsia="en-ID"/>
                <w14:ligatures w14:val="none"/>
              </w:rPr>
              <w:t>Dwindaru</w:t>
            </w:r>
            <w:proofErr w:type="spellEnd"/>
          </w:p>
        </w:tc>
        <w:tc>
          <w:tcPr>
            <w:tcW w:w="1588" w:type="dxa"/>
            <w:shd w:val="clear" w:color="000000" w:fill="FFFFFF"/>
            <w:vAlign w:val="bottom"/>
            <w:hideMark/>
          </w:tcPr>
          <w:p w14:paraId="3FC91C0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2144AA9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251DE6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Klirong</w:t>
            </w:r>
            <w:proofErr w:type="spellEnd"/>
          </w:p>
        </w:tc>
      </w:tr>
      <w:tr w:rsidR="00A720C3" w:rsidRPr="002E6DE5" w14:paraId="1C199D70" w14:textId="77777777" w:rsidTr="00331F9A">
        <w:trPr>
          <w:trHeight w:val="285"/>
        </w:trPr>
        <w:tc>
          <w:tcPr>
            <w:tcW w:w="577" w:type="dxa"/>
            <w:shd w:val="clear" w:color="auto" w:fill="F8F9FA"/>
            <w:vAlign w:val="center"/>
            <w:hideMark/>
          </w:tcPr>
          <w:p w14:paraId="59CB3EAE"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88</w:t>
            </w:r>
          </w:p>
        </w:tc>
        <w:tc>
          <w:tcPr>
            <w:tcW w:w="2991" w:type="dxa"/>
            <w:shd w:val="clear" w:color="000000" w:fill="F8F9FA"/>
            <w:vAlign w:val="bottom"/>
            <w:hideMark/>
          </w:tcPr>
          <w:p w14:paraId="653090B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Eka </w:t>
            </w:r>
            <w:proofErr w:type="spellStart"/>
            <w:r w:rsidRPr="002E6DE5">
              <w:rPr>
                <w:rFonts w:ascii="Times New Roman" w:eastAsia="Times New Roman" w:hAnsi="Times New Roman" w:cs="Times New Roman"/>
                <w:color w:val="434343"/>
                <w:kern w:val="0"/>
                <w:sz w:val="24"/>
                <w:szCs w:val="24"/>
                <w:lang w:val="en-ID" w:eastAsia="en-ID"/>
                <w14:ligatures w14:val="none"/>
              </w:rPr>
              <w:t>Tresnowati</w:t>
            </w:r>
            <w:proofErr w:type="spellEnd"/>
          </w:p>
        </w:tc>
        <w:tc>
          <w:tcPr>
            <w:tcW w:w="1588" w:type="dxa"/>
            <w:shd w:val="clear" w:color="000000" w:fill="F8F9FA"/>
            <w:vAlign w:val="bottom"/>
            <w:hideMark/>
          </w:tcPr>
          <w:p w14:paraId="132CD82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3A6E47C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33C4B32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Buayan</w:t>
            </w:r>
            <w:proofErr w:type="spellEnd"/>
          </w:p>
        </w:tc>
      </w:tr>
      <w:tr w:rsidR="00A720C3" w:rsidRPr="002E6DE5" w14:paraId="18DD809A" w14:textId="77777777" w:rsidTr="00331F9A">
        <w:trPr>
          <w:trHeight w:val="285"/>
        </w:trPr>
        <w:tc>
          <w:tcPr>
            <w:tcW w:w="577" w:type="dxa"/>
            <w:shd w:val="clear" w:color="auto" w:fill="auto"/>
            <w:vAlign w:val="center"/>
            <w:hideMark/>
          </w:tcPr>
          <w:p w14:paraId="1DB982FE"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89</w:t>
            </w:r>
          </w:p>
        </w:tc>
        <w:tc>
          <w:tcPr>
            <w:tcW w:w="2991" w:type="dxa"/>
            <w:shd w:val="clear" w:color="000000" w:fill="FFFFFF"/>
            <w:vAlign w:val="bottom"/>
            <w:hideMark/>
          </w:tcPr>
          <w:p w14:paraId="70E311A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Sintia Mawar Dani</w:t>
            </w:r>
          </w:p>
        </w:tc>
        <w:tc>
          <w:tcPr>
            <w:tcW w:w="1588" w:type="dxa"/>
            <w:shd w:val="clear" w:color="000000" w:fill="FFFFFF"/>
            <w:vAlign w:val="bottom"/>
            <w:hideMark/>
          </w:tcPr>
          <w:p w14:paraId="522A1E0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34CE8F8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7365864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Adimulyo</w:t>
            </w:r>
            <w:proofErr w:type="spellEnd"/>
          </w:p>
        </w:tc>
      </w:tr>
      <w:tr w:rsidR="00A720C3" w:rsidRPr="002E6DE5" w14:paraId="0E5B5D21" w14:textId="77777777" w:rsidTr="00331F9A">
        <w:trPr>
          <w:trHeight w:val="285"/>
        </w:trPr>
        <w:tc>
          <w:tcPr>
            <w:tcW w:w="577" w:type="dxa"/>
            <w:shd w:val="clear" w:color="auto" w:fill="F8F9FA"/>
            <w:vAlign w:val="center"/>
            <w:hideMark/>
          </w:tcPr>
          <w:p w14:paraId="049B64F2"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90</w:t>
            </w:r>
          </w:p>
        </w:tc>
        <w:tc>
          <w:tcPr>
            <w:tcW w:w="2991" w:type="dxa"/>
            <w:shd w:val="clear" w:color="000000" w:fill="F8F9FA"/>
            <w:vAlign w:val="bottom"/>
            <w:hideMark/>
          </w:tcPr>
          <w:p w14:paraId="587C58F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Dewi </w:t>
            </w:r>
            <w:proofErr w:type="spellStart"/>
            <w:r w:rsidRPr="002E6DE5">
              <w:rPr>
                <w:rFonts w:ascii="Times New Roman" w:eastAsia="Times New Roman" w:hAnsi="Times New Roman" w:cs="Times New Roman"/>
                <w:color w:val="434343"/>
                <w:kern w:val="0"/>
                <w:sz w:val="24"/>
                <w:szCs w:val="24"/>
                <w:lang w:val="en-ID" w:eastAsia="en-ID"/>
                <w14:ligatures w14:val="none"/>
              </w:rPr>
              <w:t>Lutfiyatul</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Karimah</w:t>
            </w:r>
          </w:p>
        </w:tc>
        <w:tc>
          <w:tcPr>
            <w:tcW w:w="1588" w:type="dxa"/>
            <w:shd w:val="clear" w:color="000000" w:fill="F8F9FA"/>
            <w:vAlign w:val="bottom"/>
            <w:hideMark/>
          </w:tcPr>
          <w:p w14:paraId="356D559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3E79709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53E1894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Ambal</w:t>
            </w:r>
            <w:proofErr w:type="spellEnd"/>
          </w:p>
        </w:tc>
      </w:tr>
      <w:tr w:rsidR="00A720C3" w:rsidRPr="002E6DE5" w14:paraId="19DC110B" w14:textId="77777777" w:rsidTr="00331F9A">
        <w:trPr>
          <w:trHeight w:val="285"/>
        </w:trPr>
        <w:tc>
          <w:tcPr>
            <w:tcW w:w="577" w:type="dxa"/>
            <w:shd w:val="clear" w:color="auto" w:fill="auto"/>
            <w:vAlign w:val="center"/>
            <w:hideMark/>
          </w:tcPr>
          <w:p w14:paraId="62107EA6"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91</w:t>
            </w:r>
          </w:p>
        </w:tc>
        <w:tc>
          <w:tcPr>
            <w:tcW w:w="2991" w:type="dxa"/>
            <w:shd w:val="clear" w:color="000000" w:fill="FFFFFF"/>
            <w:vAlign w:val="bottom"/>
            <w:hideMark/>
          </w:tcPr>
          <w:p w14:paraId="2DD780F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Iis</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Setia Ningsih</w:t>
            </w:r>
          </w:p>
        </w:tc>
        <w:tc>
          <w:tcPr>
            <w:tcW w:w="1588" w:type="dxa"/>
            <w:shd w:val="clear" w:color="000000" w:fill="FFFFFF"/>
            <w:vAlign w:val="bottom"/>
            <w:hideMark/>
          </w:tcPr>
          <w:p w14:paraId="3F7B7BB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7F4507B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1646168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6BEB8C3B" w14:textId="77777777" w:rsidTr="00331F9A">
        <w:trPr>
          <w:trHeight w:val="285"/>
        </w:trPr>
        <w:tc>
          <w:tcPr>
            <w:tcW w:w="577" w:type="dxa"/>
            <w:shd w:val="clear" w:color="auto" w:fill="F8F9FA"/>
            <w:vAlign w:val="center"/>
            <w:hideMark/>
          </w:tcPr>
          <w:p w14:paraId="2A86831A"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92</w:t>
            </w:r>
          </w:p>
        </w:tc>
        <w:tc>
          <w:tcPr>
            <w:tcW w:w="2991" w:type="dxa"/>
            <w:shd w:val="clear" w:color="000000" w:fill="F8F9FA"/>
            <w:vAlign w:val="bottom"/>
            <w:hideMark/>
          </w:tcPr>
          <w:p w14:paraId="0560477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Aulia</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Safitri</w:t>
            </w:r>
            <w:proofErr w:type="spellEnd"/>
          </w:p>
        </w:tc>
        <w:tc>
          <w:tcPr>
            <w:tcW w:w="1588" w:type="dxa"/>
            <w:shd w:val="clear" w:color="000000" w:fill="F8F9FA"/>
            <w:vAlign w:val="bottom"/>
            <w:hideMark/>
          </w:tcPr>
          <w:p w14:paraId="59A1D9C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312D4AD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319CEAE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Sruweng</w:t>
            </w:r>
            <w:proofErr w:type="spellEnd"/>
          </w:p>
        </w:tc>
      </w:tr>
      <w:tr w:rsidR="00A720C3" w:rsidRPr="002E6DE5" w14:paraId="1BAF2290" w14:textId="77777777" w:rsidTr="00331F9A">
        <w:trPr>
          <w:trHeight w:val="285"/>
        </w:trPr>
        <w:tc>
          <w:tcPr>
            <w:tcW w:w="577" w:type="dxa"/>
            <w:shd w:val="clear" w:color="auto" w:fill="auto"/>
            <w:vAlign w:val="center"/>
            <w:hideMark/>
          </w:tcPr>
          <w:p w14:paraId="466FB31D"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93</w:t>
            </w:r>
          </w:p>
        </w:tc>
        <w:tc>
          <w:tcPr>
            <w:tcW w:w="2991" w:type="dxa"/>
            <w:shd w:val="clear" w:color="000000" w:fill="FFFFFF"/>
            <w:vAlign w:val="bottom"/>
            <w:hideMark/>
          </w:tcPr>
          <w:p w14:paraId="463726C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Ria </w:t>
            </w:r>
            <w:proofErr w:type="spellStart"/>
            <w:r w:rsidRPr="002E6DE5">
              <w:rPr>
                <w:rFonts w:ascii="Times New Roman" w:eastAsia="Times New Roman" w:hAnsi="Times New Roman" w:cs="Times New Roman"/>
                <w:color w:val="434343"/>
                <w:kern w:val="0"/>
                <w:sz w:val="24"/>
                <w:szCs w:val="24"/>
                <w:lang w:val="en-ID" w:eastAsia="en-ID"/>
                <w14:ligatures w14:val="none"/>
              </w:rPr>
              <w:t>Sutanti</w:t>
            </w:r>
            <w:proofErr w:type="spellEnd"/>
          </w:p>
        </w:tc>
        <w:tc>
          <w:tcPr>
            <w:tcW w:w="1588" w:type="dxa"/>
            <w:shd w:val="clear" w:color="000000" w:fill="FFFFFF"/>
            <w:vAlign w:val="bottom"/>
            <w:hideMark/>
          </w:tcPr>
          <w:p w14:paraId="4CD8099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16F5E45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7246A830"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02B1465C" w14:textId="77777777" w:rsidTr="00331F9A">
        <w:trPr>
          <w:trHeight w:val="285"/>
        </w:trPr>
        <w:tc>
          <w:tcPr>
            <w:tcW w:w="577" w:type="dxa"/>
            <w:shd w:val="clear" w:color="auto" w:fill="F8F9FA"/>
            <w:vAlign w:val="center"/>
            <w:hideMark/>
          </w:tcPr>
          <w:p w14:paraId="28CDC229"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94</w:t>
            </w:r>
          </w:p>
        </w:tc>
        <w:tc>
          <w:tcPr>
            <w:tcW w:w="2991" w:type="dxa"/>
            <w:shd w:val="clear" w:color="000000" w:fill="F8F9FA"/>
            <w:vAlign w:val="bottom"/>
            <w:hideMark/>
          </w:tcPr>
          <w:p w14:paraId="789E5C2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Wahid </w:t>
            </w:r>
            <w:proofErr w:type="spellStart"/>
            <w:r w:rsidRPr="002E6DE5">
              <w:rPr>
                <w:rFonts w:ascii="Times New Roman" w:eastAsia="Times New Roman" w:hAnsi="Times New Roman" w:cs="Times New Roman"/>
                <w:color w:val="434343"/>
                <w:kern w:val="0"/>
                <w:sz w:val="24"/>
                <w:szCs w:val="24"/>
                <w:lang w:val="en-ID" w:eastAsia="en-ID"/>
                <w14:ligatures w14:val="none"/>
              </w:rPr>
              <w:t>Sholichul</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Imam</w:t>
            </w:r>
          </w:p>
        </w:tc>
        <w:tc>
          <w:tcPr>
            <w:tcW w:w="1588" w:type="dxa"/>
            <w:shd w:val="clear" w:color="000000" w:fill="F8F9FA"/>
            <w:vAlign w:val="bottom"/>
            <w:hideMark/>
          </w:tcPr>
          <w:p w14:paraId="6E43673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2ADC8C3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69FBF9F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56628D93" w14:textId="77777777" w:rsidTr="00331F9A">
        <w:trPr>
          <w:trHeight w:val="285"/>
        </w:trPr>
        <w:tc>
          <w:tcPr>
            <w:tcW w:w="577" w:type="dxa"/>
            <w:shd w:val="clear" w:color="auto" w:fill="auto"/>
            <w:vAlign w:val="center"/>
            <w:hideMark/>
          </w:tcPr>
          <w:p w14:paraId="65E4F1CA"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95</w:t>
            </w:r>
          </w:p>
        </w:tc>
        <w:tc>
          <w:tcPr>
            <w:tcW w:w="2991" w:type="dxa"/>
            <w:shd w:val="clear" w:color="000000" w:fill="FFFFFF"/>
            <w:vAlign w:val="bottom"/>
            <w:hideMark/>
          </w:tcPr>
          <w:p w14:paraId="1B1CBF5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Achmad </w:t>
            </w:r>
            <w:proofErr w:type="spellStart"/>
            <w:r w:rsidRPr="002E6DE5">
              <w:rPr>
                <w:rFonts w:ascii="Times New Roman" w:eastAsia="Times New Roman" w:hAnsi="Times New Roman" w:cs="Times New Roman"/>
                <w:color w:val="434343"/>
                <w:kern w:val="0"/>
                <w:sz w:val="24"/>
                <w:szCs w:val="24"/>
                <w:lang w:val="en-ID" w:eastAsia="en-ID"/>
                <w14:ligatures w14:val="none"/>
              </w:rPr>
              <w:t>Syaifudin</w:t>
            </w:r>
            <w:proofErr w:type="spellEnd"/>
          </w:p>
        </w:tc>
        <w:tc>
          <w:tcPr>
            <w:tcW w:w="1588" w:type="dxa"/>
            <w:shd w:val="clear" w:color="000000" w:fill="FFFFFF"/>
            <w:vAlign w:val="bottom"/>
            <w:hideMark/>
          </w:tcPr>
          <w:p w14:paraId="38E4EE68"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FFFFF"/>
            <w:vAlign w:val="bottom"/>
            <w:hideMark/>
          </w:tcPr>
          <w:p w14:paraId="419ACD0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6AB900D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Kutowinangun</w:t>
            </w:r>
            <w:proofErr w:type="spellEnd"/>
          </w:p>
        </w:tc>
      </w:tr>
      <w:tr w:rsidR="00A720C3" w:rsidRPr="002E6DE5" w14:paraId="1D00BB84" w14:textId="77777777" w:rsidTr="00331F9A">
        <w:trPr>
          <w:trHeight w:val="285"/>
        </w:trPr>
        <w:tc>
          <w:tcPr>
            <w:tcW w:w="577" w:type="dxa"/>
            <w:shd w:val="clear" w:color="auto" w:fill="F8F9FA"/>
            <w:vAlign w:val="center"/>
            <w:hideMark/>
          </w:tcPr>
          <w:p w14:paraId="1DDE2D33"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96</w:t>
            </w:r>
          </w:p>
        </w:tc>
        <w:tc>
          <w:tcPr>
            <w:tcW w:w="2991" w:type="dxa"/>
            <w:shd w:val="clear" w:color="000000" w:fill="F8F9FA"/>
            <w:vAlign w:val="bottom"/>
            <w:hideMark/>
          </w:tcPr>
          <w:p w14:paraId="6F78CD79"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Rohmat</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Fahri</w:t>
            </w:r>
          </w:p>
        </w:tc>
        <w:tc>
          <w:tcPr>
            <w:tcW w:w="1588" w:type="dxa"/>
            <w:shd w:val="clear" w:color="000000" w:fill="F8F9FA"/>
            <w:vAlign w:val="bottom"/>
            <w:hideMark/>
          </w:tcPr>
          <w:p w14:paraId="086F93E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3B89724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18-20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22F1456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Padureso</w:t>
            </w:r>
            <w:proofErr w:type="spellEnd"/>
          </w:p>
        </w:tc>
      </w:tr>
      <w:tr w:rsidR="00A720C3" w:rsidRPr="002E6DE5" w14:paraId="55B1C12D" w14:textId="77777777" w:rsidTr="00331F9A">
        <w:trPr>
          <w:trHeight w:val="285"/>
        </w:trPr>
        <w:tc>
          <w:tcPr>
            <w:tcW w:w="577" w:type="dxa"/>
            <w:shd w:val="clear" w:color="auto" w:fill="auto"/>
            <w:vAlign w:val="center"/>
            <w:hideMark/>
          </w:tcPr>
          <w:p w14:paraId="40267FC9"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97</w:t>
            </w:r>
          </w:p>
        </w:tc>
        <w:tc>
          <w:tcPr>
            <w:tcW w:w="2991" w:type="dxa"/>
            <w:shd w:val="clear" w:color="000000" w:fill="FFFFFF"/>
            <w:vAlign w:val="bottom"/>
            <w:hideMark/>
          </w:tcPr>
          <w:p w14:paraId="20010AC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Anggun</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L</w:t>
            </w:r>
          </w:p>
        </w:tc>
        <w:tc>
          <w:tcPr>
            <w:tcW w:w="1588" w:type="dxa"/>
            <w:shd w:val="clear" w:color="000000" w:fill="FFFFFF"/>
            <w:vAlign w:val="bottom"/>
            <w:hideMark/>
          </w:tcPr>
          <w:p w14:paraId="63073614"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FFFFF"/>
            <w:vAlign w:val="bottom"/>
            <w:hideMark/>
          </w:tcPr>
          <w:p w14:paraId="26B2898A"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2A5338A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Prembun</w:t>
            </w:r>
            <w:proofErr w:type="spellEnd"/>
          </w:p>
        </w:tc>
      </w:tr>
      <w:tr w:rsidR="00A720C3" w:rsidRPr="002E6DE5" w14:paraId="6F6E46AB" w14:textId="77777777" w:rsidTr="00331F9A">
        <w:trPr>
          <w:trHeight w:val="285"/>
        </w:trPr>
        <w:tc>
          <w:tcPr>
            <w:tcW w:w="577" w:type="dxa"/>
            <w:shd w:val="clear" w:color="auto" w:fill="F8F9FA"/>
            <w:vAlign w:val="center"/>
            <w:hideMark/>
          </w:tcPr>
          <w:p w14:paraId="1F4CB903"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98</w:t>
            </w:r>
          </w:p>
        </w:tc>
        <w:tc>
          <w:tcPr>
            <w:tcW w:w="2991" w:type="dxa"/>
            <w:shd w:val="clear" w:color="000000" w:fill="F8F9FA"/>
            <w:vAlign w:val="bottom"/>
            <w:hideMark/>
          </w:tcPr>
          <w:p w14:paraId="5D625D83"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Pr>
                <w:rFonts w:ascii="Times New Roman" w:eastAsia="Times New Roman" w:hAnsi="Times New Roman" w:cs="Times New Roman"/>
                <w:color w:val="434343"/>
                <w:kern w:val="0"/>
                <w:sz w:val="24"/>
                <w:szCs w:val="24"/>
                <w:lang w:val="en-ID" w:eastAsia="en-ID"/>
                <w14:ligatures w14:val="none"/>
              </w:rPr>
              <w:t>L</w:t>
            </w:r>
            <w:r w:rsidRPr="002E6DE5">
              <w:rPr>
                <w:rFonts w:ascii="Times New Roman" w:eastAsia="Times New Roman" w:hAnsi="Times New Roman" w:cs="Times New Roman"/>
                <w:color w:val="434343"/>
                <w:kern w:val="0"/>
                <w:sz w:val="24"/>
                <w:szCs w:val="24"/>
                <w:lang w:val="en-ID" w:eastAsia="en-ID"/>
                <w14:ligatures w14:val="none"/>
              </w:rPr>
              <w:t>eonardo</w:t>
            </w:r>
          </w:p>
        </w:tc>
        <w:tc>
          <w:tcPr>
            <w:tcW w:w="1588" w:type="dxa"/>
            <w:shd w:val="clear" w:color="000000" w:fill="F8F9FA"/>
            <w:vAlign w:val="bottom"/>
            <w:hideMark/>
          </w:tcPr>
          <w:p w14:paraId="21AA57FD"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8F9FA"/>
            <w:vAlign w:val="bottom"/>
            <w:hideMark/>
          </w:tcPr>
          <w:p w14:paraId="1EFE3FE2"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1AE572B5"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Kebumen</w:t>
            </w:r>
            <w:proofErr w:type="spellEnd"/>
          </w:p>
        </w:tc>
      </w:tr>
      <w:tr w:rsidR="00A720C3" w:rsidRPr="002E6DE5" w14:paraId="0A86966B" w14:textId="77777777" w:rsidTr="00331F9A">
        <w:trPr>
          <w:trHeight w:val="285"/>
        </w:trPr>
        <w:tc>
          <w:tcPr>
            <w:tcW w:w="577" w:type="dxa"/>
            <w:shd w:val="clear" w:color="auto" w:fill="auto"/>
            <w:vAlign w:val="center"/>
            <w:hideMark/>
          </w:tcPr>
          <w:p w14:paraId="749A01CF"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99</w:t>
            </w:r>
          </w:p>
        </w:tc>
        <w:tc>
          <w:tcPr>
            <w:tcW w:w="2991" w:type="dxa"/>
            <w:shd w:val="clear" w:color="000000" w:fill="FFFFFF"/>
            <w:vAlign w:val="bottom"/>
            <w:hideMark/>
          </w:tcPr>
          <w:p w14:paraId="53444D6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Ahmad </w:t>
            </w:r>
            <w:proofErr w:type="spellStart"/>
            <w:r w:rsidRPr="002E6DE5">
              <w:rPr>
                <w:rFonts w:ascii="Times New Roman" w:eastAsia="Times New Roman" w:hAnsi="Times New Roman" w:cs="Times New Roman"/>
                <w:color w:val="434343"/>
                <w:kern w:val="0"/>
                <w:sz w:val="24"/>
                <w:szCs w:val="24"/>
                <w:lang w:val="en-ID" w:eastAsia="en-ID"/>
                <w14:ligatures w14:val="none"/>
              </w:rPr>
              <w:t>Sahrul</w:t>
            </w:r>
            <w:proofErr w:type="spellEnd"/>
          </w:p>
        </w:tc>
        <w:tc>
          <w:tcPr>
            <w:tcW w:w="1588" w:type="dxa"/>
            <w:shd w:val="clear" w:color="000000" w:fill="FFFFFF"/>
            <w:vAlign w:val="bottom"/>
            <w:hideMark/>
          </w:tcPr>
          <w:p w14:paraId="7E5AFF5F"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Laki-Laki</w:t>
            </w:r>
          </w:p>
        </w:tc>
        <w:tc>
          <w:tcPr>
            <w:tcW w:w="1559" w:type="dxa"/>
            <w:shd w:val="clear" w:color="000000" w:fill="FFFFFF"/>
            <w:vAlign w:val="bottom"/>
            <w:hideMark/>
          </w:tcPr>
          <w:p w14:paraId="0403E93C"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21-23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FFFFF"/>
            <w:vAlign w:val="bottom"/>
            <w:hideMark/>
          </w:tcPr>
          <w:p w14:paraId="251750E1"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Prembun</w:t>
            </w:r>
            <w:proofErr w:type="spellEnd"/>
          </w:p>
        </w:tc>
      </w:tr>
      <w:tr w:rsidR="00A720C3" w:rsidRPr="002E6DE5" w14:paraId="551138AF" w14:textId="77777777" w:rsidTr="00331F9A">
        <w:trPr>
          <w:trHeight w:val="285"/>
        </w:trPr>
        <w:tc>
          <w:tcPr>
            <w:tcW w:w="577" w:type="dxa"/>
            <w:shd w:val="clear" w:color="auto" w:fill="F8F9FA"/>
            <w:vAlign w:val="center"/>
            <w:hideMark/>
          </w:tcPr>
          <w:p w14:paraId="68452FB4" w14:textId="77777777" w:rsidR="00A720C3" w:rsidRPr="002E6DE5"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100</w:t>
            </w:r>
          </w:p>
        </w:tc>
        <w:tc>
          <w:tcPr>
            <w:tcW w:w="2991" w:type="dxa"/>
            <w:shd w:val="clear" w:color="000000" w:fill="F8F9FA"/>
            <w:vAlign w:val="bottom"/>
            <w:hideMark/>
          </w:tcPr>
          <w:p w14:paraId="41440C5E"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Isnaeni</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Ningsih</w:t>
            </w:r>
          </w:p>
        </w:tc>
        <w:tc>
          <w:tcPr>
            <w:tcW w:w="1588" w:type="dxa"/>
            <w:shd w:val="clear" w:color="000000" w:fill="F8F9FA"/>
            <w:vAlign w:val="bottom"/>
            <w:hideMark/>
          </w:tcPr>
          <w:p w14:paraId="6A9B5547"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Perempuan</w:t>
            </w:r>
          </w:p>
        </w:tc>
        <w:tc>
          <w:tcPr>
            <w:tcW w:w="1559" w:type="dxa"/>
            <w:shd w:val="clear" w:color="000000" w:fill="F8F9FA"/>
            <w:vAlign w:val="bottom"/>
            <w:hideMark/>
          </w:tcPr>
          <w:p w14:paraId="64236A8B"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r w:rsidRPr="002E6DE5">
              <w:rPr>
                <w:rFonts w:ascii="Times New Roman" w:eastAsia="Times New Roman" w:hAnsi="Times New Roman" w:cs="Times New Roman"/>
                <w:color w:val="434343"/>
                <w:kern w:val="0"/>
                <w:sz w:val="24"/>
                <w:szCs w:val="24"/>
                <w:lang w:val="en-ID" w:eastAsia="en-ID"/>
                <w14:ligatures w14:val="none"/>
              </w:rPr>
              <w:t xml:space="preserve">24-26 </w:t>
            </w:r>
            <w:proofErr w:type="spellStart"/>
            <w:r w:rsidRPr="002E6DE5">
              <w:rPr>
                <w:rFonts w:ascii="Times New Roman" w:eastAsia="Times New Roman" w:hAnsi="Times New Roman" w:cs="Times New Roman"/>
                <w:color w:val="434343"/>
                <w:kern w:val="0"/>
                <w:sz w:val="24"/>
                <w:szCs w:val="24"/>
                <w:lang w:val="en-ID" w:eastAsia="en-ID"/>
                <w14:ligatures w14:val="none"/>
              </w:rPr>
              <w:t>Tahun</w:t>
            </w:r>
            <w:proofErr w:type="spellEnd"/>
          </w:p>
        </w:tc>
        <w:tc>
          <w:tcPr>
            <w:tcW w:w="2297" w:type="dxa"/>
            <w:shd w:val="clear" w:color="000000" w:fill="F8F9FA"/>
            <w:vAlign w:val="bottom"/>
            <w:hideMark/>
          </w:tcPr>
          <w:p w14:paraId="3DBB49F6" w14:textId="77777777" w:rsidR="00A720C3" w:rsidRPr="002E6DE5" w:rsidRDefault="00A720C3" w:rsidP="004044D9">
            <w:pPr>
              <w:spacing w:after="0" w:line="240" w:lineRule="auto"/>
              <w:rPr>
                <w:rFonts w:ascii="Times New Roman" w:eastAsia="Times New Roman" w:hAnsi="Times New Roman" w:cs="Times New Roman"/>
                <w:color w:val="434343"/>
                <w:kern w:val="0"/>
                <w:sz w:val="24"/>
                <w:szCs w:val="24"/>
                <w:lang w:val="en-ID" w:eastAsia="en-ID"/>
                <w14:ligatures w14:val="none"/>
              </w:rPr>
            </w:pPr>
            <w:proofErr w:type="spellStart"/>
            <w:r w:rsidRPr="002E6DE5">
              <w:rPr>
                <w:rFonts w:ascii="Times New Roman" w:eastAsia="Times New Roman" w:hAnsi="Times New Roman" w:cs="Times New Roman"/>
                <w:color w:val="434343"/>
                <w:kern w:val="0"/>
                <w:sz w:val="24"/>
                <w:szCs w:val="24"/>
                <w:lang w:val="en-ID" w:eastAsia="en-ID"/>
                <w14:ligatures w14:val="none"/>
              </w:rPr>
              <w:t>Kec</w:t>
            </w:r>
            <w:proofErr w:type="spellEnd"/>
            <w:r w:rsidRPr="002E6DE5">
              <w:rPr>
                <w:rFonts w:ascii="Times New Roman" w:eastAsia="Times New Roman" w:hAnsi="Times New Roman" w:cs="Times New Roman"/>
                <w:color w:val="434343"/>
                <w:kern w:val="0"/>
                <w:sz w:val="24"/>
                <w:szCs w:val="24"/>
                <w:lang w:val="en-ID" w:eastAsia="en-ID"/>
                <w14:ligatures w14:val="none"/>
              </w:rPr>
              <w:t xml:space="preserve">. </w:t>
            </w:r>
            <w:proofErr w:type="spellStart"/>
            <w:r w:rsidRPr="002E6DE5">
              <w:rPr>
                <w:rFonts w:ascii="Times New Roman" w:eastAsia="Times New Roman" w:hAnsi="Times New Roman" w:cs="Times New Roman"/>
                <w:color w:val="434343"/>
                <w:kern w:val="0"/>
                <w:sz w:val="24"/>
                <w:szCs w:val="24"/>
                <w:lang w:val="en-ID" w:eastAsia="en-ID"/>
                <w14:ligatures w14:val="none"/>
              </w:rPr>
              <w:t>Sruweng</w:t>
            </w:r>
            <w:proofErr w:type="spellEnd"/>
          </w:p>
        </w:tc>
      </w:tr>
    </w:tbl>
    <w:p w14:paraId="5CC75578" w14:textId="77777777"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6626B229" w14:textId="77777777" w:rsidR="00A720C3"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4 Jawaban Kuesioner Penelitian</w:t>
      </w:r>
    </w:p>
    <w:p w14:paraId="758DB95D" w14:textId="6CEDF8AA" w:rsidR="00A720C3" w:rsidRDefault="00A720C3" w:rsidP="004C6117">
      <w:pPr>
        <w:pStyle w:val="ListParagraph"/>
        <w:widowControl w:val="0"/>
        <w:numPr>
          <w:ilvl w:val="1"/>
          <w:numId w:val="23"/>
        </w:numPr>
        <w:autoSpaceDE w:val="0"/>
        <w:autoSpaceDN w:val="0"/>
        <w:adjustRightInd w:val="0"/>
        <w:spacing w:after="0" w:line="360" w:lineRule="auto"/>
        <w:ind w:left="709"/>
        <w:rPr>
          <w:rFonts w:asciiTheme="majorBidi" w:hAnsiTheme="majorBidi" w:cstheme="majorBidi"/>
          <w:b/>
          <w:bCs/>
          <w:color w:val="000000" w:themeColor="text1"/>
          <w:sz w:val="24"/>
          <w:szCs w:val="24"/>
          <w:shd w:val="clear" w:color="auto" w:fill="FFFFFF"/>
          <w:lang w:val="sv-SE"/>
        </w:rPr>
      </w:pPr>
      <w:r w:rsidRPr="006B1859">
        <w:rPr>
          <w:rFonts w:asciiTheme="majorBidi" w:hAnsiTheme="majorBidi" w:cstheme="majorBidi"/>
          <w:b/>
          <w:bCs/>
          <w:color w:val="000000" w:themeColor="text1"/>
          <w:sz w:val="24"/>
          <w:szCs w:val="24"/>
          <w:shd w:val="clear" w:color="auto" w:fill="FFFFFF"/>
          <w:lang w:val="sv-SE"/>
        </w:rPr>
        <w:t>Ulasan Produk (X1)</w:t>
      </w:r>
    </w:p>
    <w:tbl>
      <w:tblPr>
        <w:tblW w:w="9466" w:type="dxa"/>
        <w:tblLook w:val="04A0" w:firstRow="1" w:lastRow="0" w:firstColumn="1" w:lastColumn="0" w:noHBand="0" w:noVBand="1"/>
      </w:tblPr>
      <w:tblGrid>
        <w:gridCol w:w="570"/>
        <w:gridCol w:w="471"/>
        <w:gridCol w:w="471"/>
        <w:gridCol w:w="471"/>
        <w:gridCol w:w="471"/>
        <w:gridCol w:w="471"/>
        <w:gridCol w:w="471"/>
        <w:gridCol w:w="471"/>
        <w:gridCol w:w="723"/>
        <w:gridCol w:w="280"/>
        <w:gridCol w:w="576"/>
        <w:gridCol w:w="471"/>
        <w:gridCol w:w="471"/>
        <w:gridCol w:w="471"/>
        <w:gridCol w:w="471"/>
        <w:gridCol w:w="471"/>
        <w:gridCol w:w="471"/>
        <w:gridCol w:w="471"/>
        <w:gridCol w:w="723"/>
      </w:tblGrid>
      <w:tr w:rsidR="004D0D55" w:rsidRPr="004D0D55" w14:paraId="2E3C919F" w14:textId="77777777" w:rsidTr="004D0D55">
        <w:trPr>
          <w:trHeight w:val="283"/>
        </w:trPr>
        <w:tc>
          <w:tcPr>
            <w:tcW w:w="57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068D112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No.</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6CD84F1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P1</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15F5FE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P2</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02EFEC0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P3</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93E95B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P4</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0102912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P5</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5A86954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P6</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781A7D8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P7</w:t>
            </w:r>
          </w:p>
        </w:tc>
        <w:tc>
          <w:tcPr>
            <w:tcW w:w="723" w:type="dxa"/>
            <w:tcBorders>
              <w:top w:val="single" w:sz="8" w:space="0" w:color="auto"/>
              <w:left w:val="nil"/>
              <w:bottom w:val="single" w:sz="8" w:space="0" w:color="auto"/>
              <w:right w:val="single" w:sz="8" w:space="0" w:color="auto"/>
            </w:tcBorders>
            <w:shd w:val="clear" w:color="000000" w:fill="F2F2F2"/>
            <w:vAlign w:val="center"/>
            <w:hideMark/>
          </w:tcPr>
          <w:p w14:paraId="2B4F293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Total</w:t>
            </w:r>
          </w:p>
        </w:tc>
        <w:tc>
          <w:tcPr>
            <w:tcW w:w="280" w:type="dxa"/>
            <w:tcBorders>
              <w:top w:val="nil"/>
              <w:left w:val="nil"/>
              <w:bottom w:val="nil"/>
              <w:right w:val="nil"/>
            </w:tcBorders>
            <w:shd w:val="clear" w:color="auto" w:fill="auto"/>
            <w:noWrap/>
            <w:vAlign w:val="bottom"/>
            <w:hideMark/>
          </w:tcPr>
          <w:p w14:paraId="16EE112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614F90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No.</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2DA19486"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P1</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2ACBA78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P2</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61E5DCF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P3</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A5C1A5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P4</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A6C926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P5</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238E50A"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P6</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1BB77AE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P7</w:t>
            </w:r>
          </w:p>
        </w:tc>
        <w:tc>
          <w:tcPr>
            <w:tcW w:w="723" w:type="dxa"/>
            <w:tcBorders>
              <w:top w:val="single" w:sz="8" w:space="0" w:color="auto"/>
              <w:left w:val="nil"/>
              <w:bottom w:val="single" w:sz="8" w:space="0" w:color="auto"/>
              <w:right w:val="single" w:sz="8" w:space="0" w:color="auto"/>
            </w:tcBorders>
            <w:shd w:val="clear" w:color="000000" w:fill="F2F2F2"/>
            <w:vAlign w:val="center"/>
            <w:hideMark/>
          </w:tcPr>
          <w:p w14:paraId="68F23087"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Total</w:t>
            </w:r>
          </w:p>
        </w:tc>
      </w:tr>
      <w:tr w:rsidR="004D0D55" w:rsidRPr="004D0D55" w14:paraId="6A3E2613"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4AB4DC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1AD40DB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41FA67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D42BDE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47D605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8E53C9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D51A6D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07BA03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1BD2FD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c>
          <w:tcPr>
            <w:tcW w:w="280" w:type="dxa"/>
            <w:tcBorders>
              <w:top w:val="nil"/>
              <w:left w:val="nil"/>
              <w:bottom w:val="nil"/>
              <w:right w:val="nil"/>
            </w:tcBorders>
            <w:shd w:val="clear" w:color="auto" w:fill="auto"/>
            <w:noWrap/>
            <w:vAlign w:val="bottom"/>
            <w:hideMark/>
          </w:tcPr>
          <w:p w14:paraId="41E16C9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00F2DF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51</w:t>
            </w:r>
          </w:p>
        </w:tc>
        <w:tc>
          <w:tcPr>
            <w:tcW w:w="471" w:type="dxa"/>
            <w:tcBorders>
              <w:top w:val="nil"/>
              <w:left w:val="nil"/>
              <w:bottom w:val="single" w:sz="8" w:space="0" w:color="auto"/>
              <w:right w:val="single" w:sz="8" w:space="0" w:color="auto"/>
            </w:tcBorders>
            <w:shd w:val="clear" w:color="000000" w:fill="FFFFFF"/>
            <w:vAlign w:val="center"/>
            <w:hideMark/>
          </w:tcPr>
          <w:p w14:paraId="6162A85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0E1862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6E528A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055E41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A1B1FA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D99AAA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B34748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666364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r>
      <w:tr w:rsidR="004D0D55" w:rsidRPr="004D0D55" w14:paraId="59823918"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D479BA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6F2ABC4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58566E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9C8880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D182B0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3383A6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F2599D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08AF8A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E725066"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72832D3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D69D6B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52</w:t>
            </w:r>
          </w:p>
        </w:tc>
        <w:tc>
          <w:tcPr>
            <w:tcW w:w="471" w:type="dxa"/>
            <w:tcBorders>
              <w:top w:val="nil"/>
              <w:left w:val="nil"/>
              <w:bottom w:val="single" w:sz="8" w:space="0" w:color="auto"/>
              <w:right w:val="single" w:sz="8" w:space="0" w:color="auto"/>
            </w:tcBorders>
            <w:shd w:val="clear" w:color="000000" w:fill="F8F9FA"/>
            <w:vAlign w:val="center"/>
            <w:hideMark/>
          </w:tcPr>
          <w:p w14:paraId="505E242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69D126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2D7E26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F15028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40EB39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30D34E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CB425F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622361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r>
      <w:tr w:rsidR="004D0D55" w:rsidRPr="004D0D55" w14:paraId="3A8856D8" w14:textId="77777777" w:rsidTr="00C7150D">
        <w:trPr>
          <w:trHeight w:val="283"/>
        </w:trPr>
        <w:tc>
          <w:tcPr>
            <w:tcW w:w="570" w:type="dxa"/>
            <w:tcBorders>
              <w:top w:val="nil"/>
              <w:left w:val="single" w:sz="8" w:space="0" w:color="auto"/>
              <w:bottom w:val="single" w:sz="4" w:space="0" w:color="auto"/>
              <w:right w:val="single" w:sz="8" w:space="0" w:color="auto"/>
            </w:tcBorders>
            <w:shd w:val="clear" w:color="000000" w:fill="FFFFFF"/>
            <w:vAlign w:val="center"/>
            <w:hideMark/>
          </w:tcPr>
          <w:p w14:paraId="73D529A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4" w:space="0" w:color="auto"/>
              <w:right w:val="single" w:sz="8" w:space="0" w:color="auto"/>
            </w:tcBorders>
            <w:shd w:val="clear" w:color="000000" w:fill="FFFFFF"/>
            <w:vAlign w:val="center"/>
            <w:hideMark/>
          </w:tcPr>
          <w:p w14:paraId="53ABE70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4" w:space="0" w:color="auto"/>
              <w:right w:val="single" w:sz="8" w:space="0" w:color="auto"/>
            </w:tcBorders>
            <w:shd w:val="clear" w:color="000000" w:fill="FFFFFF"/>
            <w:vAlign w:val="center"/>
            <w:hideMark/>
          </w:tcPr>
          <w:p w14:paraId="04C9C43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4B7A3ED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2BC8858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46B88A2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3099C84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16A4FCC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4" w:space="0" w:color="auto"/>
              <w:right w:val="single" w:sz="8" w:space="0" w:color="auto"/>
            </w:tcBorders>
            <w:shd w:val="clear" w:color="000000" w:fill="F2F2F2"/>
            <w:vAlign w:val="center"/>
            <w:hideMark/>
          </w:tcPr>
          <w:p w14:paraId="5282F001"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043E44A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4" w:space="0" w:color="auto"/>
              <w:right w:val="single" w:sz="8" w:space="0" w:color="auto"/>
            </w:tcBorders>
            <w:shd w:val="clear" w:color="000000" w:fill="FFFFFF"/>
            <w:vAlign w:val="center"/>
            <w:hideMark/>
          </w:tcPr>
          <w:p w14:paraId="63DCC94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53</w:t>
            </w:r>
          </w:p>
        </w:tc>
        <w:tc>
          <w:tcPr>
            <w:tcW w:w="471" w:type="dxa"/>
            <w:tcBorders>
              <w:top w:val="nil"/>
              <w:left w:val="nil"/>
              <w:bottom w:val="single" w:sz="4" w:space="0" w:color="auto"/>
              <w:right w:val="single" w:sz="8" w:space="0" w:color="auto"/>
            </w:tcBorders>
            <w:shd w:val="clear" w:color="000000" w:fill="FFFFFF"/>
            <w:vAlign w:val="center"/>
            <w:hideMark/>
          </w:tcPr>
          <w:p w14:paraId="2821B5D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304A53F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2E8440E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22BA1E9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5934E77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5DA195A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1AF803F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4" w:space="0" w:color="auto"/>
              <w:right w:val="single" w:sz="8" w:space="0" w:color="auto"/>
            </w:tcBorders>
            <w:shd w:val="clear" w:color="000000" w:fill="F2F2F2"/>
            <w:vAlign w:val="center"/>
            <w:hideMark/>
          </w:tcPr>
          <w:p w14:paraId="37BBCBD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r>
      <w:tr w:rsidR="004D0D55" w:rsidRPr="004D0D55" w14:paraId="0FB71B62" w14:textId="77777777" w:rsidTr="00C7150D">
        <w:trPr>
          <w:trHeight w:val="283"/>
        </w:trPr>
        <w:tc>
          <w:tcPr>
            <w:tcW w:w="5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785E7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73CD6F7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2B3B3AA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1A46A2B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22DE06B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3AB4CDC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4547650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5EFC4CB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17A34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29</w:t>
            </w:r>
          </w:p>
        </w:tc>
        <w:tc>
          <w:tcPr>
            <w:tcW w:w="280" w:type="dxa"/>
            <w:tcBorders>
              <w:top w:val="nil"/>
              <w:left w:val="single" w:sz="4" w:space="0" w:color="auto"/>
              <w:bottom w:val="nil"/>
              <w:right w:val="single" w:sz="4" w:space="0" w:color="auto"/>
            </w:tcBorders>
            <w:shd w:val="clear" w:color="auto" w:fill="auto"/>
            <w:noWrap/>
            <w:vAlign w:val="bottom"/>
            <w:hideMark/>
          </w:tcPr>
          <w:p w14:paraId="75E0C23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87EB3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5B573CA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3CBF8C5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1B76E69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3B79805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3F3DF7C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47585E0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241BCAE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438E4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21</w:t>
            </w:r>
          </w:p>
        </w:tc>
      </w:tr>
      <w:tr w:rsidR="004D0D55" w:rsidRPr="004D0D55" w14:paraId="7E4A0AEA" w14:textId="77777777" w:rsidTr="00C7150D">
        <w:trPr>
          <w:trHeight w:val="283"/>
        </w:trPr>
        <w:tc>
          <w:tcPr>
            <w:tcW w:w="57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7EA2384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lastRenderedPageBreak/>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3056903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03E6F79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4EB4B6B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05D17A8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505702F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3519506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272DC89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22746461"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c>
          <w:tcPr>
            <w:tcW w:w="280" w:type="dxa"/>
            <w:tcBorders>
              <w:top w:val="nil"/>
              <w:left w:val="nil"/>
              <w:bottom w:val="nil"/>
              <w:right w:val="nil"/>
            </w:tcBorders>
            <w:shd w:val="clear" w:color="auto" w:fill="auto"/>
            <w:noWrap/>
            <w:vAlign w:val="bottom"/>
            <w:hideMark/>
          </w:tcPr>
          <w:p w14:paraId="663BA0D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895925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3D1C360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7E5262C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39A3F56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620B837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6EBEFB1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2FB293A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70D7CE8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221AEED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30B156B8"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991BE8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w:t>
            </w:r>
          </w:p>
        </w:tc>
        <w:tc>
          <w:tcPr>
            <w:tcW w:w="471" w:type="dxa"/>
            <w:tcBorders>
              <w:top w:val="nil"/>
              <w:left w:val="nil"/>
              <w:bottom w:val="single" w:sz="8" w:space="0" w:color="auto"/>
              <w:right w:val="single" w:sz="8" w:space="0" w:color="auto"/>
            </w:tcBorders>
            <w:shd w:val="clear" w:color="000000" w:fill="F8F9FA"/>
            <w:vAlign w:val="center"/>
            <w:hideMark/>
          </w:tcPr>
          <w:p w14:paraId="6746FCE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961559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61CEDE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EE06AC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26DFBD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0621D0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F004D7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9A7AED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50EBFA5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7F00CA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56</w:t>
            </w:r>
          </w:p>
        </w:tc>
        <w:tc>
          <w:tcPr>
            <w:tcW w:w="471" w:type="dxa"/>
            <w:tcBorders>
              <w:top w:val="nil"/>
              <w:left w:val="nil"/>
              <w:bottom w:val="single" w:sz="8" w:space="0" w:color="auto"/>
              <w:right w:val="single" w:sz="8" w:space="0" w:color="auto"/>
            </w:tcBorders>
            <w:shd w:val="clear" w:color="000000" w:fill="F8F9FA"/>
            <w:vAlign w:val="center"/>
            <w:hideMark/>
          </w:tcPr>
          <w:p w14:paraId="1F22918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C36A61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78F82D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79B904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5FADEA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43C142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FDE804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5EAEDC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r>
      <w:tr w:rsidR="004D0D55" w:rsidRPr="004D0D55" w14:paraId="46FCD22A"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E589FB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w:t>
            </w:r>
          </w:p>
        </w:tc>
        <w:tc>
          <w:tcPr>
            <w:tcW w:w="471" w:type="dxa"/>
            <w:tcBorders>
              <w:top w:val="nil"/>
              <w:left w:val="nil"/>
              <w:bottom w:val="single" w:sz="8" w:space="0" w:color="auto"/>
              <w:right w:val="single" w:sz="8" w:space="0" w:color="auto"/>
            </w:tcBorders>
            <w:shd w:val="clear" w:color="000000" w:fill="FFFFFF"/>
            <w:vAlign w:val="center"/>
            <w:hideMark/>
          </w:tcPr>
          <w:p w14:paraId="48F5202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EDE5F3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3F88B6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1093CD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A70146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8CC209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A0A306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3EF64B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c>
          <w:tcPr>
            <w:tcW w:w="280" w:type="dxa"/>
            <w:tcBorders>
              <w:top w:val="nil"/>
              <w:left w:val="nil"/>
              <w:bottom w:val="nil"/>
              <w:right w:val="nil"/>
            </w:tcBorders>
            <w:shd w:val="clear" w:color="auto" w:fill="auto"/>
            <w:noWrap/>
            <w:vAlign w:val="bottom"/>
            <w:hideMark/>
          </w:tcPr>
          <w:p w14:paraId="11F87C8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4CE270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57</w:t>
            </w:r>
          </w:p>
        </w:tc>
        <w:tc>
          <w:tcPr>
            <w:tcW w:w="471" w:type="dxa"/>
            <w:tcBorders>
              <w:top w:val="nil"/>
              <w:left w:val="nil"/>
              <w:bottom w:val="single" w:sz="8" w:space="0" w:color="auto"/>
              <w:right w:val="single" w:sz="8" w:space="0" w:color="auto"/>
            </w:tcBorders>
            <w:shd w:val="clear" w:color="000000" w:fill="FFFFFF"/>
            <w:vAlign w:val="center"/>
            <w:hideMark/>
          </w:tcPr>
          <w:p w14:paraId="73BC052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F1F235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89C20B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89FF15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0AFA367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C07BB2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FA4D90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22600E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r>
      <w:tr w:rsidR="004D0D55" w:rsidRPr="004D0D55" w14:paraId="2AB00147"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C177CF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w:t>
            </w:r>
          </w:p>
        </w:tc>
        <w:tc>
          <w:tcPr>
            <w:tcW w:w="471" w:type="dxa"/>
            <w:tcBorders>
              <w:top w:val="nil"/>
              <w:left w:val="nil"/>
              <w:bottom w:val="single" w:sz="8" w:space="0" w:color="auto"/>
              <w:right w:val="single" w:sz="8" w:space="0" w:color="auto"/>
            </w:tcBorders>
            <w:shd w:val="clear" w:color="000000" w:fill="F8F9FA"/>
            <w:vAlign w:val="center"/>
            <w:hideMark/>
          </w:tcPr>
          <w:p w14:paraId="5C21ABD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2C9C25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131C47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D4B1E4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5D4D50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0FDE5A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75F3B2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B6C8BE6"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c>
          <w:tcPr>
            <w:tcW w:w="280" w:type="dxa"/>
            <w:tcBorders>
              <w:top w:val="nil"/>
              <w:left w:val="nil"/>
              <w:bottom w:val="nil"/>
              <w:right w:val="nil"/>
            </w:tcBorders>
            <w:shd w:val="clear" w:color="auto" w:fill="auto"/>
            <w:noWrap/>
            <w:vAlign w:val="bottom"/>
            <w:hideMark/>
          </w:tcPr>
          <w:p w14:paraId="3E3FDCC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304CF0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58</w:t>
            </w:r>
          </w:p>
        </w:tc>
        <w:tc>
          <w:tcPr>
            <w:tcW w:w="471" w:type="dxa"/>
            <w:tcBorders>
              <w:top w:val="nil"/>
              <w:left w:val="nil"/>
              <w:bottom w:val="single" w:sz="8" w:space="0" w:color="auto"/>
              <w:right w:val="single" w:sz="8" w:space="0" w:color="auto"/>
            </w:tcBorders>
            <w:shd w:val="clear" w:color="000000" w:fill="F8F9FA"/>
            <w:vAlign w:val="center"/>
            <w:hideMark/>
          </w:tcPr>
          <w:p w14:paraId="5A86FD2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7A9E70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C10E40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F092E1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E394B9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715E50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DFF289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0C4D86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r>
      <w:tr w:rsidR="004D0D55" w:rsidRPr="004D0D55" w14:paraId="726277A4"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D2DCA4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w:t>
            </w:r>
          </w:p>
        </w:tc>
        <w:tc>
          <w:tcPr>
            <w:tcW w:w="471" w:type="dxa"/>
            <w:tcBorders>
              <w:top w:val="nil"/>
              <w:left w:val="nil"/>
              <w:bottom w:val="single" w:sz="8" w:space="0" w:color="auto"/>
              <w:right w:val="single" w:sz="8" w:space="0" w:color="auto"/>
            </w:tcBorders>
            <w:shd w:val="clear" w:color="000000" w:fill="FFFFFF"/>
            <w:vAlign w:val="center"/>
            <w:hideMark/>
          </w:tcPr>
          <w:p w14:paraId="20B6A6B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A26A3E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76AC48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603948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2655B6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56F606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CD1D97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79904461"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c>
          <w:tcPr>
            <w:tcW w:w="280" w:type="dxa"/>
            <w:tcBorders>
              <w:top w:val="nil"/>
              <w:left w:val="nil"/>
              <w:bottom w:val="nil"/>
              <w:right w:val="nil"/>
            </w:tcBorders>
            <w:shd w:val="clear" w:color="auto" w:fill="auto"/>
            <w:noWrap/>
            <w:vAlign w:val="bottom"/>
            <w:hideMark/>
          </w:tcPr>
          <w:p w14:paraId="2E9C262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76FF1F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59</w:t>
            </w:r>
          </w:p>
        </w:tc>
        <w:tc>
          <w:tcPr>
            <w:tcW w:w="471" w:type="dxa"/>
            <w:tcBorders>
              <w:top w:val="nil"/>
              <w:left w:val="nil"/>
              <w:bottom w:val="single" w:sz="8" w:space="0" w:color="auto"/>
              <w:right w:val="single" w:sz="8" w:space="0" w:color="auto"/>
            </w:tcBorders>
            <w:shd w:val="clear" w:color="000000" w:fill="FFFFFF"/>
            <w:vAlign w:val="center"/>
            <w:hideMark/>
          </w:tcPr>
          <w:p w14:paraId="5CA1939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DA847B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BD54B3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0B28AB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C80685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52EE37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2D8FF4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9C5553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r>
      <w:tr w:rsidR="004D0D55" w:rsidRPr="004D0D55" w14:paraId="67040EE0"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694C0E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10</w:t>
            </w:r>
          </w:p>
        </w:tc>
        <w:tc>
          <w:tcPr>
            <w:tcW w:w="471" w:type="dxa"/>
            <w:tcBorders>
              <w:top w:val="nil"/>
              <w:left w:val="nil"/>
              <w:bottom w:val="single" w:sz="8" w:space="0" w:color="auto"/>
              <w:right w:val="single" w:sz="8" w:space="0" w:color="auto"/>
            </w:tcBorders>
            <w:shd w:val="clear" w:color="000000" w:fill="F8F9FA"/>
            <w:vAlign w:val="center"/>
            <w:hideMark/>
          </w:tcPr>
          <w:p w14:paraId="53B9D86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BAFC9E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1E063C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860951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C45993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513630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3CA655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769ED97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470913FA"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25039C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60</w:t>
            </w:r>
          </w:p>
        </w:tc>
        <w:tc>
          <w:tcPr>
            <w:tcW w:w="471" w:type="dxa"/>
            <w:tcBorders>
              <w:top w:val="nil"/>
              <w:left w:val="nil"/>
              <w:bottom w:val="single" w:sz="8" w:space="0" w:color="auto"/>
              <w:right w:val="single" w:sz="8" w:space="0" w:color="auto"/>
            </w:tcBorders>
            <w:shd w:val="clear" w:color="000000" w:fill="F8F9FA"/>
            <w:vAlign w:val="center"/>
            <w:hideMark/>
          </w:tcPr>
          <w:p w14:paraId="1AC49C7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3B29A8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5DE1F9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56E4D0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38CE9E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FF6ABF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52F390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FAAD040"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2A37FAD1"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1BB893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11</w:t>
            </w:r>
          </w:p>
        </w:tc>
        <w:tc>
          <w:tcPr>
            <w:tcW w:w="471" w:type="dxa"/>
            <w:tcBorders>
              <w:top w:val="nil"/>
              <w:left w:val="nil"/>
              <w:bottom w:val="single" w:sz="8" w:space="0" w:color="auto"/>
              <w:right w:val="single" w:sz="8" w:space="0" w:color="auto"/>
            </w:tcBorders>
            <w:shd w:val="clear" w:color="000000" w:fill="FFFFFF"/>
            <w:vAlign w:val="center"/>
            <w:hideMark/>
          </w:tcPr>
          <w:p w14:paraId="328C7ED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2E9DE5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1043F5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AFFF21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7F6F00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76466E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1CBDA7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4891CCA"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3B223A2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B1D38D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61</w:t>
            </w:r>
          </w:p>
        </w:tc>
        <w:tc>
          <w:tcPr>
            <w:tcW w:w="471" w:type="dxa"/>
            <w:tcBorders>
              <w:top w:val="nil"/>
              <w:left w:val="nil"/>
              <w:bottom w:val="single" w:sz="8" w:space="0" w:color="auto"/>
              <w:right w:val="single" w:sz="8" w:space="0" w:color="auto"/>
            </w:tcBorders>
            <w:shd w:val="clear" w:color="000000" w:fill="FFFFFF"/>
            <w:vAlign w:val="center"/>
            <w:hideMark/>
          </w:tcPr>
          <w:p w14:paraId="1B1B628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4A0CD7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7F7D71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A03DE1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16C8D9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C80ED9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928815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1F7CB1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r>
      <w:tr w:rsidR="004D0D55" w:rsidRPr="004D0D55" w14:paraId="10583A5D"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09DF14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12</w:t>
            </w:r>
          </w:p>
        </w:tc>
        <w:tc>
          <w:tcPr>
            <w:tcW w:w="471" w:type="dxa"/>
            <w:tcBorders>
              <w:top w:val="nil"/>
              <w:left w:val="nil"/>
              <w:bottom w:val="single" w:sz="8" w:space="0" w:color="auto"/>
              <w:right w:val="single" w:sz="8" w:space="0" w:color="auto"/>
            </w:tcBorders>
            <w:shd w:val="clear" w:color="000000" w:fill="F8F9FA"/>
            <w:vAlign w:val="center"/>
            <w:hideMark/>
          </w:tcPr>
          <w:p w14:paraId="063D0F7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6F876C0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3947FE9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19FDD92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3A810DF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0401207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3A47FC8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76AFABD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8</w:t>
            </w:r>
          </w:p>
        </w:tc>
        <w:tc>
          <w:tcPr>
            <w:tcW w:w="280" w:type="dxa"/>
            <w:tcBorders>
              <w:top w:val="nil"/>
              <w:left w:val="nil"/>
              <w:bottom w:val="nil"/>
              <w:right w:val="nil"/>
            </w:tcBorders>
            <w:shd w:val="clear" w:color="auto" w:fill="auto"/>
            <w:noWrap/>
            <w:vAlign w:val="bottom"/>
            <w:hideMark/>
          </w:tcPr>
          <w:p w14:paraId="4C5F7CE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6471C5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62</w:t>
            </w:r>
          </w:p>
        </w:tc>
        <w:tc>
          <w:tcPr>
            <w:tcW w:w="471" w:type="dxa"/>
            <w:tcBorders>
              <w:top w:val="nil"/>
              <w:left w:val="nil"/>
              <w:bottom w:val="single" w:sz="8" w:space="0" w:color="auto"/>
              <w:right w:val="single" w:sz="8" w:space="0" w:color="auto"/>
            </w:tcBorders>
            <w:shd w:val="clear" w:color="000000" w:fill="F8F9FA"/>
            <w:vAlign w:val="center"/>
            <w:hideMark/>
          </w:tcPr>
          <w:p w14:paraId="7117AD9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46C691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E0806A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4F3D4B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935269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717013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89787C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7841D36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49707630"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3C3C5B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13</w:t>
            </w:r>
          </w:p>
        </w:tc>
        <w:tc>
          <w:tcPr>
            <w:tcW w:w="471" w:type="dxa"/>
            <w:tcBorders>
              <w:top w:val="nil"/>
              <w:left w:val="nil"/>
              <w:bottom w:val="single" w:sz="8" w:space="0" w:color="auto"/>
              <w:right w:val="single" w:sz="8" w:space="0" w:color="auto"/>
            </w:tcBorders>
            <w:shd w:val="clear" w:color="000000" w:fill="FFFFFF"/>
            <w:vAlign w:val="center"/>
            <w:hideMark/>
          </w:tcPr>
          <w:p w14:paraId="2886009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7D0556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E6A0A8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522549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113777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2DA4DC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BE653F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E30C717"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c>
          <w:tcPr>
            <w:tcW w:w="280" w:type="dxa"/>
            <w:tcBorders>
              <w:top w:val="nil"/>
              <w:left w:val="nil"/>
              <w:bottom w:val="nil"/>
              <w:right w:val="nil"/>
            </w:tcBorders>
            <w:shd w:val="clear" w:color="auto" w:fill="auto"/>
            <w:noWrap/>
            <w:vAlign w:val="bottom"/>
            <w:hideMark/>
          </w:tcPr>
          <w:p w14:paraId="50526DF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551D5F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63</w:t>
            </w:r>
          </w:p>
        </w:tc>
        <w:tc>
          <w:tcPr>
            <w:tcW w:w="471" w:type="dxa"/>
            <w:tcBorders>
              <w:top w:val="nil"/>
              <w:left w:val="nil"/>
              <w:bottom w:val="single" w:sz="8" w:space="0" w:color="auto"/>
              <w:right w:val="single" w:sz="8" w:space="0" w:color="auto"/>
            </w:tcBorders>
            <w:shd w:val="clear" w:color="000000" w:fill="FFFFFF"/>
            <w:vAlign w:val="center"/>
            <w:hideMark/>
          </w:tcPr>
          <w:p w14:paraId="2F8B3C0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B8BA33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700CBA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490626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21C333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EE542A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C3B0F1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0BF641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27</w:t>
            </w:r>
          </w:p>
        </w:tc>
      </w:tr>
      <w:tr w:rsidR="004D0D55" w:rsidRPr="004D0D55" w14:paraId="0F8581C4"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A72FE7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14</w:t>
            </w:r>
          </w:p>
        </w:tc>
        <w:tc>
          <w:tcPr>
            <w:tcW w:w="471" w:type="dxa"/>
            <w:tcBorders>
              <w:top w:val="nil"/>
              <w:left w:val="nil"/>
              <w:bottom w:val="single" w:sz="8" w:space="0" w:color="auto"/>
              <w:right w:val="single" w:sz="8" w:space="0" w:color="auto"/>
            </w:tcBorders>
            <w:shd w:val="clear" w:color="000000" w:fill="F8F9FA"/>
            <w:vAlign w:val="center"/>
            <w:hideMark/>
          </w:tcPr>
          <w:p w14:paraId="2899A15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8CEFC0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7A7F46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1572AE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8155E1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6C8975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7861BFE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590C446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26</w:t>
            </w:r>
          </w:p>
        </w:tc>
        <w:tc>
          <w:tcPr>
            <w:tcW w:w="280" w:type="dxa"/>
            <w:tcBorders>
              <w:top w:val="nil"/>
              <w:left w:val="nil"/>
              <w:bottom w:val="nil"/>
              <w:right w:val="nil"/>
            </w:tcBorders>
            <w:shd w:val="clear" w:color="auto" w:fill="auto"/>
            <w:noWrap/>
            <w:vAlign w:val="bottom"/>
            <w:hideMark/>
          </w:tcPr>
          <w:p w14:paraId="46A91FE0"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138A2E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64</w:t>
            </w:r>
          </w:p>
        </w:tc>
        <w:tc>
          <w:tcPr>
            <w:tcW w:w="471" w:type="dxa"/>
            <w:tcBorders>
              <w:top w:val="nil"/>
              <w:left w:val="nil"/>
              <w:bottom w:val="single" w:sz="8" w:space="0" w:color="auto"/>
              <w:right w:val="single" w:sz="8" w:space="0" w:color="auto"/>
            </w:tcBorders>
            <w:shd w:val="clear" w:color="000000" w:fill="F8F9FA"/>
            <w:vAlign w:val="center"/>
            <w:hideMark/>
          </w:tcPr>
          <w:p w14:paraId="54CE392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6747B9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DB54C0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F33A1E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AD62B0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53E645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59D516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2F489B9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r>
      <w:tr w:rsidR="004D0D55" w:rsidRPr="004D0D55" w14:paraId="1A5DE0A8"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FCFFF7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15</w:t>
            </w:r>
          </w:p>
        </w:tc>
        <w:tc>
          <w:tcPr>
            <w:tcW w:w="471" w:type="dxa"/>
            <w:tcBorders>
              <w:top w:val="nil"/>
              <w:left w:val="nil"/>
              <w:bottom w:val="single" w:sz="8" w:space="0" w:color="auto"/>
              <w:right w:val="single" w:sz="8" w:space="0" w:color="auto"/>
            </w:tcBorders>
            <w:shd w:val="clear" w:color="000000" w:fill="FFFFFF"/>
            <w:vAlign w:val="center"/>
            <w:hideMark/>
          </w:tcPr>
          <w:p w14:paraId="39893C9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0E6796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04CCF4C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5D7809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76DC65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95F30D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3E10F7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C1AB83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381934F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A111F8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65</w:t>
            </w:r>
          </w:p>
        </w:tc>
        <w:tc>
          <w:tcPr>
            <w:tcW w:w="471" w:type="dxa"/>
            <w:tcBorders>
              <w:top w:val="nil"/>
              <w:left w:val="nil"/>
              <w:bottom w:val="single" w:sz="8" w:space="0" w:color="auto"/>
              <w:right w:val="single" w:sz="8" w:space="0" w:color="auto"/>
            </w:tcBorders>
            <w:shd w:val="clear" w:color="000000" w:fill="FFFFFF"/>
            <w:vAlign w:val="center"/>
            <w:hideMark/>
          </w:tcPr>
          <w:p w14:paraId="3DF2477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2ABA10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D4C6CD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7F961C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528128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D5C016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DAF0BB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F61148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7301EC2F"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E803D7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16</w:t>
            </w:r>
          </w:p>
        </w:tc>
        <w:tc>
          <w:tcPr>
            <w:tcW w:w="471" w:type="dxa"/>
            <w:tcBorders>
              <w:top w:val="nil"/>
              <w:left w:val="nil"/>
              <w:bottom w:val="single" w:sz="8" w:space="0" w:color="auto"/>
              <w:right w:val="single" w:sz="8" w:space="0" w:color="auto"/>
            </w:tcBorders>
            <w:shd w:val="clear" w:color="000000" w:fill="F8F9FA"/>
            <w:vAlign w:val="center"/>
            <w:hideMark/>
          </w:tcPr>
          <w:p w14:paraId="38C1B23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9DE376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D0135D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27AC8C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B754E1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E40988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F27346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E130FD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c>
          <w:tcPr>
            <w:tcW w:w="280" w:type="dxa"/>
            <w:tcBorders>
              <w:top w:val="nil"/>
              <w:left w:val="nil"/>
              <w:bottom w:val="nil"/>
              <w:right w:val="nil"/>
            </w:tcBorders>
            <w:shd w:val="clear" w:color="auto" w:fill="auto"/>
            <w:noWrap/>
            <w:vAlign w:val="bottom"/>
            <w:hideMark/>
          </w:tcPr>
          <w:p w14:paraId="5C5387A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B8784E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66</w:t>
            </w:r>
          </w:p>
        </w:tc>
        <w:tc>
          <w:tcPr>
            <w:tcW w:w="471" w:type="dxa"/>
            <w:tcBorders>
              <w:top w:val="nil"/>
              <w:left w:val="nil"/>
              <w:bottom w:val="single" w:sz="8" w:space="0" w:color="auto"/>
              <w:right w:val="single" w:sz="8" w:space="0" w:color="auto"/>
            </w:tcBorders>
            <w:shd w:val="clear" w:color="000000" w:fill="F8F9FA"/>
            <w:vAlign w:val="center"/>
            <w:hideMark/>
          </w:tcPr>
          <w:p w14:paraId="69037CF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5DD2BA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0DF7F8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92D29A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4A4A97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C05147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9EFE15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2A4B00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3FB554D8"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BCEB9A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17</w:t>
            </w:r>
          </w:p>
        </w:tc>
        <w:tc>
          <w:tcPr>
            <w:tcW w:w="471" w:type="dxa"/>
            <w:tcBorders>
              <w:top w:val="nil"/>
              <w:left w:val="nil"/>
              <w:bottom w:val="single" w:sz="8" w:space="0" w:color="auto"/>
              <w:right w:val="single" w:sz="8" w:space="0" w:color="auto"/>
            </w:tcBorders>
            <w:shd w:val="clear" w:color="000000" w:fill="FFFFFF"/>
            <w:vAlign w:val="center"/>
            <w:hideMark/>
          </w:tcPr>
          <w:p w14:paraId="34B4981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F3B066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670FCF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7A5C3B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4D51DC2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876D4F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1D53F6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4CED4DC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25</w:t>
            </w:r>
          </w:p>
        </w:tc>
        <w:tc>
          <w:tcPr>
            <w:tcW w:w="280" w:type="dxa"/>
            <w:tcBorders>
              <w:top w:val="nil"/>
              <w:left w:val="nil"/>
              <w:bottom w:val="nil"/>
              <w:right w:val="nil"/>
            </w:tcBorders>
            <w:shd w:val="clear" w:color="auto" w:fill="auto"/>
            <w:noWrap/>
            <w:vAlign w:val="bottom"/>
            <w:hideMark/>
          </w:tcPr>
          <w:p w14:paraId="46CE519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41DF15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67</w:t>
            </w:r>
          </w:p>
        </w:tc>
        <w:tc>
          <w:tcPr>
            <w:tcW w:w="471" w:type="dxa"/>
            <w:tcBorders>
              <w:top w:val="nil"/>
              <w:left w:val="nil"/>
              <w:bottom w:val="single" w:sz="8" w:space="0" w:color="auto"/>
              <w:right w:val="single" w:sz="8" w:space="0" w:color="auto"/>
            </w:tcBorders>
            <w:shd w:val="clear" w:color="000000" w:fill="FFFFFF"/>
            <w:vAlign w:val="center"/>
            <w:hideMark/>
          </w:tcPr>
          <w:p w14:paraId="3BBF7EE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C73381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B3C50C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3F2DA0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6A1FC5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F5A038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B46F45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C1794D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r>
      <w:tr w:rsidR="004D0D55" w:rsidRPr="004D0D55" w14:paraId="395CC6E1"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A84B56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18</w:t>
            </w:r>
          </w:p>
        </w:tc>
        <w:tc>
          <w:tcPr>
            <w:tcW w:w="471" w:type="dxa"/>
            <w:tcBorders>
              <w:top w:val="nil"/>
              <w:left w:val="nil"/>
              <w:bottom w:val="single" w:sz="8" w:space="0" w:color="auto"/>
              <w:right w:val="single" w:sz="8" w:space="0" w:color="auto"/>
            </w:tcBorders>
            <w:shd w:val="clear" w:color="000000" w:fill="F8F9FA"/>
            <w:vAlign w:val="center"/>
            <w:hideMark/>
          </w:tcPr>
          <w:p w14:paraId="4030804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FB5ABF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792CE7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086E3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C7A42C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95F8DE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1D39BB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E09187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c>
          <w:tcPr>
            <w:tcW w:w="280" w:type="dxa"/>
            <w:tcBorders>
              <w:top w:val="nil"/>
              <w:left w:val="nil"/>
              <w:bottom w:val="nil"/>
              <w:right w:val="nil"/>
            </w:tcBorders>
            <w:shd w:val="clear" w:color="auto" w:fill="auto"/>
            <w:noWrap/>
            <w:vAlign w:val="bottom"/>
            <w:hideMark/>
          </w:tcPr>
          <w:p w14:paraId="4DFD53E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A89366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68</w:t>
            </w:r>
          </w:p>
        </w:tc>
        <w:tc>
          <w:tcPr>
            <w:tcW w:w="471" w:type="dxa"/>
            <w:tcBorders>
              <w:top w:val="nil"/>
              <w:left w:val="nil"/>
              <w:bottom w:val="single" w:sz="8" w:space="0" w:color="auto"/>
              <w:right w:val="single" w:sz="8" w:space="0" w:color="auto"/>
            </w:tcBorders>
            <w:shd w:val="clear" w:color="000000" w:fill="F8F9FA"/>
            <w:vAlign w:val="center"/>
            <w:hideMark/>
          </w:tcPr>
          <w:p w14:paraId="4CF9446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1C19FE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C1FFFC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2A4BBE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4CA613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30161D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71254A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5473F86"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r>
      <w:tr w:rsidR="004D0D55" w:rsidRPr="004D0D55" w14:paraId="33A9FFB3"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7467F5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19</w:t>
            </w:r>
          </w:p>
        </w:tc>
        <w:tc>
          <w:tcPr>
            <w:tcW w:w="471" w:type="dxa"/>
            <w:tcBorders>
              <w:top w:val="nil"/>
              <w:left w:val="nil"/>
              <w:bottom w:val="single" w:sz="8" w:space="0" w:color="auto"/>
              <w:right w:val="single" w:sz="8" w:space="0" w:color="auto"/>
            </w:tcBorders>
            <w:shd w:val="clear" w:color="000000" w:fill="FFFFFF"/>
            <w:vAlign w:val="center"/>
            <w:hideMark/>
          </w:tcPr>
          <w:p w14:paraId="269082D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0F7BE6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B5068E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6D47C6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0B5F84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0037D3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0E849C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2A632F1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c>
          <w:tcPr>
            <w:tcW w:w="280" w:type="dxa"/>
            <w:tcBorders>
              <w:top w:val="nil"/>
              <w:left w:val="nil"/>
              <w:bottom w:val="nil"/>
              <w:right w:val="nil"/>
            </w:tcBorders>
            <w:shd w:val="clear" w:color="auto" w:fill="auto"/>
            <w:noWrap/>
            <w:vAlign w:val="bottom"/>
            <w:hideMark/>
          </w:tcPr>
          <w:p w14:paraId="3A131A8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9ED0F8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69</w:t>
            </w:r>
          </w:p>
        </w:tc>
        <w:tc>
          <w:tcPr>
            <w:tcW w:w="471" w:type="dxa"/>
            <w:tcBorders>
              <w:top w:val="nil"/>
              <w:left w:val="nil"/>
              <w:bottom w:val="single" w:sz="8" w:space="0" w:color="auto"/>
              <w:right w:val="single" w:sz="8" w:space="0" w:color="auto"/>
            </w:tcBorders>
            <w:shd w:val="clear" w:color="000000" w:fill="FFFFFF"/>
            <w:vAlign w:val="center"/>
            <w:hideMark/>
          </w:tcPr>
          <w:p w14:paraId="66794BC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65D627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7985B0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AE8306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895764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8E71E4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580F17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EBB549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27</w:t>
            </w:r>
          </w:p>
        </w:tc>
      </w:tr>
      <w:tr w:rsidR="004D0D55" w:rsidRPr="004D0D55" w14:paraId="6B6B37B0"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BC348C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20</w:t>
            </w:r>
          </w:p>
        </w:tc>
        <w:tc>
          <w:tcPr>
            <w:tcW w:w="471" w:type="dxa"/>
            <w:tcBorders>
              <w:top w:val="nil"/>
              <w:left w:val="nil"/>
              <w:bottom w:val="single" w:sz="8" w:space="0" w:color="auto"/>
              <w:right w:val="single" w:sz="8" w:space="0" w:color="auto"/>
            </w:tcBorders>
            <w:shd w:val="clear" w:color="000000" w:fill="F8F9FA"/>
            <w:vAlign w:val="center"/>
            <w:hideMark/>
          </w:tcPr>
          <w:p w14:paraId="2DCAB59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4A5DC9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A0B77A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4FAE8E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8C5196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C6CE64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8CA10E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AF8083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c>
          <w:tcPr>
            <w:tcW w:w="280" w:type="dxa"/>
            <w:tcBorders>
              <w:top w:val="nil"/>
              <w:left w:val="nil"/>
              <w:bottom w:val="nil"/>
              <w:right w:val="nil"/>
            </w:tcBorders>
            <w:shd w:val="clear" w:color="auto" w:fill="auto"/>
            <w:noWrap/>
            <w:vAlign w:val="bottom"/>
            <w:hideMark/>
          </w:tcPr>
          <w:p w14:paraId="286142E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650BF4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70</w:t>
            </w:r>
          </w:p>
        </w:tc>
        <w:tc>
          <w:tcPr>
            <w:tcW w:w="471" w:type="dxa"/>
            <w:tcBorders>
              <w:top w:val="nil"/>
              <w:left w:val="nil"/>
              <w:bottom w:val="single" w:sz="8" w:space="0" w:color="auto"/>
              <w:right w:val="single" w:sz="8" w:space="0" w:color="auto"/>
            </w:tcBorders>
            <w:shd w:val="clear" w:color="000000" w:fill="F8F9FA"/>
            <w:vAlign w:val="center"/>
            <w:hideMark/>
          </w:tcPr>
          <w:p w14:paraId="52C80B4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F66350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F0D464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B4CF6F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2AC3DE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4D063D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994336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7584317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0881D01C"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B444C7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21</w:t>
            </w:r>
          </w:p>
        </w:tc>
        <w:tc>
          <w:tcPr>
            <w:tcW w:w="471" w:type="dxa"/>
            <w:tcBorders>
              <w:top w:val="nil"/>
              <w:left w:val="nil"/>
              <w:bottom w:val="single" w:sz="8" w:space="0" w:color="auto"/>
              <w:right w:val="single" w:sz="8" w:space="0" w:color="auto"/>
            </w:tcBorders>
            <w:shd w:val="clear" w:color="000000" w:fill="FFFFFF"/>
            <w:vAlign w:val="center"/>
            <w:hideMark/>
          </w:tcPr>
          <w:p w14:paraId="5635DF2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BBF7D7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C3C257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A759F0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D6342E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40ABD4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B0C6EC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70309F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c>
          <w:tcPr>
            <w:tcW w:w="280" w:type="dxa"/>
            <w:tcBorders>
              <w:top w:val="nil"/>
              <w:left w:val="nil"/>
              <w:bottom w:val="nil"/>
              <w:right w:val="nil"/>
            </w:tcBorders>
            <w:shd w:val="clear" w:color="auto" w:fill="auto"/>
            <w:noWrap/>
            <w:vAlign w:val="bottom"/>
            <w:hideMark/>
          </w:tcPr>
          <w:p w14:paraId="7AA2D0C6"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330400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71</w:t>
            </w:r>
          </w:p>
        </w:tc>
        <w:tc>
          <w:tcPr>
            <w:tcW w:w="471" w:type="dxa"/>
            <w:tcBorders>
              <w:top w:val="nil"/>
              <w:left w:val="nil"/>
              <w:bottom w:val="single" w:sz="8" w:space="0" w:color="auto"/>
              <w:right w:val="single" w:sz="8" w:space="0" w:color="auto"/>
            </w:tcBorders>
            <w:shd w:val="clear" w:color="000000" w:fill="FFFFFF"/>
            <w:vAlign w:val="center"/>
            <w:hideMark/>
          </w:tcPr>
          <w:p w14:paraId="7D152F5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0C73FC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6E5ACD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424E39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63BDAC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14472E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9F9291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6AA260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r>
      <w:tr w:rsidR="004D0D55" w:rsidRPr="004D0D55" w14:paraId="63162D75"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719756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22</w:t>
            </w:r>
          </w:p>
        </w:tc>
        <w:tc>
          <w:tcPr>
            <w:tcW w:w="471" w:type="dxa"/>
            <w:tcBorders>
              <w:top w:val="nil"/>
              <w:left w:val="nil"/>
              <w:bottom w:val="single" w:sz="8" w:space="0" w:color="auto"/>
              <w:right w:val="single" w:sz="8" w:space="0" w:color="auto"/>
            </w:tcBorders>
            <w:shd w:val="clear" w:color="000000" w:fill="F8F9FA"/>
            <w:vAlign w:val="center"/>
            <w:hideMark/>
          </w:tcPr>
          <w:p w14:paraId="26BA935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EB43C9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386271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C97090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9414F2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986FC5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A8C4A2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305E0B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138B5DF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4A0CC7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72</w:t>
            </w:r>
          </w:p>
        </w:tc>
        <w:tc>
          <w:tcPr>
            <w:tcW w:w="471" w:type="dxa"/>
            <w:tcBorders>
              <w:top w:val="nil"/>
              <w:left w:val="nil"/>
              <w:bottom w:val="single" w:sz="8" w:space="0" w:color="auto"/>
              <w:right w:val="single" w:sz="8" w:space="0" w:color="auto"/>
            </w:tcBorders>
            <w:shd w:val="clear" w:color="000000" w:fill="F8F9FA"/>
            <w:vAlign w:val="center"/>
            <w:hideMark/>
          </w:tcPr>
          <w:p w14:paraId="07D1964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0E7EE47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35100F7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442EE8D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56A7E71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0259F6F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50631FE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05CB4B5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7</w:t>
            </w:r>
          </w:p>
        </w:tc>
      </w:tr>
      <w:tr w:rsidR="004D0D55" w:rsidRPr="004D0D55" w14:paraId="16F63B23"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4DACE1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23</w:t>
            </w:r>
          </w:p>
        </w:tc>
        <w:tc>
          <w:tcPr>
            <w:tcW w:w="471" w:type="dxa"/>
            <w:tcBorders>
              <w:top w:val="nil"/>
              <w:left w:val="nil"/>
              <w:bottom w:val="single" w:sz="8" w:space="0" w:color="auto"/>
              <w:right w:val="single" w:sz="8" w:space="0" w:color="auto"/>
            </w:tcBorders>
            <w:shd w:val="clear" w:color="000000" w:fill="FFFFFF"/>
            <w:vAlign w:val="center"/>
            <w:hideMark/>
          </w:tcPr>
          <w:p w14:paraId="3920904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14D05A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2DDF70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859FBC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F1D5C2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4655A5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F46FC4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149906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7E3694D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EF9D86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73</w:t>
            </w:r>
          </w:p>
        </w:tc>
        <w:tc>
          <w:tcPr>
            <w:tcW w:w="471" w:type="dxa"/>
            <w:tcBorders>
              <w:top w:val="nil"/>
              <w:left w:val="nil"/>
              <w:bottom w:val="single" w:sz="8" w:space="0" w:color="auto"/>
              <w:right w:val="single" w:sz="8" w:space="0" w:color="auto"/>
            </w:tcBorders>
            <w:shd w:val="clear" w:color="000000" w:fill="FFFFFF"/>
            <w:vAlign w:val="center"/>
            <w:hideMark/>
          </w:tcPr>
          <w:p w14:paraId="21EEA41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B197ED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C24B7D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7AD2E2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9D0B55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6C960F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6988F9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5CA24E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3DB47FB5"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F476E4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24</w:t>
            </w:r>
          </w:p>
        </w:tc>
        <w:tc>
          <w:tcPr>
            <w:tcW w:w="471" w:type="dxa"/>
            <w:tcBorders>
              <w:top w:val="nil"/>
              <w:left w:val="nil"/>
              <w:bottom w:val="single" w:sz="8" w:space="0" w:color="auto"/>
              <w:right w:val="single" w:sz="8" w:space="0" w:color="auto"/>
            </w:tcBorders>
            <w:shd w:val="clear" w:color="000000" w:fill="F8F9FA"/>
            <w:vAlign w:val="center"/>
            <w:hideMark/>
          </w:tcPr>
          <w:p w14:paraId="725F6FD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2526C4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F111CF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E91E20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D99621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054D8A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207953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57F555E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79EE15D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DCA15B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74</w:t>
            </w:r>
          </w:p>
        </w:tc>
        <w:tc>
          <w:tcPr>
            <w:tcW w:w="471" w:type="dxa"/>
            <w:tcBorders>
              <w:top w:val="nil"/>
              <w:left w:val="nil"/>
              <w:bottom w:val="single" w:sz="8" w:space="0" w:color="auto"/>
              <w:right w:val="single" w:sz="8" w:space="0" w:color="auto"/>
            </w:tcBorders>
            <w:shd w:val="clear" w:color="000000" w:fill="F8F9FA"/>
            <w:vAlign w:val="center"/>
            <w:hideMark/>
          </w:tcPr>
          <w:p w14:paraId="0CB07B6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97A06E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9680E3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7F5E0D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EC087C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B25C31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2BB505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7059F1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r>
      <w:tr w:rsidR="004D0D55" w:rsidRPr="004D0D55" w14:paraId="0BF05FB4"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0941A7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25</w:t>
            </w:r>
          </w:p>
        </w:tc>
        <w:tc>
          <w:tcPr>
            <w:tcW w:w="471" w:type="dxa"/>
            <w:tcBorders>
              <w:top w:val="nil"/>
              <w:left w:val="nil"/>
              <w:bottom w:val="single" w:sz="8" w:space="0" w:color="auto"/>
              <w:right w:val="single" w:sz="8" w:space="0" w:color="auto"/>
            </w:tcBorders>
            <w:shd w:val="clear" w:color="000000" w:fill="FFFFFF"/>
            <w:vAlign w:val="center"/>
            <w:hideMark/>
          </w:tcPr>
          <w:p w14:paraId="5CC9488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0EFA34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457C4E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629407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79ABC6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63B2EA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778EDE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54C2DE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168904F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18FD3E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75</w:t>
            </w:r>
          </w:p>
        </w:tc>
        <w:tc>
          <w:tcPr>
            <w:tcW w:w="471" w:type="dxa"/>
            <w:tcBorders>
              <w:top w:val="nil"/>
              <w:left w:val="nil"/>
              <w:bottom w:val="single" w:sz="8" w:space="0" w:color="auto"/>
              <w:right w:val="single" w:sz="8" w:space="0" w:color="auto"/>
            </w:tcBorders>
            <w:shd w:val="clear" w:color="000000" w:fill="FFFFFF"/>
            <w:vAlign w:val="center"/>
            <w:hideMark/>
          </w:tcPr>
          <w:p w14:paraId="25C1989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F07B7D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6257F6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795CF1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936671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71CDC7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943245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FD5E64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74D4A855"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F94466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26</w:t>
            </w:r>
          </w:p>
        </w:tc>
        <w:tc>
          <w:tcPr>
            <w:tcW w:w="471" w:type="dxa"/>
            <w:tcBorders>
              <w:top w:val="nil"/>
              <w:left w:val="nil"/>
              <w:bottom w:val="single" w:sz="8" w:space="0" w:color="auto"/>
              <w:right w:val="single" w:sz="8" w:space="0" w:color="auto"/>
            </w:tcBorders>
            <w:shd w:val="clear" w:color="000000" w:fill="F8F9FA"/>
            <w:vAlign w:val="center"/>
            <w:hideMark/>
          </w:tcPr>
          <w:p w14:paraId="165E626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DF1894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2BE7F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D6EEF0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3D3F85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5EC036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A4BEE9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7E0E1FE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c>
          <w:tcPr>
            <w:tcW w:w="280" w:type="dxa"/>
            <w:tcBorders>
              <w:top w:val="nil"/>
              <w:left w:val="nil"/>
              <w:bottom w:val="nil"/>
              <w:right w:val="nil"/>
            </w:tcBorders>
            <w:shd w:val="clear" w:color="auto" w:fill="auto"/>
            <w:noWrap/>
            <w:vAlign w:val="bottom"/>
            <w:hideMark/>
          </w:tcPr>
          <w:p w14:paraId="7EEBC2F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5A2EE3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76</w:t>
            </w:r>
          </w:p>
        </w:tc>
        <w:tc>
          <w:tcPr>
            <w:tcW w:w="471" w:type="dxa"/>
            <w:tcBorders>
              <w:top w:val="nil"/>
              <w:left w:val="nil"/>
              <w:bottom w:val="single" w:sz="8" w:space="0" w:color="auto"/>
              <w:right w:val="single" w:sz="8" w:space="0" w:color="auto"/>
            </w:tcBorders>
            <w:shd w:val="clear" w:color="000000" w:fill="F8F9FA"/>
            <w:vAlign w:val="center"/>
            <w:hideMark/>
          </w:tcPr>
          <w:p w14:paraId="4699C39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3F2661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543EE4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A18024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1CA01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3361F3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E5970A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8439C6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r>
      <w:tr w:rsidR="004D0D55" w:rsidRPr="004D0D55" w14:paraId="364D2287"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D4AC19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27</w:t>
            </w:r>
          </w:p>
        </w:tc>
        <w:tc>
          <w:tcPr>
            <w:tcW w:w="471" w:type="dxa"/>
            <w:tcBorders>
              <w:top w:val="nil"/>
              <w:left w:val="nil"/>
              <w:bottom w:val="single" w:sz="8" w:space="0" w:color="auto"/>
              <w:right w:val="single" w:sz="8" w:space="0" w:color="auto"/>
            </w:tcBorders>
            <w:shd w:val="clear" w:color="000000" w:fill="FFFFFF"/>
            <w:vAlign w:val="center"/>
            <w:hideMark/>
          </w:tcPr>
          <w:p w14:paraId="57F06E6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DC75A8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3E7C37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D431D8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2CF8CD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F5B100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38313B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6993E2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29</w:t>
            </w:r>
          </w:p>
        </w:tc>
        <w:tc>
          <w:tcPr>
            <w:tcW w:w="280" w:type="dxa"/>
            <w:tcBorders>
              <w:top w:val="nil"/>
              <w:left w:val="nil"/>
              <w:bottom w:val="nil"/>
              <w:right w:val="nil"/>
            </w:tcBorders>
            <w:shd w:val="clear" w:color="auto" w:fill="auto"/>
            <w:noWrap/>
            <w:vAlign w:val="bottom"/>
            <w:hideMark/>
          </w:tcPr>
          <w:p w14:paraId="3FF17D96"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E6BB82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77</w:t>
            </w:r>
          </w:p>
        </w:tc>
        <w:tc>
          <w:tcPr>
            <w:tcW w:w="471" w:type="dxa"/>
            <w:tcBorders>
              <w:top w:val="nil"/>
              <w:left w:val="nil"/>
              <w:bottom w:val="single" w:sz="8" w:space="0" w:color="auto"/>
              <w:right w:val="single" w:sz="8" w:space="0" w:color="auto"/>
            </w:tcBorders>
            <w:shd w:val="clear" w:color="000000" w:fill="FFFFFF"/>
            <w:vAlign w:val="center"/>
            <w:hideMark/>
          </w:tcPr>
          <w:p w14:paraId="7584E07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5A46B2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FAFB84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33D07A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75AA02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ABECAE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47A54A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40F9ED6"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r>
      <w:tr w:rsidR="004D0D55" w:rsidRPr="004D0D55" w14:paraId="1E494C23"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832640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28</w:t>
            </w:r>
          </w:p>
        </w:tc>
        <w:tc>
          <w:tcPr>
            <w:tcW w:w="471" w:type="dxa"/>
            <w:tcBorders>
              <w:top w:val="nil"/>
              <w:left w:val="nil"/>
              <w:bottom w:val="single" w:sz="8" w:space="0" w:color="auto"/>
              <w:right w:val="single" w:sz="8" w:space="0" w:color="auto"/>
            </w:tcBorders>
            <w:shd w:val="clear" w:color="000000" w:fill="F8F9FA"/>
            <w:vAlign w:val="center"/>
            <w:hideMark/>
          </w:tcPr>
          <w:p w14:paraId="5033D88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0067C2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3D6889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843C6C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B2D8EA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DC70FD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8B6625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7E8BF1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c>
          <w:tcPr>
            <w:tcW w:w="280" w:type="dxa"/>
            <w:tcBorders>
              <w:top w:val="nil"/>
              <w:left w:val="nil"/>
              <w:bottom w:val="nil"/>
              <w:right w:val="nil"/>
            </w:tcBorders>
            <w:shd w:val="clear" w:color="auto" w:fill="auto"/>
            <w:noWrap/>
            <w:vAlign w:val="bottom"/>
            <w:hideMark/>
          </w:tcPr>
          <w:p w14:paraId="06F884E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70EF20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78</w:t>
            </w:r>
          </w:p>
        </w:tc>
        <w:tc>
          <w:tcPr>
            <w:tcW w:w="471" w:type="dxa"/>
            <w:tcBorders>
              <w:top w:val="nil"/>
              <w:left w:val="nil"/>
              <w:bottom w:val="single" w:sz="8" w:space="0" w:color="auto"/>
              <w:right w:val="single" w:sz="8" w:space="0" w:color="auto"/>
            </w:tcBorders>
            <w:shd w:val="clear" w:color="000000" w:fill="F8F9FA"/>
            <w:vAlign w:val="center"/>
            <w:hideMark/>
          </w:tcPr>
          <w:p w14:paraId="6366B54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64639D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F26CCE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E8F3F8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8855C9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F3DBCF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E86F45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A59B38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r>
      <w:tr w:rsidR="004D0D55" w:rsidRPr="004D0D55" w14:paraId="27A0AEA5"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CFAAB7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29</w:t>
            </w:r>
          </w:p>
        </w:tc>
        <w:tc>
          <w:tcPr>
            <w:tcW w:w="471" w:type="dxa"/>
            <w:tcBorders>
              <w:top w:val="nil"/>
              <w:left w:val="nil"/>
              <w:bottom w:val="single" w:sz="8" w:space="0" w:color="auto"/>
              <w:right w:val="single" w:sz="8" w:space="0" w:color="auto"/>
            </w:tcBorders>
            <w:shd w:val="clear" w:color="000000" w:fill="FFFFFF"/>
            <w:vAlign w:val="center"/>
            <w:hideMark/>
          </w:tcPr>
          <w:p w14:paraId="3791ACE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AA319A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E1CA9B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CA776D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F8814F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29A0EF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B3C160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B251820"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c>
          <w:tcPr>
            <w:tcW w:w="280" w:type="dxa"/>
            <w:tcBorders>
              <w:top w:val="nil"/>
              <w:left w:val="nil"/>
              <w:bottom w:val="nil"/>
              <w:right w:val="nil"/>
            </w:tcBorders>
            <w:shd w:val="clear" w:color="auto" w:fill="auto"/>
            <w:noWrap/>
            <w:vAlign w:val="bottom"/>
            <w:hideMark/>
          </w:tcPr>
          <w:p w14:paraId="391B75D1"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D83A5D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79</w:t>
            </w:r>
          </w:p>
        </w:tc>
        <w:tc>
          <w:tcPr>
            <w:tcW w:w="471" w:type="dxa"/>
            <w:tcBorders>
              <w:top w:val="nil"/>
              <w:left w:val="nil"/>
              <w:bottom w:val="single" w:sz="8" w:space="0" w:color="auto"/>
              <w:right w:val="single" w:sz="8" w:space="0" w:color="auto"/>
            </w:tcBorders>
            <w:shd w:val="clear" w:color="000000" w:fill="FFFFFF"/>
            <w:vAlign w:val="center"/>
            <w:hideMark/>
          </w:tcPr>
          <w:p w14:paraId="6E7F38C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1B1D8F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EDDA89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899846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479D55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0FB181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BD90DB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0F0F98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71FFCEFA"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A58AF2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30</w:t>
            </w:r>
          </w:p>
        </w:tc>
        <w:tc>
          <w:tcPr>
            <w:tcW w:w="471" w:type="dxa"/>
            <w:tcBorders>
              <w:top w:val="nil"/>
              <w:left w:val="nil"/>
              <w:bottom w:val="single" w:sz="8" w:space="0" w:color="auto"/>
              <w:right w:val="single" w:sz="8" w:space="0" w:color="auto"/>
            </w:tcBorders>
            <w:shd w:val="clear" w:color="000000" w:fill="F8F9FA"/>
            <w:vAlign w:val="center"/>
            <w:hideMark/>
          </w:tcPr>
          <w:p w14:paraId="17455D3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B16CBB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492348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7F5DAF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DDEDB6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992C5F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EC0A71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FD7C0FA"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53130E8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1D2278B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80</w:t>
            </w:r>
          </w:p>
        </w:tc>
        <w:tc>
          <w:tcPr>
            <w:tcW w:w="471" w:type="dxa"/>
            <w:tcBorders>
              <w:top w:val="nil"/>
              <w:left w:val="nil"/>
              <w:bottom w:val="single" w:sz="8" w:space="0" w:color="auto"/>
              <w:right w:val="single" w:sz="8" w:space="0" w:color="auto"/>
            </w:tcBorders>
            <w:shd w:val="clear" w:color="000000" w:fill="F8F9FA"/>
            <w:vAlign w:val="center"/>
            <w:hideMark/>
          </w:tcPr>
          <w:p w14:paraId="4E7CD1A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582D13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6A1595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6ED2C1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3C0F46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C6DC86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AAEB45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7B4A71E1"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1B35B926"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DB451F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31</w:t>
            </w:r>
          </w:p>
        </w:tc>
        <w:tc>
          <w:tcPr>
            <w:tcW w:w="471" w:type="dxa"/>
            <w:tcBorders>
              <w:top w:val="nil"/>
              <w:left w:val="nil"/>
              <w:bottom w:val="single" w:sz="8" w:space="0" w:color="auto"/>
              <w:right w:val="single" w:sz="8" w:space="0" w:color="auto"/>
            </w:tcBorders>
            <w:shd w:val="clear" w:color="000000" w:fill="FFFFFF"/>
            <w:vAlign w:val="center"/>
            <w:hideMark/>
          </w:tcPr>
          <w:p w14:paraId="09B9686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8E6A15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2C763D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64EDB0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A3612F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782124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404F0E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2C99F0E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c>
          <w:tcPr>
            <w:tcW w:w="280" w:type="dxa"/>
            <w:tcBorders>
              <w:top w:val="nil"/>
              <w:left w:val="nil"/>
              <w:bottom w:val="nil"/>
              <w:right w:val="nil"/>
            </w:tcBorders>
            <w:shd w:val="clear" w:color="auto" w:fill="auto"/>
            <w:noWrap/>
            <w:vAlign w:val="bottom"/>
            <w:hideMark/>
          </w:tcPr>
          <w:p w14:paraId="28BCCAB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DB938F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81</w:t>
            </w:r>
          </w:p>
        </w:tc>
        <w:tc>
          <w:tcPr>
            <w:tcW w:w="471" w:type="dxa"/>
            <w:tcBorders>
              <w:top w:val="nil"/>
              <w:left w:val="nil"/>
              <w:bottom w:val="single" w:sz="8" w:space="0" w:color="auto"/>
              <w:right w:val="single" w:sz="8" w:space="0" w:color="auto"/>
            </w:tcBorders>
            <w:shd w:val="clear" w:color="000000" w:fill="FFFFFF"/>
            <w:vAlign w:val="center"/>
            <w:hideMark/>
          </w:tcPr>
          <w:p w14:paraId="75CBA3A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05195B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4EA07F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140712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0430BF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72FC2A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E4C318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C15CBB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3C835E0E" w14:textId="77777777" w:rsidTr="000F124E">
        <w:trPr>
          <w:trHeight w:val="283"/>
        </w:trPr>
        <w:tc>
          <w:tcPr>
            <w:tcW w:w="570" w:type="dxa"/>
            <w:tcBorders>
              <w:top w:val="nil"/>
              <w:left w:val="single" w:sz="8" w:space="0" w:color="auto"/>
              <w:bottom w:val="single" w:sz="4" w:space="0" w:color="auto"/>
              <w:right w:val="single" w:sz="8" w:space="0" w:color="auto"/>
            </w:tcBorders>
            <w:shd w:val="clear" w:color="000000" w:fill="FFFFFF"/>
            <w:vAlign w:val="center"/>
            <w:hideMark/>
          </w:tcPr>
          <w:p w14:paraId="770CB62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32</w:t>
            </w:r>
          </w:p>
        </w:tc>
        <w:tc>
          <w:tcPr>
            <w:tcW w:w="471" w:type="dxa"/>
            <w:tcBorders>
              <w:top w:val="nil"/>
              <w:left w:val="nil"/>
              <w:bottom w:val="single" w:sz="4" w:space="0" w:color="auto"/>
              <w:right w:val="single" w:sz="8" w:space="0" w:color="auto"/>
            </w:tcBorders>
            <w:shd w:val="clear" w:color="000000" w:fill="F8F9FA"/>
            <w:vAlign w:val="center"/>
            <w:hideMark/>
          </w:tcPr>
          <w:p w14:paraId="3DB4DDB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5EAAB6E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5636CA2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0EF7048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3575834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7839817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5128DA8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4" w:space="0" w:color="auto"/>
              <w:right w:val="single" w:sz="8" w:space="0" w:color="auto"/>
            </w:tcBorders>
            <w:shd w:val="clear" w:color="000000" w:fill="F2F2F2"/>
            <w:vAlign w:val="center"/>
            <w:hideMark/>
          </w:tcPr>
          <w:p w14:paraId="2753F8F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5B82A44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4" w:space="0" w:color="auto"/>
              <w:right w:val="single" w:sz="8" w:space="0" w:color="auto"/>
            </w:tcBorders>
            <w:shd w:val="clear" w:color="000000" w:fill="FFFFFF"/>
            <w:vAlign w:val="center"/>
            <w:hideMark/>
          </w:tcPr>
          <w:p w14:paraId="3DE4E00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82</w:t>
            </w:r>
          </w:p>
        </w:tc>
        <w:tc>
          <w:tcPr>
            <w:tcW w:w="471" w:type="dxa"/>
            <w:tcBorders>
              <w:top w:val="nil"/>
              <w:left w:val="nil"/>
              <w:bottom w:val="single" w:sz="4" w:space="0" w:color="auto"/>
              <w:right w:val="single" w:sz="8" w:space="0" w:color="auto"/>
            </w:tcBorders>
            <w:shd w:val="clear" w:color="000000" w:fill="F8F9FA"/>
            <w:vAlign w:val="center"/>
            <w:hideMark/>
          </w:tcPr>
          <w:p w14:paraId="10735B2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8F9FA"/>
            <w:vAlign w:val="center"/>
            <w:hideMark/>
          </w:tcPr>
          <w:p w14:paraId="347C2B7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8F9FA"/>
            <w:vAlign w:val="center"/>
            <w:hideMark/>
          </w:tcPr>
          <w:p w14:paraId="1A9BBD8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63C2F3A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8F9FA"/>
            <w:vAlign w:val="center"/>
            <w:hideMark/>
          </w:tcPr>
          <w:p w14:paraId="490B3BE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4F067AD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8F9FA"/>
            <w:vAlign w:val="center"/>
            <w:hideMark/>
          </w:tcPr>
          <w:p w14:paraId="46A2729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4" w:space="0" w:color="auto"/>
              <w:right w:val="single" w:sz="8" w:space="0" w:color="auto"/>
            </w:tcBorders>
            <w:shd w:val="clear" w:color="000000" w:fill="F2F2F2"/>
            <w:vAlign w:val="center"/>
            <w:hideMark/>
          </w:tcPr>
          <w:p w14:paraId="61134D2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1738863E" w14:textId="77777777" w:rsidTr="000F124E">
        <w:trPr>
          <w:trHeight w:val="283"/>
        </w:trPr>
        <w:tc>
          <w:tcPr>
            <w:tcW w:w="5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BC223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33</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797DB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D9626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A0B95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454F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B7CE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A2FA6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6D883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D0F089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c>
          <w:tcPr>
            <w:tcW w:w="280" w:type="dxa"/>
            <w:tcBorders>
              <w:top w:val="nil"/>
              <w:left w:val="single" w:sz="4" w:space="0" w:color="auto"/>
              <w:bottom w:val="nil"/>
              <w:right w:val="single" w:sz="4" w:space="0" w:color="auto"/>
            </w:tcBorders>
            <w:shd w:val="clear" w:color="auto" w:fill="auto"/>
            <w:noWrap/>
            <w:vAlign w:val="bottom"/>
            <w:hideMark/>
          </w:tcPr>
          <w:p w14:paraId="64CA1AB7"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6FDAB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83</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26581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0EAB1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C5B24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4EE1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3EA6D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93993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68B5C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412905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57456DAB" w14:textId="77777777" w:rsidTr="000F124E">
        <w:trPr>
          <w:trHeight w:val="283"/>
        </w:trPr>
        <w:tc>
          <w:tcPr>
            <w:tcW w:w="57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6E82BF2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34</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28ED2C9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2DD37D0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25708B4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699AECF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7780B97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2057AA8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5E35BB9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4E6B1CD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c>
          <w:tcPr>
            <w:tcW w:w="280" w:type="dxa"/>
            <w:tcBorders>
              <w:top w:val="nil"/>
              <w:left w:val="nil"/>
              <w:bottom w:val="nil"/>
              <w:right w:val="nil"/>
            </w:tcBorders>
            <w:shd w:val="clear" w:color="auto" w:fill="auto"/>
            <w:noWrap/>
            <w:vAlign w:val="bottom"/>
            <w:hideMark/>
          </w:tcPr>
          <w:p w14:paraId="7E3E8E1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40DEF43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84</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444B70E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1D36BA4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57956C1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1A60ABF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09B0DA2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60ADB3F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02DE654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28E0E88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7C68FF16"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D8D15C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35</w:t>
            </w:r>
          </w:p>
        </w:tc>
        <w:tc>
          <w:tcPr>
            <w:tcW w:w="471" w:type="dxa"/>
            <w:tcBorders>
              <w:top w:val="nil"/>
              <w:left w:val="nil"/>
              <w:bottom w:val="single" w:sz="8" w:space="0" w:color="auto"/>
              <w:right w:val="single" w:sz="8" w:space="0" w:color="auto"/>
            </w:tcBorders>
            <w:shd w:val="clear" w:color="000000" w:fill="FFFFFF"/>
            <w:vAlign w:val="center"/>
            <w:hideMark/>
          </w:tcPr>
          <w:p w14:paraId="488A742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295C5D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6D4B21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8C1BB8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B45303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856C06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3214D4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7F9D4B71"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c>
          <w:tcPr>
            <w:tcW w:w="280" w:type="dxa"/>
            <w:tcBorders>
              <w:top w:val="nil"/>
              <w:left w:val="nil"/>
              <w:bottom w:val="nil"/>
              <w:right w:val="nil"/>
            </w:tcBorders>
            <w:shd w:val="clear" w:color="auto" w:fill="auto"/>
            <w:noWrap/>
            <w:vAlign w:val="bottom"/>
            <w:hideMark/>
          </w:tcPr>
          <w:p w14:paraId="50641AE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B69A6B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85</w:t>
            </w:r>
          </w:p>
        </w:tc>
        <w:tc>
          <w:tcPr>
            <w:tcW w:w="471" w:type="dxa"/>
            <w:tcBorders>
              <w:top w:val="nil"/>
              <w:left w:val="nil"/>
              <w:bottom w:val="single" w:sz="8" w:space="0" w:color="auto"/>
              <w:right w:val="single" w:sz="8" w:space="0" w:color="auto"/>
            </w:tcBorders>
            <w:shd w:val="clear" w:color="000000" w:fill="FFFFFF"/>
            <w:vAlign w:val="center"/>
            <w:hideMark/>
          </w:tcPr>
          <w:p w14:paraId="0F2E02F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335807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68D7BC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CD1ECD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C77B76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7C3558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BB468D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327E42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r>
      <w:tr w:rsidR="004D0D55" w:rsidRPr="004D0D55" w14:paraId="0EDA5077"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30EFB6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36</w:t>
            </w:r>
          </w:p>
        </w:tc>
        <w:tc>
          <w:tcPr>
            <w:tcW w:w="471" w:type="dxa"/>
            <w:tcBorders>
              <w:top w:val="nil"/>
              <w:left w:val="nil"/>
              <w:bottom w:val="single" w:sz="8" w:space="0" w:color="auto"/>
              <w:right w:val="single" w:sz="8" w:space="0" w:color="auto"/>
            </w:tcBorders>
            <w:shd w:val="clear" w:color="000000" w:fill="F8F9FA"/>
            <w:vAlign w:val="center"/>
            <w:hideMark/>
          </w:tcPr>
          <w:p w14:paraId="50CFADE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A4F710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4B0DC6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004761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3266C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69DE33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221B53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2325787"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c>
          <w:tcPr>
            <w:tcW w:w="280" w:type="dxa"/>
            <w:tcBorders>
              <w:top w:val="nil"/>
              <w:left w:val="nil"/>
              <w:bottom w:val="nil"/>
              <w:right w:val="nil"/>
            </w:tcBorders>
            <w:shd w:val="clear" w:color="auto" w:fill="auto"/>
            <w:noWrap/>
            <w:vAlign w:val="bottom"/>
            <w:hideMark/>
          </w:tcPr>
          <w:p w14:paraId="3054876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5DC089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86</w:t>
            </w:r>
          </w:p>
        </w:tc>
        <w:tc>
          <w:tcPr>
            <w:tcW w:w="471" w:type="dxa"/>
            <w:tcBorders>
              <w:top w:val="nil"/>
              <w:left w:val="nil"/>
              <w:bottom w:val="single" w:sz="8" w:space="0" w:color="auto"/>
              <w:right w:val="single" w:sz="8" w:space="0" w:color="auto"/>
            </w:tcBorders>
            <w:shd w:val="clear" w:color="000000" w:fill="F8F9FA"/>
            <w:vAlign w:val="center"/>
            <w:hideMark/>
          </w:tcPr>
          <w:p w14:paraId="5543225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B8A0D8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A3588F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2D39FC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BA481E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118967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7516DB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9EB3197"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r>
      <w:tr w:rsidR="004D0D55" w:rsidRPr="004D0D55" w14:paraId="553C71A3"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84D9A3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37</w:t>
            </w:r>
          </w:p>
        </w:tc>
        <w:tc>
          <w:tcPr>
            <w:tcW w:w="471" w:type="dxa"/>
            <w:tcBorders>
              <w:top w:val="nil"/>
              <w:left w:val="nil"/>
              <w:bottom w:val="single" w:sz="8" w:space="0" w:color="auto"/>
              <w:right w:val="single" w:sz="8" w:space="0" w:color="auto"/>
            </w:tcBorders>
            <w:shd w:val="clear" w:color="000000" w:fill="FFFFFF"/>
            <w:vAlign w:val="center"/>
            <w:hideMark/>
          </w:tcPr>
          <w:p w14:paraId="0421A6D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A0A59C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A23E33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DCFA0D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15A7AB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722052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F2CD17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56C4DF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c>
          <w:tcPr>
            <w:tcW w:w="280" w:type="dxa"/>
            <w:tcBorders>
              <w:top w:val="nil"/>
              <w:left w:val="nil"/>
              <w:bottom w:val="nil"/>
              <w:right w:val="nil"/>
            </w:tcBorders>
            <w:shd w:val="clear" w:color="auto" w:fill="auto"/>
            <w:noWrap/>
            <w:vAlign w:val="bottom"/>
            <w:hideMark/>
          </w:tcPr>
          <w:p w14:paraId="66F8F6F7"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8275EE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87</w:t>
            </w:r>
          </w:p>
        </w:tc>
        <w:tc>
          <w:tcPr>
            <w:tcW w:w="471" w:type="dxa"/>
            <w:tcBorders>
              <w:top w:val="nil"/>
              <w:left w:val="nil"/>
              <w:bottom w:val="single" w:sz="8" w:space="0" w:color="auto"/>
              <w:right w:val="single" w:sz="8" w:space="0" w:color="auto"/>
            </w:tcBorders>
            <w:shd w:val="clear" w:color="000000" w:fill="FFFFFF"/>
            <w:vAlign w:val="center"/>
            <w:hideMark/>
          </w:tcPr>
          <w:p w14:paraId="1971E4A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15E590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B8B14E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1AD98D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BCD4F6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E6C712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13D8EE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1A0146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r>
      <w:tr w:rsidR="004D0D55" w:rsidRPr="004D0D55" w14:paraId="7512E28E"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AE0647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38</w:t>
            </w:r>
          </w:p>
        </w:tc>
        <w:tc>
          <w:tcPr>
            <w:tcW w:w="471" w:type="dxa"/>
            <w:tcBorders>
              <w:top w:val="nil"/>
              <w:left w:val="nil"/>
              <w:bottom w:val="single" w:sz="8" w:space="0" w:color="auto"/>
              <w:right w:val="single" w:sz="8" w:space="0" w:color="auto"/>
            </w:tcBorders>
            <w:shd w:val="clear" w:color="000000" w:fill="F8F9FA"/>
            <w:vAlign w:val="center"/>
            <w:hideMark/>
          </w:tcPr>
          <w:p w14:paraId="5D7AF26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0B377E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00C6C4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7A2CDF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BC34A7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E0CFF7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3B052B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E6206F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21B19BC7"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5B1F2A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88</w:t>
            </w:r>
          </w:p>
        </w:tc>
        <w:tc>
          <w:tcPr>
            <w:tcW w:w="471" w:type="dxa"/>
            <w:tcBorders>
              <w:top w:val="nil"/>
              <w:left w:val="nil"/>
              <w:bottom w:val="single" w:sz="8" w:space="0" w:color="auto"/>
              <w:right w:val="single" w:sz="8" w:space="0" w:color="auto"/>
            </w:tcBorders>
            <w:shd w:val="clear" w:color="000000" w:fill="F8F9FA"/>
            <w:vAlign w:val="center"/>
            <w:hideMark/>
          </w:tcPr>
          <w:p w14:paraId="06B747A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04416E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304C5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AEDF2C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586E30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2C15D1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1DF0E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AAEF5A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4A090ACC"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08A481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39</w:t>
            </w:r>
          </w:p>
        </w:tc>
        <w:tc>
          <w:tcPr>
            <w:tcW w:w="471" w:type="dxa"/>
            <w:tcBorders>
              <w:top w:val="nil"/>
              <w:left w:val="nil"/>
              <w:bottom w:val="single" w:sz="8" w:space="0" w:color="auto"/>
              <w:right w:val="single" w:sz="8" w:space="0" w:color="auto"/>
            </w:tcBorders>
            <w:shd w:val="clear" w:color="000000" w:fill="FFFFFF"/>
            <w:vAlign w:val="center"/>
            <w:hideMark/>
          </w:tcPr>
          <w:p w14:paraId="03FC606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40B960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B885ED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9AC44F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0DD804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C90175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EDD1B5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36E6FE9"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c>
          <w:tcPr>
            <w:tcW w:w="280" w:type="dxa"/>
            <w:tcBorders>
              <w:top w:val="nil"/>
              <w:left w:val="nil"/>
              <w:bottom w:val="nil"/>
              <w:right w:val="nil"/>
            </w:tcBorders>
            <w:shd w:val="clear" w:color="auto" w:fill="auto"/>
            <w:noWrap/>
            <w:vAlign w:val="bottom"/>
            <w:hideMark/>
          </w:tcPr>
          <w:p w14:paraId="7EC803E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A4B837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89</w:t>
            </w:r>
          </w:p>
        </w:tc>
        <w:tc>
          <w:tcPr>
            <w:tcW w:w="471" w:type="dxa"/>
            <w:tcBorders>
              <w:top w:val="nil"/>
              <w:left w:val="nil"/>
              <w:bottom w:val="single" w:sz="8" w:space="0" w:color="auto"/>
              <w:right w:val="single" w:sz="8" w:space="0" w:color="auto"/>
            </w:tcBorders>
            <w:shd w:val="clear" w:color="000000" w:fill="FFFFFF"/>
            <w:vAlign w:val="center"/>
            <w:hideMark/>
          </w:tcPr>
          <w:p w14:paraId="1DFF93D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0D7ABF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CED358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32ADC7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E59E24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94ABE7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378F08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1B0786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r>
      <w:tr w:rsidR="004D0D55" w:rsidRPr="004D0D55" w14:paraId="2092328A"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7F0111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40</w:t>
            </w:r>
          </w:p>
        </w:tc>
        <w:tc>
          <w:tcPr>
            <w:tcW w:w="471" w:type="dxa"/>
            <w:tcBorders>
              <w:top w:val="nil"/>
              <w:left w:val="nil"/>
              <w:bottom w:val="single" w:sz="8" w:space="0" w:color="auto"/>
              <w:right w:val="single" w:sz="8" w:space="0" w:color="auto"/>
            </w:tcBorders>
            <w:shd w:val="clear" w:color="000000" w:fill="F8F9FA"/>
            <w:vAlign w:val="center"/>
            <w:hideMark/>
          </w:tcPr>
          <w:p w14:paraId="2FCCAF8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A76471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69181D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72FCC9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FC84D0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2405B7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A01AE1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D8145C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29</w:t>
            </w:r>
          </w:p>
        </w:tc>
        <w:tc>
          <w:tcPr>
            <w:tcW w:w="280" w:type="dxa"/>
            <w:tcBorders>
              <w:top w:val="nil"/>
              <w:left w:val="nil"/>
              <w:bottom w:val="nil"/>
              <w:right w:val="nil"/>
            </w:tcBorders>
            <w:shd w:val="clear" w:color="auto" w:fill="auto"/>
            <w:noWrap/>
            <w:vAlign w:val="bottom"/>
            <w:hideMark/>
          </w:tcPr>
          <w:p w14:paraId="335DF84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70B46C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90</w:t>
            </w:r>
          </w:p>
        </w:tc>
        <w:tc>
          <w:tcPr>
            <w:tcW w:w="471" w:type="dxa"/>
            <w:tcBorders>
              <w:top w:val="nil"/>
              <w:left w:val="nil"/>
              <w:bottom w:val="single" w:sz="8" w:space="0" w:color="auto"/>
              <w:right w:val="single" w:sz="8" w:space="0" w:color="auto"/>
            </w:tcBorders>
            <w:shd w:val="clear" w:color="000000" w:fill="F8F9FA"/>
            <w:vAlign w:val="center"/>
            <w:hideMark/>
          </w:tcPr>
          <w:p w14:paraId="46A687C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DB4789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83571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CB1724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E794AC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E37B23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9BC47F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722793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33</w:t>
            </w:r>
          </w:p>
        </w:tc>
      </w:tr>
      <w:tr w:rsidR="004D0D55" w:rsidRPr="004D0D55" w14:paraId="78764527"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3A9AB0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41</w:t>
            </w:r>
          </w:p>
        </w:tc>
        <w:tc>
          <w:tcPr>
            <w:tcW w:w="471" w:type="dxa"/>
            <w:tcBorders>
              <w:top w:val="nil"/>
              <w:left w:val="nil"/>
              <w:bottom w:val="single" w:sz="8" w:space="0" w:color="auto"/>
              <w:right w:val="single" w:sz="8" w:space="0" w:color="auto"/>
            </w:tcBorders>
            <w:shd w:val="clear" w:color="000000" w:fill="FFFFFF"/>
            <w:vAlign w:val="center"/>
            <w:hideMark/>
          </w:tcPr>
          <w:p w14:paraId="3F121B2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4A8A68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50A1A9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FAB8CA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340463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3D2EB3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D95CBF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6BF4ED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29</w:t>
            </w:r>
          </w:p>
        </w:tc>
        <w:tc>
          <w:tcPr>
            <w:tcW w:w="280" w:type="dxa"/>
            <w:tcBorders>
              <w:top w:val="nil"/>
              <w:left w:val="nil"/>
              <w:bottom w:val="nil"/>
              <w:right w:val="nil"/>
            </w:tcBorders>
            <w:shd w:val="clear" w:color="auto" w:fill="auto"/>
            <w:noWrap/>
            <w:vAlign w:val="bottom"/>
            <w:hideMark/>
          </w:tcPr>
          <w:p w14:paraId="643FCB0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E5D4F6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91</w:t>
            </w:r>
          </w:p>
        </w:tc>
        <w:tc>
          <w:tcPr>
            <w:tcW w:w="471" w:type="dxa"/>
            <w:tcBorders>
              <w:top w:val="nil"/>
              <w:left w:val="nil"/>
              <w:bottom w:val="single" w:sz="8" w:space="0" w:color="auto"/>
              <w:right w:val="single" w:sz="8" w:space="0" w:color="auto"/>
            </w:tcBorders>
            <w:shd w:val="clear" w:color="000000" w:fill="FFFFFF"/>
            <w:vAlign w:val="center"/>
            <w:hideMark/>
          </w:tcPr>
          <w:p w14:paraId="5CBBACD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6E24AD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25CC27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B9D0BD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2DC5BA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AB4C4A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3E8E9D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960FA7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45D259A3"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C47EEC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42</w:t>
            </w:r>
          </w:p>
        </w:tc>
        <w:tc>
          <w:tcPr>
            <w:tcW w:w="471" w:type="dxa"/>
            <w:tcBorders>
              <w:top w:val="nil"/>
              <w:left w:val="nil"/>
              <w:bottom w:val="single" w:sz="8" w:space="0" w:color="auto"/>
              <w:right w:val="single" w:sz="8" w:space="0" w:color="auto"/>
            </w:tcBorders>
            <w:shd w:val="clear" w:color="000000" w:fill="F8F9FA"/>
            <w:vAlign w:val="center"/>
            <w:hideMark/>
          </w:tcPr>
          <w:p w14:paraId="1E9FA9F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E47938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AF3DAD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81E5B1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F987E8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83AFBB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9D6E92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4BA6E6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c>
          <w:tcPr>
            <w:tcW w:w="280" w:type="dxa"/>
            <w:tcBorders>
              <w:top w:val="nil"/>
              <w:left w:val="nil"/>
              <w:bottom w:val="nil"/>
              <w:right w:val="nil"/>
            </w:tcBorders>
            <w:shd w:val="clear" w:color="auto" w:fill="auto"/>
            <w:noWrap/>
            <w:vAlign w:val="bottom"/>
            <w:hideMark/>
          </w:tcPr>
          <w:p w14:paraId="7F2B4AD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AE26AD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92</w:t>
            </w:r>
          </w:p>
        </w:tc>
        <w:tc>
          <w:tcPr>
            <w:tcW w:w="471" w:type="dxa"/>
            <w:tcBorders>
              <w:top w:val="nil"/>
              <w:left w:val="nil"/>
              <w:bottom w:val="single" w:sz="8" w:space="0" w:color="auto"/>
              <w:right w:val="single" w:sz="8" w:space="0" w:color="auto"/>
            </w:tcBorders>
            <w:shd w:val="clear" w:color="000000" w:fill="F8F9FA"/>
            <w:vAlign w:val="center"/>
            <w:hideMark/>
          </w:tcPr>
          <w:p w14:paraId="1B29095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057ABD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E68262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C8C983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8B814A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8FC232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BDC7D2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4B95A84"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6C071DF2"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1C59A5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43</w:t>
            </w:r>
          </w:p>
        </w:tc>
        <w:tc>
          <w:tcPr>
            <w:tcW w:w="471" w:type="dxa"/>
            <w:tcBorders>
              <w:top w:val="nil"/>
              <w:left w:val="nil"/>
              <w:bottom w:val="single" w:sz="8" w:space="0" w:color="auto"/>
              <w:right w:val="single" w:sz="8" w:space="0" w:color="auto"/>
            </w:tcBorders>
            <w:shd w:val="clear" w:color="000000" w:fill="FFFFFF"/>
            <w:vAlign w:val="center"/>
            <w:hideMark/>
          </w:tcPr>
          <w:p w14:paraId="04BE79B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A50E66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CA3033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4BEFEA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E3BB31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353620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0E5C35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98313E1"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749E789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E84976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93</w:t>
            </w:r>
          </w:p>
        </w:tc>
        <w:tc>
          <w:tcPr>
            <w:tcW w:w="471" w:type="dxa"/>
            <w:tcBorders>
              <w:top w:val="nil"/>
              <w:left w:val="nil"/>
              <w:bottom w:val="single" w:sz="8" w:space="0" w:color="auto"/>
              <w:right w:val="single" w:sz="8" w:space="0" w:color="auto"/>
            </w:tcBorders>
            <w:shd w:val="clear" w:color="000000" w:fill="FFFFFF"/>
            <w:vAlign w:val="center"/>
            <w:hideMark/>
          </w:tcPr>
          <w:p w14:paraId="3FB27D3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D7AF64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147FF2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215505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6B70DA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7931AB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1753CC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9AA0ED0"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793E37D8"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814CBB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44</w:t>
            </w:r>
          </w:p>
        </w:tc>
        <w:tc>
          <w:tcPr>
            <w:tcW w:w="471" w:type="dxa"/>
            <w:tcBorders>
              <w:top w:val="nil"/>
              <w:left w:val="nil"/>
              <w:bottom w:val="single" w:sz="8" w:space="0" w:color="auto"/>
              <w:right w:val="single" w:sz="8" w:space="0" w:color="auto"/>
            </w:tcBorders>
            <w:shd w:val="clear" w:color="000000" w:fill="F8F9FA"/>
            <w:vAlign w:val="center"/>
            <w:hideMark/>
          </w:tcPr>
          <w:p w14:paraId="00D72C0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9C0E38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7E4B95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CA6E5A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9C4B6C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AA4768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2635C5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8DABDB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c>
          <w:tcPr>
            <w:tcW w:w="280" w:type="dxa"/>
            <w:tcBorders>
              <w:top w:val="nil"/>
              <w:left w:val="nil"/>
              <w:bottom w:val="nil"/>
              <w:right w:val="nil"/>
            </w:tcBorders>
            <w:shd w:val="clear" w:color="auto" w:fill="auto"/>
            <w:noWrap/>
            <w:vAlign w:val="bottom"/>
            <w:hideMark/>
          </w:tcPr>
          <w:p w14:paraId="4AADDBB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AD2F67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94</w:t>
            </w:r>
          </w:p>
        </w:tc>
        <w:tc>
          <w:tcPr>
            <w:tcW w:w="471" w:type="dxa"/>
            <w:tcBorders>
              <w:top w:val="nil"/>
              <w:left w:val="nil"/>
              <w:bottom w:val="single" w:sz="8" w:space="0" w:color="auto"/>
              <w:right w:val="single" w:sz="8" w:space="0" w:color="auto"/>
            </w:tcBorders>
            <w:shd w:val="clear" w:color="000000" w:fill="F8F9FA"/>
            <w:vAlign w:val="center"/>
            <w:hideMark/>
          </w:tcPr>
          <w:p w14:paraId="5A45034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49C67E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F4BEFD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F3C4DB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77F2E9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52A418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1208B2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886DFA2"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r>
      <w:tr w:rsidR="004D0D55" w:rsidRPr="004D0D55" w14:paraId="518F3E0E"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2F14C2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45</w:t>
            </w:r>
          </w:p>
        </w:tc>
        <w:tc>
          <w:tcPr>
            <w:tcW w:w="471" w:type="dxa"/>
            <w:tcBorders>
              <w:top w:val="nil"/>
              <w:left w:val="nil"/>
              <w:bottom w:val="single" w:sz="8" w:space="0" w:color="auto"/>
              <w:right w:val="single" w:sz="8" w:space="0" w:color="auto"/>
            </w:tcBorders>
            <w:shd w:val="clear" w:color="000000" w:fill="FFFFFF"/>
            <w:vAlign w:val="center"/>
            <w:hideMark/>
          </w:tcPr>
          <w:p w14:paraId="5E04848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E5C5C7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854615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82799F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24AF55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0B21B0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BC416C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7CAB1A2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4B170AA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E019E2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95</w:t>
            </w:r>
          </w:p>
        </w:tc>
        <w:tc>
          <w:tcPr>
            <w:tcW w:w="471" w:type="dxa"/>
            <w:tcBorders>
              <w:top w:val="nil"/>
              <w:left w:val="nil"/>
              <w:bottom w:val="single" w:sz="8" w:space="0" w:color="auto"/>
              <w:right w:val="single" w:sz="8" w:space="0" w:color="auto"/>
            </w:tcBorders>
            <w:shd w:val="clear" w:color="000000" w:fill="FFFFFF"/>
            <w:vAlign w:val="center"/>
            <w:hideMark/>
          </w:tcPr>
          <w:p w14:paraId="2F1E5D4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AED04F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1E577D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B3243D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261BB2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A552FB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1145EF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558B06C3"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23</w:t>
            </w:r>
          </w:p>
        </w:tc>
      </w:tr>
      <w:tr w:rsidR="004D0D55" w:rsidRPr="004D0D55" w14:paraId="5481AA78"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F4C896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46</w:t>
            </w:r>
          </w:p>
        </w:tc>
        <w:tc>
          <w:tcPr>
            <w:tcW w:w="471" w:type="dxa"/>
            <w:tcBorders>
              <w:top w:val="nil"/>
              <w:left w:val="nil"/>
              <w:bottom w:val="single" w:sz="8" w:space="0" w:color="auto"/>
              <w:right w:val="single" w:sz="8" w:space="0" w:color="auto"/>
            </w:tcBorders>
            <w:shd w:val="clear" w:color="000000" w:fill="F8F9FA"/>
            <w:vAlign w:val="center"/>
            <w:hideMark/>
          </w:tcPr>
          <w:p w14:paraId="3640515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C7C780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E166C9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D504C2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C86143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EC3381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24C5CD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2691A52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3C7A94BA"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5A8743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96</w:t>
            </w:r>
          </w:p>
        </w:tc>
        <w:tc>
          <w:tcPr>
            <w:tcW w:w="471" w:type="dxa"/>
            <w:tcBorders>
              <w:top w:val="nil"/>
              <w:left w:val="nil"/>
              <w:bottom w:val="single" w:sz="8" w:space="0" w:color="auto"/>
              <w:right w:val="single" w:sz="8" w:space="0" w:color="auto"/>
            </w:tcBorders>
            <w:shd w:val="clear" w:color="000000" w:fill="F8F9FA"/>
            <w:vAlign w:val="center"/>
            <w:hideMark/>
          </w:tcPr>
          <w:p w14:paraId="6A7E66B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E37A8C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8522DB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3B0760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3AD05B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C1448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46DC87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2B0D255"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r>
      <w:tr w:rsidR="004D0D55" w:rsidRPr="004D0D55" w14:paraId="565F97C4"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D75A22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47</w:t>
            </w:r>
          </w:p>
        </w:tc>
        <w:tc>
          <w:tcPr>
            <w:tcW w:w="471" w:type="dxa"/>
            <w:tcBorders>
              <w:top w:val="nil"/>
              <w:left w:val="nil"/>
              <w:bottom w:val="single" w:sz="8" w:space="0" w:color="auto"/>
              <w:right w:val="single" w:sz="8" w:space="0" w:color="auto"/>
            </w:tcBorders>
            <w:shd w:val="clear" w:color="000000" w:fill="FFFFFF"/>
            <w:vAlign w:val="center"/>
            <w:hideMark/>
          </w:tcPr>
          <w:p w14:paraId="74DA738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B8E04A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256B24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301F54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D2B9A6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CD04E8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E62098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22137FFE"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34</w:t>
            </w:r>
          </w:p>
        </w:tc>
        <w:tc>
          <w:tcPr>
            <w:tcW w:w="280" w:type="dxa"/>
            <w:tcBorders>
              <w:top w:val="nil"/>
              <w:left w:val="nil"/>
              <w:bottom w:val="nil"/>
              <w:right w:val="nil"/>
            </w:tcBorders>
            <w:shd w:val="clear" w:color="auto" w:fill="auto"/>
            <w:noWrap/>
            <w:vAlign w:val="bottom"/>
            <w:hideMark/>
          </w:tcPr>
          <w:p w14:paraId="6121FCDA"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FEE1F4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97</w:t>
            </w:r>
          </w:p>
        </w:tc>
        <w:tc>
          <w:tcPr>
            <w:tcW w:w="471" w:type="dxa"/>
            <w:tcBorders>
              <w:top w:val="nil"/>
              <w:left w:val="nil"/>
              <w:bottom w:val="single" w:sz="8" w:space="0" w:color="auto"/>
              <w:right w:val="single" w:sz="8" w:space="0" w:color="auto"/>
            </w:tcBorders>
            <w:shd w:val="clear" w:color="000000" w:fill="FFFFFF"/>
            <w:vAlign w:val="center"/>
            <w:hideMark/>
          </w:tcPr>
          <w:p w14:paraId="1D327F5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54D292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C311F4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38AAE2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A47FEA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7007F5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9221B6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C82F0E0"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r>
      <w:tr w:rsidR="004D0D55" w:rsidRPr="004D0D55" w14:paraId="0DC5112C"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C4E249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48</w:t>
            </w:r>
          </w:p>
        </w:tc>
        <w:tc>
          <w:tcPr>
            <w:tcW w:w="471" w:type="dxa"/>
            <w:tcBorders>
              <w:top w:val="nil"/>
              <w:left w:val="nil"/>
              <w:bottom w:val="single" w:sz="8" w:space="0" w:color="auto"/>
              <w:right w:val="single" w:sz="8" w:space="0" w:color="auto"/>
            </w:tcBorders>
            <w:shd w:val="clear" w:color="000000" w:fill="F8F9FA"/>
            <w:vAlign w:val="center"/>
            <w:hideMark/>
          </w:tcPr>
          <w:p w14:paraId="4CDEFF1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1ECD25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54E74A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DDD053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31E598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E5CCF8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9925F3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F5A728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32</w:t>
            </w:r>
          </w:p>
        </w:tc>
        <w:tc>
          <w:tcPr>
            <w:tcW w:w="280" w:type="dxa"/>
            <w:tcBorders>
              <w:top w:val="nil"/>
              <w:left w:val="nil"/>
              <w:bottom w:val="nil"/>
              <w:right w:val="nil"/>
            </w:tcBorders>
            <w:shd w:val="clear" w:color="auto" w:fill="auto"/>
            <w:noWrap/>
            <w:vAlign w:val="bottom"/>
            <w:hideMark/>
          </w:tcPr>
          <w:p w14:paraId="7BE97B50"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72CA21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98</w:t>
            </w:r>
          </w:p>
        </w:tc>
        <w:tc>
          <w:tcPr>
            <w:tcW w:w="471" w:type="dxa"/>
            <w:tcBorders>
              <w:top w:val="nil"/>
              <w:left w:val="nil"/>
              <w:bottom w:val="single" w:sz="8" w:space="0" w:color="auto"/>
              <w:right w:val="single" w:sz="8" w:space="0" w:color="auto"/>
            </w:tcBorders>
            <w:shd w:val="clear" w:color="000000" w:fill="F8F9FA"/>
            <w:vAlign w:val="center"/>
            <w:hideMark/>
          </w:tcPr>
          <w:p w14:paraId="1652900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86CA10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A69873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D76344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AC18BF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E24928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C16E7B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5C33B41"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27</w:t>
            </w:r>
          </w:p>
        </w:tc>
      </w:tr>
      <w:tr w:rsidR="004D0D55" w:rsidRPr="004D0D55" w14:paraId="19EEB4EA"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C306F5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49</w:t>
            </w:r>
          </w:p>
        </w:tc>
        <w:tc>
          <w:tcPr>
            <w:tcW w:w="471" w:type="dxa"/>
            <w:tcBorders>
              <w:top w:val="nil"/>
              <w:left w:val="nil"/>
              <w:bottom w:val="single" w:sz="8" w:space="0" w:color="auto"/>
              <w:right w:val="single" w:sz="8" w:space="0" w:color="auto"/>
            </w:tcBorders>
            <w:shd w:val="clear" w:color="000000" w:fill="FFFFFF"/>
            <w:vAlign w:val="center"/>
            <w:hideMark/>
          </w:tcPr>
          <w:p w14:paraId="492B6851"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14DC8D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01F8D2B"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5777E0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42A3FA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3D918E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A9E107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CEA934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35</w:t>
            </w:r>
          </w:p>
        </w:tc>
        <w:tc>
          <w:tcPr>
            <w:tcW w:w="280" w:type="dxa"/>
            <w:tcBorders>
              <w:top w:val="nil"/>
              <w:left w:val="nil"/>
              <w:bottom w:val="nil"/>
              <w:right w:val="nil"/>
            </w:tcBorders>
            <w:shd w:val="clear" w:color="auto" w:fill="auto"/>
            <w:noWrap/>
            <w:vAlign w:val="bottom"/>
            <w:hideMark/>
          </w:tcPr>
          <w:p w14:paraId="2E21C44B"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0744A7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99</w:t>
            </w:r>
          </w:p>
        </w:tc>
        <w:tc>
          <w:tcPr>
            <w:tcW w:w="471" w:type="dxa"/>
            <w:tcBorders>
              <w:top w:val="nil"/>
              <w:left w:val="nil"/>
              <w:bottom w:val="single" w:sz="8" w:space="0" w:color="auto"/>
              <w:right w:val="single" w:sz="8" w:space="0" w:color="auto"/>
            </w:tcBorders>
            <w:shd w:val="clear" w:color="000000" w:fill="FFFFFF"/>
            <w:vAlign w:val="center"/>
            <w:hideMark/>
          </w:tcPr>
          <w:p w14:paraId="685A5DB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DC9700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3DB616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234BAB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BEB891E"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5F83C4F"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F2E78A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4D71288"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31</w:t>
            </w:r>
          </w:p>
        </w:tc>
      </w:tr>
      <w:tr w:rsidR="004D0D55" w:rsidRPr="004D0D55" w14:paraId="49B9B7C9" w14:textId="77777777" w:rsidTr="004D0D55">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59F2FC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50</w:t>
            </w:r>
          </w:p>
        </w:tc>
        <w:tc>
          <w:tcPr>
            <w:tcW w:w="471" w:type="dxa"/>
            <w:tcBorders>
              <w:top w:val="nil"/>
              <w:left w:val="nil"/>
              <w:bottom w:val="single" w:sz="8" w:space="0" w:color="auto"/>
              <w:right w:val="single" w:sz="8" w:space="0" w:color="auto"/>
            </w:tcBorders>
            <w:shd w:val="clear" w:color="000000" w:fill="F8F9FA"/>
            <w:vAlign w:val="center"/>
            <w:hideMark/>
          </w:tcPr>
          <w:p w14:paraId="76F7C22C"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9E101B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80B29A2"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49247D"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40993D3"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E78B2E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7746364"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715EFEF"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2FA2805D"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8232FC7"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100</w:t>
            </w:r>
          </w:p>
        </w:tc>
        <w:tc>
          <w:tcPr>
            <w:tcW w:w="471" w:type="dxa"/>
            <w:tcBorders>
              <w:top w:val="nil"/>
              <w:left w:val="nil"/>
              <w:bottom w:val="single" w:sz="8" w:space="0" w:color="auto"/>
              <w:right w:val="single" w:sz="8" w:space="0" w:color="auto"/>
            </w:tcBorders>
            <w:shd w:val="clear" w:color="000000" w:fill="F8F9FA"/>
            <w:vAlign w:val="center"/>
            <w:hideMark/>
          </w:tcPr>
          <w:p w14:paraId="48EC9D6A"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85FC739"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D6A95C5"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D008C0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9087368"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4404396"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06D8D10" w14:textId="77777777" w:rsidR="004D0D55" w:rsidRPr="004D0D55" w:rsidRDefault="004D0D55" w:rsidP="004D0D55">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4D0D55">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75C961CC" w14:textId="77777777" w:rsidR="004D0D55" w:rsidRPr="004D0D55" w:rsidRDefault="004D0D55" w:rsidP="004D0D55">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4D0D55">
              <w:rPr>
                <w:rFonts w:ascii="Times New Roman" w:eastAsia="Times New Roman" w:hAnsi="Times New Roman" w:cs="Times New Roman"/>
                <w:color w:val="000000"/>
                <w:kern w:val="0"/>
                <w:sz w:val="24"/>
                <w:szCs w:val="24"/>
                <w:lang w:val="en-ID" w:eastAsia="en-ID"/>
                <w14:ligatures w14:val="none"/>
              </w:rPr>
              <w:t>30</w:t>
            </w:r>
          </w:p>
        </w:tc>
      </w:tr>
    </w:tbl>
    <w:p w14:paraId="0F2FD1ED" w14:textId="34EF00D4" w:rsidR="00A720C3" w:rsidRPr="00C7150D" w:rsidRDefault="00C7150D" w:rsidP="00C7150D">
      <w:pPr>
        <w:pStyle w:val="ListParagraph"/>
        <w:widowControl w:val="0"/>
        <w:numPr>
          <w:ilvl w:val="1"/>
          <w:numId w:val="23"/>
        </w:numPr>
        <w:autoSpaceDE w:val="0"/>
        <w:autoSpaceDN w:val="0"/>
        <w:adjustRightInd w:val="0"/>
        <w:spacing w:after="0" w:line="360" w:lineRule="auto"/>
        <w:ind w:left="709"/>
        <w:rPr>
          <w:rFonts w:asciiTheme="majorBidi" w:hAnsiTheme="majorBidi" w:cstheme="majorBidi"/>
          <w:b/>
          <w:bCs/>
          <w:color w:val="000000" w:themeColor="text1"/>
          <w:sz w:val="24"/>
          <w:szCs w:val="24"/>
          <w:shd w:val="clear" w:color="auto" w:fill="FFFFFF"/>
          <w:lang w:val="sv-SE"/>
        </w:rPr>
      </w:pPr>
      <w:r>
        <w:rPr>
          <w:rFonts w:asciiTheme="majorBidi" w:hAnsiTheme="majorBidi" w:cstheme="majorBidi"/>
          <w:b/>
          <w:bCs/>
          <w:color w:val="000000" w:themeColor="text1"/>
          <w:sz w:val="24"/>
          <w:szCs w:val="24"/>
          <w:shd w:val="clear" w:color="auto" w:fill="FFFFFF"/>
          <w:lang w:val="sv-SE"/>
        </w:rPr>
        <w:lastRenderedPageBreak/>
        <w:t>Gratis Ongkos Kirim (X2)</w:t>
      </w:r>
    </w:p>
    <w:tbl>
      <w:tblPr>
        <w:tblW w:w="554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471"/>
        <w:gridCol w:w="471"/>
        <w:gridCol w:w="471"/>
        <w:gridCol w:w="471"/>
        <w:gridCol w:w="471"/>
        <w:gridCol w:w="471"/>
        <w:gridCol w:w="471"/>
        <w:gridCol w:w="471"/>
        <w:gridCol w:w="471"/>
        <w:gridCol w:w="723"/>
      </w:tblGrid>
      <w:tr w:rsidR="006314DC" w:rsidRPr="006314DC" w14:paraId="06D7F247" w14:textId="77777777" w:rsidTr="00B11066">
        <w:trPr>
          <w:trHeight w:val="389"/>
        </w:trPr>
        <w:tc>
          <w:tcPr>
            <w:tcW w:w="578" w:type="dxa"/>
            <w:shd w:val="clear" w:color="auto" w:fill="F2F2F2" w:themeFill="background1" w:themeFillShade="F2"/>
            <w:vAlign w:val="center"/>
            <w:hideMark/>
          </w:tcPr>
          <w:p w14:paraId="38951BF5"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No.</w:t>
            </w:r>
          </w:p>
        </w:tc>
        <w:tc>
          <w:tcPr>
            <w:tcW w:w="471" w:type="dxa"/>
            <w:shd w:val="clear" w:color="auto" w:fill="F2F2F2" w:themeFill="background1" w:themeFillShade="F2"/>
            <w:vAlign w:val="center"/>
            <w:hideMark/>
          </w:tcPr>
          <w:p w14:paraId="4B5E5BF2" w14:textId="0D9F2FB2"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P1</w:t>
            </w:r>
          </w:p>
        </w:tc>
        <w:tc>
          <w:tcPr>
            <w:tcW w:w="471" w:type="dxa"/>
            <w:shd w:val="clear" w:color="auto" w:fill="F2F2F2" w:themeFill="background1" w:themeFillShade="F2"/>
            <w:vAlign w:val="center"/>
            <w:hideMark/>
          </w:tcPr>
          <w:p w14:paraId="7DFA39DD" w14:textId="2EF5747D"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P2</w:t>
            </w:r>
          </w:p>
        </w:tc>
        <w:tc>
          <w:tcPr>
            <w:tcW w:w="471" w:type="dxa"/>
            <w:shd w:val="clear" w:color="auto" w:fill="F2F2F2" w:themeFill="background1" w:themeFillShade="F2"/>
            <w:vAlign w:val="center"/>
            <w:hideMark/>
          </w:tcPr>
          <w:p w14:paraId="038AC328" w14:textId="475CFA2C"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P3</w:t>
            </w:r>
          </w:p>
        </w:tc>
        <w:tc>
          <w:tcPr>
            <w:tcW w:w="471" w:type="dxa"/>
            <w:shd w:val="clear" w:color="auto" w:fill="F2F2F2" w:themeFill="background1" w:themeFillShade="F2"/>
            <w:vAlign w:val="center"/>
            <w:hideMark/>
          </w:tcPr>
          <w:p w14:paraId="7D6D9059" w14:textId="05D9EFBC"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P4</w:t>
            </w:r>
          </w:p>
        </w:tc>
        <w:tc>
          <w:tcPr>
            <w:tcW w:w="471" w:type="dxa"/>
            <w:shd w:val="clear" w:color="auto" w:fill="F2F2F2" w:themeFill="background1" w:themeFillShade="F2"/>
            <w:vAlign w:val="center"/>
            <w:hideMark/>
          </w:tcPr>
          <w:p w14:paraId="6F4796B9" w14:textId="5882098A"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P5</w:t>
            </w:r>
          </w:p>
        </w:tc>
        <w:tc>
          <w:tcPr>
            <w:tcW w:w="471" w:type="dxa"/>
            <w:shd w:val="clear" w:color="auto" w:fill="F2F2F2" w:themeFill="background1" w:themeFillShade="F2"/>
            <w:vAlign w:val="center"/>
            <w:hideMark/>
          </w:tcPr>
          <w:p w14:paraId="286E22BB" w14:textId="299AB66D"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P6</w:t>
            </w:r>
          </w:p>
        </w:tc>
        <w:tc>
          <w:tcPr>
            <w:tcW w:w="471" w:type="dxa"/>
            <w:shd w:val="clear" w:color="auto" w:fill="F2F2F2" w:themeFill="background1" w:themeFillShade="F2"/>
            <w:vAlign w:val="center"/>
            <w:hideMark/>
          </w:tcPr>
          <w:p w14:paraId="24372C96" w14:textId="7696F2B6"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P7</w:t>
            </w:r>
          </w:p>
        </w:tc>
        <w:tc>
          <w:tcPr>
            <w:tcW w:w="471" w:type="dxa"/>
            <w:shd w:val="clear" w:color="auto" w:fill="F2F2F2" w:themeFill="background1" w:themeFillShade="F2"/>
            <w:vAlign w:val="center"/>
            <w:hideMark/>
          </w:tcPr>
          <w:p w14:paraId="73B6495C" w14:textId="0B24CFF4"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P8</w:t>
            </w:r>
          </w:p>
        </w:tc>
        <w:tc>
          <w:tcPr>
            <w:tcW w:w="471" w:type="dxa"/>
            <w:shd w:val="clear" w:color="auto" w:fill="F2F2F2" w:themeFill="background1" w:themeFillShade="F2"/>
            <w:vAlign w:val="center"/>
            <w:hideMark/>
          </w:tcPr>
          <w:p w14:paraId="33294A94" w14:textId="2CDF0802" w:rsidR="00A720C3" w:rsidRPr="006314DC" w:rsidRDefault="00A720C3" w:rsidP="006314DC">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P9</w:t>
            </w:r>
          </w:p>
        </w:tc>
        <w:tc>
          <w:tcPr>
            <w:tcW w:w="723" w:type="dxa"/>
            <w:shd w:val="clear" w:color="auto" w:fill="F2F2F2" w:themeFill="background1" w:themeFillShade="F2"/>
            <w:vAlign w:val="center"/>
            <w:hideMark/>
          </w:tcPr>
          <w:p w14:paraId="521EE8DB" w14:textId="77777777" w:rsidR="00A720C3" w:rsidRPr="006314DC" w:rsidRDefault="00A720C3" w:rsidP="0097285F">
            <w:pPr>
              <w:spacing w:after="0" w:line="240" w:lineRule="auto"/>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Total</w:t>
            </w:r>
          </w:p>
        </w:tc>
      </w:tr>
      <w:tr w:rsidR="0097285F" w:rsidRPr="007449D6" w14:paraId="3648A55E" w14:textId="77777777" w:rsidTr="00B11066">
        <w:trPr>
          <w:trHeight w:val="285"/>
        </w:trPr>
        <w:tc>
          <w:tcPr>
            <w:tcW w:w="578" w:type="dxa"/>
            <w:shd w:val="clear" w:color="000000" w:fill="FFFFFF"/>
            <w:vAlign w:val="center"/>
            <w:hideMark/>
          </w:tcPr>
          <w:p w14:paraId="257643AB"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450EC19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225F98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5E3706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15D46D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2736AE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0D87CE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C3D709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C15C25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9CDBAA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747E8F34"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7412082B" w14:textId="77777777" w:rsidTr="00B11066">
        <w:trPr>
          <w:trHeight w:val="285"/>
        </w:trPr>
        <w:tc>
          <w:tcPr>
            <w:tcW w:w="578" w:type="dxa"/>
            <w:shd w:val="clear" w:color="000000" w:fill="FFFFFF"/>
            <w:vAlign w:val="center"/>
            <w:hideMark/>
          </w:tcPr>
          <w:p w14:paraId="1BFCDB2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4E6FE5A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5CAB90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D29D8B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096C297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157FA88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D7104E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3D6052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490B74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ED51B2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607E9B20"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29</w:t>
            </w:r>
          </w:p>
        </w:tc>
      </w:tr>
      <w:tr w:rsidR="0097285F" w:rsidRPr="007449D6" w14:paraId="5ED5E35E" w14:textId="77777777" w:rsidTr="00B11066">
        <w:trPr>
          <w:trHeight w:val="285"/>
        </w:trPr>
        <w:tc>
          <w:tcPr>
            <w:tcW w:w="578" w:type="dxa"/>
            <w:shd w:val="clear" w:color="000000" w:fill="FFFFFF"/>
            <w:vAlign w:val="center"/>
            <w:hideMark/>
          </w:tcPr>
          <w:p w14:paraId="72D048E3"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B8922A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7023F3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4C3F50A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340621A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A46280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07BB5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44E4032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7A59D8E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63E287F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04878A6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25</w:t>
            </w:r>
          </w:p>
        </w:tc>
      </w:tr>
      <w:tr w:rsidR="0097285F" w:rsidRPr="007449D6" w14:paraId="366779B3" w14:textId="77777777" w:rsidTr="00B11066">
        <w:trPr>
          <w:trHeight w:val="285"/>
        </w:trPr>
        <w:tc>
          <w:tcPr>
            <w:tcW w:w="578" w:type="dxa"/>
            <w:shd w:val="clear" w:color="000000" w:fill="FFFFFF"/>
            <w:vAlign w:val="center"/>
            <w:hideMark/>
          </w:tcPr>
          <w:p w14:paraId="4E80655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EBC8C6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26418E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51D021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4E5AC2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A09594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3B3238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A67D6D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CAA41F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2AB243D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13E0E96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287E034A" w14:textId="77777777" w:rsidTr="00B11066">
        <w:trPr>
          <w:trHeight w:val="285"/>
        </w:trPr>
        <w:tc>
          <w:tcPr>
            <w:tcW w:w="578" w:type="dxa"/>
            <w:shd w:val="clear" w:color="000000" w:fill="FFFFFF"/>
            <w:vAlign w:val="center"/>
            <w:hideMark/>
          </w:tcPr>
          <w:p w14:paraId="3AB49AF9"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DAA1F3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27C7C3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CB7024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3DF60F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B98CC2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FDC28B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C12D1B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9034BA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E79B26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1DBE4C33"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44</w:t>
            </w:r>
          </w:p>
        </w:tc>
      </w:tr>
      <w:tr w:rsidR="0097285F" w:rsidRPr="007449D6" w14:paraId="69CF2163" w14:textId="77777777" w:rsidTr="00B11066">
        <w:trPr>
          <w:trHeight w:val="285"/>
        </w:trPr>
        <w:tc>
          <w:tcPr>
            <w:tcW w:w="578" w:type="dxa"/>
            <w:shd w:val="clear" w:color="000000" w:fill="FFFFFF"/>
            <w:vAlign w:val="center"/>
            <w:hideMark/>
          </w:tcPr>
          <w:p w14:paraId="055101A8"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w:t>
            </w:r>
          </w:p>
        </w:tc>
        <w:tc>
          <w:tcPr>
            <w:tcW w:w="471" w:type="dxa"/>
            <w:shd w:val="clear" w:color="000000" w:fill="F8F9FA"/>
            <w:vAlign w:val="center"/>
            <w:hideMark/>
          </w:tcPr>
          <w:p w14:paraId="0FB9405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0E6B0F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D2089C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2452E6D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1B6ECBD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048F4CC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8822FD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0571022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B6C3F8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62CCE737"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29</w:t>
            </w:r>
          </w:p>
        </w:tc>
      </w:tr>
      <w:tr w:rsidR="0097285F" w:rsidRPr="007449D6" w14:paraId="01C006A9" w14:textId="77777777" w:rsidTr="00B11066">
        <w:trPr>
          <w:trHeight w:val="285"/>
        </w:trPr>
        <w:tc>
          <w:tcPr>
            <w:tcW w:w="578" w:type="dxa"/>
            <w:shd w:val="clear" w:color="000000" w:fill="FFFFFF"/>
            <w:vAlign w:val="center"/>
            <w:hideMark/>
          </w:tcPr>
          <w:p w14:paraId="4A40CF32"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w:t>
            </w:r>
          </w:p>
        </w:tc>
        <w:tc>
          <w:tcPr>
            <w:tcW w:w="471" w:type="dxa"/>
            <w:shd w:val="clear" w:color="000000" w:fill="FFFFFF"/>
            <w:vAlign w:val="center"/>
            <w:hideMark/>
          </w:tcPr>
          <w:p w14:paraId="3359912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E222C6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00F58B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7CA6B3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B812DC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5C5CF5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0AFD7E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4F9B11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A0AF3A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61332284"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42</w:t>
            </w:r>
          </w:p>
        </w:tc>
      </w:tr>
      <w:tr w:rsidR="0097285F" w:rsidRPr="007449D6" w14:paraId="42CF1F25" w14:textId="77777777" w:rsidTr="00B11066">
        <w:trPr>
          <w:trHeight w:val="285"/>
        </w:trPr>
        <w:tc>
          <w:tcPr>
            <w:tcW w:w="578" w:type="dxa"/>
            <w:shd w:val="clear" w:color="000000" w:fill="FFFFFF"/>
            <w:vAlign w:val="center"/>
            <w:hideMark/>
          </w:tcPr>
          <w:p w14:paraId="3ECC39AB"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w:t>
            </w:r>
          </w:p>
        </w:tc>
        <w:tc>
          <w:tcPr>
            <w:tcW w:w="471" w:type="dxa"/>
            <w:shd w:val="clear" w:color="000000" w:fill="F8F9FA"/>
            <w:vAlign w:val="center"/>
            <w:hideMark/>
          </w:tcPr>
          <w:p w14:paraId="3BCD186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62E42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7CC013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85805C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3E393D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CAC71E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E9B9FD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34FAF8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30EBA1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5707017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43</w:t>
            </w:r>
          </w:p>
        </w:tc>
      </w:tr>
      <w:tr w:rsidR="0097285F" w:rsidRPr="007449D6" w14:paraId="082AC483" w14:textId="77777777" w:rsidTr="00B11066">
        <w:trPr>
          <w:trHeight w:val="285"/>
        </w:trPr>
        <w:tc>
          <w:tcPr>
            <w:tcW w:w="578" w:type="dxa"/>
            <w:shd w:val="clear" w:color="000000" w:fill="FFFFFF"/>
            <w:vAlign w:val="center"/>
            <w:hideMark/>
          </w:tcPr>
          <w:p w14:paraId="1EEAB924"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w:t>
            </w:r>
          </w:p>
        </w:tc>
        <w:tc>
          <w:tcPr>
            <w:tcW w:w="471" w:type="dxa"/>
            <w:shd w:val="clear" w:color="000000" w:fill="FFFFFF"/>
            <w:vAlign w:val="center"/>
            <w:hideMark/>
          </w:tcPr>
          <w:p w14:paraId="2DCD66B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3BEAE6C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DA542A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7F9F38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AFF6D9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41CDA0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1E52F0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04952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7E3F6C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1F7FE2C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35</w:t>
            </w:r>
          </w:p>
        </w:tc>
      </w:tr>
      <w:tr w:rsidR="0097285F" w:rsidRPr="007449D6" w14:paraId="00E2BB04" w14:textId="77777777" w:rsidTr="00B11066">
        <w:trPr>
          <w:trHeight w:val="285"/>
        </w:trPr>
        <w:tc>
          <w:tcPr>
            <w:tcW w:w="578" w:type="dxa"/>
            <w:shd w:val="clear" w:color="000000" w:fill="FFFFFF"/>
            <w:vAlign w:val="center"/>
            <w:hideMark/>
          </w:tcPr>
          <w:p w14:paraId="6BC19CB2"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10</w:t>
            </w:r>
          </w:p>
        </w:tc>
        <w:tc>
          <w:tcPr>
            <w:tcW w:w="471" w:type="dxa"/>
            <w:shd w:val="clear" w:color="000000" w:fill="F8F9FA"/>
            <w:vAlign w:val="center"/>
            <w:hideMark/>
          </w:tcPr>
          <w:p w14:paraId="7DA540F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7BA179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927462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02BA572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1AD391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2D75339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0448930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F3D3A5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AF45B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2B58989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35</w:t>
            </w:r>
          </w:p>
        </w:tc>
      </w:tr>
      <w:tr w:rsidR="0097285F" w:rsidRPr="007449D6" w14:paraId="4517F17A" w14:textId="77777777" w:rsidTr="00B11066">
        <w:trPr>
          <w:trHeight w:val="285"/>
        </w:trPr>
        <w:tc>
          <w:tcPr>
            <w:tcW w:w="578" w:type="dxa"/>
            <w:shd w:val="clear" w:color="000000" w:fill="FFFFFF"/>
            <w:vAlign w:val="center"/>
            <w:hideMark/>
          </w:tcPr>
          <w:p w14:paraId="152D39FC"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11</w:t>
            </w:r>
          </w:p>
        </w:tc>
        <w:tc>
          <w:tcPr>
            <w:tcW w:w="471" w:type="dxa"/>
            <w:shd w:val="clear" w:color="000000" w:fill="FFFFFF"/>
            <w:vAlign w:val="center"/>
            <w:hideMark/>
          </w:tcPr>
          <w:p w14:paraId="03162E8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5029B1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0046E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501B39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D54A0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2936CC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CC1898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7C5DB8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C83C1E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35B392EA"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40</w:t>
            </w:r>
          </w:p>
        </w:tc>
      </w:tr>
      <w:tr w:rsidR="0097285F" w:rsidRPr="007449D6" w14:paraId="33983A75" w14:textId="77777777" w:rsidTr="00B11066">
        <w:trPr>
          <w:trHeight w:val="285"/>
        </w:trPr>
        <w:tc>
          <w:tcPr>
            <w:tcW w:w="578" w:type="dxa"/>
            <w:shd w:val="clear" w:color="000000" w:fill="FFFFFF"/>
            <w:vAlign w:val="center"/>
            <w:hideMark/>
          </w:tcPr>
          <w:p w14:paraId="4297A053"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12</w:t>
            </w:r>
          </w:p>
        </w:tc>
        <w:tc>
          <w:tcPr>
            <w:tcW w:w="471" w:type="dxa"/>
            <w:shd w:val="clear" w:color="000000" w:fill="F8F9FA"/>
            <w:vAlign w:val="center"/>
            <w:hideMark/>
          </w:tcPr>
          <w:p w14:paraId="4DEE632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4D5F72B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1C0A74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6DD3B1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60317A7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6534D4A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36CF73F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4FA1C93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0CB20D9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723" w:type="dxa"/>
            <w:shd w:val="clear" w:color="auto" w:fill="F2F2F2" w:themeFill="background1" w:themeFillShade="F2"/>
            <w:vAlign w:val="center"/>
            <w:hideMark/>
          </w:tcPr>
          <w:p w14:paraId="25BF3670"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15</w:t>
            </w:r>
          </w:p>
        </w:tc>
      </w:tr>
      <w:tr w:rsidR="0097285F" w:rsidRPr="007449D6" w14:paraId="4EFF3E33" w14:textId="77777777" w:rsidTr="00B11066">
        <w:trPr>
          <w:trHeight w:val="285"/>
        </w:trPr>
        <w:tc>
          <w:tcPr>
            <w:tcW w:w="578" w:type="dxa"/>
            <w:shd w:val="clear" w:color="000000" w:fill="FFFFFF"/>
            <w:vAlign w:val="center"/>
            <w:hideMark/>
          </w:tcPr>
          <w:p w14:paraId="72077730"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13</w:t>
            </w:r>
          </w:p>
        </w:tc>
        <w:tc>
          <w:tcPr>
            <w:tcW w:w="471" w:type="dxa"/>
            <w:shd w:val="clear" w:color="000000" w:fill="FFFFFF"/>
            <w:vAlign w:val="center"/>
            <w:hideMark/>
          </w:tcPr>
          <w:p w14:paraId="237460B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2AF95D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513290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B19AA9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2B138E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3E16AB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9C78BB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7474C1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753EBDB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0300C12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30</w:t>
            </w:r>
          </w:p>
        </w:tc>
      </w:tr>
      <w:tr w:rsidR="0097285F" w:rsidRPr="007449D6" w14:paraId="1CD979B7" w14:textId="77777777" w:rsidTr="00B11066">
        <w:trPr>
          <w:trHeight w:val="285"/>
        </w:trPr>
        <w:tc>
          <w:tcPr>
            <w:tcW w:w="578" w:type="dxa"/>
            <w:shd w:val="clear" w:color="000000" w:fill="FFFFFF"/>
            <w:vAlign w:val="center"/>
            <w:hideMark/>
          </w:tcPr>
          <w:p w14:paraId="3102117B"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14</w:t>
            </w:r>
          </w:p>
        </w:tc>
        <w:tc>
          <w:tcPr>
            <w:tcW w:w="471" w:type="dxa"/>
            <w:shd w:val="clear" w:color="000000" w:fill="F8F9FA"/>
            <w:vAlign w:val="center"/>
            <w:hideMark/>
          </w:tcPr>
          <w:p w14:paraId="37657C3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B5A3BD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5FB6915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79F3194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7E1D0AE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B396CB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50D302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5FD296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C2B0B9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7A68AD9E"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31</w:t>
            </w:r>
          </w:p>
        </w:tc>
      </w:tr>
      <w:tr w:rsidR="0097285F" w:rsidRPr="007449D6" w14:paraId="53FD5CAE" w14:textId="77777777" w:rsidTr="00B11066">
        <w:trPr>
          <w:trHeight w:val="285"/>
        </w:trPr>
        <w:tc>
          <w:tcPr>
            <w:tcW w:w="578" w:type="dxa"/>
            <w:shd w:val="clear" w:color="000000" w:fill="FFFFFF"/>
            <w:vAlign w:val="center"/>
            <w:hideMark/>
          </w:tcPr>
          <w:p w14:paraId="5E1F29EF"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15</w:t>
            </w:r>
          </w:p>
        </w:tc>
        <w:tc>
          <w:tcPr>
            <w:tcW w:w="471" w:type="dxa"/>
            <w:shd w:val="clear" w:color="000000" w:fill="FFFFFF"/>
            <w:vAlign w:val="center"/>
            <w:hideMark/>
          </w:tcPr>
          <w:p w14:paraId="6C98A87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783B3A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28EC53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4A316CE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52BDF8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5F2A9F9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13A7A5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B7444C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6806D9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37F8846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29</w:t>
            </w:r>
          </w:p>
        </w:tc>
      </w:tr>
      <w:tr w:rsidR="0097285F" w:rsidRPr="007449D6" w14:paraId="13894399" w14:textId="77777777" w:rsidTr="00B11066">
        <w:trPr>
          <w:trHeight w:val="285"/>
        </w:trPr>
        <w:tc>
          <w:tcPr>
            <w:tcW w:w="578" w:type="dxa"/>
            <w:shd w:val="clear" w:color="000000" w:fill="FFFFFF"/>
            <w:vAlign w:val="center"/>
            <w:hideMark/>
          </w:tcPr>
          <w:p w14:paraId="39D96E8E"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16</w:t>
            </w:r>
          </w:p>
        </w:tc>
        <w:tc>
          <w:tcPr>
            <w:tcW w:w="471" w:type="dxa"/>
            <w:shd w:val="clear" w:color="000000" w:fill="F8F9FA"/>
            <w:vAlign w:val="center"/>
            <w:hideMark/>
          </w:tcPr>
          <w:p w14:paraId="6573144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0ADDC7B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9430B0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1C0BB03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0773F45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0671769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9DF2F2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221FDF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D19733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146576B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30</w:t>
            </w:r>
          </w:p>
        </w:tc>
      </w:tr>
      <w:tr w:rsidR="0097285F" w:rsidRPr="007449D6" w14:paraId="4830F7D8" w14:textId="77777777" w:rsidTr="00B11066">
        <w:trPr>
          <w:trHeight w:val="285"/>
        </w:trPr>
        <w:tc>
          <w:tcPr>
            <w:tcW w:w="578" w:type="dxa"/>
            <w:shd w:val="clear" w:color="000000" w:fill="FFFFFF"/>
            <w:vAlign w:val="center"/>
            <w:hideMark/>
          </w:tcPr>
          <w:p w14:paraId="13F2FFA1"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17</w:t>
            </w:r>
          </w:p>
        </w:tc>
        <w:tc>
          <w:tcPr>
            <w:tcW w:w="471" w:type="dxa"/>
            <w:shd w:val="clear" w:color="000000" w:fill="FFFFFF"/>
            <w:vAlign w:val="center"/>
            <w:hideMark/>
          </w:tcPr>
          <w:p w14:paraId="6C457C0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0B52A9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0130708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3A5993F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98DD83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71ACED2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213DBD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1EE4E68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4E6C775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723" w:type="dxa"/>
            <w:shd w:val="clear" w:color="auto" w:fill="F2F2F2" w:themeFill="background1" w:themeFillShade="F2"/>
            <w:vAlign w:val="center"/>
            <w:hideMark/>
          </w:tcPr>
          <w:p w14:paraId="322B74EA"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24</w:t>
            </w:r>
          </w:p>
        </w:tc>
      </w:tr>
      <w:tr w:rsidR="0097285F" w:rsidRPr="007449D6" w14:paraId="12FD7AE2" w14:textId="77777777" w:rsidTr="00B11066">
        <w:trPr>
          <w:trHeight w:val="285"/>
        </w:trPr>
        <w:tc>
          <w:tcPr>
            <w:tcW w:w="578" w:type="dxa"/>
            <w:shd w:val="clear" w:color="000000" w:fill="FFFFFF"/>
            <w:vAlign w:val="center"/>
            <w:hideMark/>
          </w:tcPr>
          <w:p w14:paraId="19A0F436"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18</w:t>
            </w:r>
          </w:p>
        </w:tc>
        <w:tc>
          <w:tcPr>
            <w:tcW w:w="471" w:type="dxa"/>
            <w:shd w:val="clear" w:color="000000" w:fill="F8F9FA"/>
            <w:vAlign w:val="center"/>
            <w:hideMark/>
          </w:tcPr>
          <w:p w14:paraId="4EC56DD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0712DF9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7A18769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789D3A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D885C1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341DCB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60BC08D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8AC86E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DBF775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3551823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34</w:t>
            </w:r>
          </w:p>
        </w:tc>
      </w:tr>
      <w:tr w:rsidR="0097285F" w:rsidRPr="007449D6" w14:paraId="0682ECA7" w14:textId="77777777" w:rsidTr="00B11066">
        <w:trPr>
          <w:trHeight w:val="285"/>
        </w:trPr>
        <w:tc>
          <w:tcPr>
            <w:tcW w:w="578" w:type="dxa"/>
            <w:shd w:val="clear" w:color="000000" w:fill="FFFFFF"/>
            <w:vAlign w:val="center"/>
            <w:hideMark/>
          </w:tcPr>
          <w:p w14:paraId="215FF018"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19</w:t>
            </w:r>
          </w:p>
        </w:tc>
        <w:tc>
          <w:tcPr>
            <w:tcW w:w="471" w:type="dxa"/>
            <w:shd w:val="clear" w:color="000000" w:fill="FFFFFF"/>
            <w:vAlign w:val="center"/>
            <w:hideMark/>
          </w:tcPr>
          <w:p w14:paraId="788A80D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47D93D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09C9F5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39A25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B92DA4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BCC456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68EA2E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90C841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034FA3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723" w:type="dxa"/>
            <w:shd w:val="clear" w:color="auto" w:fill="F2F2F2" w:themeFill="background1" w:themeFillShade="F2"/>
            <w:vAlign w:val="center"/>
            <w:hideMark/>
          </w:tcPr>
          <w:p w14:paraId="0B70EEB9"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37</w:t>
            </w:r>
          </w:p>
        </w:tc>
      </w:tr>
      <w:tr w:rsidR="0097285F" w:rsidRPr="007449D6" w14:paraId="70CA351F" w14:textId="77777777" w:rsidTr="00B11066">
        <w:trPr>
          <w:trHeight w:val="285"/>
        </w:trPr>
        <w:tc>
          <w:tcPr>
            <w:tcW w:w="578" w:type="dxa"/>
            <w:shd w:val="clear" w:color="000000" w:fill="FFFFFF"/>
            <w:vAlign w:val="center"/>
            <w:hideMark/>
          </w:tcPr>
          <w:p w14:paraId="67BD826C"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20</w:t>
            </w:r>
          </w:p>
        </w:tc>
        <w:tc>
          <w:tcPr>
            <w:tcW w:w="471" w:type="dxa"/>
            <w:shd w:val="clear" w:color="000000" w:fill="F8F9FA"/>
            <w:vAlign w:val="center"/>
            <w:hideMark/>
          </w:tcPr>
          <w:p w14:paraId="6C4149E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FBDA9C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A26A58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7A950B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58B1F9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5473E1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925E39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D987BD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DD376C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7480159E"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40</w:t>
            </w:r>
          </w:p>
        </w:tc>
      </w:tr>
      <w:tr w:rsidR="0097285F" w:rsidRPr="007449D6" w14:paraId="04FF8D72" w14:textId="77777777" w:rsidTr="00B11066">
        <w:trPr>
          <w:trHeight w:val="285"/>
        </w:trPr>
        <w:tc>
          <w:tcPr>
            <w:tcW w:w="578" w:type="dxa"/>
            <w:shd w:val="clear" w:color="000000" w:fill="FFFFFF"/>
            <w:vAlign w:val="center"/>
            <w:hideMark/>
          </w:tcPr>
          <w:p w14:paraId="1864E7AA"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21</w:t>
            </w:r>
          </w:p>
        </w:tc>
        <w:tc>
          <w:tcPr>
            <w:tcW w:w="471" w:type="dxa"/>
            <w:shd w:val="clear" w:color="000000" w:fill="FFFFFF"/>
            <w:vAlign w:val="center"/>
            <w:hideMark/>
          </w:tcPr>
          <w:p w14:paraId="721832E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565D96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F53213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32DDCB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1788ED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90C1FA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1270BD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1FDACC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BD9B28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39A1888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69E0C4C6" w14:textId="77777777" w:rsidTr="00B11066">
        <w:trPr>
          <w:trHeight w:val="285"/>
        </w:trPr>
        <w:tc>
          <w:tcPr>
            <w:tcW w:w="578" w:type="dxa"/>
            <w:shd w:val="clear" w:color="000000" w:fill="FFFFFF"/>
            <w:vAlign w:val="center"/>
            <w:hideMark/>
          </w:tcPr>
          <w:p w14:paraId="5AE1FF31"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22</w:t>
            </w:r>
          </w:p>
        </w:tc>
        <w:tc>
          <w:tcPr>
            <w:tcW w:w="471" w:type="dxa"/>
            <w:shd w:val="clear" w:color="000000" w:fill="F8F9FA"/>
            <w:vAlign w:val="center"/>
            <w:hideMark/>
          </w:tcPr>
          <w:p w14:paraId="2B07DE2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67E278D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6421DC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17C4C8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891BC8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9FA51D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321C9E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24C140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BA98B0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1247DC72"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37</w:t>
            </w:r>
          </w:p>
        </w:tc>
      </w:tr>
      <w:tr w:rsidR="0097285F" w:rsidRPr="007449D6" w14:paraId="57F67F35" w14:textId="77777777" w:rsidTr="00B11066">
        <w:trPr>
          <w:trHeight w:val="285"/>
        </w:trPr>
        <w:tc>
          <w:tcPr>
            <w:tcW w:w="578" w:type="dxa"/>
            <w:shd w:val="clear" w:color="000000" w:fill="FFFFFF"/>
            <w:vAlign w:val="center"/>
            <w:hideMark/>
          </w:tcPr>
          <w:p w14:paraId="6EE9C51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23</w:t>
            </w:r>
          </w:p>
        </w:tc>
        <w:tc>
          <w:tcPr>
            <w:tcW w:w="471" w:type="dxa"/>
            <w:shd w:val="clear" w:color="000000" w:fill="FFFFFF"/>
            <w:vAlign w:val="center"/>
            <w:hideMark/>
          </w:tcPr>
          <w:p w14:paraId="193A98B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8014F1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544F2E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128AE2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0AD637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6CD6B2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19577D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E241CF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A774A9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0D74E15E"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39</w:t>
            </w:r>
          </w:p>
        </w:tc>
      </w:tr>
      <w:tr w:rsidR="0097285F" w:rsidRPr="007449D6" w14:paraId="66F946E7" w14:textId="77777777" w:rsidTr="00B11066">
        <w:trPr>
          <w:trHeight w:val="285"/>
        </w:trPr>
        <w:tc>
          <w:tcPr>
            <w:tcW w:w="578" w:type="dxa"/>
            <w:shd w:val="clear" w:color="000000" w:fill="FFFFFF"/>
            <w:vAlign w:val="center"/>
            <w:hideMark/>
          </w:tcPr>
          <w:p w14:paraId="267AE69A"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24</w:t>
            </w:r>
          </w:p>
        </w:tc>
        <w:tc>
          <w:tcPr>
            <w:tcW w:w="471" w:type="dxa"/>
            <w:shd w:val="clear" w:color="000000" w:fill="F8F9FA"/>
            <w:vAlign w:val="center"/>
            <w:hideMark/>
          </w:tcPr>
          <w:p w14:paraId="53ED6D5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687D8A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48F4DC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8A8376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861DE9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DA4B94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36550C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0D9D18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F47974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1882A4C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42</w:t>
            </w:r>
          </w:p>
        </w:tc>
      </w:tr>
      <w:tr w:rsidR="0097285F" w:rsidRPr="007449D6" w14:paraId="62913BAF" w14:textId="77777777" w:rsidTr="00B11066">
        <w:trPr>
          <w:trHeight w:val="285"/>
        </w:trPr>
        <w:tc>
          <w:tcPr>
            <w:tcW w:w="578" w:type="dxa"/>
            <w:shd w:val="clear" w:color="000000" w:fill="FFFFFF"/>
            <w:vAlign w:val="center"/>
            <w:hideMark/>
          </w:tcPr>
          <w:p w14:paraId="0422047B"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25</w:t>
            </w:r>
          </w:p>
        </w:tc>
        <w:tc>
          <w:tcPr>
            <w:tcW w:w="471" w:type="dxa"/>
            <w:shd w:val="clear" w:color="000000" w:fill="FFFFFF"/>
            <w:vAlign w:val="center"/>
            <w:hideMark/>
          </w:tcPr>
          <w:p w14:paraId="2812A0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D95C35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574BB8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A4ADD8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52108F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F62AB4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752774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1B68B2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3051F0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16840A7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241B1599" w14:textId="77777777" w:rsidTr="00B11066">
        <w:trPr>
          <w:trHeight w:val="285"/>
        </w:trPr>
        <w:tc>
          <w:tcPr>
            <w:tcW w:w="578" w:type="dxa"/>
            <w:shd w:val="clear" w:color="000000" w:fill="FFFFFF"/>
            <w:vAlign w:val="center"/>
            <w:hideMark/>
          </w:tcPr>
          <w:p w14:paraId="78AB8FF9"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26</w:t>
            </w:r>
          </w:p>
        </w:tc>
        <w:tc>
          <w:tcPr>
            <w:tcW w:w="471" w:type="dxa"/>
            <w:shd w:val="clear" w:color="000000" w:fill="F8F9FA"/>
            <w:vAlign w:val="center"/>
            <w:hideMark/>
          </w:tcPr>
          <w:p w14:paraId="68BF36C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AA5126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9BF2C3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6111CE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98F277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3EA77C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50285F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CDAC2D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F7208C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74C77D33"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41</w:t>
            </w:r>
          </w:p>
        </w:tc>
      </w:tr>
      <w:tr w:rsidR="0097285F" w:rsidRPr="007449D6" w14:paraId="4702501E" w14:textId="77777777" w:rsidTr="00B11066">
        <w:trPr>
          <w:trHeight w:val="285"/>
        </w:trPr>
        <w:tc>
          <w:tcPr>
            <w:tcW w:w="578" w:type="dxa"/>
            <w:shd w:val="clear" w:color="000000" w:fill="FFFFFF"/>
            <w:vAlign w:val="center"/>
            <w:hideMark/>
          </w:tcPr>
          <w:p w14:paraId="3E18630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27</w:t>
            </w:r>
          </w:p>
        </w:tc>
        <w:tc>
          <w:tcPr>
            <w:tcW w:w="471" w:type="dxa"/>
            <w:shd w:val="clear" w:color="000000" w:fill="FFFFFF"/>
            <w:vAlign w:val="center"/>
            <w:hideMark/>
          </w:tcPr>
          <w:p w14:paraId="489BD23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CDC7D8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1C9171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A88704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F491FB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352EFA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FC16FC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AEAEEE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1DBEF2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2D739AB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49281EA1" w14:textId="77777777" w:rsidTr="00B11066">
        <w:trPr>
          <w:trHeight w:val="285"/>
        </w:trPr>
        <w:tc>
          <w:tcPr>
            <w:tcW w:w="578" w:type="dxa"/>
            <w:shd w:val="clear" w:color="000000" w:fill="FFFFFF"/>
            <w:vAlign w:val="center"/>
            <w:hideMark/>
          </w:tcPr>
          <w:p w14:paraId="3EC8643E"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28</w:t>
            </w:r>
          </w:p>
        </w:tc>
        <w:tc>
          <w:tcPr>
            <w:tcW w:w="471" w:type="dxa"/>
            <w:shd w:val="clear" w:color="000000" w:fill="F8F9FA"/>
            <w:vAlign w:val="center"/>
            <w:hideMark/>
          </w:tcPr>
          <w:p w14:paraId="28BA741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40480D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0BCF232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248361D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F4E099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4FD2C96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486908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9633F6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F84C47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7370CAFC"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34</w:t>
            </w:r>
          </w:p>
        </w:tc>
      </w:tr>
      <w:tr w:rsidR="0097285F" w:rsidRPr="007449D6" w14:paraId="74B69E38" w14:textId="77777777" w:rsidTr="00B11066">
        <w:trPr>
          <w:trHeight w:val="285"/>
        </w:trPr>
        <w:tc>
          <w:tcPr>
            <w:tcW w:w="578" w:type="dxa"/>
            <w:shd w:val="clear" w:color="000000" w:fill="FFFFFF"/>
            <w:vAlign w:val="center"/>
            <w:hideMark/>
          </w:tcPr>
          <w:p w14:paraId="232BF4B6"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29</w:t>
            </w:r>
          </w:p>
        </w:tc>
        <w:tc>
          <w:tcPr>
            <w:tcW w:w="471" w:type="dxa"/>
            <w:shd w:val="clear" w:color="000000" w:fill="FFFFFF"/>
            <w:vAlign w:val="center"/>
            <w:hideMark/>
          </w:tcPr>
          <w:p w14:paraId="6857A50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0562351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239B746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1DCD13A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F77695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3105A7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56B3B6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1DD1E24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17E2160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57731342"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23</w:t>
            </w:r>
          </w:p>
        </w:tc>
      </w:tr>
      <w:tr w:rsidR="0097285F" w:rsidRPr="007449D6" w14:paraId="4AB2365A" w14:textId="77777777" w:rsidTr="00B11066">
        <w:trPr>
          <w:trHeight w:val="285"/>
        </w:trPr>
        <w:tc>
          <w:tcPr>
            <w:tcW w:w="578" w:type="dxa"/>
            <w:shd w:val="clear" w:color="000000" w:fill="FFFFFF"/>
            <w:vAlign w:val="center"/>
            <w:hideMark/>
          </w:tcPr>
          <w:p w14:paraId="1CE0C2FB"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30</w:t>
            </w:r>
          </w:p>
        </w:tc>
        <w:tc>
          <w:tcPr>
            <w:tcW w:w="471" w:type="dxa"/>
            <w:shd w:val="clear" w:color="000000" w:fill="F8F9FA"/>
            <w:vAlign w:val="center"/>
            <w:hideMark/>
          </w:tcPr>
          <w:p w14:paraId="75A4DBB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08EE99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15A3BFC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60166D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ED4659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549E68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2F1DF4B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B417CA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0A56DAC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723" w:type="dxa"/>
            <w:shd w:val="clear" w:color="auto" w:fill="F2F2F2" w:themeFill="background1" w:themeFillShade="F2"/>
            <w:vAlign w:val="center"/>
            <w:hideMark/>
          </w:tcPr>
          <w:p w14:paraId="41148153"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31</w:t>
            </w:r>
          </w:p>
        </w:tc>
      </w:tr>
      <w:tr w:rsidR="0097285F" w:rsidRPr="007449D6" w14:paraId="46686D54" w14:textId="77777777" w:rsidTr="00B11066">
        <w:trPr>
          <w:trHeight w:val="285"/>
        </w:trPr>
        <w:tc>
          <w:tcPr>
            <w:tcW w:w="578" w:type="dxa"/>
            <w:shd w:val="clear" w:color="000000" w:fill="FFFFFF"/>
            <w:vAlign w:val="center"/>
            <w:hideMark/>
          </w:tcPr>
          <w:p w14:paraId="31DBF56F"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31</w:t>
            </w:r>
          </w:p>
        </w:tc>
        <w:tc>
          <w:tcPr>
            <w:tcW w:w="471" w:type="dxa"/>
            <w:shd w:val="clear" w:color="000000" w:fill="FFFFFF"/>
            <w:vAlign w:val="center"/>
            <w:hideMark/>
          </w:tcPr>
          <w:p w14:paraId="5E637BE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994A82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4702CCB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517429F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707B16B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3D233B7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BAD9EC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EB1CC0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5ED132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13051E4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25</w:t>
            </w:r>
          </w:p>
        </w:tc>
      </w:tr>
      <w:tr w:rsidR="0097285F" w:rsidRPr="007449D6" w14:paraId="7AA40CAF" w14:textId="77777777" w:rsidTr="00B11066">
        <w:trPr>
          <w:trHeight w:val="285"/>
        </w:trPr>
        <w:tc>
          <w:tcPr>
            <w:tcW w:w="578" w:type="dxa"/>
            <w:shd w:val="clear" w:color="000000" w:fill="FFFFFF"/>
            <w:vAlign w:val="center"/>
            <w:hideMark/>
          </w:tcPr>
          <w:p w14:paraId="2F3704EF"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32</w:t>
            </w:r>
          </w:p>
        </w:tc>
        <w:tc>
          <w:tcPr>
            <w:tcW w:w="471" w:type="dxa"/>
            <w:shd w:val="clear" w:color="000000" w:fill="F8F9FA"/>
            <w:vAlign w:val="center"/>
            <w:hideMark/>
          </w:tcPr>
          <w:p w14:paraId="6CC5215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19DACC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8FA069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ADAABF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203DAB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8E9F92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308AEE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F2B9EC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777FD1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3135DE75"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62AF7549" w14:textId="77777777" w:rsidTr="00B11066">
        <w:trPr>
          <w:trHeight w:val="285"/>
        </w:trPr>
        <w:tc>
          <w:tcPr>
            <w:tcW w:w="578" w:type="dxa"/>
            <w:shd w:val="clear" w:color="000000" w:fill="FFFFFF"/>
            <w:vAlign w:val="center"/>
            <w:hideMark/>
          </w:tcPr>
          <w:p w14:paraId="0287A22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33</w:t>
            </w:r>
          </w:p>
        </w:tc>
        <w:tc>
          <w:tcPr>
            <w:tcW w:w="471" w:type="dxa"/>
            <w:shd w:val="clear" w:color="000000" w:fill="FFFFFF"/>
            <w:vAlign w:val="center"/>
            <w:hideMark/>
          </w:tcPr>
          <w:p w14:paraId="28640FA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1B8511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70B68F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BC5EF5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37BDE3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209606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CC49A5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D61378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59AD8C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107B3BBD"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41</w:t>
            </w:r>
          </w:p>
        </w:tc>
      </w:tr>
      <w:tr w:rsidR="0097285F" w:rsidRPr="007449D6" w14:paraId="630FDA42" w14:textId="77777777" w:rsidTr="00B11066">
        <w:trPr>
          <w:trHeight w:val="285"/>
        </w:trPr>
        <w:tc>
          <w:tcPr>
            <w:tcW w:w="578" w:type="dxa"/>
            <w:shd w:val="clear" w:color="000000" w:fill="FFFFFF"/>
            <w:vAlign w:val="center"/>
            <w:hideMark/>
          </w:tcPr>
          <w:p w14:paraId="00335122"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34</w:t>
            </w:r>
          </w:p>
        </w:tc>
        <w:tc>
          <w:tcPr>
            <w:tcW w:w="471" w:type="dxa"/>
            <w:shd w:val="clear" w:color="000000" w:fill="F8F9FA"/>
            <w:vAlign w:val="center"/>
            <w:hideMark/>
          </w:tcPr>
          <w:p w14:paraId="4BBC302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D8F7DB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54D5C26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278F876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849D3F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356170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28BF49E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D8215C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12895ED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3B08FE4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29</w:t>
            </w:r>
          </w:p>
        </w:tc>
      </w:tr>
      <w:tr w:rsidR="0097285F" w:rsidRPr="007449D6" w14:paraId="3A3B6337" w14:textId="77777777" w:rsidTr="00B11066">
        <w:trPr>
          <w:trHeight w:val="285"/>
        </w:trPr>
        <w:tc>
          <w:tcPr>
            <w:tcW w:w="578" w:type="dxa"/>
            <w:shd w:val="clear" w:color="000000" w:fill="FFFFFF"/>
            <w:vAlign w:val="center"/>
            <w:hideMark/>
          </w:tcPr>
          <w:p w14:paraId="7235087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35</w:t>
            </w:r>
          </w:p>
        </w:tc>
        <w:tc>
          <w:tcPr>
            <w:tcW w:w="471" w:type="dxa"/>
            <w:shd w:val="clear" w:color="000000" w:fill="FFFFFF"/>
            <w:vAlign w:val="center"/>
            <w:hideMark/>
          </w:tcPr>
          <w:p w14:paraId="7792AC0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0DF3B1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EEA255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7A7417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6882BC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1055E0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5F5AE8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D35456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FB4BB3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037F004E"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40</w:t>
            </w:r>
          </w:p>
        </w:tc>
      </w:tr>
      <w:tr w:rsidR="0097285F" w:rsidRPr="007449D6" w14:paraId="208CDC84" w14:textId="77777777" w:rsidTr="00B11066">
        <w:trPr>
          <w:trHeight w:val="285"/>
        </w:trPr>
        <w:tc>
          <w:tcPr>
            <w:tcW w:w="578" w:type="dxa"/>
            <w:shd w:val="clear" w:color="000000" w:fill="FFFFFF"/>
            <w:vAlign w:val="center"/>
            <w:hideMark/>
          </w:tcPr>
          <w:p w14:paraId="1359F546"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36</w:t>
            </w:r>
          </w:p>
        </w:tc>
        <w:tc>
          <w:tcPr>
            <w:tcW w:w="471" w:type="dxa"/>
            <w:shd w:val="clear" w:color="000000" w:fill="F8F9FA"/>
            <w:vAlign w:val="center"/>
            <w:hideMark/>
          </w:tcPr>
          <w:p w14:paraId="7D232C0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95E2D0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CF2C08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7D2055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F22C65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41F261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A04DBD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7732D7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8A2E31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7BEF25D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40</w:t>
            </w:r>
          </w:p>
        </w:tc>
      </w:tr>
      <w:tr w:rsidR="0097285F" w:rsidRPr="007449D6" w14:paraId="095AD1CF" w14:textId="77777777" w:rsidTr="00B11066">
        <w:trPr>
          <w:trHeight w:val="285"/>
        </w:trPr>
        <w:tc>
          <w:tcPr>
            <w:tcW w:w="578" w:type="dxa"/>
            <w:shd w:val="clear" w:color="000000" w:fill="FFFFFF"/>
            <w:vAlign w:val="center"/>
            <w:hideMark/>
          </w:tcPr>
          <w:p w14:paraId="56F47B3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37</w:t>
            </w:r>
          </w:p>
        </w:tc>
        <w:tc>
          <w:tcPr>
            <w:tcW w:w="471" w:type="dxa"/>
            <w:shd w:val="clear" w:color="000000" w:fill="FFFFFF"/>
            <w:vAlign w:val="center"/>
            <w:hideMark/>
          </w:tcPr>
          <w:p w14:paraId="7C27967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5C52B6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481DE65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E1AFAC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C13E70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292FA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BB2C68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475DE2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8D7C30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4862977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34</w:t>
            </w:r>
          </w:p>
        </w:tc>
      </w:tr>
      <w:tr w:rsidR="0097285F" w:rsidRPr="007449D6" w14:paraId="751341AD" w14:textId="77777777" w:rsidTr="00B11066">
        <w:trPr>
          <w:trHeight w:val="285"/>
        </w:trPr>
        <w:tc>
          <w:tcPr>
            <w:tcW w:w="578" w:type="dxa"/>
            <w:shd w:val="clear" w:color="000000" w:fill="FFFFFF"/>
            <w:vAlign w:val="center"/>
            <w:hideMark/>
          </w:tcPr>
          <w:p w14:paraId="7C2FB089"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38</w:t>
            </w:r>
          </w:p>
        </w:tc>
        <w:tc>
          <w:tcPr>
            <w:tcW w:w="471" w:type="dxa"/>
            <w:shd w:val="clear" w:color="000000" w:fill="F8F9FA"/>
            <w:vAlign w:val="center"/>
            <w:hideMark/>
          </w:tcPr>
          <w:p w14:paraId="4C947CC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78354E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45DED4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263927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0F7578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BE647B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C58FCC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CE585C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C4AF5D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52C545CA"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7C14DD7A" w14:textId="77777777" w:rsidTr="00B11066">
        <w:trPr>
          <w:trHeight w:val="285"/>
        </w:trPr>
        <w:tc>
          <w:tcPr>
            <w:tcW w:w="578" w:type="dxa"/>
            <w:shd w:val="clear" w:color="000000" w:fill="FFFFFF"/>
            <w:vAlign w:val="center"/>
            <w:hideMark/>
          </w:tcPr>
          <w:p w14:paraId="7ECB8E3E"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39</w:t>
            </w:r>
          </w:p>
        </w:tc>
        <w:tc>
          <w:tcPr>
            <w:tcW w:w="471" w:type="dxa"/>
            <w:shd w:val="clear" w:color="000000" w:fill="FFFFFF"/>
            <w:vAlign w:val="center"/>
            <w:hideMark/>
          </w:tcPr>
          <w:p w14:paraId="621CDF3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8AC93E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FB2EA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DED151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B4E195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E30367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AA55A3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483405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A48C25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24556BCA"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39</w:t>
            </w:r>
          </w:p>
        </w:tc>
      </w:tr>
      <w:tr w:rsidR="0097285F" w:rsidRPr="007449D6" w14:paraId="06E758EA" w14:textId="77777777" w:rsidTr="00B11066">
        <w:trPr>
          <w:trHeight w:val="285"/>
        </w:trPr>
        <w:tc>
          <w:tcPr>
            <w:tcW w:w="578" w:type="dxa"/>
            <w:shd w:val="clear" w:color="000000" w:fill="FFFFFF"/>
            <w:vAlign w:val="center"/>
            <w:hideMark/>
          </w:tcPr>
          <w:p w14:paraId="47817AE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40</w:t>
            </w:r>
          </w:p>
        </w:tc>
        <w:tc>
          <w:tcPr>
            <w:tcW w:w="471" w:type="dxa"/>
            <w:shd w:val="clear" w:color="000000" w:fill="F8F9FA"/>
            <w:vAlign w:val="center"/>
            <w:hideMark/>
          </w:tcPr>
          <w:p w14:paraId="4D547A7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CEBB1F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9178FE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7F745D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43FFFA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640B29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B1038C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185EEFA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D1DA15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44C2F96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35725BA4" w14:textId="77777777" w:rsidTr="00B11066">
        <w:trPr>
          <w:trHeight w:val="285"/>
        </w:trPr>
        <w:tc>
          <w:tcPr>
            <w:tcW w:w="578" w:type="dxa"/>
            <w:shd w:val="clear" w:color="000000" w:fill="FFFFFF"/>
            <w:vAlign w:val="center"/>
            <w:hideMark/>
          </w:tcPr>
          <w:p w14:paraId="744AB0B8"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41</w:t>
            </w:r>
          </w:p>
        </w:tc>
        <w:tc>
          <w:tcPr>
            <w:tcW w:w="471" w:type="dxa"/>
            <w:shd w:val="clear" w:color="000000" w:fill="FFFFFF"/>
            <w:vAlign w:val="center"/>
            <w:hideMark/>
          </w:tcPr>
          <w:p w14:paraId="706A670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CFF257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34D7A2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E5348C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C1B359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AE37FC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4A8D4C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BF86D1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47E53D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6D6421D2"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30</w:t>
            </w:r>
          </w:p>
        </w:tc>
      </w:tr>
      <w:tr w:rsidR="0097285F" w:rsidRPr="007449D6" w14:paraId="32DD56EB" w14:textId="77777777" w:rsidTr="00B11066">
        <w:trPr>
          <w:trHeight w:val="285"/>
        </w:trPr>
        <w:tc>
          <w:tcPr>
            <w:tcW w:w="578" w:type="dxa"/>
            <w:shd w:val="clear" w:color="000000" w:fill="FFFFFF"/>
            <w:vAlign w:val="center"/>
            <w:hideMark/>
          </w:tcPr>
          <w:p w14:paraId="7F328136"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42</w:t>
            </w:r>
          </w:p>
        </w:tc>
        <w:tc>
          <w:tcPr>
            <w:tcW w:w="471" w:type="dxa"/>
            <w:shd w:val="clear" w:color="000000" w:fill="F8F9FA"/>
            <w:vAlign w:val="center"/>
            <w:hideMark/>
          </w:tcPr>
          <w:p w14:paraId="4F93DE4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6C2B50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6A80E6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83D9A9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E60D23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36DAB1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149C87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69CEDD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D5C9B0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44B37005"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43</w:t>
            </w:r>
          </w:p>
        </w:tc>
      </w:tr>
      <w:tr w:rsidR="0097285F" w:rsidRPr="007449D6" w14:paraId="0A334120" w14:textId="77777777" w:rsidTr="00B11066">
        <w:trPr>
          <w:trHeight w:val="285"/>
        </w:trPr>
        <w:tc>
          <w:tcPr>
            <w:tcW w:w="578" w:type="dxa"/>
            <w:shd w:val="clear" w:color="000000" w:fill="FFFFFF"/>
            <w:vAlign w:val="center"/>
            <w:hideMark/>
          </w:tcPr>
          <w:p w14:paraId="705C4CCF"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43</w:t>
            </w:r>
          </w:p>
        </w:tc>
        <w:tc>
          <w:tcPr>
            <w:tcW w:w="471" w:type="dxa"/>
            <w:shd w:val="clear" w:color="000000" w:fill="FFFFFF"/>
            <w:vAlign w:val="center"/>
            <w:hideMark/>
          </w:tcPr>
          <w:p w14:paraId="1FFBA06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3465FE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DDAB0E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9C19BC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381356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7EEA4E5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DCB3F1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7940EC4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AB69C7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5A9E691C"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29</w:t>
            </w:r>
          </w:p>
        </w:tc>
      </w:tr>
      <w:tr w:rsidR="0097285F" w:rsidRPr="007449D6" w14:paraId="716E78E4" w14:textId="77777777" w:rsidTr="00B11066">
        <w:trPr>
          <w:trHeight w:val="285"/>
        </w:trPr>
        <w:tc>
          <w:tcPr>
            <w:tcW w:w="578" w:type="dxa"/>
            <w:shd w:val="clear" w:color="000000" w:fill="FFFFFF"/>
            <w:vAlign w:val="center"/>
            <w:hideMark/>
          </w:tcPr>
          <w:p w14:paraId="6B5615F4"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44</w:t>
            </w:r>
          </w:p>
        </w:tc>
        <w:tc>
          <w:tcPr>
            <w:tcW w:w="471" w:type="dxa"/>
            <w:shd w:val="clear" w:color="000000" w:fill="F8F9FA"/>
            <w:vAlign w:val="center"/>
            <w:hideMark/>
          </w:tcPr>
          <w:p w14:paraId="60952DB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607E44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7CC677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7AAB9A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BA1A2B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2ED5A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6A71DE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433A53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C567F4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5D5DC57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44</w:t>
            </w:r>
          </w:p>
        </w:tc>
      </w:tr>
      <w:tr w:rsidR="0097285F" w:rsidRPr="007449D6" w14:paraId="5109CB4E" w14:textId="77777777" w:rsidTr="00B11066">
        <w:trPr>
          <w:trHeight w:val="285"/>
        </w:trPr>
        <w:tc>
          <w:tcPr>
            <w:tcW w:w="578" w:type="dxa"/>
            <w:shd w:val="clear" w:color="000000" w:fill="FFFFFF"/>
            <w:vAlign w:val="center"/>
            <w:hideMark/>
          </w:tcPr>
          <w:p w14:paraId="3620C84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lastRenderedPageBreak/>
              <w:t>45</w:t>
            </w:r>
          </w:p>
        </w:tc>
        <w:tc>
          <w:tcPr>
            <w:tcW w:w="471" w:type="dxa"/>
            <w:shd w:val="clear" w:color="000000" w:fill="FFFFFF"/>
            <w:vAlign w:val="center"/>
            <w:hideMark/>
          </w:tcPr>
          <w:p w14:paraId="22B0129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7C66A5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1EBA2D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7D2F44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72F1866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6BD219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0BD619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C54996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48D877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2493B169"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0E3D0DA7" w14:textId="77777777" w:rsidTr="00B11066">
        <w:trPr>
          <w:trHeight w:val="285"/>
        </w:trPr>
        <w:tc>
          <w:tcPr>
            <w:tcW w:w="578" w:type="dxa"/>
            <w:shd w:val="clear" w:color="000000" w:fill="FFFFFF"/>
            <w:vAlign w:val="center"/>
            <w:hideMark/>
          </w:tcPr>
          <w:p w14:paraId="7FC9581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46</w:t>
            </w:r>
          </w:p>
        </w:tc>
        <w:tc>
          <w:tcPr>
            <w:tcW w:w="471" w:type="dxa"/>
            <w:shd w:val="clear" w:color="000000" w:fill="F8F9FA"/>
            <w:vAlign w:val="center"/>
            <w:hideMark/>
          </w:tcPr>
          <w:p w14:paraId="6A451B4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78348A8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2B309B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987FBC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70D2123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612F3E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0237F8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CDFD74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253717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16351A42"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31</w:t>
            </w:r>
          </w:p>
        </w:tc>
      </w:tr>
      <w:tr w:rsidR="0097285F" w:rsidRPr="007449D6" w14:paraId="0FD6FB0A" w14:textId="77777777" w:rsidTr="00B11066">
        <w:trPr>
          <w:trHeight w:val="285"/>
        </w:trPr>
        <w:tc>
          <w:tcPr>
            <w:tcW w:w="578" w:type="dxa"/>
            <w:shd w:val="clear" w:color="000000" w:fill="FFFFFF"/>
            <w:vAlign w:val="center"/>
            <w:hideMark/>
          </w:tcPr>
          <w:p w14:paraId="57417192"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47</w:t>
            </w:r>
          </w:p>
        </w:tc>
        <w:tc>
          <w:tcPr>
            <w:tcW w:w="471" w:type="dxa"/>
            <w:shd w:val="clear" w:color="000000" w:fill="FFFFFF"/>
            <w:vAlign w:val="center"/>
            <w:hideMark/>
          </w:tcPr>
          <w:p w14:paraId="04AEC6D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00E96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AA5CF1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605882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D453D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44A939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C0DDB0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A998CF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FC0BFC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608956E2"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35</w:t>
            </w:r>
          </w:p>
        </w:tc>
      </w:tr>
      <w:tr w:rsidR="0097285F" w:rsidRPr="007449D6" w14:paraId="3582E01B" w14:textId="77777777" w:rsidTr="00B11066">
        <w:trPr>
          <w:trHeight w:val="285"/>
        </w:trPr>
        <w:tc>
          <w:tcPr>
            <w:tcW w:w="578" w:type="dxa"/>
            <w:shd w:val="clear" w:color="000000" w:fill="FFFFFF"/>
            <w:vAlign w:val="center"/>
            <w:hideMark/>
          </w:tcPr>
          <w:p w14:paraId="4569676E"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48</w:t>
            </w:r>
          </w:p>
        </w:tc>
        <w:tc>
          <w:tcPr>
            <w:tcW w:w="471" w:type="dxa"/>
            <w:shd w:val="clear" w:color="000000" w:fill="F8F9FA"/>
            <w:vAlign w:val="center"/>
            <w:hideMark/>
          </w:tcPr>
          <w:p w14:paraId="77B1B4A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76C9F1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D20448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9F266D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35FC72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C6811F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F86E32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4C67EF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E02353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65C0EE4D"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40</w:t>
            </w:r>
          </w:p>
        </w:tc>
      </w:tr>
      <w:tr w:rsidR="0097285F" w:rsidRPr="007449D6" w14:paraId="1951B11E" w14:textId="77777777" w:rsidTr="00B11066">
        <w:trPr>
          <w:trHeight w:val="285"/>
        </w:trPr>
        <w:tc>
          <w:tcPr>
            <w:tcW w:w="578" w:type="dxa"/>
            <w:shd w:val="clear" w:color="000000" w:fill="FFFFFF"/>
            <w:vAlign w:val="center"/>
            <w:hideMark/>
          </w:tcPr>
          <w:p w14:paraId="78DC475E"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49</w:t>
            </w:r>
          </w:p>
        </w:tc>
        <w:tc>
          <w:tcPr>
            <w:tcW w:w="471" w:type="dxa"/>
            <w:shd w:val="clear" w:color="000000" w:fill="FFFFFF"/>
            <w:vAlign w:val="center"/>
            <w:hideMark/>
          </w:tcPr>
          <w:p w14:paraId="35AAE00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7604DC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44945C6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0AA8B89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5BEAAB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7EA8D06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D4EEA2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477A075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F77F29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27A252DD"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29</w:t>
            </w:r>
          </w:p>
        </w:tc>
      </w:tr>
      <w:tr w:rsidR="0097285F" w:rsidRPr="007449D6" w14:paraId="11E42B49" w14:textId="77777777" w:rsidTr="00B11066">
        <w:trPr>
          <w:trHeight w:val="285"/>
        </w:trPr>
        <w:tc>
          <w:tcPr>
            <w:tcW w:w="578" w:type="dxa"/>
            <w:shd w:val="clear" w:color="000000" w:fill="FFFFFF"/>
            <w:vAlign w:val="center"/>
            <w:hideMark/>
          </w:tcPr>
          <w:p w14:paraId="6E0494A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50</w:t>
            </w:r>
          </w:p>
        </w:tc>
        <w:tc>
          <w:tcPr>
            <w:tcW w:w="471" w:type="dxa"/>
            <w:shd w:val="clear" w:color="000000" w:fill="F8F9FA"/>
            <w:vAlign w:val="center"/>
            <w:hideMark/>
          </w:tcPr>
          <w:p w14:paraId="40C7B2D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823E85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249571C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143BACA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05B3AB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6E853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9CD9C4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FF04EB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107B76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3014328D"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28</w:t>
            </w:r>
          </w:p>
        </w:tc>
      </w:tr>
      <w:tr w:rsidR="0097285F" w:rsidRPr="007449D6" w14:paraId="6C76C2FF" w14:textId="77777777" w:rsidTr="00B11066">
        <w:trPr>
          <w:trHeight w:val="285"/>
        </w:trPr>
        <w:tc>
          <w:tcPr>
            <w:tcW w:w="578" w:type="dxa"/>
            <w:shd w:val="clear" w:color="000000" w:fill="FFFFFF"/>
            <w:vAlign w:val="center"/>
            <w:hideMark/>
          </w:tcPr>
          <w:p w14:paraId="795D3DBF"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51</w:t>
            </w:r>
          </w:p>
        </w:tc>
        <w:tc>
          <w:tcPr>
            <w:tcW w:w="471" w:type="dxa"/>
            <w:shd w:val="clear" w:color="000000" w:fill="FFFFFF"/>
            <w:vAlign w:val="center"/>
            <w:hideMark/>
          </w:tcPr>
          <w:p w14:paraId="0916CB5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4A8475B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56A5D46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32D1B60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241F3A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72C385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67A14B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47938F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98A89E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02D97C00"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28</w:t>
            </w:r>
          </w:p>
        </w:tc>
      </w:tr>
      <w:tr w:rsidR="0097285F" w:rsidRPr="007449D6" w14:paraId="2A92EB46" w14:textId="77777777" w:rsidTr="00B11066">
        <w:trPr>
          <w:trHeight w:val="285"/>
        </w:trPr>
        <w:tc>
          <w:tcPr>
            <w:tcW w:w="578" w:type="dxa"/>
            <w:shd w:val="clear" w:color="000000" w:fill="FFFFFF"/>
            <w:vAlign w:val="center"/>
            <w:hideMark/>
          </w:tcPr>
          <w:p w14:paraId="232396EB"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52</w:t>
            </w:r>
          </w:p>
        </w:tc>
        <w:tc>
          <w:tcPr>
            <w:tcW w:w="471" w:type="dxa"/>
            <w:shd w:val="clear" w:color="000000" w:fill="F8F9FA"/>
            <w:vAlign w:val="center"/>
            <w:hideMark/>
          </w:tcPr>
          <w:p w14:paraId="27617D8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2197AC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6893E1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A1F47C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D1268B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647841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0A2C03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EB4ECB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DEA60E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63937240"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37</w:t>
            </w:r>
          </w:p>
        </w:tc>
      </w:tr>
      <w:tr w:rsidR="0097285F" w:rsidRPr="007449D6" w14:paraId="1B557BB9" w14:textId="77777777" w:rsidTr="00B11066">
        <w:trPr>
          <w:trHeight w:val="285"/>
        </w:trPr>
        <w:tc>
          <w:tcPr>
            <w:tcW w:w="578" w:type="dxa"/>
            <w:shd w:val="clear" w:color="000000" w:fill="FFFFFF"/>
            <w:vAlign w:val="center"/>
            <w:hideMark/>
          </w:tcPr>
          <w:p w14:paraId="6158B71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53</w:t>
            </w:r>
          </w:p>
        </w:tc>
        <w:tc>
          <w:tcPr>
            <w:tcW w:w="471" w:type="dxa"/>
            <w:shd w:val="clear" w:color="000000" w:fill="FFFFFF"/>
            <w:vAlign w:val="center"/>
            <w:hideMark/>
          </w:tcPr>
          <w:p w14:paraId="2374E55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68E26D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675252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720211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6A23ED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95226C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FA5BA1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3E0E77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61D65C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40D73693"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37</w:t>
            </w:r>
          </w:p>
        </w:tc>
      </w:tr>
      <w:tr w:rsidR="0097285F" w:rsidRPr="007449D6" w14:paraId="19B8295B" w14:textId="77777777" w:rsidTr="00B11066">
        <w:trPr>
          <w:trHeight w:val="285"/>
        </w:trPr>
        <w:tc>
          <w:tcPr>
            <w:tcW w:w="578" w:type="dxa"/>
            <w:shd w:val="clear" w:color="000000" w:fill="FFFFFF"/>
            <w:vAlign w:val="center"/>
            <w:hideMark/>
          </w:tcPr>
          <w:p w14:paraId="39782546"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54</w:t>
            </w:r>
          </w:p>
        </w:tc>
        <w:tc>
          <w:tcPr>
            <w:tcW w:w="471" w:type="dxa"/>
            <w:shd w:val="clear" w:color="000000" w:fill="F8F9FA"/>
            <w:vAlign w:val="center"/>
            <w:hideMark/>
          </w:tcPr>
          <w:p w14:paraId="513AC9B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7586E4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768B97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645200C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8F58E1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F59DFF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75F253C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6C860BC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6D7FD55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5C28866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27</w:t>
            </w:r>
          </w:p>
        </w:tc>
      </w:tr>
      <w:tr w:rsidR="0097285F" w:rsidRPr="007449D6" w14:paraId="0F09960E" w14:textId="77777777" w:rsidTr="00B11066">
        <w:trPr>
          <w:trHeight w:val="285"/>
        </w:trPr>
        <w:tc>
          <w:tcPr>
            <w:tcW w:w="578" w:type="dxa"/>
            <w:shd w:val="clear" w:color="000000" w:fill="FFFFFF"/>
            <w:vAlign w:val="center"/>
            <w:hideMark/>
          </w:tcPr>
          <w:p w14:paraId="49175409"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55</w:t>
            </w:r>
          </w:p>
        </w:tc>
        <w:tc>
          <w:tcPr>
            <w:tcW w:w="471" w:type="dxa"/>
            <w:shd w:val="clear" w:color="000000" w:fill="FFFFFF"/>
            <w:vAlign w:val="center"/>
            <w:hideMark/>
          </w:tcPr>
          <w:p w14:paraId="1EFFBE2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42EB2B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E89DF9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A53223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254253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1259B2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ABD388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82D557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E34F98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4155AE39"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35</w:t>
            </w:r>
          </w:p>
        </w:tc>
      </w:tr>
      <w:tr w:rsidR="0097285F" w:rsidRPr="007449D6" w14:paraId="602EA15A" w14:textId="77777777" w:rsidTr="00B11066">
        <w:trPr>
          <w:trHeight w:val="285"/>
        </w:trPr>
        <w:tc>
          <w:tcPr>
            <w:tcW w:w="578" w:type="dxa"/>
            <w:shd w:val="clear" w:color="000000" w:fill="FFFFFF"/>
            <w:vAlign w:val="center"/>
            <w:hideMark/>
          </w:tcPr>
          <w:p w14:paraId="7DCE464A"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56</w:t>
            </w:r>
          </w:p>
        </w:tc>
        <w:tc>
          <w:tcPr>
            <w:tcW w:w="471" w:type="dxa"/>
            <w:shd w:val="clear" w:color="000000" w:fill="F8F9FA"/>
            <w:vAlign w:val="center"/>
            <w:hideMark/>
          </w:tcPr>
          <w:p w14:paraId="6D6B6F5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D9BD43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E2A34C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643873F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64C690B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30ABAF1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56854E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E8D019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28222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25845146"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33</w:t>
            </w:r>
          </w:p>
        </w:tc>
      </w:tr>
      <w:tr w:rsidR="0097285F" w:rsidRPr="007449D6" w14:paraId="66F9F784" w14:textId="77777777" w:rsidTr="00B11066">
        <w:trPr>
          <w:trHeight w:val="285"/>
        </w:trPr>
        <w:tc>
          <w:tcPr>
            <w:tcW w:w="578" w:type="dxa"/>
            <w:shd w:val="clear" w:color="000000" w:fill="FFFFFF"/>
            <w:vAlign w:val="center"/>
            <w:hideMark/>
          </w:tcPr>
          <w:p w14:paraId="77F0D900"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57</w:t>
            </w:r>
          </w:p>
        </w:tc>
        <w:tc>
          <w:tcPr>
            <w:tcW w:w="471" w:type="dxa"/>
            <w:shd w:val="clear" w:color="000000" w:fill="FFFFFF"/>
            <w:vAlign w:val="center"/>
            <w:hideMark/>
          </w:tcPr>
          <w:p w14:paraId="6DC1D70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061FA8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9D5240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0D3D43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982351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433BF37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DF8384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694EFE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AC3B28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40A3CCF0"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32</w:t>
            </w:r>
          </w:p>
        </w:tc>
      </w:tr>
      <w:tr w:rsidR="0097285F" w:rsidRPr="007449D6" w14:paraId="62F67FC7" w14:textId="77777777" w:rsidTr="00B11066">
        <w:trPr>
          <w:trHeight w:val="285"/>
        </w:trPr>
        <w:tc>
          <w:tcPr>
            <w:tcW w:w="578" w:type="dxa"/>
            <w:shd w:val="clear" w:color="000000" w:fill="FFFFFF"/>
            <w:vAlign w:val="center"/>
            <w:hideMark/>
          </w:tcPr>
          <w:p w14:paraId="1E99651D"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58</w:t>
            </w:r>
          </w:p>
        </w:tc>
        <w:tc>
          <w:tcPr>
            <w:tcW w:w="471" w:type="dxa"/>
            <w:shd w:val="clear" w:color="000000" w:fill="F8F9FA"/>
            <w:vAlign w:val="center"/>
            <w:hideMark/>
          </w:tcPr>
          <w:p w14:paraId="7DC8BB0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8BD31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D126A1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67C1F6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2CCF38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BA8593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473698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AA40BA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25FD49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316AA2D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41</w:t>
            </w:r>
          </w:p>
        </w:tc>
      </w:tr>
      <w:tr w:rsidR="0097285F" w:rsidRPr="007449D6" w14:paraId="07E31C52" w14:textId="77777777" w:rsidTr="00B11066">
        <w:trPr>
          <w:trHeight w:val="285"/>
        </w:trPr>
        <w:tc>
          <w:tcPr>
            <w:tcW w:w="578" w:type="dxa"/>
            <w:shd w:val="clear" w:color="000000" w:fill="FFFFFF"/>
            <w:vAlign w:val="center"/>
            <w:hideMark/>
          </w:tcPr>
          <w:p w14:paraId="2590EC6E"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59</w:t>
            </w:r>
          </w:p>
        </w:tc>
        <w:tc>
          <w:tcPr>
            <w:tcW w:w="471" w:type="dxa"/>
            <w:shd w:val="clear" w:color="000000" w:fill="FFFFFF"/>
            <w:vAlign w:val="center"/>
            <w:hideMark/>
          </w:tcPr>
          <w:p w14:paraId="43CB0A7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F5D03D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E68568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3CD08B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BD4DFE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09E5EF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6ADC62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396B3C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77AF62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6342772E"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40</w:t>
            </w:r>
          </w:p>
        </w:tc>
      </w:tr>
      <w:tr w:rsidR="0097285F" w:rsidRPr="007449D6" w14:paraId="55ECEA42" w14:textId="77777777" w:rsidTr="00B11066">
        <w:trPr>
          <w:trHeight w:val="285"/>
        </w:trPr>
        <w:tc>
          <w:tcPr>
            <w:tcW w:w="578" w:type="dxa"/>
            <w:shd w:val="clear" w:color="000000" w:fill="FFFFFF"/>
            <w:vAlign w:val="center"/>
            <w:hideMark/>
          </w:tcPr>
          <w:p w14:paraId="2EC22BE3"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60</w:t>
            </w:r>
          </w:p>
        </w:tc>
        <w:tc>
          <w:tcPr>
            <w:tcW w:w="471" w:type="dxa"/>
            <w:shd w:val="clear" w:color="000000" w:fill="F8F9FA"/>
            <w:vAlign w:val="center"/>
            <w:hideMark/>
          </w:tcPr>
          <w:p w14:paraId="6A1A82D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61AA17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6B0210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DEFCD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39D3EA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27A955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3C1103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0098CCF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0FB697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480A806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40</w:t>
            </w:r>
          </w:p>
        </w:tc>
      </w:tr>
      <w:tr w:rsidR="0097285F" w:rsidRPr="007449D6" w14:paraId="4C561ABF" w14:textId="77777777" w:rsidTr="00B11066">
        <w:trPr>
          <w:trHeight w:val="285"/>
        </w:trPr>
        <w:tc>
          <w:tcPr>
            <w:tcW w:w="578" w:type="dxa"/>
            <w:shd w:val="clear" w:color="000000" w:fill="FFFFFF"/>
            <w:vAlign w:val="center"/>
            <w:hideMark/>
          </w:tcPr>
          <w:p w14:paraId="7CE3DAB6"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61</w:t>
            </w:r>
          </w:p>
        </w:tc>
        <w:tc>
          <w:tcPr>
            <w:tcW w:w="471" w:type="dxa"/>
            <w:shd w:val="clear" w:color="000000" w:fill="FFFFFF"/>
            <w:vAlign w:val="center"/>
            <w:hideMark/>
          </w:tcPr>
          <w:p w14:paraId="4C4A782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FF0F3C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9C59B5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CE56EA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8D4291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E39E2A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DB7EA9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3AF94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1D621B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2ED8C04D"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42</w:t>
            </w:r>
          </w:p>
        </w:tc>
      </w:tr>
      <w:tr w:rsidR="0097285F" w:rsidRPr="007449D6" w14:paraId="6B75800B" w14:textId="77777777" w:rsidTr="00B11066">
        <w:trPr>
          <w:trHeight w:val="285"/>
        </w:trPr>
        <w:tc>
          <w:tcPr>
            <w:tcW w:w="578" w:type="dxa"/>
            <w:shd w:val="clear" w:color="000000" w:fill="FFFFFF"/>
            <w:vAlign w:val="center"/>
            <w:hideMark/>
          </w:tcPr>
          <w:p w14:paraId="1E4CE3E3"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62</w:t>
            </w:r>
          </w:p>
        </w:tc>
        <w:tc>
          <w:tcPr>
            <w:tcW w:w="471" w:type="dxa"/>
            <w:shd w:val="clear" w:color="000000" w:fill="F8F9FA"/>
            <w:vAlign w:val="center"/>
            <w:hideMark/>
          </w:tcPr>
          <w:p w14:paraId="06CF2E6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53486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B0A6FD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A723CE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B96B4D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6FA591C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DD62CB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C7DABD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C37192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48CC94CE"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31</w:t>
            </w:r>
          </w:p>
        </w:tc>
      </w:tr>
      <w:tr w:rsidR="0097285F" w:rsidRPr="007449D6" w14:paraId="290F4096" w14:textId="77777777" w:rsidTr="00B11066">
        <w:trPr>
          <w:trHeight w:val="285"/>
        </w:trPr>
        <w:tc>
          <w:tcPr>
            <w:tcW w:w="578" w:type="dxa"/>
            <w:shd w:val="clear" w:color="000000" w:fill="FFFFFF"/>
            <w:vAlign w:val="center"/>
            <w:hideMark/>
          </w:tcPr>
          <w:p w14:paraId="15BE24B4"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63</w:t>
            </w:r>
          </w:p>
        </w:tc>
        <w:tc>
          <w:tcPr>
            <w:tcW w:w="471" w:type="dxa"/>
            <w:shd w:val="clear" w:color="000000" w:fill="FFFFFF"/>
            <w:vAlign w:val="center"/>
            <w:hideMark/>
          </w:tcPr>
          <w:p w14:paraId="3A92C6D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BE3CBF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D14F86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88B802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AC0637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71B4730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2AE4A4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63648B8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34A0FB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6B4AA0F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27</w:t>
            </w:r>
          </w:p>
        </w:tc>
      </w:tr>
      <w:tr w:rsidR="0097285F" w:rsidRPr="007449D6" w14:paraId="300A9EED" w14:textId="77777777" w:rsidTr="00B11066">
        <w:trPr>
          <w:trHeight w:val="285"/>
        </w:trPr>
        <w:tc>
          <w:tcPr>
            <w:tcW w:w="578" w:type="dxa"/>
            <w:shd w:val="clear" w:color="000000" w:fill="FFFFFF"/>
            <w:vAlign w:val="center"/>
            <w:hideMark/>
          </w:tcPr>
          <w:p w14:paraId="492D8E56"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64</w:t>
            </w:r>
          </w:p>
        </w:tc>
        <w:tc>
          <w:tcPr>
            <w:tcW w:w="471" w:type="dxa"/>
            <w:shd w:val="clear" w:color="000000" w:fill="F8F9FA"/>
            <w:vAlign w:val="center"/>
            <w:hideMark/>
          </w:tcPr>
          <w:p w14:paraId="73BA5CE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F8AAD5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629791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0182D7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A94351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2C4D86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4AE60E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0C838F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C3E144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049DAD36"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48F19623" w14:textId="77777777" w:rsidTr="00B11066">
        <w:trPr>
          <w:trHeight w:val="285"/>
        </w:trPr>
        <w:tc>
          <w:tcPr>
            <w:tcW w:w="578" w:type="dxa"/>
            <w:shd w:val="clear" w:color="000000" w:fill="FFFFFF"/>
            <w:vAlign w:val="center"/>
            <w:hideMark/>
          </w:tcPr>
          <w:p w14:paraId="227FA751"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65</w:t>
            </w:r>
          </w:p>
        </w:tc>
        <w:tc>
          <w:tcPr>
            <w:tcW w:w="471" w:type="dxa"/>
            <w:shd w:val="clear" w:color="000000" w:fill="FFFFFF"/>
            <w:vAlign w:val="center"/>
            <w:hideMark/>
          </w:tcPr>
          <w:p w14:paraId="1642914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2CB921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6AFE1D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47776A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610C3E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C396FA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27E477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188979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02C634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31E8BEE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43</w:t>
            </w:r>
          </w:p>
        </w:tc>
      </w:tr>
      <w:tr w:rsidR="0097285F" w:rsidRPr="007449D6" w14:paraId="3D0B645A" w14:textId="77777777" w:rsidTr="00B11066">
        <w:trPr>
          <w:trHeight w:val="285"/>
        </w:trPr>
        <w:tc>
          <w:tcPr>
            <w:tcW w:w="578" w:type="dxa"/>
            <w:shd w:val="clear" w:color="000000" w:fill="FFFFFF"/>
            <w:vAlign w:val="center"/>
            <w:hideMark/>
          </w:tcPr>
          <w:p w14:paraId="7719A93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66</w:t>
            </w:r>
          </w:p>
        </w:tc>
        <w:tc>
          <w:tcPr>
            <w:tcW w:w="471" w:type="dxa"/>
            <w:shd w:val="clear" w:color="000000" w:fill="F8F9FA"/>
            <w:vAlign w:val="center"/>
            <w:hideMark/>
          </w:tcPr>
          <w:p w14:paraId="2E7D570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981973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1B92FEB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71433F6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BE4025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353BD9F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424CDD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2F8878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374B75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1FA94D6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28</w:t>
            </w:r>
          </w:p>
        </w:tc>
      </w:tr>
      <w:tr w:rsidR="0097285F" w:rsidRPr="007449D6" w14:paraId="3D78168D" w14:textId="77777777" w:rsidTr="00B11066">
        <w:trPr>
          <w:trHeight w:val="285"/>
        </w:trPr>
        <w:tc>
          <w:tcPr>
            <w:tcW w:w="578" w:type="dxa"/>
            <w:shd w:val="clear" w:color="000000" w:fill="FFFFFF"/>
            <w:vAlign w:val="center"/>
            <w:hideMark/>
          </w:tcPr>
          <w:p w14:paraId="791594CD"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67</w:t>
            </w:r>
          </w:p>
        </w:tc>
        <w:tc>
          <w:tcPr>
            <w:tcW w:w="471" w:type="dxa"/>
            <w:shd w:val="clear" w:color="000000" w:fill="FFFFFF"/>
            <w:vAlign w:val="center"/>
            <w:hideMark/>
          </w:tcPr>
          <w:p w14:paraId="4BFA80F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431A32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F4CBD7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E0DAE8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DEDA6F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12B52D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6158DF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3F34B5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79F0F7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3C204807"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39</w:t>
            </w:r>
          </w:p>
        </w:tc>
      </w:tr>
      <w:tr w:rsidR="0097285F" w:rsidRPr="007449D6" w14:paraId="77B33136" w14:textId="77777777" w:rsidTr="00B11066">
        <w:trPr>
          <w:trHeight w:val="285"/>
        </w:trPr>
        <w:tc>
          <w:tcPr>
            <w:tcW w:w="578" w:type="dxa"/>
            <w:shd w:val="clear" w:color="000000" w:fill="FFFFFF"/>
            <w:vAlign w:val="center"/>
            <w:hideMark/>
          </w:tcPr>
          <w:p w14:paraId="4305E92D"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68</w:t>
            </w:r>
          </w:p>
        </w:tc>
        <w:tc>
          <w:tcPr>
            <w:tcW w:w="471" w:type="dxa"/>
            <w:shd w:val="clear" w:color="000000" w:fill="F8F9FA"/>
            <w:vAlign w:val="center"/>
            <w:hideMark/>
          </w:tcPr>
          <w:p w14:paraId="54CF47E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F06399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CDD2DE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C37BA8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0FBE0A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9E63A3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05417C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5206E2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82DBD1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6DBC9BD5"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34</w:t>
            </w:r>
          </w:p>
        </w:tc>
      </w:tr>
      <w:tr w:rsidR="0097285F" w:rsidRPr="007449D6" w14:paraId="3F35AEAB" w14:textId="77777777" w:rsidTr="00B11066">
        <w:trPr>
          <w:trHeight w:val="285"/>
        </w:trPr>
        <w:tc>
          <w:tcPr>
            <w:tcW w:w="578" w:type="dxa"/>
            <w:shd w:val="clear" w:color="000000" w:fill="FFFFFF"/>
            <w:vAlign w:val="center"/>
            <w:hideMark/>
          </w:tcPr>
          <w:p w14:paraId="3073E81E"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69</w:t>
            </w:r>
          </w:p>
        </w:tc>
        <w:tc>
          <w:tcPr>
            <w:tcW w:w="471" w:type="dxa"/>
            <w:shd w:val="clear" w:color="000000" w:fill="FFFFFF"/>
            <w:vAlign w:val="center"/>
            <w:hideMark/>
          </w:tcPr>
          <w:p w14:paraId="699C985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78D52D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43AEF68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A33F09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5A15AA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A204A7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3D5396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608088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D3BC9E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19BE93B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29</w:t>
            </w:r>
          </w:p>
        </w:tc>
      </w:tr>
      <w:tr w:rsidR="0097285F" w:rsidRPr="007449D6" w14:paraId="021C1E67" w14:textId="77777777" w:rsidTr="00B11066">
        <w:trPr>
          <w:trHeight w:val="285"/>
        </w:trPr>
        <w:tc>
          <w:tcPr>
            <w:tcW w:w="578" w:type="dxa"/>
            <w:shd w:val="clear" w:color="000000" w:fill="FFFFFF"/>
            <w:vAlign w:val="center"/>
            <w:hideMark/>
          </w:tcPr>
          <w:p w14:paraId="097AB223"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70</w:t>
            </w:r>
          </w:p>
        </w:tc>
        <w:tc>
          <w:tcPr>
            <w:tcW w:w="471" w:type="dxa"/>
            <w:shd w:val="clear" w:color="000000" w:fill="F8F9FA"/>
            <w:vAlign w:val="center"/>
            <w:hideMark/>
          </w:tcPr>
          <w:p w14:paraId="43109E4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F9551D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E71F14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442565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FF5F7E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A3445A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2606DA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85ABD8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C25266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783E1E44"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5CE6208D" w14:textId="77777777" w:rsidTr="00B11066">
        <w:trPr>
          <w:trHeight w:val="285"/>
        </w:trPr>
        <w:tc>
          <w:tcPr>
            <w:tcW w:w="578" w:type="dxa"/>
            <w:shd w:val="clear" w:color="000000" w:fill="FFFFFF"/>
            <w:vAlign w:val="center"/>
            <w:hideMark/>
          </w:tcPr>
          <w:p w14:paraId="0BC70719"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71</w:t>
            </w:r>
          </w:p>
        </w:tc>
        <w:tc>
          <w:tcPr>
            <w:tcW w:w="471" w:type="dxa"/>
            <w:shd w:val="clear" w:color="000000" w:fill="FFFFFF"/>
            <w:vAlign w:val="center"/>
            <w:hideMark/>
          </w:tcPr>
          <w:p w14:paraId="6D680D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BECC34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50CE7A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B1F5EC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D84278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1EE20A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7680EC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E0C775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F49EB5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31D53F32"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77C4923A" w14:textId="77777777" w:rsidTr="00B11066">
        <w:trPr>
          <w:trHeight w:val="285"/>
        </w:trPr>
        <w:tc>
          <w:tcPr>
            <w:tcW w:w="578" w:type="dxa"/>
            <w:shd w:val="clear" w:color="000000" w:fill="FFFFFF"/>
            <w:vAlign w:val="center"/>
            <w:hideMark/>
          </w:tcPr>
          <w:p w14:paraId="037BB4B1"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72</w:t>
            </w:r>
          </w:p>
        </w:tc>
        <w:tc>
          <w:tcPr>
            <w:tcW w:w="471" w:type="dxa"/>
            <w:shd w:val="clear" w:color="000000" w:fill="F8F9FA"/>
            <w:vAlign w:val="center"/>
            <w:hideMark/>
          </w:tcPr>
          <w:p w14:paraId="3BCF9A4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265D930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6EDEE84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78810EF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0A27A4E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2DEDC19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1528232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3FDA827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8F9FA"/>
            <w:vAlign w:val="center"/>
            <w:hideMark/>
          </w:tcPr>
          <w:p w14:paraId="3CCADDA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723" w:type="dxa"/>
            <w:shd w:val="clear" w:color="auto" w:fill="F2F2F2" w:themeFill="background1" w:themeFillShade="F2"/>
            <w:vAlign w:val="center"/>
            <w:hideMark/>
          </w:tcPr>
          <w:p w14:paraId="4DA616C6"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9</w:t>
            </w:r>
          </w:p>
        </w:tc>
      </w:tr>
      <w:tr w:rsidR="0097285F" w:rsidRPr="007449D6" w14:paraId="197BA618" w14:textId="77777777" w:rsidTr="00B11066">
        <w:trPr>
          <w:trHeight w:val="285"/>
        </w:trPr>
        <w:tc>
          <w:tcPr>
            <w:tcW w:w="578" w:type="dxa"/>
            <w:shd w:val="clear" w:color="000000" w:fill="FFFFFF"/>
            <w:vAlign w:val="center"/>
            <w:hideMark/>
          </w:tcPr>
          <w:p w14:paraId="4B2AB54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73</w:t>
            </w:r>
          </w:p>
        </w:tc>
        <w:tc>
          <w:tcPr>
            <w:tcW w:w="471" w:type="dxa"/>
            <w:shd w:val="clear" w:color="000000" w:fill="FFFFFF"/>
            <w:vAlign w:val="center"/>
            <w:hideMark/>
          </w:tcPr>
          <w:p w14:paraId="4079488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7E00D7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970EDA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3C595F8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BB2ABA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07068A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136ADA7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54B788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B5C559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604D888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37</w:t>
            </w:r>
          </w:p>
        </w:tc>
      </w:tr>
      <w:tr w:rsidR="0097285F" w:rsidRPr="007449D6" w14:paraId="63B3C07F" w14:textId="77777777" w:rsidTr="00B11066">
        <w:trPr>
          <w:trHeight w:val="285"/>
        </w:trPr>
        <w:tc>
          <w:tcPr>
            <w:tcW w:w="578" w:type="dxa"/>
            <w:shd w:val="clear" w:color="000000" w:fill="FFFFFF"/>
            <w:vAlign w:val="center"/>
            <w:hideMark/>
          </w:tcPr>
          <w:p w14:paraId="379FB4A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74</w:t>
            </w:r>
          </w:p>
        </w:tc>
        <w:tc>
          <w:tcPr>
            <w:tcW w:w="471" w:type="dxa"/>
            <w:shd w:val="clear" w:color="000000" w:fill="F8F9FA"/>
            <w:vAlign w:val="center"/>
            <w:hideMark/>
          </w:tcPr>
          <w:p w14:paraId="04E1F43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B618B8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832E62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3B448D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65B8F2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18F178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987039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BA0A3D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CBB85D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01097AAC"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39</w:t>
            </w:r>
          </w:p>
        </w:tc>
      </w:tr>
      <w:tr w:rsidR="0097285F" w:rsidRPr="007449D6" w14:paraId="0A13A6BA" w14:textId="77777777" w:rsidTr="00B11066">
        <w:trPr>
          <w:trHeight w:val="285"/>
        </w:trPr>
        <w:tc>
          <w:tcPr>
            <w:tcW w:w="578" w:type="dxa"/>
            <w:shd w:val="clear" w:color="000000" w:fill="FFFFFF"/>
            <w:vAlign w:val="center"/>
            <w:hideMark/>
          </w:tcPr>
          <w:p w14:paraId="01ECA1D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75</w:t>
            </w:r>
          </w:p>
        </w:tc>
        <w:tc>
          <w:tcPr>
            <w:tcW w:w="471" w:type="dxa"/>
            <w:shd w:val="clear" w:color="000000" w:fill="FFFFFF"/>
            <w:vAlign w:val="center"/>
            <w:hideMark/>
          </w:tcPr>
          <w:p w14:paraId="6E09113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CE6449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8E2756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2BFBA5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05BF94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3775E6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56C9F8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331EF2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DB008C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054D85D3"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2A27B5FF" w14:textId="77777777" w:rsidTr="00B11066">
        <w:trPr>
          <w:trHeight w:val="285"/>
        </w:trPr>
        <w:tc>
          <w:tcPr>
            <w:tcW w:w="578" w:type="dxa"/>
            <w:shd w:val="clear" w:color="000000" w:fill="FFFFFF"/>
            <w:vAlign w:val="center"/>
            <w:hideMark/>
          </w:tcPr>
          <w:p w14:paraId="2EEFF474"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76</w:t>
            </w:r>
          </w:p>
        </w:tc>
        <w:tc>
          <w:tcPr>
            <w:tcW w:w="471" w:type="dxa"/>
            <w:shd w:val="clear" w:color="000000" w:fill="F8F9FA"/>
            <w:vAlign w:val="center"/>
            <w:hideMark/>
          </w:tcPr>
          <w:p w14:paraId="4681D98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E833CF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BC7255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1F0C22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C54ADC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79A947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03E5A6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31F95C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DC119F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340E783E"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39</w:t>
            </w:r>
          </w:p>
        </w:tc>
      </w:tr>
      <w:tr w:rsidR="0097285F" w:rsidRPr="007449D6" w14:paraId="3BF79FB0" w14:textId="77777777" w:rsidTr="00B11066">
        <w:trPr>
          <w:trHeight w:val="285"/>
        </w:trPr>
        <w:tc>
          <w:tcPr>
            <w:tcW w:w="578" w:type="dxa"/>
            <w:shd w:val="clear" w:color="000000" w:fill="FFFFFF"/>
            <w:vAlign w:val="center"/>
            <w:hideMark/>
          </w:tcPr>
          <w:p w14:paraId="507DB873"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77</w:t>
            </w:r>
          </w:p>
        </w:tc>
        <w:tc>
          <w:tcPr>
            <w:tcW w:w="471" w:type="dxa"/>
            <w:shd w:val="clear" w:color="000000" w:fill="FFFFFF"/>
            <w:vAlign w:val="center"/>
            <w:hideMark/>
          </w:tcPr>
          <w:p w14:paraId="0219F23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86CF02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4646FF4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CBB830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09FA87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80FE60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4F7945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902E80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F8C629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47AFBD22"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41</w:t>
            </w:r>
          </w:p>
        </w:tc>
      </w:tr>
      <w:tr w:rsidR="0097285F" w:rsidRPr="007449D6" w14:paraId="04D3F9F6" w14:textId="77777777" w:rsidTr="00B11066">
        <w:trPr>
          <w:trHeight w:val="285"/>
        </w:trPr>
        <w:tc>
          <w:tcPr>
            <w:tcW w:w="578" w:type="dxa"/>
            <w:shd w:val="clear" w:color="000000" w:fill="FFFFFF"/>
            <w:vAlign w:val="center"/>
            <w:hideMark/>
          </w:tcPr>
          <w:p w14:paraId="25B5F0B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78</w:t>
            </w:r>
          </w:p>
        </w:tc>
        <w:tc>
          <w:tcPr>
            <w:tcW w:w="471" w:type="dxa"/>
            <w:shd w:val="clear" w:color="000000" w:fill="F8F9FA"/>
            <w:vAlign w:val="center"/>
            <w:hideMark/>
          </w:tcPr>
          <w:p w14:paraId="4FE064C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E8757B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93D32D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BD44BD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A6DE92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596F8B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BCFE25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129F77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208943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3E2AA3A0"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35</w:t>
            </w:r>
          </w:p>
        </w:tc>
      </w:tr>
      <w:tr w:rsidR="0097285F" w:rsidRPr="007449D6" w14:paraId="589B3146" w14:textId="77777777" w:rsidTr="00B11066">
        <w:trPr>
          <w:trHeight w:val="285"/>
        </w:trPr>
        <w:tc>
          <w:tcPr>
            <w:tcW w:w="578" w:type="dxa"/>
            <w:shd w:val="clear" w:color="000000" w:fill="FFFFFF"/>
            <w:vAlign w:val="center"/>
            <w:hideMark/>
          </w:tcPr>
          <w:p w14:paraId="5328F4C2"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79</w:t>
            </w:r>
          </w:p>
        </w:tc>
        <w:tc>
          <w:tcPr>
            <w:tcW w:w="471" w:type="dxa"/>
            <w:shd w:val="clear" w:color="000000" w:fill="FFFFFF"/>
            <w:vAlign w:val="center"/>
            <w:hideMark/>
          </w:tcPr>
          <w:p w14:paraId="65429EA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7CC4C6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39BAA9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5EC2BE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05D674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A50F7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F254DA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521075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F2452D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5F8A52E6"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42</w:t>
            </w:r>
          </w:p>
        </w:tc>
      </w:tr>
      <w:tr w:rsidR="0097285F" w:rsidRPr="007449D6" w14:paraId="69A1AB49" w14:textId="77777777" w:rsidTr="00B11066">
        <w:trPr>
          <w:trHeight w:val="285"/>
        </w:trPr>
        <w:tc>
          <w:tcPr>
            <w:tcW w:w="578" w:type="dxa"/>
            <w:shd w:val="clear" w:color="000000" w:fill="FFFFFF"/>
            <w:vAlign w:val="center"/>
            <w:hideMark/>
          </w:tcPr>
          <w:p w14:paraId="54BE1D99"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80</w:t>
            </w:r>
          </w:p>
        </w:tc>
        <w:tc>
          <w:tcPr>
            <w:tcW w:w="471" w:type="dxa"/>
            <w:shd w:val="clear" w:color="000000" w:fill="F8F9FA"/>
            <w:vAlign w:val="center"/>
            <w:hideMark/>
          </w:tcPr>
          <w:p w14:paraId="1C82684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51E627C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590F6E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55CCE3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745EF23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97ED53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1C753E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6EAE7E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8F9FA"/>
            <w:vAlign w:val="center"/>
            <w:hideMark/>
          </w:tcPr>
          <w:p w14:paraId="1CCECBE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723" w:type="dxa"/>
            <w:shd w:val="clear" w:color="auto" w:fill="F2F2F2" w:themeFill="background1" w:themeFillShade="F2"/>
            <w:vAlign w:val="center"/>
            <w:hideMark/>
          </w:tcPr>
          <w:p w14:paraId="4472227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31</w:t>
            </w:r>
          </w:p>
        </w:tc>
      </w:tr>
      <w:tr w:rsidR="0097285F" w:rsidRPr="007449D6" w14:paraId="0C1D914F" w14:textId="77777777" w:rsidTr="00B11066">
        <w:trPr>
          <w:trHeight w:val="285"/>
        </w:trPr>
        <w:tc>
          <w:tcPr>
            <w:tcW w:w="578" w:type="dxa"/>
            <w:shd w:val="clear" w:color="000000" w:fill="FFFFFF"/>
            <w:vAlign w:val="center"/>
            <w:hideMark/>
          </w:tcPr>
          <w:p w14:paraId="7A351138"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81</w:t>
            </w:r>
          </w:p>
        </w:tc>
        <w:tc>
          <w:tcPr>
            <w:tcW w:w="471" w:type="dxa"/>
            <w:shd w:val="clear" w:color="000000" w:fill="FFFFFF"/>
            <w:vAlign w:val="center"/>
            <w:hideMark/>
          </w:tcPr>
          <w:p w14:paraId="60E27B4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BA0C01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0F6160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BB73B0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4F60F98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65266E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243374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7ABE2C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827B32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261198BF"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35</w:t>
            </w:r>
          </w:p>
        </w:tc>
      </w:tr>
      <w:tr w:rsidR="0097285F" w:rsidRPr="007449D6" w14:paraId="031C2FA0" w14:textId="77777777" w:rsidTr="00B11066">
        <w:trPr>
          <w:trHeight w:val="285"/>
        </w:trPr>
        <w:tc>
          <w:tcPr>
            <w:tcW w:w="578" w:type="dxa"/>
            <w:shd w:val="clear" w:color="000000" w:fill="FFFFFF"/>
            <w:vAlign w:val="center"/>
            <w:hideMark/>
          </w:tcPr>
          <w:p w14:paraId="655C46D5"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82</w:t>
            </w:r>
          </w:p>
        </w:tc>
        <w:tc>
          <w:tcPr>
            <w:tcW w:w="471" w:type="dxa"/>
            <w:shd w:val="clear" w:color="000000" w:fill="F8F9FA"/>
            <w:vAlign w:val="center"/>
            <w:hideMark/>
          </w:tcPr>
          <w:p w14:paraId="20164FF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3078B5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379F1D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840498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552B51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0FADBE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2D3C42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119CB3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595CC4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6ECB2A2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42</w:t>
            </w:r>
          </w:p>
        </w:tc>
      </w:tr>
      <w:tr w:rsidR="0097285F" w:rsidRPr="007449D6" w14:paraId="527336D2" w14:textId="77777777" w:rsidTr="00B11066">
        <w:trPr>
          <w:trHeight w:val="285"/>
        </w:trPr>
        <w:tc>
          <w:tcPr>
            <w:tcW w:w="578" w:type="dxa"/>
            <w:shd w:val="clear" w:color="000000" w:fill="FFFFFF"/>
            <w:vAlign w:val="center"/>
            <w:hideMark/>
          </w:tcPr>
          <w:p w14:paraId="6B5BB582"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83</w:t>
            </w:r>
          </w:p>
        </w:tc>
        <w:tc>
          <w:tcPr>
            <w:tcW w:w="471" w:type="dxa"/>
            <w:shd w:val="clear" w:color="000000" w:fill="FFFFFF"/>
            <w:vAlign w:val="center"/>
            <w:hideMark/>
          </w:tcPr>
          <w:p w14:paraId="384F38C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241570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FB548C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8B5662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21C2BE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DCBFE1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5DF069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80D2AC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C2EA5D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149C7CFA"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42</w:t>
            </w:r>
          </w:p>
        </w:tc>
      </w:tr>
      <w:tr w:rsidR="0097285F" w:rsidRPr="007449D6" w14:paraId="1469CA03" w14:textId="77777777" w:rsidTr="00B11066">
        <w:trPr>
          <w:trHeight w:val="285"/>
        </w:trPr>
        <w:tc>
          <w:tcPr>
            <w:tcW w:w="578" w:type="dxa"/>
            <w:shd w:val="clear" w:color="000000" w:fill="FFFFFF"/>
            <w:vAlign w:val="center"/>
            <w:hideMark/>
          </w:tcPr>
          <w:p w14:paraId="290AF261"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84</w:t>
            </w:r>
          </w:p>
        </w:tc>
        <w:tc>
          <w:tcPr>
            <w:tcW w:w="471" w:type="dxa"/>
            <w:shd w:val="clear" w:color="000000" w:fill="F8F9FA"/>
            <w:vAlign w:val="center"/>
            <w:hideMark/>
          </w:tcPr>
          <w:p w14:paraId="24012FC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C92DC8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9221A5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C58DDB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83E56B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A92D01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D4652E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DE66EF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C3C8CF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59F7D9C2"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3F0E8012" w14:textId="77777777" w:rsidTr="00B11066">
        <w:trPr>
          <w:trHeight w:val="285"/>
        </w:trPr>
        <w:tc>
          <w:tcPr>
            <w:tcW w:w="578" w:type="dxa"/>
            <w:shd w:val="clear" w:color="000000" w:fill="FFFFFF"/>
            <w:vAlign w:val="center"/>
            <w:hideMark/>
          </w:tcPr>
          <w:p w14:paraId="39778319"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85</w:t>
            </w:r>
          </w:p>
        </w:tc>
        <w:tc>
          <w:tcPr>
            <w:tcW w:w="471" w:type="dxa"/>
            <w:shd w:val="clear" w:color="000000" w:fill="FFFFFF"/>
            <w:vAlign w:val="center"/>
            <w:hideMark/>
          </w:tcPr>
          <w:p w14:paraId="38ED1DC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B9CA1B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42F44FA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471" w:type="dxa"/>
            <w:shd w:val="clear" w:color="000000" w:fill="FFFFFF"/>
            <w:vAlign w:val="center"/>
            <w:hideMark/>
          </w:tcPr>
          <w:p w14:paraId="319FBA3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7B7AAF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C25CD0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137211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AFE4FB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9460FA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6FD45003"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27</w:t>
            </w:r>
          </w:p>
        </w:tc>
      </w:tr>
      <w:tr w:rsidR="0097285F" w:rsidRPr="007449D6" w14:paraId="1931D683" w14:textId="77777777" w:rsidTr="00B11066">
        <w:trPr>
          <w:trHeight w:val="285"/>
        </w:trPr>
        <w:tc>
          <w:tcPr>
            <w:tcW w:w="578" w:type="dxa"/>
            <w:shd w:val="clear" w:color="000000" w:fill="FFFFFF"/>
            <w:vAlign w:val="center"/>
            <w:hideMark/>
          </w:tcPr>
          <w:p w14:paraId="2A540B7B"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86</w:t>
            </w:r>
          </w:p>
        </w:tc>
        <w:tc>
          <w:tcPr>
            <w:tcW w:w="471" w:type="dxa"/>
            <w:shd w:val="clear" w:color="000000" w:fill="F8F9FA"/>
            <w:vAlign w:val="center"/>
            <w:hideMark/>
          </w:tcPr>
          <w:p w14:paraId="7549387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507EB5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BDC7F2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506385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AABEDD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0CF5C1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E0BDCA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81CE2C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734227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261BF279"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42</w:t>
            </w:r>
          </w:p>
        </w:tc>
      </w:tr>
      <w:tr w:rsidR="0097285F" w:rsidRPr="007449D6" w14:paraId="54F3A5C8" w14:textId="77777777" w:rsidTr="00B11066">
        <w:trPr>
          <w:trHeight w:val="285"/>
        </w:trPr>
        <w:tc>
          <w:tcPr>
            <w:tcW w:w="578" w:type="dxa"/>
            <w:shd w:val="clear" w:color="000000" w:fill="FFFFFF"/>
            <w:vAlign w:val="center"/>
            <w:hideMark/>
          </w:tcPr>
          <w:p w14:paraId="27FF2F2A"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87</w:t>
            </w:r>
          </w:p>
        </w:tc>
        <w:tc>
          <w:tcPr>
            <w:tcW w:w="471" w:type="dxa"/>
            <w:shd w:val="clear" w:color="000000" w:fill="FFFFFF"/>
            <w:vAlign w:val="center"/>
            <w:hideMark/>
          </w:tcPr>
          <w:p w14:paraId="03C1345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6022F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3CDA5E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07A31F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ADB19A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2742ED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0E354A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2D89B84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1770424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48AAA11D"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29</w:t>
            </w:r>
          </w:p>
        </w:tc>
      </w:tr>
      <w:tr w:rsidR="0097285F" w:rsidRPr="007449D6" w14:paraId="3D69ABF5" w14:textId="77777777" w:rsidTr="00B11066">
        <w:trPr>
          <w:trHeight w:val="285"/>
        </w:trPr>
        <w:tc>
          <w:tcPr>
            <w:tcW w:w="578" w:type="dxa"/>
            <w:shd w:val="clear" w:color="000000" w:fill="FFFFFF"/>
            <w:vAlign w:val="center"/>
            <w:hideMark/>
          </w:tcPr>
          <w:p w14:paraId="222BD81A"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88</w:t>
            </w:r>
          </w:p>
        </w:tc>
        <w:tc>
          <w:tcPr>
            <w:tcW w:w="471" w:type="dxa"/>
            <w:shd w:val="clear" w:color="000000" w:fill="F8F9FA"/>
            <w:vAlign w:val="center"/>
            <w:hideMark/>
          </w:tcPr>
          <w:p w14:paraId="070E2D3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5EA8E8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26A6CD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7DE5CD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89D14D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D35BA2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13229A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C75B9B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B61D86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63B8A39D"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7019CDF4" w14:textId="77777777" w:rsidTr="00B11066">
        <w:trPr>
          <w:trHeight w:val="285"/>
        </w:trPr>
        <w:tc>
          <w:tcPr>
            <w:tcW w:w="578" w:type="dxa"/>
            <w:shd w:val="clear" w:color="000000" w:fill="FFFFFF"/>
            <w:vAlign w:val="center"/>
            <w:hideMark/>
          </w:tcPr>
          <w:p w14:paraId="19F69B64"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89</w:t>
            </w:r>
          </w:p>
        </w:tc>
        <w:tc>
          <w:tcPr>
            <w:tcW w:w="471" w:type="dxa"/>
            <w:shd w:val="clear" w:color="000000" w:fill="FFFFFF"/>
            <w:vAlign w:val="center"/>
            <w:hideMark/>
          </w:tcPr>
          <w:p w14:paraId="24B4067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968295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1C05E37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8F41A4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7A2068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DE0CA2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3B8DA1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5948C7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EDD635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2E3987C1"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38</w:t>
            </w:r>
          </w:p>
        </w:tc>
      </w:tr>
      <w:tr w:rsidR="0097285F" w:rsidRPr="007449D6" w14:paraId="3FFF66DA" w14:textId="77777777" w:rsidTr="00B11066">
        <w:trPr>
          <w:trHeight w:val="285"/>
        </w:trPr>
        <w:tc>
          <w:tcPr>
            <w:tcW w:w="578" w:type="dxa"/>
            <w:shd w:val="clear" w:color="000000" w:fill="FFFFFF"/>
            <w:vAlign w:val="center"/>
            <w:hideMark/>
          </w:tcPr>
          <w:p w14:paraId="28FEF77D"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90</w:t>
            </w:r>
          </w:p>
        </w:tc>
        <w:tc>
          <w:tcPr>
            <w:tcW w:w="471" w:type="dxa"/>
            <w:shd w:val="clear" w:color="000000" w:fill="F8F9FA"/>
            <w:vAlign w:val="center"/>
            <w:hideMark/>
          </w:tcPr>
          <w:p w14:paraId="586934F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72227F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4653EE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4B2BC30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8E658A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7E31E4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F0EA64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400DA2A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6257E4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w:t>
            </w:r>
          </w:p>
        </w:tc>
        <w:tc>
          <w:tcPr>
            <w:tcW w:w="723" w:type="dxa"/>
            <w:shd w:val="clear" w:color="auto" w:fill="F2F2F2" w:themeFill="background1" w:themeFillShade="F2"/>
            <w:vAlign w:val="center"/>
            <w:hideMark/>
          </w:tcPr>
          <w:p w14:paraId="4769C6E0"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33</w:t>
            </w:r>
          </w:p>
        </w:tc>
      </w:tr>
      <w:tr w:rsidR="0097285F" w:rsidRPr="007449D6" w14:paraId="4DC85696" w14:textId="77777777" w:rsidTr="00B11066">
        <w:trPr>
          <w:trHeight w:val="285"/>
        </w:trPr>
        <w:tc>
          <w:tcPr>
            <w:tcW w:w="578" w:type="dxa"/>
            <w:shd w:val="clear" w:color="000000" w:fill="FFFFFF"/>
            <w:vAlign w:val="center"/>
            <w:hideMark/>
          </w:tcPr>
          <w:p w14:paraId="44198D1D"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91</w:t>
            </w:r>
          </w:p>
        </w:tc>
        <w:tc>
          <w:tcPr>
            <w:tcW w:w="471" w:type="dxa"/>
            <w:shd w:val="clear" w:color="000000" w:fill="FFFFFF"/>
            <w:vAlign w:val="center"/>
            <w:hideMark/>
          </w:tcPr>
          <w:p w14:paraId="23477C2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872F69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D6A62C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55B81E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2930AB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E0F67E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012A73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06A5EB0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6375E8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3531AD0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238E883B" w14:textId="77777777" w:rsidTr="00B11066">
        <w:trPr>
          <w:trHeight w:val="285"/>
        </w:trPr>
        <w:tc>
          <w:tcPr>
            <w:tcW w:w="578" w:type="dxa"/>
            <w:shd w:val="clear" w:color="000000" w:fill="FFFFFF"/>
            <w:vAlign w:val="center"/>
            <w:hideMark/>
          </w:tcPr>
          <w:p w14:paraId="19AE9F4C"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lastRenderedPageBreak/>
              <w:t>92</w:t>
            </w:r>
          </w:p>
        </w:tc>
        <w:tc>
          <w:tcPr>
            <w:tcW w:w="471" w:type="dxa"/>
            <w:shd w:val="clear" w:color="000000" w:fill="F8F9FA"/>
            <w:vAlign w:val="center"/>
            <w:hideMark/>
          </w:tcPr>
          <w:p w14:paraId="5B21E22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DEEC1B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B89B25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3C8B83E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F51108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3F33D4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582451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1A0CEF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1314E4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2B958EA8"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63A2B19C" w14:textId="77777777" w:rsidTr="00B11066">
        <w:trPr>
          <w:trHeight w:val="285"/>
        </w:trPr>
        <w:tc>
          <w:tcPr>
            <w:tcW w:w="578" w:type="dxa"/>
            <w:shd w:val="clear" w:color="000000" w:fill="FFFFFF"/>
            <w:vAlign w:val="center"/>
            <w:hideMark/>
          </w:tcPr>
          <w:p w14:paraId="2E0CFC50"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93</w:t>
            </w:r>
          </w:p>
        </w:tc>
        <w:tc>
          <w:tcPr>
            <w:tcW w:w="471" w:type="dxa"/>
            <w:shd w:val="clear" w:color="000000" w:fill="FFFFFF"/>
            <w:vAlign w:val="center"/>
            <w:hideMark/>
          </w:tcPr>
          <w:p w14:paraId="4338661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5B1341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A2853A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81D62A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A5EF46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7D36C7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4F5B32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0E5C9E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A7FD01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745E6056"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706FEB80" w14:textId="77777777" w:rsidTr="00B11066">
        <w:trPr>
          <w:trHeight w:val="285"/>
        </w:trPr>
        <w:tc>
          <w:tcPr>
            <w:tcW w:w="578" w:type="dxa"/>
            <w:shd w:val="clear" w:color="000000" w:fill="FFFFFF"/>
            <w:vAlign w:val="center"/>
            <w:hideMark/>
          </w:tcPr>
          <w:p w14:paraId="73849CF0"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94</w:t>
            </w:r>
          </w:p>
        </w:tc>
        <w:tc>
          <w:tcPr>
            <w:tcW w:w="471" w:type="dxa"/>
            <w:shd w:val="clear" w:color="000000" w:fill="F8F9FA"/>
            <w:vAlign w:val="center"/>
            <w:hideMark/>
          </w:tcPr>
          <w:p w14:paraId="4185994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D55F67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5DCD32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39D412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2DA5C8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E1C603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51A3E82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180E402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75BF775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4D527C1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36</w:t>
            </w:r>
          </w:p>
        </w:tc>
      </w:tr>
      <w:tr w:rsidR="0097285F" w:rsidRPr="007449D6" w14:paraId="18AC7A42" w14:textId="77777777" w:rsidTr="00B11066">
        <w:trPr>
          <w:trHeight w:val="285"/>
        </w:trPr>
        <w:tc>
          <w:tcPr>
            <w:tcW w:w="578" w:type="dxa"/>
            <w:shd w:val="clear" w:color="000000" w:fill="FFFFFF"/>
            <w:vAlign w:val="center"/>
            <w:hideMark/>
          </w:tcPr>
          <w:p w14:paraId="10AA8996"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95</w:t>
            </w:r>
          </w:p>
        </w:tc>
        <w:tc>
          <w:tcPr>
            <w:tcW w:w="471" w:type="dxa"/>
            <w:shd w:val="clear" w:color="000000" w:fill="FFFFFF"/>
            <w:vAlign w:val="center"/>
            <w:hideMark/>
          </w:tcPr>
          <w:p w14:paraId="796CEB2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286F33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6E2D651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FFFFF"/>
            <w:vAlign w:val="center"/>
            <w:hideMark/>
          </w:tcPr>
          <w:p w14:paraId="5E8CE51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E3DC8B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34A367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118B4E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3BE189F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5676BD7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244F7E49"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35</w:t>
            </w:r>
          </w:p>
        </w:tc>
      </w:tr>
      <w:tr w:rsidR="0097285F" w:rsidRPr="007449D6" w14:paraId="3C527BED" w14:textId="77777777" w:rsidTr="00B11066">
        <w:trPr>
          <w:trHeight w:val="285"/>
        </w:trPr>
        <w:tc>
          <w:tcPr>
            <w:tcW w:w="578" w:type="dxa"/>
            <w:shd w:val="clear" w:color="000000" w:fill="FFFFFF"/>
            <w:vAlign w:val="center"/>
            <w:hideMark/>
          </w:tcPr>
          <w:p w14:paraId="2BDAF13F"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96</w:t>
            </w:r>
          </w:p>
        </w:tc>
        <w:tc>
          <w:tcPr>
            <w:tcW w:w="471" w:type="dxa"/>
            <w:shd w:val="clear" w:color="000000" w:fill="F8F9FA"/>
            <w:vAlign w:val="center"/>
            <w:hideMark/>
          </w:tcPr>
          <w:p w14:paraId="0965CB5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1378195"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6972FFF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BD210C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4DA73A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0B9424C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D541FA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F4FA52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1D7EE42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2803FECB"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6CE30B82" w14:textId="77777777" w:rsidTr="00B11066">
        <w:trPr>
          <w:trHeight w:val="285"/>
        </w:trPr>
        <w:tc>
          <w:tcPr>
            <w:tcW w:w="578" w:type="dxa"/>
            <w:shd w:val="clear" w:color="000000" w:fill="FFFFFF"/>
            <w:vAlign w:val="center"/>
            <w:hideMark/>
          </w:tcPr>
          <w:p w14:paraId="43690631"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97</w:t>
            </w:r>
          </w:p>
        </w:tc>
        <w:tc>
          <w:tcPr>
            <w:tcW w:w="471" w:type="dxa"/>
            <w:shd w:val="clear" w:color="000000" w:fill="FFFFFF"/>
            <w:vAlign w:val="center"/>
            <w:hideMark/>
          </w:tcPr>
          <w:p w14:paraId="2F1F708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42BAB26"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A51CA0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2EC0B76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249A9B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4EFF9DA7"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3F4FEBE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819EDC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5C31A7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723" w:type="dxa"/>
            <w:shd w:val="clear" w:color="auto" w:fill="F2F2F2" w:themeFill="background1" w:themeFillShade="F2"/>
            <w:vAlign w:val="center"/>
            <w:hideMark/>
          </w:tcPr>
          <w:p w14:paraId="78DA61B3"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45</w:t>
            </w:r>
          </w:p>
        </w:tc>
      </w:tr>
      <w:tr w:rsidR="0097285F" w:rsidRPr="007449D6" w14:paraId="77EF1C63" w14:textId="77777777" w:rsidTr="00B11066">
        <w:trPr>
          <w:trHeight w:val="285"/>
        </w:trPr>
        <w:tc>
          <w:tcPr>
            <w:tcW w:w="578" w:type="dxa"/>
            <w:shd w:val="clear" w:color="000000" w:fill="FFFFFF"/>
            <w:vAlign w:val="center"/>
            <w:hideMark/>
          </w:tcPr>
          <w:p w14:paraId="5D3D6140"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98</w:t>
            </w:r>
          </w:p>
        </w:tc>
        <w:tc>
          <w:tcPr>
            <w:tcW w:w="471" w:type="dxa"/>
            <w:shd w:val="clear" w:color="000000" w:fill="F8F9FA"/>
            <w:vAlign w:val="center"/>
            <w:hideMark/>
          </w:tcPr>
          <w:p w14:paraId="16C8CB2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026C7D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5ACDB58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0B928B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7A5C1BA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A9D6BF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444F49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24676433"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2D7BC63B"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723" w:type="dxa"/>
            <w:shd w:val="clear" w:color="auto" w:fill="F2F2F2" w:themeFill="background1" w:themeFillShade="F2"/>
            <w:vAlign w:val="center"/>
            <w:hideMark/>
          </w:tcPr>
          <w:p w14:paraId="007086C6"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40</w:t>
            </w:r>
          </w:p>
        </w:tc>
      </w:tr>
      <w:tr w:rsidR="0097285F" w:rsidRPr="007449D6" w14:paraId="0FC8FA90" w14:textId="77777777" w:rsidTr="00B11066">
        <w:trPr>
          <w:trHeight w:val="285"/>
        </w:trPr>
        <w:tc>
          <w:tcPr>
            <w:tcW w:w="578" w:type="dxa"/>
            <w:shd w:val="clear" w:color="000000" w:fill="FFFFFF"/>
            <w:vAlign w:val="center"/>
            <w:hideMark/>
          </w:tcPr>
          <w:p w14:paraId="2B210697" w14:textId="77777777" w:rsidR="00A720C3" w:rsidRPr="002B4254" w:rsidRDefault="00A720C3" w:rsidP="004044D9">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99</w:t>
            </w:r>
          </w:p>
        </w:tc>
        <w:tc>
          <w:tcPr>
            <w:tcW w:w="471" w:type="dxa"/>
            <w:shd w:val="clear" w:color="000000" w:fill="FFFFFF"/>
            <w:vAlign w:val="center"/>
            <w:hideMark/>
          </w:tcPr>
          <w:p w14:paraId="2D06A13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7263134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5DE70D90"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040042E1"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191264FE"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71B9210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FFFFF"/>
            <w:vAlign w:val="center"/>
            <w:hideMark/>
          </w:tcPr>
          <w:p w14:paraId="6635626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FFFFF"/>
            <w:vAlign w:val="center"/>
            <w:hideMark/>
          </w:tcPr>
          <w:p w14:paraId="290C3D38"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2</w:t>
            </w:r>
          </w:p>
        </w:tc>
        <w:tc>
          <w:tcPr>
            <w:tcW w:w="471" w:type="dxa"/>
            <w:shd w:val="clear" w:color="000000" w:fill="FFFFFF"/>
            <w:vAlign w:val="center"/>
            <w:hideMark/>
          </w:tcPr>
          <w:p w14:paraId="55954B3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5B7417FC"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37</w:t>
            </w:r>
          </w:p>
        </w:tc>
      </w:tr>
      <w:tr w:rsidR="0097285F" w:rsidRPr="007449D6" w14:paraId="3AE0D06E" w14:textId="77777777" w:rsidTr="00B11066">
        <w:trPr>
          <w:trHeight w:val="285"/>
        </w:trPr>
        <w:tc>
          <w:tcPr>
            <w:tcW w:w="578" w:type="dxa"/>
            <w:shd w:val="clear" w:color="000000" w:fill="FFFFFF"/>
            <w:vAlign w:val="center"/>
            <w:hideMark/>
          </w:tcPr>
          <w:p w14:paraId="2C411BE3" w14:textId="77777777" w:rsidR="00A720C3" w:rsidRPr="002B4254" w:rsidRDefault="00A720C3" w:rsidP="0097285F">
            <w:pPr>
              <w:spacing w:after="0" w:line="240" w:lineRule="auto"/>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100</w:t>
            </w:r>
          </w:p>
        </w:tc>
        <w:tc>
          <w:tcPr>
            <w:tcW w:w="471" w:type="dxa"/>
            <w:shd w:val="clear" w:color="000000" w:fill="F8F9FA"/>
            <w:vAlign w:val="center"/>
            <w:hideMark/>
          </w:tcPr>
          <w:p w14:paraId="58D7A86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4658369"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256F523A"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471" w:type="dxa"/>
            <w:shd w:val="clear" w:color="000000" w:fill="F8F9FA"/>
            <w:vAlign w:val="center"/>
            <w:hideMark/>
          </w:tcPr>
          <w:p w14:paraId="3AB230F2"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610C7E6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3759B14C"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4</w:t>
            </w:r>
          </w:p>
        </w:tc>
        <w:tc>
          <w:tcPr>
            <w:tcW w:w="471" w:type="dxa"/>
            <w:shd w:val="clear" w:color="000000" w:fill="F8F9FA"/>
            <w:vAlign w:val="center"/>
            <w:hideMark/>
          </w:tcPr>
          <w:p w14:paraId="06F38AD4"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8218ECD"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5</w:t>
            </w:r>
          </w:p>
        </w:tc>
        <w:tc>
          <w:tcPr>
            <w:tcW w:w="471" w:type="dxa"/>
            <w:shd w:val="clear" w:color="000000" w:fill="F8F9FA"/>
            <w:vAlign w:val="center"/>
            <w:hideMark/>
          </w:tcPr>
          <w:p w14:paraId="4A70399F" w14:textId="77777777" w:rsidR="00A720C3" w:rsidRPr="002B4254" w:rsidRDefault="00A720C3" w:rsidP="006314DC">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2B4254">
              <w:rPr>
                <w:rFonts w:ascii="Times New Roman" w:eastAsia="Times New Roman" w:hAnsi="Times New Roman" w:cs="Times New Roman"/>
                <w:color w:val="434343"/>
                <w:kern w:val="0"/>
                <w:sz w:val="24"/>
                <w:szCs w:val="24"/>
                <w:lang w:val="en-ID" w:eastAsia="en-ID"/>
                <w14:ligatures w14:val="none"/>
              </w:rPr>
              <w:t>3</w:t>
            </w:r>
          </w:p>
        </w:tc>
        <w:tc>
          <w:tcPr>
            <w:tcW w:w="723" w:type="dxa"/>
            <w:shd w:val="clear" w:color="auto" w:fill="F2F2F2" w:themeFill="background1" w:themeFillShade="F2"/>
            <w:vAlign w:val="center"/>
            <w:hideMark/>
          </w:tcPr>
          <w:p w14:paraId="4E5F58DC" w14:textId="77777777" w:rsidR="00A720C3" w:rsidRPr="006314DC" w:rsidRDefault="00A720C3" w:rsidP="004044D9">
            <w:pPr>
              <w:spacing w:after="0" w:line="240" w:lineRule="auto"/>
              <w:jc w:val="center"/>
              <w:rPr>
                <w:rFonts w:ascii="Times New Roman" w:eastAsia="Times New Roman" w:hAnsi="Times New Roman" w:cs="Times New Roman"/>
                <w:kern w:val="0"/>
                <w:sz w:val="24"/>
                <w:szCs w:val="24"/>
                <w:lang w:val="en-ID" w:eastAsia="en-ID"/>
                <w14:ligatures w14:val="none"/>
              </w:rPr>
            </w:pPr>
            <w:r w:rsidRPr="006314DC">
              <w:rPr>
                <w:rFonts w:ascii="Times New Roman" w:eastAsia="Times New Roman" w:hAnsi="Times New Roman" w:cs="Times New Roman"/>
                <w:kern w:val="0"/>
                <w:sz w:val="24"/>
                <w:szCs w:val="24"/>
                <w:lang w:val="en-ID" w:eastAsia="en-ID"/>
                <w14:ligatures w14:val="none"/>
              </w:rPr>
              <w:t>35</w:t>
            </w:r>
          </w:p>
        </w:tc>
      </w:tr>
    </w:tbl>
    <w:p w14:paraId="5DA8E400" w14:textId="77777777" w:rsidR="00A720C3" w:rsidRDefault="00A720C3" w:rsidP="00A720C3">
      <w:pPr>
        <w:pStyle w:val="ListParagraph"/>
        <w:widowControl w:val="0"/>
        <w:autoSpaceDE w:val="0"/>
        <w:autoSpaceDN w:val="0"/>
        <w:adjustRightInd w:val="0"/>
        <w:spacing w:after="0" w:line="360" w:lineRule="auto"/>
        <w:ind w:left="709"/>
        <w:rPr>
          <w:rFonts w:asciiTheme="majorBidi" w:hAnsiTheme="majorBidi" w:cstheme="majorBidi"/>
          <w:color w:val="000000" w:themeColor="text1"/>
          <w:sz w:val="24"/>
          <w:szCs w:val="24"/>
          <w:shd w:val="clear" w:color="auto" w:fill="FFFFFF"/>
          <w:lang w:val="sv-SE"/>
        </w:rPr>
      </w:pPr>
    </w:p>
    <w:p w14:paraId="333FBE40" w14:textId="77777777" w:rsidR="00A720C3" w:rsidRPr="006B1859" w:rsidRDefault="00A720C3" w:rsidP="004C6117">
      <w:pPr>
        <w:pStyle w:val="ListParagraph"/>
        <w:widowControl w:val="0"/>
        <w:numPr>
          <w:ilvl w:val="1"/>
          <w:numId w:val="23"/>
        </w:numPr>
        <w:autoSpaceDE w:val="0"/>
        <w:autoSpaceDN w:val="0"/>
        <w:adjustRightInd w:val="0"/>
        <w:spacing w:after="0" w:line="360" w:lineRule="auto"/>
        <w:ind w:left="709"/>
        <w:rPr>
          <w:rFonts w:asciiTheme="majorBidi" w:hAnsiTheme="majorBidi" w:cstheme="majorBidi"/>
          <w:b/>
          <w:bCs/>
          <w:color w:val="000000" w:themeColor="text1"/>
          <w:sz w:val="24"/>
          <w:szCs w:val="24"/>
          <w:shd w:val="clear" w:color="auto" w:fill="FFFFFF"/>
          <w:lang w:val="sv-SE"/>
        </w:rPr>
      </w:pPr>
      <w:r w:rsidRPr="006B1859">
        <w:rPr>
          <w:rFonts w:asciiTheme="majorBidi" w:hAnsiTheme="majorBidi" w:cstheme="majorBidi"/>
          <w:b/>
          <w:bCs/>
          <w:color w:val="000000" w:themeColor="text1"/>
          <w:sz w:val="24"/>
          <w:szCs w:val="24"/>
          <w:shd w:val="clear" w:color="auto" w:fill="FFFFFF"/>
          <w:lang w:val="sv-SE"/>
        </w:rPr>
        <w:t>Metode Pembayaran COD (X3)</w:t>
      </w:r>
    </w:p>
    <w:tbl>
      <w:tblPr>
        <w:tblW w:w="8524" w:type="dxa"/>
        <w:tblLook w:val="04A0" w:firstRow="1" w:lastRow="0" w:firstColumn="1" w:lastColumn="0" w:noHBand="0" w:noVBand="1"/>
      </w:tblPr>
      <w:tblGrid>
        <w:gridCol w:w="570"/>
        <w:gridCol w:w="471"/>
        <w:gridCol w:w="471"/>
        <w:gridCol w:w="471"/>
        <w:gridCol w:w="471"/>
        <w:gridCol w:w="471"/>
        <w:gridCol w:w="471"/>
        <w:gridCol w:w="723"/>
        <w:gridCol w:w="280"/>
        <w:gridCol w:w="576"/>
        <w:gridCol w:w="471"/>
        <w:gridCol w:w="471"/>
        <w:gridCol w:w="471"/>
        <w:gridCol w:w="471"/>
        <w:gridCol w:w="471"/>
        <w:gridCol w:w="471"/>
        <w:gridCol w:w="723"/>
      </w:tblGrid>
      <w:tr w:rsidR="000320B6" w:rsidRPr="000320B6" w14:paraId="0144A4EB" w14:textId="77777777" w:rsidTr="00ED66DA">
        <w:trPr>
          <w:trHeight w:val="283"/>
        </w:trPr>
        <w:tc>
          <w:tcPr>
            <w:tcW w:w="57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19599B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 xml:space="preserve">No. </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0336F47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P1</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6E4D0F1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P2</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1D48109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P3</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70B0C74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P4</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8D9832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P5</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5B8A186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P6</w:t>
            </w:r>
          </w:p>
        </w:tc>
        <w:tc>
          <w:tcPr>
            <w:tcW w:w="723" w:type="dxa"/>
            <w:tcBorders>
              <w:top w:val="single" w:sz="8" w:space="0" w:color="auto"/>
              <w:left w:val="nil"/>
              <w:bottom w:val="single" w:sz="8" w:space="0" w:color="auto"/>
              <w:right w:val="single" w:sz="8" w:space="0" w:color="auto"/>
            </w:tcBorders>
            <w:shd w:val="clear" w:color="000000" w:fill="F2F2F2"/>
            <w:vAlign w:val="center"/>
            <w:hideMark/>
          </w:tcPr>
          <w:p w14:paraId="5BD73D6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Total</w:t>
            </w:r>
          </w:p>
        </w:tc>
        <w:tc>
          <w:tcPr>
            <w:tcW w:w="280" w:type="dxa"/>
            <w:tcBorders>
              <w:top w:val="nil"/>
              <w:left w:val="nil"/>
              <w:bottom w:val="nil"/>
              <w:right w:val="nil"/>
            </w:tcBorders>
            <w:shd w:val="clear" w:color="auto" w:fill="auto"/>
            <w:noWrap/>
            <w:vAlign w:val="bottom"/>
            <w:hideMark/>
          </w:tcPr>
          <w:p w14:paraId="6B5C4AC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EAE69E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 xml:space="preserve">No. </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142164B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P1</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602170E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P2</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7DF474F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P3</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263883B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P4</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61220F1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P5</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72A90E9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P6</w:t>
            </w:r>
          </w:p>
        </w:tc>
        <w:tc>
          <w:tcPr>
            <w:tcW w:w="723" w:type="dxa"/>
            <w:tcBorders>
              <w:top w:val="single" w:sz="8" w:space="0" w:color="auto"/>
              <w:left w:val="nil"/>
              <w:bottom w:val="single" w:sz="8" w:space="0" w:color="auto"/>
              <w:right w:val="single" w:sz="8" w:space="0" w:color="auto"/>
            </w:tcBorders>
            <w:shd w:val="clear" w:color="000000" w:fill="F2F2F2"/>
            <w:vAlign w:val="center"/>
            <w:hideMark/>
          </w:tcPr>
          <w:p w14:paraId="5AA183A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Total</w:t>
            </w:r>
          </w:p>
        </w:tc>
      </w:tr>
      <w:tr w:rsidR="000320B6" w:rsidRPr="000320B6" w14:paraId="0C6AF223"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177798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1F7E05B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40AD077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904CBA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805BA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EE1209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4DAB27E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A27936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16</w:t>
            </w:r>
          </w:p>
        </w:tc>
        <w:tc>
          <w:tcPr>
            <w:tcW w:w="280" w:type="dxa"/>
            <w:tcBorders>
              <w:top w:val="nil"/>
              <w:left w:val="nil"/>
              <w:bottom w:val="nil"/>
              <w:right w:val="nil"/>
            </w:tcBorders>
            <w:shd w:val="clear" w:color="auto" w:fill="auto"/>
            <w:noWrap/>
            <w:vAlign w:val="bottom"/>
            <w:hideMark/>
          </w:tcPr>
          <w:p w14:paraId="1B4F9EC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88A2A0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51</w:t>
            </w:r>
          </w:p>
        </w:tc>
        <w:tc>
          <w:tcPr>
            <w:tcW w:w="471" w:type="dxa"/>
            <w:tcBorders>
              <w:top w:val="nil"/>
              <w:left w:val="nil"/>
              <w:bottom w:val="single" w:sz="8" w:space="0" w:color="auto"/>
              <w:right w:val="single" w:sz="8" w:space="0" w:color="auto"/>
            </w:tcBorders>
            <w:shd w:val="clear" w:color="000000" w:fill="FFFFFF"/>
            <w:vAlign w:val="center"/>
            <w:hideMark/>
          </w:tcPr>
          <w:p w14:paraId="477A44A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38A9724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5792921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2CFB7D4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47030A5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5AB00F0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2F3E846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12</w:t>
            </w:r>
          </w:p>
        </w:tc>
      </w:tr>
      <w:tr w:rsidR="000320B6" w:rsidRPr="000320B6" w14:paraId="046DDC4A"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DD7E67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5EB0E3C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31E477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7BA79C3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82075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03AE8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F02E56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D2893B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c>
          <w:tcPr>
            <w:tcW w:w="280" w:type="dxa"/>
            <w:tcBorders>
              <w:top w:val="nil"/>
              <w:left w:val="nil"/>
              <w:bottom w:val="nil"/>
              <w:right w:val="nil"/>
            </w:tcBorders>
            <w:shd w:val="clear" w:color="auto" w:fill="auto"/>
            <w:noWrap/>
            <w:vAlign w:val="bottom"/>
            <w:hideMark/>
          </w:tcPr>
          <w:p w14:paraId="38B6A1E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16DE2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52</w:t>
            </w:r>
          </w:p>
        </w:tc>
        <w:tc>
          <w:tcPr>
            <w:tcW w:w="471" w:type="dxa"/>
            <w:tcBorders>
              <w:top w:val="nil"/>
              <w:left w:val="nil"/>
              <w:bottom w:val="single" w:sz="8" w:space="0" w:color="auto"/>
              <w:right w:val="single" w:sz="8" w:space="0" w:color="auto"/>
            </w:tcBorders>
            <w:shd w:val="clear" w:color="000000" w:fill="F8F9FA"/>
            <w:vAlign w:val="center"/>
            <w:hideMark/>
          </w:tcPr>
          <w:p w14:paraId="7F84E8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8D78A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FEA40C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8C3BC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82B180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845F8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7F5BEBB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19</w:t>
            </w:r>
          </w:p>
        </w:tc>
      </w:tr>
      <w:tr w:rsidR="000320B6" w:rsidRPr="000320B6" w14:paraId="2869723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5A8C77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6F81B9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747F62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EBC19A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13003F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A13EED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9BEBA7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2503896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19</w:t>
            </w:r>
          </w:p>
        </w:tc>
        <w:tc>
          <w:tcPr>
            <w:tcW w:w="280" w:type="dxa"/>
            <w:tcBorders>
              <w:top w:val="nil"/>
              <w:left w:val="nil"/>
              <w:bottom w:val="nil"/>
              <w:right w:val="nil"/>
            </w:tcBorders>
            <w:shd w:val="clear" w:color="auto" w:fill="auto"/>
            <w:noWrap/>
            <w:vAlign w:val="bottom"/>
            <w:hideMark/>
          </w:tcPr>
          <w:p w14:paraId="13BBBE3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47C1BF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53</w:t>
            </w:r>
          </w:p>
        </w:tc>
        <w:tc>
          <w:tcPr>
            <w:tcW w:w="471" w:type="dxa"/>
            <w:tcBorders>
              <w:top w:val="nil"/>
              <w:left w:val="nil"/>
              <w:bottom w:val="single" w:sz="8" w:space="0" w:color="auto"/>
              <w:right w:val="single" w:sz="8" w:space="0" w:color="auto"/>
            </w:tcBorders>
            <w:shd w:val="clear" w:color="000000" w:fill="FFFFFF"/>
            <w:vAlign w:val="center"/>
            <w:hideMark/>
          </w:tcPr>
          <w:p w14:paraId="484AAFF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44DAEF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33ED6F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CCA488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74C57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6BB284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506294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r>
      <w:tr w:rsidR="000320B6" w:rsidRPr="000320B6" w14:paraId="38A92369"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04E718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C663C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93C5E1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BF253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A878E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D679A6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A9BA47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2000EF1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19</w:t>
            </w:r>
          </w:p>
        </w:tc>
        <w:tc>
          <w:tcPr>
            <w:tcW w:w="280" w:type="dxa"/>
            <w:tcBorders>
              <w:top w:val="nil"/>
              <w:left w:val="nil"/>
              <w:bottom w:val="nil"/>
              <w:right w:val="nil"/>
            </w:tcBorders>
            <w:shd w:val="clear" w:color="auto" w:fill="auto"/>
            <w:noWrap/>
            <w:vAlign w:val="bottom"/>
            <w:hideMark/>
          </w:tcPr>
          <w:p w14:paraId="5EE08C2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76ED09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54</w:t>
            </w:r>
          </w:p>
        </w:tc>
        <w:tc>
          <w:tcPr>
            <w:tcW w:w="471" w:type="dxa"/>
            <w:tcBorders>
              <w:top w:val="nil"/>
              <w:left w:val="nil"/>
              <w:bottom w:val="single" w:sz="8" w:space="0" w:color="auto"/>
              <w:right w:val="single" w:sz="8" w:space="0" w:color="auto"/>
            </w:tcBorders>
            <w:shd w:val="clear" w:color="000000" w:fill="F8F9FA"/>
            <w:vAlign w:val="center"/>
            <w:hideMark/>
          </w:tcPr>
          <w:p w14:paraId="214467A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84939B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C394A8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CEDC7D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919051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FE4DF6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A5A638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r>
      <w:tr w:rsidR="000320B6" w:rsidRPr="000320B6" w14:paraId="39949B77"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BC0462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A509CF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1A366A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4A71A1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99FFD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9DD61B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CF968B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7321A4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7826F6A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9D21F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55</w:t>
            </w:r>
          </w:p>
        </w:tc>
        <w:tc>
          <w:tcPr>
            <w:tcW w:w="471" w:type="dxa"/>
            <w:tcBorders>
              <w:top w:val="nil"/>
              <w:left w:val="nil"/>
              <w:bottom w:val="single" w:sz="8" w:space="0" w:color="auto"/>
              <w:right w:val="single" w:sz="8" w:space="0" w:color="auto"/>
            </w:tcBorders>
            <w:shd w:val="clear" w:color="000000" w:fill="FFFFFF"/>
            <w:vAlign w:val="center"/>
            <w:hideMark/>
          </w:tcPr>
          <w:p w14:paraId="5D0A2EC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6AB1ECD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46D734A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490B573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531C9D9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0BD6527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38268A4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6</w:t>
            </w:r>
          </w:p>
        </w:tc>
      </w:tr>
      <w:tr w:rsidR="000320B6" w:rsidRPr="000320B6" w14:paraId="21CAC9BE"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51D08D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w:t>
            </w:r>
          </w:p>
        </w:tc>
        <w:tc>
          <w:tcPr>
            <w:tcW w:w="471" w:type="dxa"/>
            <w:tcBorders>
              <w:top w:val="nil"/>
              <w:left w:val="nil"/>
              <w:bottom w:val="single" w:sz="8" w:space="0" w:color="auto"/>
              <w:right w:val="single" w:sz="8" w:space="0" w:color="auto"/>
            </w:tcBorders>
            <w:shd w:val="clear" w:color="000000" w:fill="F8F9FA"/>
            <w:vAlign w:val="center"/>
            <w:hideMark/>
          </w:tcPr>
          <w:p w14:paraId="15E9B79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234E34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1FF5F2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CF21E8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F8A06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D1CA53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EFC501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c>
          <w:tcPr>
            <w:tcW w:w="280" w:type="dxa"/>
            <w:tcBorders>
              <w:top w:val="nil"/>
              <w:left w:val="nil"/>
              <w:bottom w:val="nil"/>
              <w:right w:val="nil"/>
            </w:tcBorders>
            <w:shd w:val="clear" w:color="auto" w:fill="auto"/>
            <w:noWrap/>
            <w:vAlign w:val="bottom"/>
            <w:hideMark/>
          </w:tcPr>
          <w:p w14:paraId="2099FD1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E8E462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56</w:t>
            </w:r>
          </w:p>
        </w:tc>
        <w:tc>
          <w:tcPr>
            <w:tcW w:w="471" w:type="dxa"/>
            <w:tcBorders>
              <w:top w:val="nil"/>
              <w:left w:val="nil"/>
              <w:bottom w:val="single" w:sz="8" w:space="0" w:color="auto"/>
              <w:right w:val="single" w:sz="8" w:space="0" w:color="auto"/>
            </w:tcBorders>
            <w:shd w:val="clear" w:color="000000" w:fill="F8F9FA"/>
            <w:vAlign w:val="center"/>
            <w:hideMark/>
          </w:tcPr>
          <w:p w14:paraId="4326ED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76DBBE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7CEEEC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8AA276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2B734B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96F6D6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2C52FE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r>
      <w:tr w:rsidR="000320B6" w:rsidRPr="000320B6" w14:paraId="23F8518B"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BAA534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w:t>
            </w:r>
          </w:p>
        </w:tc>
        <w:tc>
          <w:tcPr>
            <w:tcW w:w="471" w:type="dxa"/>
            <w:tcBorders>
              <w:top w:val="nil"/>
              <w:left w:val="nil"/>
              <w:bottom w:val="single" w:sz="8" w:space="0" w:color="auto"/>
              <w:right w:val="single" w:sz="8" w:space="0" w:color="auto"/>
            </w:tcBorders>
            <w:shd w:val="clear" w:color="000000" w:fill="FFFFFF"/>
            <w:vAlign w:val="center"/>
            <w:hideMark/>
          </w:tcPr>
          <w:p w14:paraId="504A32D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98D772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3205E6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BD30D8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AB9F78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B593AC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930A42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6A157CE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565678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57</w:t>
            </w:r>
          </w:p>
        </w:tc>
        <w:tc>
          <w:tcPr>
            <w:tcW w:w="471" w:type="dxa"/>
            <w:tcBorders>
              <w:top w:val="nil"/>
              <w:left w:val="nil"/>
              <w:bottom w:val="single" w:sz="8" w:space="0" w:color="auto"/>
              <w:right w:val="single" w:sz="8" w:space="0" w:color="auto"/>
            </w:tcBorders>
            <w:shd w:val="clear" w:color="000000" w:fill="FFFFFF"/>
            <w:vAlign w:val="center"/>
            <w:hideMark/>
          </w:tcPr>
          <w:p w14:paraId="2E40CBE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6DB496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59C41F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69AC3F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A5CDFE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8058C0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7DA122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04DA1B4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85D0B6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w:t>
            </w:r>
          </w:p>
        </w:tc>
        <w:tc>
          <w:tcPr>
            <w:tcW w:w="471" w:type="dxa"/>
            <w:tcBorders>
              <w:top w:val="nil"/>
              <w:left w:val="nil"/>
              <w:bottom w:val="single" w:sz="8" w:space="0" w:color="auto"/>
              <w:right w:val="single" w:sz="8" w:space="0" w:color="auto"/>
            </w:tcBorders>
            <w:shd w:val="clear" w:color="000000" w:fill="F8F9FA"/>
            <w:vAlign w:val="center"/>
            <w:hideMark/>
          </w:tcPr>
          <w:p w14:paraId="748A3F7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B166A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EBD391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C44086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902A06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4D11C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544650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6BE529F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186DF5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58</w:t>
            </w:r>
          </w:p>
        </w:tc>
        <w:tc>
          <w:tcPr>
            <w:tcW w:w="471" w:type="dxa"/>
            <w:tcBorders>
              <w:top w:val="nil"/>
              <w:left w:val="nil"/>
              <w:bottom w:val="single" w:sz="8" w:space="0" w:color="auto"/>
              <w:right w:val="single" w:sz="8" w:space="0" w:color="auto"/>
            </w:tcBorders>
            <w:shd w:val="clear" w:color="000000" w:fill="F8F9FA"/>
            <w:vAlign w:val="center"/>
            <w:hideMark/>
          </w:tcPr>
          <w:p w14:paraId="3E31D51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8C94CD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D96B53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9B3E82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5DD4DA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5F999D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38FF5E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r>
      <w:tr w:rsidR="000320B6" w:rsidRPr="000320B6" w14:paraId="12D1186B"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E5543A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w:t>
            </w:r>
          </w:p>
        </w:tc>
        <w:tc>
          <w:tcPr>
            <w:tcW w:w="471" w:type="dxa"/>
            <w:tcBorders>
              <w:top w:val="nil"/>
              <w:left w:val="nil"/>
              <w:bottom w:val="single" w:sz="8" w:space="0" w:color="auto"/>
              <w:right w:val="single" w:sz="8" w:space="0" w:color="auto"/>
            </w:tcBorders>
            <w:shd w:val="clear" w:color="000000" w:fill="FFFFFF"/>
            <w:vAlign w:val="center"/>
            <w:hideMark/>
          </w:tcPr>
          <w:p w14:paraId="6810C40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663DAF3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6776B26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4FA818A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7EC7823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46DB11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5D3C65F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10</w:t>
            </w:r>
          </w:p>
        </w:tc>
        <w:tc>
          <w:tcPr>
            <w:tcW w:w="280" w:type="dxa"/>
            <w:tcBorders>
              <w:top w:val="nil"/>
              <w:left w:val="nil"/>
              <w:bottom w:val="nil"/>
              <w:right w:val="nil"/>
            </w:tcBorders>
            <w:shd w:val="clear" w:color="auto" w:fill="auto"/>
            <w:noWrap/>
            <w:vAlign w:val="bottom"/>
            <w:hideMark/>
          </w:tcPr>
          <w:p w14:paraId="7121CE7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8F9809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59</w:t>
            </w:r>
          </w:p>
        </w:tc>
        <w:tc>
          <w:tcPr>
            <w:tcW w:w="471" w:type="dxa"/>
            <w:tcBorders>
              <w:top w:val="nil"/>
              <w:left w:val="nil"/>
              <w:bottom w:val="single" w:sz="8" w:space="0" w:color="auto"/>
              <w:right w:val="single" w:sz="8" w:space="0" w:color="auto"/>
            </w:tcBorders>
            <w:shd w:val="clear" w:color="000000" w:fill="FFFFFF"/>
            <w:vAlign w:val="center"/>
            <w:hideMark/>
          </w:tcPr>
          <w:p w14:paraId="56C816D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52065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6F34E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F0531F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55ABF4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567D10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ACA6D5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r>
      <w:tr w:rsidR="000320B6" w:rsidRPr="000320B6" w14:paraId="578F8DE1"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AA27FB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10</w:t>
            </w:r>
          </w:p>
        </w:tc>
        <w:tc>
          <w:tcPr>
            <w:tcW w:w="471" w:type="dxa"/>
            <w:tcBorders>
              <w:top w:val="nil"/>
              <w:left w:val="nil"/>
              <w:bottom w:val="single" w:sz="8" w:space="0" w:color="auto"/>
              <w:right w:val="single" w:sz="8" w:space="0" w:color="auto"/>
            </w:tcBorders>
            <w:shd w:val="clear" w:color="000000" w:fill="F8F9FA"/>
            <w:vAlign w:val="center"/>
            <w:hideMark/>
          </w:tcPr>
          <w:p w14:paraId="470B385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47D7B4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CEF67E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771CE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401619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4097B2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AC661D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c>
          <w:tcPr>
            <w:tcW w:w="280" w:type="dxa"/>
            <w:tcBorders>
              <w:top w:val="nil"/>
              <w:left w:val="nil"/>
              <w:bottom w:val="nil"/>
              <w:right w:val="nil"/>
            </w:tcBorders>
            <w:shd w:val="clear" w:color="auto" w:fill="auto"/>
            <w:noWrap/>
            <w:vAlign w:val="bottom"/>
            <w:hideMark/>
          </w:tcPr>
          <w:p w14:paraId="47A3F9F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8B9BE3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60</w:t>
            </w:r>
          </w:p>
        </w:tc>
        <w:tc>
          <w:tcPr>
            <w:tcW w:w="471" w:type="dxa"/>
            <w:tcBorders>
              <w:top w:val="nil"/>
              <w:left w:val="nil"/>
              <w:bottom w:val="single" w:sz="8" w:space="0" w:color="auto"/>
              <w:right w:val="single" w:sz="8" w:space="0" w:color="auto"/>
            </w:tcBorders>
            <w:shd w:val="clear" w:color="000000" w:fill="F8F9FA"/>
            <w:vAlign w:val="center"/>
            <w:hideMark/>
          </w:tcPr>
          <w:p w14:paraId="08C422E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77A90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404FBB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E38CD0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541E7EE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0F82D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C02EEC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r>
      <w:tr w:rsidR="000320B6" w:rsidRPr="000320B6" w14:paraId="4F1E7803"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942CA0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11</w:t>
            </w:r>
          </w:p>
        </w:tc>
        <w:tc>
          <w:tcPr>
            <w:tcW w:w="471" w:type="dxa"/>
            <w:tcBorders>
              <w:top w:val="nil"/>
              <w:left w:val="nil"/>
              <w:bottom w:val="single" w:sz="8" w:space="0" w:color="auto"/>
              <w:right w:val="single" w:sz="8" w:space="0" w:color="auto"/>
            </w:tcBorders>
            <w:shd w:val="clear" w:color="000000" w:fill="FFFFFF"/>
            <w:vAlign w:val="center"/>
            <w:hideMark/>
          </w:tcPr>
          <w:p w14:paraId="524E425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F53F9D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3A49F1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D7759F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6C25BA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943CF9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980BD1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c>
          <w:tcPr>
            <w:tcW w:w="280" w:type="dxa"/>
            <w:tcBorders>
              <w:top w:val="nil"/>
              <w:left w:val="nil"/>
              <w:bottom w:val="nil"/>
              <w:right w:val="nil"/>
            </w:tcBorders>
            <w:shd w:val="clear" w:color="auto" w:fill="auto"/>
            <w:noWrap/>
            <w:vAlign w:val="bottom"/>
            <w:hideMark/>
          </w:tcPr>
          <w:p w14:paraId="7AE2C2E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85C87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61</w:t>
            </w:r>
          </w:p>
        </w:tc>
        <w:tc>
          <w:tcPr>
            <w:tcW w:w="471" w:type="dxa"/>
            <w:tcBorders>
              <w:top w:val="nil"/>
              <w:left w:val="nil"/>
              <w:bottom w:val="single" w:sz="8" w:space="0" w:color="auto"/>
              <w:right w:val="single" w:sz="8" w:space="0" w:color="auto"/>
            </w:tcBorders>
            <w:shd w:val="clear" w:color="000000" w:fill="FFFFFF"/>
            <w:vAlign w:val="center"/>
            <w:hideMark/>
          </w:tcPr>
          <w:p w14:paraId="40CB6E9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75DBD6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23783D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6C89E4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96CC9D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D88BC0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21A196A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r w:rsidR="000320B6" w:rsidRPr="000320B6" w14:paraId="5221D4C9"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EEEED0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12</w:t>
            </w:r>
          </w:p>
        </w:tc>
        <w:tc>
          <w:tcPr>
            <w:tcW w:w="471" w:type="dxa"/>
            <w:tcBorders>
              <w:top w:val="nil"/>
              <w:left w:val="nil"/>
              <w:bottom w:val="single" w:sz="8" w:space="0" w:color="auto"/>
              <w:right w:val="single" w:sz="8" w:space="0" w:color="auto"/>
            </w:tcBorders>
            <w:shd w:val="clear" w:color="000000" w:fill="F8F9FA"/>
            <w:vAlign w:val="center"/>
            <w:hideMark/>
          </w:tcPr>
          <w:p w14:paraId="0F07C22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37B0AD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100D7A2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7013D2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438CE73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0F8FD45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1BD11A5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6</w:t>
            </w:r>
          </w:p>
        </w:tc>
        <w:tc>
          <w:tcPr>
            <w:tcW w:w="280" w:type="dxa"/>
            <w:tcBorders>
              <w:top w:val="nil"/>
              <w:left w:val="nil"/>
              <w:bottom w:val="nil"/>
              <w:right w:val="nil"/>
            </w:tcBorders>
            <w:shd w:val="clear" w:color="auto" w:fill="auto"/>
            <w:noWrap/>
            <w:vAlign w:val="bottom"/>
            <w:hideMark/>
          </w:tcPr>
          <w:p w14:paraId="3FED540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EBE50A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62</w:t>
            </w:r>
          </w:p>
        </w:tc>
        <w:tc>
          <w:tcPr>
            <w:tcW w:w="471" w:type="dxa"/>
            <w:tcBorders>
              <w:top w:val="nil"/>
              <w:left w:val="nil"/>
              <w:bottom w:val="single" w:sz="8" w:space="0" w:color="auto"/>
              <w:right w:val="single" w:sz="8" w:space="0" w:color="auto"/>
            </w:tcBorders>
            <w:shd w:val="clear" w:color="000000" w:fill="F8F9FA"/>
            <w:vAlign w:val="center"/>
            <w:hideMark/>
          </w:tcPr>
          <w:p w14:paraId="362855D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47287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8D19E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CBEDB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0FC8D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3C2A6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D78E62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0116DD39"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6ECF7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13</w:t>
            </w:r>
          </w:p>
        </w:tc>
        <w:tc>
          <w:tcPr>
            <w:tcW w:w="471" w:type="dxa"/>
            <w:tcBorders>
              <w:top w:val="nil"/>
              <w:left w:val="nil"/>
              <w:bottom w:val="single" w:sz="8" w:space="0" w:color="auto"/>
              <w:right w:val="single" w:sz="8" w:space="0" w:color="auto"/>
            </w:tcBorders>
            <w:shd w:val="clear" w:color="000000" w:fill="FFFFFF"/>
            <w:vAlign w:val="center"/>
            <w:hideMark/>
          </w:tcPr>
          <w:p w14:paraId="7BDE5EE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CEBB9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A3D3D1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A5E636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217D5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76E6D8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26D8A2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c>
          <w:tcPr>
            <w:tcW w:w="280" w:type="dxa"/>
            <w:tcBorders>
              <w:top w:val="nil"/>
              <w:left w:val="nil"/>
              <w:bottom w:val="nil"/>
              <w:right w:val="nil"/>
            </w:tcBorders>
            <w:shd w:val="clear" w:color="auto" w:fill="auto"/>
            <w:noWrap/>
            <w:vAlign w:val="bottom"/>
            <w:hideMark/>
          </w:tcPr>
          <w:p w14:paraId="1F5A8CA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FD1E3B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63</w:t>
            </w:r>
          </w:p>
        </w:tc>
        <w:tc>
          <w:tcPr>
            <w:tcW w:w="471" w:type="dxa"/>
            <w:tcBorders>
              <w:top w:val="nil"/>
              <w:left w:val="nil"/>
              <w:bottom w:val="single" w:sz="8" w:space="0" w:color="auto"/>
              <w:right w:val="single" w:sz="8" w:space="0" w:color="auto"/>
            </w:tcBorders>
            <w:shd w:val="clear" w:color="000000" w:fill="FFFFFF"/>
            <w:vAlign w:val="center"/>
            <w:hideMark/>
          </w:tcPr>
          <w:p w14:paraId="621AAF0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4B9E35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A52FF6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D1D163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FEA293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53C69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29A6DA7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r>
      <w:tr w:rsidR="000320B6" w:rsidRPr="000320B6" w14:paraId="0BA61CFF" w14:textId="77777777" w:rsidTr="00ED66DA">
        <w:trPr>
          <w:trHeight w:val="283"/>
        </w:trPr>
        <w:tc>
          <w:tcPr>
            <w:tcW w:w="570" w:type="dxa"/>
            <w:tcBorders>
              <w:top w:val="nil"/>
              <w:left w:val="single" w:sz="8" w:space="0" w:color="auto"/>
              <w:bottom w:val="single" w:sz="4" w:space="0" w:color="auto"/>
              <w:right w:val="single" w:sz="8" w:space="0" w:color="auto"/>
            </w:tcBorders>
            <w:shd w:val="clear" w:color="000000" w:fill="FFFFFF"/>
            <w:vAlign w:val="center"/>
            <w:hideMark/>
          </w:tcPr>
          <w:p w14:paraId="653181B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14</w:t>
            </w:r>
          </w:p>
        </w:tc>
        <w:tc>
          <w:tcPr>
            <w:tcW w:w="471" w:type="dxa"/>
            <w:tcBorders>
              <w:top w:val="nil"/>
              <w:left w:val="nil"/>
              <w:bottom w:val="single" w:sz="4" w:space="0" w:color="auto"/>
              <w:right w:val="single" w:sz="8" w:space="0" w:color="auto"/>
            </w:tcBorders>
            <w:shd w:val="clear" w:color="000000" w:fill="F8F9FA"/>
            <w:vAlign w:val="center"/>
            <w:hideMark/>
          </w:tcPr>
          <w:p w14:paraId="374A113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8F9FA"/>
            <w:vAlign w:val="center"/>
            <w:hideMark/>
          </w:tcPr>
          <w:p w14:paraId="2F823D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8F9FA"/>
            <w:vAlign w:val="center"/>
            <w:hideMark/>
          </w:tcPr>
          <w:p w14:paraId="327384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14BF746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0FE17A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5820580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4" w:space="0" w:color="auto"/>
              <w:right w:val="single" w:sz="8" w:space="0" w:color="auto"/>
            </w:tcBorders>
            <w:shd w:val="clear" w:color="000000" w:fill="F2F2F2"/>
            <w:vAlign w:val="center"/>
            <w:hideMark/>
          </w:tcPr>
          <w:p w14:paraId="6BDD728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c>
          <w:tcPr>
            <w:tcW w:w="280" w:type="dxa"/>
            <w:tcBorders>
              <w:top w:val="nil"/>
              <w:left w:val="nil"/>
              <w:bottom w:val="nil"/>
              <w:right w:val="nil"/>
            </w:tcBorders>
            <w:shd w:val="clear" w:color="auto" w:fill="auto"/>
            <w:noWrap/>
            <w:vAlign w:val="bottom"/>
            <w:hideMark/>
          </w:tcPr>
          <w:p w14:paraId="2980C16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4" w:space="0" w:color="auto"/>
              <w:right w:val="single" w:sz="8" w:space="0" w:color="auto"/>
            </w:tcBorders>
            <w:shd w:val="clear" w:color="000000" w:fill="FFFFFF"/>
            <w:vAlign w:val="center"/>
            <w:hideMark/>
          </w:tcPr>
          <w:p w14:paraId="4B87493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64</w:t>
            </w:r>
          </w:p>
        </w:tc>
        <w:tc>
          <w:tcPr>
            <w:tcW w:w="471" w:type="dxa"/>
            <w:tcBorders>
              <w:top w:val="nil"/>
              <w:left w:val="nil"/>
              <w:bottom w:val="single" w:sz="4" w:space="0" w:color="auto"/>
              <w:right w:val="single" w:sz="8" w:space="0" w:color="auto"/>
            </w:tcBorders>
            <w:shd w:val="clear" w:color="000000" w:fill="F8F9FA"/>
            <w:vAlign w:val="center"/>
            <w:hideMark/>
          </w:tcPr>
          <w:p w14:paraId="20112F9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4E5C189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3E29079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471418E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690CE80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8F9FA"/>
            <w:vAlign w:val="center"/>
            <w:hideMark/>
          </w:tcPr>
          <w:p w14:paraId="2F2D592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4" w:space="0" w:color="auto"/>
              <w:right w:val="single" w:sz="8" w:space="0" w:color="auto"/>
            </w:tcBorders>
            <w:shd w:val="clear" w:color="000000" w:fill="F2F2F2"/>
            <w:vAlign w:val="center"/>
            <w:hideMark/>
          </w:tcPr>
          <w:p w14:paraId="79C1675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0B3D19E4" w14:textId="77777777" w:rsidTr="00ED66DA">
        <w:trPr>
          <w:trHeight w:val="283"/>
        </w:trPr>
        <w:tc>
          <w:tcPr>
            <w:tcW w:w="5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3128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DA2E6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33780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1082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3799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8C8E7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433C2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68AAB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single" w:sz="4" w:space="0" w:color="auto"/>
              <w:bottom w:val="nil"/>
              <w:right w:val="single" w:sz="4" w:space="0" w:color="auto"/>
            </w:tcBorders>
            <w:shd w:val="clear" w:color="auto" w:fill="auto"/>
            <w:noWrap/>
            <w:vAlign w:val="bottom"/>
            <w:hideMark/>
          </w:tcPr>
          <w:p w14:paraId="5C693D6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65E1A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8F7F5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5101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17E46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A2224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09D5F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30D5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04D3C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29</w:t>
            </w:r>
          </w:p>
        </w:tc>
      </w:tr>
      <w:tr w:rsidR="000320B6" w:rsidRPr="000320B6" w14:paraId="38589053" w14:textId="77777777" w:rsidTr="00ED66DA">
        <w:trPr>
          <w:trHeight w:val="283"/>
        </w:trPr>
        <w:tc>
          <w:tcPr>
            <w:tcW w:w="57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4216F3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16</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0594E81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3C99105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57151D8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601B36F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0F18509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32D76BF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0D54EF4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0E6BE11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BA6091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66</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0BB78EE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1BF0E0D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02EEA4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182A6B4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2E62E21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nil"/>
              <w:bottom w:val="single" w:sz="8" w:space="0" w:color="auto"/>
              <w:right w:val="single" w:sz="8" w:space="0" w:color="auto"/>
            </w:tcBorders>
            <w:shd w:val="clear" w:color="000000" w:fill="F8F9FA"/>
            <w:vAlign w:val="center"/>
            <w:hideMark/>
          </w:tcPr>
          <w:p w14:paraId="228815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59A209A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17</w:t>
            </w:r>
          </w:p>
        </w:tc>
      </w:tr>
      <w:tr w:rsidR="000320B6" w:rsidRPr="000320B6" w14:paraId="3706C87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8A59F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17</w:t>
            </w:r>
          </w:p>
        </w:tc>
        <w:tc>
          <w:tcPr>
            <w:tcW w:w="471" w:type="dxa"/>
            <w:tcBorders>
              <w:top w:val="nil"/>
              <w:left w:val="nil"/>
              <w:bottom w:val="single" w:sz="8" w:space="0" w:color="auto"/>
              <w:right w:val="single" w:sz="8" w:space="0" w:color="auto"/>
            </w:tcBorders>
            <w:shd w:val="clear" w:color="000000" w:fill="FFFFFF"/>
            <w:vAlign w:val="center"/>
            <w:hideMark/>
          </w:tcPr>
          <w:p w14:paraId="44E06D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70DAC36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13883C2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6C78CBA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7128DE6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7E97D5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6379938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14</w:t>
            </w:r>
          </w:p>
        </w:tc>
        <w:tc>
          <w:tcPr>
            <w:tcW w:w="280" w:type="dxa"/>
            <w:tcBorders>
              <w:top w:val="nil"/>
              <w:left w:val="nil"/>
              <w:bottom w:val="nil"/>
              <w:right w:val="nil"/>
            </w:tcBorders>
            <w:shd w:val="clear" w:color="auto" w:fill="auto"/>
            <w:noWrap/>
            <w:vAlign w:val="bottom"/>
            <w:hideMark/>
          </w:tcPr>
          <w:p w14:paraId="4A1D424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F83E2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67</w:t>
            </w:r>
          </w:p>
        </w:tc>
        <w:tc>
          <w:tcPr>
            <w:tcW w:w="471" w:type="dxa"/>
            <w:tcBorders>
              <w:top w:val="nil"/>
              <w:left w:val="nil"/>
              <w:bottom w:val="single" w:sz="8" w:space="0" w:color="auto"/>
              <w:right w:val="single" w:sz="8" w:space="0" w:color="auto"/>
            </w:tcBorders>
            <w:shd w:val="clear" w:color="000000" w:fill="FFFFFF"/>
            <w:vAlign w:val="center"/>
            <w:hideMark/>
          </w:tcPr>
          <w:p w14:paraId="618A956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C924B1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3576D7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C0EA22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8708A8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307FA3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2BA0130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r>
      <w:tr w:rsidR="000320B6" w:rsidRPr="000320B6" w14:paraId="0FA8C927"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A4442D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18</w:t>
            </w:r>
          </w:p>
        </w:tc>
        <w:tc>
          <w:tcPr>
            <w:tcW w:w="471" w:type="dxa"/>
            <w:tcBorders>
              <w:top w:val="nil"/>
              <w:left w:val="nil"/>
              <w:bottom w:val="single" w:sz="8" w:space="0" w:color="auto"/>
              <w:right w:val="single" w:sz="8" w:space="0" w:color="auto"/>
            </w:tcBorders>
            <w:shd w:val="clear" w:color="000000" w:fill="F8F9FA"/>
            <w:vAlign w:val="center"/>
            <w:hideMark/>
          </w:tcPr>
          <w:p w14:paraId="47C3DC0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FDD212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14CE35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DBAD0E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2ED2CA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FD5AF8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3BB606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066E163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8577B7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68</w:t>
            </w:r>
          </w:p>
        </w:tc>
        <w:tc>
          <w:tcPr>
            <w:tcW w:w="471" w:type="dxa"/>
            <w:tcBorders>
              <w:top w:val="nil"/>
              <w:left w:val="nil"/>
              <w:bottom w:val="single" w:sz="8" w:space="0" w:color="auto"/>
              <w:right w:val="single" w:sz="8" w:space="0" w:color="auto"/>
            </w:tcBorders>
            <w:shd w:val="clear" w:color="000000" w:fill="F8F9FA"/>
            <w:vAlign w:val="center"/>
            <w:hideMark/>
          </w:tcPr>
          <w:p w14:paraId="5F299B7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A3E06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887DBD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F0A3CD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6CE08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9275B5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5E8664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r>
      <w:tr w:rsidR="000320B6" w:rsidRPr="000320B6" w14:paraId="1AB128FC"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9398D5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19</w:t>
            </w:r>
          </w:p>
        </w:tc>
        <w:tc>
          <w:tcPr>
            <w:tcW w:w="471" w:type="dxa"/>
            <w:tcBorders>
              <w:top w:val="nil"/>
              <w:left w:val="nil"/>
              <w:bottom w:val="single" w:sz="8" w:space="0" w:color="auto"/>
              <w:right w:val="single" w:sz="8" w:space="0" w:color="auto"/>
            </w:tcBorders>
            <w:shd w:val="clear" w:color="000000" w:fill="FFFFFF"/>
            <w:vAlign w:val="center"/>
            <w:hideMark/>
          </w:tcPr>
          <w:p w14:paraId="0FF0614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13D1BC3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702F2DE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5D00C42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017289F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2223117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3660A73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10</w:t>
            </w:r>
          </w:p>
        </w:tc>
        <w:tc>
          <w:tcPr>
            <w:tcW w:w="280" w:type="dxa"/>
            <w:tcBorders>
              <w:top w:val="nil"/>
              <w:left w:val="nil"/>
              <w:bottom w:val="nil"/>
              <w:right w:val="nil"/>
            </w:tcBorders>
            <w:shd w:val="clear" w:color="auto" w:fill="auto"/>
            <w:noWrap/>
            <w:vAlign w:val="bottom"/>
            <w:hideMark/>
          </w:tcPr>
          <w:p w14:paraId="34FBD0C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B85DBC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69</w:t>
            </w:r>
          </w:p>
        </w:tc>
        <w:tc>
          <w:tcPr>
            <w:tcW w:w="471" w:type="dxa"/>
            <w:tcBorders>
              <w:top w:val="nil"/>
              <w:left w:val="nil"/>
              <w:bottom w:val="single" w:sz="8" w:space="0" w:color="auto"/>
              <w:right w:val="single" w:sz="8" w:space="0" w:color="auto"/>
            </w:tcBorders>
            <w:shd w:val="clear" w:color="000000" w:fill="FFFFFF"/>
            <w:vAlign w:val="center"/>
            <w:hideMark/>
          </w:tcPr>
          <w:p w14:paraId="194E426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A57529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307985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56CDBC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C388A1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01710B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2FE90D5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20</w:t>
            </w:r>
          </w:p>
        </w:tc>
      </w:tr>
      <w:tr w:rsidR="000320B6" w:rsidRPr="000320B6" w14:paraId="14C6B9A1"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97DFA6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20</w:t>
            </w:r>
          </w:p>
        </w:tc>
        <w:tc>
          <w:tcPr>
            <w:tcW w:w="471" w:type="dxa"/>
            <w:tcBorders>
              <w:top w:val="nil"/>
              <w:left w:val="nil"/>
              <w:bottom w:val="single" w:sz="8" w:space="0" w:color="auto"/>
              <w:right w:val="single" w:sz="8" w:space="0" w:color="auto"/>
            </w:tcBorders>
            <w:shd w:val="clear" w:color="000000" w:fill="F8F9FA"/>
            <w:vAlign w:val="center"/>
            <w:hideMark/>
          </w:tcPr>
          <w:p w14:paraId="10FB22D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D75915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2567A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A98C3B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199416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F70263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C765B6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339E49D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A830CB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70</w:t>
            </w:r>
          </w:p>
        </w:tc>
        <w:tc>
          <w:tcPr>
            <w:tcW w:w="471" w:type="dxa"/>
            <w:tcBorders>
              <w:top w:val="nil"/>
              <w:left w:val="nil"/>
              <w:bottom w:val="single" w:sz="8" w:space="0" w:color="auto"/>
              <w:right w:val="single" w:sz="8" w:space="0" w:color="auto"/>
            </w:tcBorders>
            <w:shd w:val="clear" w:color="000000" w:fill="F8F9FA"/>
            <w:vAlign w:val="center"/>
            <w:hideMark/>
          </w:tcPr>
          <w:p w14:paraId="708B223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4AB929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52438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98DBC7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D8438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47E88E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556FA2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r>
      <w:tr w:rsidR="000320B6" w:rsidRPr="000320B6" w14:paraId="025CB60D"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6CC0FB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21</w:t>
            </w:r>
          </w:p>
        </w:tc>
        <w:tc>
          <w:tcPr>
            <w:tcW w:w="471" w:type="dxa"/>
            <w:tcBorders>
              <w:top w:val="nil"/>
              <w:left w:val="nil"/>
              <w:bottom w:val="single" w:sz="8" w:space="0" w:color="auto"/>
              <w:right w:val="single" w:sz="8" w:space="0" w:color="auto"/>
            </w:tcBorders>
            <w:shd w:val="clear" w:color="000000" w:fill="FFFFFF"/>
            <w:vAlign w:val="center"/>
            <w:hideMark/>
          </w:tcPr>
          <w:p w14:paraId="7D8371C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6B02BF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F9392C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B7198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FF1952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1F3768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7417A4F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4A21465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99567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71</w:t>
            </w:r>
          </w:p>
        </w:tc>
        <w:tc>
          <w:tcPr>
            <w:tcW w:w="471" w:type="dxa"/>
            <w:tcBorders>
              <w:top w:val="nil"/>
              <w:left w:val="nil"/>
              <w:bottom w:val="single" w:sz="8" w:space="0" w:color="auto"/>
              <w:right w:val="single" w:sz="8" w:space="0" w:color="auto"/>
            </w:tcBorders>
            <w:shd w:val="clear" w:color="000000" w:fill="FFFFFF"/>
            <w:vAlign w:val="center"/>
            <w:hideMark/>
          </w:tcPr>
          <w:p w14:paraId="73ADB44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9EA3FB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A9C332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563B5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D3B1C5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FBAA9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709E9D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65B10705"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9C0B52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22</w:t>
            </w:r>
          </w:p>
        </w:tc>
        <w:tc>
          <w:tcPr>
            <w:tcW w:w="471" w:type="dxa"/>
            <w:tcBorders>
              <w:top w:val="nil"/>
              <w:left w:val="nil"/>
              <w:bottom w:val="single" w:sz="8" w:space="0" w:color="auto"/>
              <w:right w:val="single" w:sz="8" w:space="0" w:color="auto"/>
            </w:tcBorders>
            <w:shd w:val="clear" w:color="000000" w:fill="F8F9FA"/>
            <w:vAlign w:val="center"/>
            <w:hideMark/>
          </w:tcPr>
          <w:p w14:paraId="30F1E4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ACC32E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6C9682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7ACE49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ECAB24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12608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B1F795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417E328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1663D6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72</w:t>
            </w:r>
          </w:p>
        </w:tc>
        <w:tc>
          <w:tcPr>
            <w:tcW w:w="471" w:type="dxa"/>
            <w:tcBorders>
              <w:top w:val="nil"/>
              <w:left w:val="nil"/>
              <w:bottom w:val="single" w:sz="8" w:space="0" w:color="auto"/>
              <w:right w:val="single" w:sz="8" w:space="0" w:color="auto"/>
            </w:tcBorders>
            <w:shd w:val="clear" w:color="000000" w:fill="F8F9FA"/>
            <w:vAlign w:val="center"/>
            <w:hideMark/>
          </w:tcPr>
          <w:p w14:paraId="6A4EDE7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6EB8E4E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463246D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11D36BC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76D9D54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1DD802E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02F4000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6</w:t>
            </w:r>
          </w:p>
        </w:tc>
      </w:tr>
      <w:tr w:rsidR="000320B6" w:rsidRPr="000320B6" w14:paraId="57A65E24"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36730C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23</w:t>
            </w:r>
          </w:p>
        </w:tc>
        <w:tc>
          <w:tcPr>
            <w:tcW w:w="471" w:type="dxa"/>
            <w:tcBorders>
              <w:top w:val="nil"/>
              <w:left w:val="nil"/>
              <w:bottom w:val="single" w:sz="8" w:space="0" w:color="auto"/>
              <w:right w:val="single" w:sz="8" w:space="0" w:color="auto"/>
            </w:tcBorders>
            <w:shd w:val="clear" w:color="000000" w:fill="FFFFFF"/>
            <w:vAlign w:val="center"/>
            <w:hideMark/>
          </w:tcPr>
          <w:p w14:paraId="38C7D4C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539D75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707F02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6954BE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88CE1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FB9F1F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B83E42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6DD45CB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6F5F3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73</w:t>
            </w:r>
          </w:p>
        </w:tc>
        <w:tc>
          <w:tcPr>
            <w:tcW w:w="471" w:type="dxa"/>
            <w:tcBorders>
              <w:top w:val="nil"/>
              <w:left w:val="nil"/>
              <w:bottom w:val="single" w:sz="8" w:space="0" w:color="auto"/>
              <w:right w:val="single" w:sz="8" w:space="0" w:color="auto"/>
            </w:tcBorders>
            <w:shd w:val="clear" w:color="000000" w:fill="FFFFFF"/>
            <w:vAlign w:val="center"/>
            <w:hideMark/>
          </w:tcPr>
          <w:p w14:paraId="249154C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66DA9C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81761E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6413CBA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6679E0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CA945B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4E5317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r>
      <w:tr w:rsidR="000320B6" w:rsidRPr="000320B6" w14:paraId="2217281C"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4767DB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24</w:t>
            </w:r>
          </w:p>
        </w:tc>
        <w:tc>
          <w:tcPr>
            <w:tcW w:w="471" w:type="dxa"/>
            <w:tcBorders>
              <w:top w:val="nil"/>
              <w:left w:val="nil"/>
              <w:bottom w:val="single" w:sz="8" w:space="0" w:color="auto"/>
              <w:right w:val="single" w:sz="8" w:space="0" w:color="auto"/>
            </w:tcBorders>
            <w:shd w:val="clear" w:color="000000" w:fill="F8F9FA"/>
            <w:vAlign w:val="center"/>
            <w:hideMark/>
          </w:tcPr>
          <w:p w14:paraId="70C1D23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6AB323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0B17F4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46DB6B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006789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34D51D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848CB6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6BB0917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FC8D0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74</w:t>
            </w:r>
          </w:p>
        </w:tc>
        <w:tc>
          <w:tcPr>
            <w:tcW w:w="471" w:type="dxa"/>
            <w:tcBorders>
              <w:top w:val="nil"/>
              <w:left w:val="nil"/>
              <w:bottom w:val="single" w:sz="8" w:space="0" w:color="auto"/>
              <w:right w:val="single" w:sz="8" w:space="0" w:color="auto"/>
            </w:tcBorders>
            <w:shd w:val="clear" w:color="000000" w:fill="F8F9FA"/>
            <w:vAlign w:val="center"/>
            <w:hideMark/>
          </w:tcPr>
          <w:p w14:paraId="0601209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44B781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E4B48F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93B55E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45AF91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112217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F9A00A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25</w:t>
            </w:r>
          </w:p>
        </w:tc>
      </w:tr>
      <w:tr w:rsidR="000320B6" w:rsidRPr="000320B6" w14:paraId="5FA38315"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D6A8B2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25</w:t>
            </w:r>
          </w:p>
        </w:tc>
        <w:tc>
          <w:tcPr>
            <w:tcW w:w="471" w:type="dxa"/>
            <w:tcBorders>
              <w:top w:val="nil"/>
              <w:left w:val="nil"/>
              <w:bottom w:val="single" w:sz="8" w:space="0" w:color="auto"/>
              <w:right w:val="single" w:sz="8" w:space="0" w:color="auto"/>
            </w:tcBorders>
            <w:shd w:val="clear" w:color="000000" w:fill="FFFFFF"/>
            <w:vAlign w:val="center"/>
            <w:hideMark/>
          </w:tcPr>
          <w:p w14:paraId="2B69D8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6912B2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A307FB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1A1149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BA058D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17C5A5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AA189C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4230560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361976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75</w:t>
            </w:r>
          </w:p>
        </w:tc>
        <w:tc>
          <w:tcPr>
            <w:tcW w:w="471" w:type="dxa"/>
            <w:tcBorders>
              <w:top w:val="nil"/>
              <w:left w:val="nil"/>
              <w:bottom w:val="single" w:sz="8" w:space="0" w:color="auto"/>
              <w:right w:val="single" w:sz="8" w:space="0" w:color="auto"/>
            </w:tcBorders>
            <w:shd w:val="clear" w:color="000000" w:fill="FFFFFF"/>
            <w:vAlign w:val="center"/>
            <w:hideMark/>
          </w:tcPr>
          <w:p w14:paraId="61FB5EB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36E0AD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FA3C5C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8E863E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64D564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FF2E47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4327AF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19A00F1A"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EE8AF6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26</w:t>
            </w:r>
          </w:p>
        </w:tc>
        <w:tc>
          <w:tcPr>
            <w:tcW w:w="471" w:type="dxa"/>
            <w:tcBorders>
              <w:top w:val="nil"/>
              <w:left w:val="nil"/>
              <w:bottom w:val="single" w:sz="8" w:space="0" w:color="auto"/>
              <w:right w:val="single" w:sz="8" w:space="0" w:color="auto"/>
            </w:tcBorders>
            <w:shd w:val="clear" w:color="000000" w:fill="F8F9FA"/>
            <w:vAlign w:val="center"/>
            <w:hideMark/>
          </w:tcPr>
          <w:p w14:paraId="5F9E80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EA906A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5723F7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AF9948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3C469F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1212D6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0D77CA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25D5909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D18079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76</w:t>
            </w:r>
          </w:p>
        </w:tc>
        <w:tc>
          <w:tcPr>
            <w:tcW w:w="471" w:type="dxa"/>
            <w:tcBorders>
              <w:top w:val="nil"/>
              <w:left w:val="nil"/>
              <w:bottom w:val="single" w:sz="8" w:space="0" w:color="auto"/>
              <w:right w:val="single" w:sz="8" w:space="0" w:color="auto"/>
            </w:tcBorders>
            <w:shd w:val="clear" w:color="000000" w:fill="F8F9FA"/>
            <w:vAlign w:val="center"/>
            <w:hideMark/>
          </w:tcPr>
          <w:p w14:paraId="6DE7B11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C82015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27A712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E53931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73F0D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8E99B8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74FFEFD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6AC98185"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C701AC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27</w:t>
            </w:r>
          </w:p>
        </w:tc>
        <w:tc>
          <w:tcPr>
            <w:tcW w:w="471" w:type="dxa"/>
            <w:tcBorders>
              <w:top w:val="nil"/>
              <w:left w:val="nil"/>
              <w:bottom w:val="single" w:sz="8" w:space="0" w:color="auto"/>
              <w:right w:val="single" w:sz="8" w:space="0" w:color="auto"/>
            </w:tcBorders>
            <w:shd w:val="clear" w:color="000000" w:fill="FFFFFF"/>
            <w:vAlign w:val="center"/>
            <w:hideMark/>
          </w:tcPr>
          <w:p w14:paraId="63BF54C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E250B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E37DF5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080916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F580DF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01C90E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2EEBA8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7B771FD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40C7B6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77</w:t>
            </w:r>
          </w:p>
        </w:tc>
        <w:tc>
          <w:tcPr>
            <w:tcW w:w="471" w:type="dxa"/>
            <w:tcBorders>
              <w:top w:val="nil"/>
              <w:left w:val="nil"/>
              <w:bottom w:val="single" w:sz="8" w:space="0" w:color="auto"/>
              <w:right w:val="single" w:sz="8" w:space="0" w:color="auto"/>
            </w:tcBorders>
            <w:shd w:val="clear" w:color="000000" w:fill="FFFFFF"/>
            <w:vAlign w:val="center"/>
            <w:hideMark/>
          </w:tcPr>
          <w:p w14:paraId="0DE7F1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616204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9E177B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9B9C6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6F09BA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78FF37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787CE77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6D8727FC"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F7AC6B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28</w:t>
            </w:r>
          </w:p>
        </w:tc>
        <w:tc>
          <w:tcPr>
            <w:tcW w:w="471" w:type="dxa"/>
            <w:tcBorders>
              <w:top w:val="nil"/>
              <w:left w:val="nil"/>
              <w:bottom w:val="single" w:sz="8" w:space="0" w:color="auto"/>
              <w:right w:val="single" w:sz="8" w:space="0" w:color="auto"/>
            </w:tcBorders>
            <w:shd w:val="clear" w:color="000000" w:fill="F8F9FA"/>
            <w:vAlign w:val="center"/>
            <w:hideMark/>
          </w:tcPr>
          <w:p w14:paraId="3426875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522F02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8647A1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71AD71D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25F6287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F7C315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A7D4F4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20</w:t>
            </w:r>
          </w:p>
        </w:tc>
        <w:tc>
          <w:tcPr>
            <w:tcW w:w="280" w:type="dxa"/>
            <w:tcBorders>
              <w:top w:val="nil"/>
              <w:left w:val="nil"/>
              <w:bottom w:val="nil"/>
              <w:right w:val="nil"/>
            </w:tcBorders>
            <w:shd w:val="clear" w:color="auto" w:fill="auto"/>
            <w:noWrap/>
            <w:vAlign w:val="bottom"/>
            <w:hideMark/>
          </w:tcPr>
          <w:p w14:paraId="04569EF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A1D83F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78</w:t>
            </w:r>
          </w:p>
        </w:tc>
        <w:tc>
          <w:tcPr>
            <w:tcW w:w="471" w:type="dxa"/>
            <w:tcBorders>
              <w:top w:val="nil"/>
              <w:left w:val="nil"/>
              <w:bottom w:val="single" w:sz="8" w:space="0" w:color="auto"/>
              <w:right w:val="single" w:sz="8" w:space="0" w:color="auto"/>
            </w:tcBorders>
            <w:shd w:val="clear" w:color="000000" w:fill="F8F9FA"/>
            <w:vAlign w:val="center"/>
            <w:hideMark/>
          </w:tcPr>
          <w:p w14:paraId="295B3A9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BE4B49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FF0BBA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15AE0D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6713BF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115C5E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B56D71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165FB1D2"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515CE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29</w:t>
            </w:r>
          </w:p>
        </w:tc>
        <w:tc>
          <w:tcPr>
            <w:tcW w:w="471" w:type="dxa"/>
            <w:tcBorders>
              <w:top w:val="nil"/>
              <w:left w:val="nil"/>
              <w:bottom w:val="single" w:sz="8" w:space="0" w:color="auto"/>
              <w:right w:val="single" w:sz="8" w:space="0" w:color="auto"/>
            </w:tcBorders>
            <w:shd w:val="clear" w:color="000000" w:fill="FFFFFF"/>
            <w:vAlign w:val="center"/>
            <w:hideMark/>
          </w:tcPr>
          <w:p w14:paraId="608FC5E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6A7493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AB196B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9EF66A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204231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6632F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63283B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1AF4F86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2EA3B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79</w:t>
            </w:r>
          </w:p>
        </w:tc>
        <w:tc>
          <w:tcPr>
            <w:tcW w:w="471" w:type="dxa"/>
            <w:tcBorders>
              <w:top w:val="nil"/>
              <w:left w:val="nil"/>
              <w:bottom w:val="single" w:sz="8" w:space="0" w:color="auto"/>
              <w:right w:val="single" w:sz="8" w:space="0" w:color="auto"/>
            </w:tcBorders>
            <w:shd w:val="clear" w:color="000000" w:fill="FFFFFF"/>
            <w:vAlign w:val="center"/>
            <w:hideMark/>
          </w:tcPr>
          <w:p w14:paraId="2F0793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0A63C4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4625CB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C8B767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D4C0CC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9939A9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E9F753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6AC986DB"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03570A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30</w:t>
            </w:r>
          </w:p>
        </w:tc>
        <w:tc>
          <w:tcPr>
            <w:tcW w:w="471" w:type="dxa"/>
            <w:tcBorders>
              <w:top w:val="nil"/>
              <w:left w:val="nil"/>
              <w:bottom w:val="single" w:sz="8" w:space="0" w:color="auto"/>
              <w:right w:val="single" w:sz="8" w:space="0" w:color="auto"/>
            </w:tcBorders>
            <w:shd w:val="clear" w:color="000000" w:fill="F8F9FA"/>
            <w:vAlign w:val="center"/>
            <w:hideMark/>
          </w:tcPr>
          <w:p w14:paraId="4D3056D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528066B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2F1A14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2AC4BAA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83918F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17FB17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AC7239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16</w:t>
            </w:r>
          </w:p>
        </w:tc>
        <w:tc>
          <w:tcPr>
            <w:tcW w:w="280" w:type="dxa"/>
            <w:tcBorders>
              <w:top w:val="nil"/>
              <w:left w:val="nil"/>
              <w:bottom w:val="nil"/>
              <w:right w:val="nil"/>
            </w:tcBorders>
            <w:shd w:val="clear" w:color="auto" w:fill="auto"/>
            <w:noWrap/>
            <w:vAlign w:val="bottom"/>
            <w:hideMark/>
          </w:tcPr>
          <w:p w14:paraId="04ADA5D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14BFC2E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80</w:t>
            </w:r>
          </w:p>
        </w:tc>
        <w:tc>
          <w:tcPr>
            <w:tcW w:w="471" w:type="dxa"/>
            <w:tcBorders>
              <w:top w:val="nil"/>
              <w:left w:val="nil"/>
              <w:bottom w:val="single" w:sz="8" w:space="0" w:color="auto"/>
              <w:right w:val="single" w:sz="8" w:space="0" w:color="auto"/>
            </w:tcBorders>
            <w:shd w:val="clear" w:color="000000" w:fill="F8F9FA"/>
            <w:vAlign w:val="center"/>
            <w:hideMark/>
          </w:tcPr>
          <w:p w14:paraId="1BA41E2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0225DE5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01D07CF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3656C7C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3A3B090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05D6781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0FCA9BD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13</w:t>
            </w:r>
          </w:p>
        </w:tc>
      </w:tr>
      <w:tr w:rsidR="000320B6" w:rsidRPr="000320B6" w14:paraId="43ACC4E5"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04774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31</w:t>
            </w:r>
          </w:p>
        </w:tc>
        <w:tc>
          <w:tcPr>
            <w:tcW w:w="471" w:type="dxa"/>
            <w:tcBorders>
              <w:top w:val="nil"/>
              <w:left w:val="nil"/>
              <w:bottom w:val="single" w:sz="8" w:space="0" w:color="auto"/>
              <w:right w:val="single" w:sz="8" w:space="0" w:color="auto"/>
            </w:tcBorders>
            <w:shd w:val="clear" w:color="000000" w:fill="FFFFFF"/>
            <w:vAlign w:val="center"/>
            <w:hideMark/>
          </w:tcPr>
          <w:p w14:paraId="603FA18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0425B6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35E782F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0D98AB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34FFEE0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595B9A5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2A3D225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6</w:t>
            </w:r>
          </w:p>
        </w:tc>
        <w:tc>
          <w:tcPr>
            <w:tcW w:w="280" w:type="dxa"/>
            <w:tcBorders>
              <w:top w:val="nil"/>
              <w:left w:val="nil"/>
              <w:bottom w:val="nil"/>
              <w:right w:val="nil"/>
            </w:tcBorders>
            <w:shd w:val="clear" w:color="auto" w:fill="auto"/>
            <w:noWrap/>
            <w:vAlign w:val="bottom"/>
            <w:hideMark/>
          </w:tcPr>
          <w:p w14:paraId="065A836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96FB1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81</w:t>
            </w:r>
          </w:p>
        </w:tc>
        <w:tc>
          <w:tcPr>
            <w:tcW w:w="471" w:type="dxa"/>
            <w:tcBorders>
              <w:top w:val="nil"/>
              <w:left w:val="nil"/>
              <w:bottom w:val="single" w:sz="8" w:space="0" w:color="auto"/>
              <w:right w:val="single" w:sz="8" w:space="0" w:color="auto"/>
            </w:tcBorders>
            <w:shd w:val="clear" w:color="000000" w:fill="FFFFFF"/>
            <w:vAlign w:val="center"/>
            <w:hideMark/>
          </w:tcPr>
          <w:p w14:paraId="2CEDE6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3DBE975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53C16D8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3E949E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669EE8D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79582DB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46DDBD1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6</w:t>
            </w:r>
          </w:p>
        </w:tc>
      </w:tr>
      <w:tr w:rsidR="000320B6" w:rsidRPr="000320B6" w14:paraId="1E2631A1"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60A6A5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32</w:t>
            </w:r>
          </w:p>
        </w:tc>
        <w:tc>
          <w:tcPr>
            <w:tcW w:w="471" w:type="dxa"/>
            <w:tcBorders>
              <w:top w:val="nil"/>
              <w:left w:val="nil"/>
              <w:bottom w:val="single" w:sz="8" w:space="0" w:color="auto"/>
              <w:right w:val="single" w:sz="8" w:space="0" w:color="auto"/>
            </w:tcBorders>
            <w:shd w:val="clear" w:color="000000" w:fill="F8F9FA"/>
            <w:vAlign w:val="center"/>
            <w:hideMark/>
          </w:tcPr>
          <w:p w14:paraId="689E940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6A287A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43AA56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8E724F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681464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872275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2E5C707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29</w:t>
            </w:r>
          </w:p>
        </w:tc>
        <w:tc>
          <w:tcPr>
            <w:tcW w:w="280" w:type="dxa"/>
            <w:tcBorders>
              <w:top w:val="nil"/>
              <w:left w:val="nil"/>
              <w:bottom w:val="nil"/>
              <w:right w:val="nil"/>
            </w:tcBorders>
            <w:shd w:val="clear" w:color="auto" w:fill="auto"/>
            <w:noWrap/>
            <w:vAlign w:val="bottom"/>
            <w:hideMark/>
          </w:tcPr>
          <w:p w14:paraId="2B52D3E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39917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82</w:t>
            </w:r>
          </w:p>
        </w:tc>
        <w:tc>
          <w:tcPr>
            <w:tcW w:w="471" w:type="dxa"/>
            <w:tcBorders>
              <w:top w:val="nil"/>
              <w:left w:val="nil"/>
              <w:bottom w:val="single" w:sz="8" w:space="0" w:color="auto"/>
              <w:right w:val="single" w:sz="8" w:space="0" w:color="auto"/>
            </w:tcBorders>
            <w:shd w:val="clear" w:color="000000" w:fill="F8F9FA"/>
            <w:vAlign w:val="center"/>
            <w:hideMark/>
          </w:tcPr>
          <w:p w14:paraId="43225D0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8585E6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12AE62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5CCDB6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0A122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06829A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713D02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r>
      <w:tr w:rsidR="000320B6" w:rsidRPr="000320B6" w14:paraId="72FFC83C" w14:textId="77777777" w:rsidTr="00C7150D">
        <w:trPr>
          <w:trHeight w:val="283"/>
        </w:trPr>
        <w:tc>
          <w:tcPr>
            <w:tcW w:w="570" w:type="dxa"/>
            <w:tcBorders>
              <w:top w:val="nil"/>
              <w:left w:val="single" w:sz="8" w:space="0" w:color="auto"/>
              <w:bottom w:val="single" w:sz="4" w:space="0" w:color="auto"/>
              <w:right w:val="single" w:sz="8" w:space="0" w:color="auto"/>
            </w:tcBorders>
            <w:shd w:val="clear" w:color="000000" w:fill="FFFFFF"/>
            <w:vAlign w:val="center"/>
            <w:hideMark/>
          </w:tcPr>
          <w:p w14:paraId="3A4ABAD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33</w:t>
            </w:r>
          </w:p>
        </w:tc>
        <w:tc>
          <w:tcPr>
            <w:tcW w:w="471" w:type="dxa"/>
            <w:tcBorders>
              <w:top w:val="nil"/>
              <w:left w:val="nil"/>
              <w:bottom w:val="single" w:sz="4" w:space="0" w:color="auto"/>
              <w:right w:val="single" w:sz="8" w:space="0" w:color="auto"/>
            </w:tcBorders>
            <w:shd w:val="clear" w:color="000000" w:fill="FFFFFF"/>
            <w:vAlign w:val="center"/>
            <w:hideMark/>
          </w:tcPr>
          <w:p w14:paraId="5FEDA8C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3B70FE1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78D06E6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6F2757A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535A886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532F65B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4" w:space="0" w:color="auto"/>
              <w:right w:val="single" w:sz="8" w:space="0" w:color="auto"/>
            </w:tcBorders>
            <w:shd w:val="clear" w:color="000000" w:fill="F2F2F2"/>
            <w:vAlign w:val="center"/>
            <w:hideMark/>
          </w:tcPr>
          <w:p w14:paraId="5C5E850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312181E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4" w:space="0" w:color="auto"/>
              <w:right w:val="single" w:sz="8" w:space="0" w:color="auto"/>
            </w:tcBorders>
            <w:shd w:val="clear" w:color="000000" w:fill="FFFFFF"/>
            <w:vAlign w:val="center"/>
            <w:hideMark/>
          </w:tcPr>
          <w:p w14:paraId="6D81758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83</w:t>
            </w:r>
          </w:p>
        </w:tc>
        <w:tc>
          <w:tcPr>
            <w:tcW w:w="471" w:type="dxa"/>
            <w:tcBorders>
              <w:top w:val="nil"/>
              <w:left w:val="nil"/>
              <w:bottom w:val="single" w:sz="4" w:space="0" w:color="auto"/>
              <w:right w:val="single" w:sz="8" w:space="0" w:color="auto"/>
            </w:tcBorders>
            <w:shd w:val="clear" w:color="000000" w:fill="FFFFFF"/>
            <w:vAlign w:val="center"/>
            <w:hideMark/>
          </w:tcPr>
          <w:p w14:paraId="1A858FA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10E4157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19193BD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781A9D3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300E6AE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3428CA0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4" w:space="0" w:color="auto"/>
              <w:right w:val="single" w:sz="8" w:space="0" w:color="auto"/>
            </w:tcBorders>
            <w:shd w:val="clear" w:color="000000" w:fill="F2F2F2"/>
            <w:vAlign w:val="center"/>
            <w:hideMark/>
          </w:tcPr>
          <w:p w14:paraId="1BDC71A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312A10EA" w14:textId="77777777" w:rsidTr="00C7150D">
        <w:trPr>
          <w:trHeight w:val="283"/>
        </w:trPr>
        <w:tc>
          <w:tcPr>
            <w:tcW w:w="5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B1A0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lastRenderedPageBreak/>
              <w:t>34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0E5709E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3C23358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2DC8B99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08845E8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592BFD6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07A4F20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DE66E7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17</w:t>
            </w:r>
          </w:p>
        </w:tc>
        <w:tc>
          <w:tcPr>
            <w:tcW w:w="280" w:type="dxa"/>
            <w:tcBorders>
              <w:top w:val="nil"/>
              <w:left w:val="single" w:sz="4" w:space="0" w:color="auto"/>
              <w:bottom w:val="nil"/>
              <w:right w:val="single" w:sz="4" w:space="0" w:color="auto"/>
            </w:tcBorders>
            <w:shd w:val="clear" w:color="auto" w:fill="auto"/>
            <w:noWrap/>
            <w:vAlign w:val="bottom"/>
            <w:hideMark/>
          </w:tcPr>
          <w:p w14:paraId="6C29406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849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3E39E9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4EBCD92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3DE3B63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63D217E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0DEC9E9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498BCE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37957C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08303750" w14:textId="77777777" w:rsidTr="00C7150D">
        <w:trPr>
          <w:trHeight w:val="283"/>
        </w:trPr>
        <w:tc>
          <w:tcPr>
            <w:tcW w:w="57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35D7B8C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2FD76C2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765BE15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3DDFA42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47A99A8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5099FA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3E2C931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4F148E5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62A63C8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E6E0B5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7EB52C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077F7AD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409807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2369ABE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27F5169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007045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6E27CEA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2B50F81A"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CC6B82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36</w:t>
            </w:r>
          </w:p>
        </w:tc>
        <w:tc>
          <w:tcPr>
            <w:tcW w:w="471" w:type="dxa"/>
            <w:tcBorders>
              <w:top w:val="nil"/>
              <w:left w:val="nil"/>
              <w:bottom w:val="single" w:sz="8" w:space="0" w:color="auto"/>
              <w:right w:val="single" w:sz="8" w:space="0" w:color="auto"/>
            </w:tcBorders>
            <w:shd w:val="clear" w:color="000000" w:fill="F8F9FA"/>
            <w:vAlign w:val="center"/>
            <w:hideMark/>
          </w:tcPr>
          <w:p w14:paraId="2E9289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46A19BD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0E5075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D58365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C2A040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2EA02A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67550C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17</w:t>
            </w:r>
          </w:p>
        </w:tc>
        <w:tc>
          <w:tcPr>
            <w:tcW w:w="280" w:type="dxa"/>
            <w:tcBorders>
              <w:top w:val="nil"/>
              <w:left w:val="nil"/>
              <w:bottom w:val="nil"/>
              <w:right w:val="nil"/>
            </w:tcBorders>
            <w:shd w:val="clear" w:color="auto" w:fill="auto"/>
            <w:noWrap/>
            <w:vAlign w:val="bottom"/>
            <w:hideMark/>
          </w:tcPr>
          <w:p w14:paraId="1DA9E44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19A636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86</w:t>
            </w:r>
          </w:p>
        </w:tc>
        <w:tc>
          <w:tcPr>
            <w:tcW w:w="471" w:type="dxa"/>
            <w:tcBorders>
              <w:top w:val="nil"/>
              <w:left w:val="nil"/>
              <w:bottom w:val="single" w:sz="8" w:space="0" w:color="auto"/>
              <w:right w:val="single" w:sz="8" w:space="0" w:color="auto"/>
            </w:tcBorders>
            <w:shd w:val="clear" w:color="000000" w:fill="F8F9FA"/>
            <w:vAlign w:val="center"/>
            <w:hideMark/>
          </w:tcPr>
          <w:p w14:paraId="18960D7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F8F999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30456B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87FF6B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02969F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FD39A4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3D346D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r>
      <w:tr w:rsidR="000320B6" w:rsidRPr="000320B6" w14:paraId="4D8B5E6B"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C4AC30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37</w:t>
            </w:r>
          </w:p>
        </w:tc>
        <w:tc>
          <w:tcPr>
            <w:tcW w:w="471" w:type="dxa"/>
            <w:tcBorders>
              <w:top w:val="nil"/>
              <w:left w:val="nil"/>
              <w:bottom w:val="single" w:sz="8" w:space="0" w:color="auto"/>
              <w:right w:val="single" w:sz="8" w:space="0" w:color="auto"/>
            </w:tcBorders>
            <w:shd w:val="clear" w:color="000000" w:fill="FFFFFF"/>
            <w:vAlign w:val="center"/>
            <w:hideMark/>
          </w:tcPr>
          <w:p w14:paraId="3B29C01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BBBCBB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E82E14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E094A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5824EE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31A949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DC445E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c>
          <w:tcPr>
            <w:tcW w:w="280" w:type="dxa"/>
            <w:tcBorders>
              <w:top w:val="nil"/>
              <w:left w:val="nil"/>
              <w:bottom w:val="nil"/>
              <w:right w:val="nil"/>
            </w:tcBorders>
            <w:shd w:val="clear" w:color="auto" w:fill="auto"/>
            <w:noWrap/>
            <w:vAlign w:val="bottom"/>
            <w:hideMark/>
          </w:tcPr>
          <w:p w14:paraId="0DBB1E0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E7B4A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87</w:t>
            </w:r>
          </w:p>
        </w:tc>
        <w:tc>
          <w:tcPr>
            <w:tcW w:w="471" w:type="dxa"/>
            <w:tcBorders>
              <w:top w:val="nil"/>
              <w:left w:val="nil"/>
              <w:bottom w:val="single" w:sz="8" w:space="0" w:color="auto"/>
              <w:right w:val="single" w:sz="8" w:space="0" w:color="auto"/>
            </w:tcBorders>
            <w:shd w:val="clear" w:color="000000" w:fill="FFFFFF"/>
            <w:vAlign w:val="center"/>
            <w:hideMark/>
          </w:tcPr>
          <w:p w14:paraId="3AE71D6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F5F8B4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F6FDA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10FA63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06936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F6AD2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00C93B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25</w:t>
            </w:r>
          </w:p>
        </w:tc>
      </w:tr>
      <w:tr w:rsidR="000320B6" w:rsidRPr="000320B6" w14:paraId="11DF96F3"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6B21CA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38</w:t>
            </w:r>
          </w:p>
        </w:tc>
        <w:tc>
          <w:tcPr>
            <w:tcW w:w="471" w:type="dxa"/>
            <w:tcBorders>
              <w:top w:val="nil"/>
              <w:left w:val="nil"/>
              <w:bottom w:val="single" w:sz="8" w:space="0" w:color="auto"/>
              <w:right w:val="single" w:sz="8" w:space="0" w:color="auto"/>
            </w:tcBorders>
            <w:shd w:val="clear" w:color="000000" w:fill="F8F9FA"/>
            <w:vAlign w:val="center"/>
            <w:hideMark/>
          </w:tcPr>
          <w:p w14:paraId="2A019D6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AFFC8B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1C2ED1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E0E6D7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A89329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C676B1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684BBE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2D28951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8ED1C0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88</w:t>
            </w:r>
          </w:p>
        </w:tc>
        <w:tc>
          <w:tcPr>
            <w:tcW w:w="471" w:type="dxa"/>
            <w:tcBorders>
              <w:top w:val="nil"/>
              <w:left w:val="nil"/>
              <w:bottom w:val="single" w:sz="8" w:space="0" w:color="auto"/>
              <w:right w:val="single" w:sz="8" w:space="0" w:color="auto"/>
            </w:tcBorders>
            <w:shd w:val="clear" w:color="000000" w:fill="F8F9FA"/>
            <w:vAlign w:val="center"/>
            <w:hideMark/>
          </w:tcPr>
          <w:p w14:paraId="0B581B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E15360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EC756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0534A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59810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2B77A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3E2764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2D7BB67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9AE9B0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39</w:t>
            </w:r>
          </w:p>
        </w:tc>
        <w:tc>
          <w:tcPr>
            <w:tcW w:w="471" w:type="dxa"/>
            <w:tcBorders>
              <w:top w:val="nil"/>
              <w:left w:val="nil"/>
              <w:bottom w:val="single" w:sz="8" w:space="0" w:color="auto"/>
              <w:right w:val="single" w:sz="8" w:space="0" w:color="auto"/>
            </w:tcBorders>
            <w:shd w:val="clear" w:color="000000" w:fill="FFFFFF"/>
            <w:vAlign w:val="center"/>
            <w:hideMark/>
          </w:tcPr>
          <w:p w14:paraId="4A7D4E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429318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B5CEC5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6E3B4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89345B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4E56C6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07D2BE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2D09E70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FF0D48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89</w:t>
            </w:r>
          </w:p>
        </w:tc>
        <w:tc>
          <w:tcPr>
            <w:tcW w:w="471" w:type="dxa"/>
            <w:tcBorders>
              <w:top w:val="nil"/>
              <w:left w:val="nil"/>
              <w:bottom w:val="single" w:sz="8" w:space="0" w:color="auto"/>
              <w:right w:val="single" w:sz="8" w:space="0" w:color="auto"/>
            </w:tcBorders>
            <w:shd w:val="clear" w:color="000000" w:fill="FFFFFF"/>
            <w:vAlign w:val="center"/>
            <w:hideMark/>
          </w:tcPr>
          <w:p w14:paraId="051628D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E29AC3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FC10B0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BD1033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C74BEC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5C8A14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CE0F74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r>
      <w:tr w:rsidR="000320B6" w:rsidRPr="000320B6" w14:paraId="37518242"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E12B7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40</w:t>
            </w:r>
          </w:p>
        </w:tc>
        <w:tc>
          <w:tcPr>
            <w:tcW w:w="471" w:type="dxa"/>
            <w:tcBorders>
              <w:top w:val="nil"/>
              <w:left w:val="nil"/>
              <w:bottom w:val="single" w:sz="8" w:space="0" w:color="auto"/>
              <w:right w:val="single" w:sz="8" w:space="0" w:color="auto"/>
            </w:tcBorders>
            <w:shd w:val="clear" w:color="000000" w:fill="F8F9FA"/>
            <w:vAlign w:val="center"/>
            <w:hideMark/>
          </w:tcPr>
          <w:p w14:paraId="2F121C7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4DBEB3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3DB3D7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CD32AE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7C21736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A54F29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7EB38F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c>
          <w:tcPr>
            <w:tcW w:w="280" w:type="dxa"/>
            <w:tcBorders>
              <w:top w:val="nil"/>
              <w:left w:val="nil"/>
              <w:bottom w:val="nil"/>
              <w:right w:val="nil"/>
            </w:tcBorders>
            <w:shd w:val="clear" w:color="auto" w:fill="auto"/>
            <w:noWrap/>
            <w:vAlign w:val="bottom"/>
            <w:hideMark/>
          </w:tcPr>
          <w:p w14:paraId="35F41DD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12A767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90</w:t>
            </w:r>
          </w:p>
        </w:tc>
        <w:tc>
          <w:tcPr>
            <w:tcW w:w="471" w:type="dxa"/>
            <w:tcBorders>
              <w:top w:val="nil"/>
              <w:left w:val="nil"/>
              <w:bottom w:val="single" w:sz="8" w:space="0" w:color="auto"/>
              <w:right w:val="single" w:sz="8" w:space="0" w:color="auto"/>
            </w:tcBorders>
            <w:shd w:val="clear" w:color="000000" w:fill="F8F9FA"/>
            <w:vAlign w:val="center"/>
            <w:hideMark/>
          </w:tcPr>
          <w:p w14:paraId="05104C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D59D2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9EE446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4C423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38FE2E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2010E7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D93B9F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25</w:t>
            </w:r>
          </w:p>
        </w:tc>
      </w:tr>
      <w:tr w:rsidR="000320B6" w:rsidRPr="000320B6" w14:paraId="5BBE9A1E"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CFEF5C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41</w:t>
            </w:r>
          </w:p>
        </w:tc>
        <w:tc>
          <w:tcPr>
            <w:tcW w:w="471" w:type="dxa"/>
            <w:tcBorders>
              <w:top w:val="nil"/>
              <w:left w:val="nil"/>
              <w:bottom w:val="single" w:sz="8" w:space="0" w:color="auto"/>
              <w:right w:val="single" w:sz="8" w:space="0" w:color="auto"/>
            </w:tcBorders>
            <w:shd w:val="clear" w:color="000000" w:fill="FFFFFF"/>
            <w:vAlign w:val="center"/>
            <w:hideMark/>
          </w:tcPr>
          <w:p w14:paraId="6C28421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5F7C41E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3CF9E55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9E0C01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1E36A2C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311067E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5D6E725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13</w:t>
            </w:r>
          </w:p>
        </w:tc>
        <w:tc>
          <w:tcPr>
            <w:tcW w:w="280" w:type="dxa"/>
            <w:tcBorders>
              <w:top w:val="nil"/>
              <w:left w:val="nil"/>
              <w:bottom w:val="nil"/>
              <w:right w:val="nil"/>
            </w:tcBorders>
            <w:shd w:val="clear" w:color="auto" w:fill="auto"/>
            <w:noWrap/>
            <w:vAlign w:val="bottom"/>
            <w:hideMark/>
          </w:tcPr>
          <w:p w14:paraId="7126402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3775D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91</w:t>
            </w:r>
          </w:p>
        </w:tc>
        <w:tc>
          <w:tcPr>
            <w:tcW w:w="471" w:type="dxa"/>
            <w:tcBorders>
              <w:top w:val="nil"/>
              <w:left w:val="nil"/>
              <w:bottom w:val="single" w:sz="8" w:space="0" w:color="auto"/>
              <w:right w:val="single" w:sz="8" w:space="0" w:color="auto"/>
            </w:tcBorders>
            <w:shd w:val="clear" w:color="000000" w:fill="FFFFFF"/>
            <w:vAlign w:val="center"/>
            <w:hideMark/>
          </w:tcPr>
          <w:p w14:paraId="753F495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7EC6F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47CBCD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06535B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5CA440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BA0DA9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4EEE47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197182DA"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A2B4D4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42</w:t>
            </w:r>
          </w:p>
        </w:tc>
        <w:tc>
          <w:tcPr>
            <w:tcW w:w="471" w:type="dxa"/>
            <w:tcBorders>
              <w:top w:val="nil"/>
              <w:left w:val="nil"/>
              <w:bottom w:val="single" w:sz="8" w:space="0" w:color="auto"/>
              <w:right w:val="single" w:sz="8" w:space="0" w:color="auto"/>
            </w:tcBorders>
            <w:shd w:val="clear" w:color="000000" w:fill="F8F9FA"/>
            <w:vAlign w:val="center"/>
            <w:hideMark/>
          </w:tcPr>
          <w:p w14:paraId="2A40C1F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15CD48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153003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83AF88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95DD4C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FB969F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722994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255FC26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5B233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92</w:t>
            </w:r>
          </w:p>
        </w:tc>
        <w:tc>
          <w:tcPr>
            <w:tcW w:w="471" w:type="dxa"/>
            <w:tcBorders>
              <w:top w:val="nil"/>
              <w:left w:val="nil"/>
              <w:bottom w:val="single" w:sz="8" w:space="0" w:color="auto"/>
              <w:right w:val="single" w:sz="8" w:space="0" w:color="auto"/>
            </w:tcBorders>
            <w:shd w:val="clear" w:color="000000" w:fill="F8F9FA"/>
            <w:vAlign w:val="center"/>
            <w:hideMark/>
          </w:tcPr>
          <w:p w14:paraId="00602B9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474247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A75A9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D4C5D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5B9C1B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249B94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1551E1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66168E5A"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2B5ABC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43</w:t>
            </w:r>
          </w:p>
        </w:tc>
        <w:tc>
          <w:tcPr>
            <w:tcW w:w="471" w:type="dxa"/>
            <w:tcBorders>
              <w:top w:val="nil"/>
              <w:left w:val="nil"/>
              <w:bottom w:val="single" w:sz="8" w:space="0" w:color="auto"/>
              <w:right w:val="single" w:sz="8" w:space="0" w:color="auto"/>
            </w:tcBorders>
            <w:shd w:val="clear" w:color="000000" w:fill="FFFFFF"/>
            <w:vAlign w:val="center"/>
            <w:hideMark/>
          </w:tcPr>
          <w:p w14:paraId="7E8BCF2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497E20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1C77A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CB9AE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A5D41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6A2186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39006E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19</w:t>
            </w:r>
          </w:p>
        </w:tc>
        <w:tc>
          <w:tcPr>
            <w:tcW w:w="280" w:type="dxa"/>
            <w:tcBorders>
              <w:top w:val="nil"/>
              <w:left w:val="nil"/>
              <w:bottom w:val="nil"/>
              <w:right w:val="nil"/>
            </w:tcBorders>
            <w:shd w:val="clear" w:color="auto" w:fill="auto"/>
            <w:noWrap/>
            <w:vAlign w:val="bottom"/>
            <w:hideMark/>
          </w:tcPr>
          <w:p w14:paraId="3765CF0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7C4ADE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93</w:t>
            </w:r>
          </w:p>
        </w:tc>
        <w:tc>
          <w:tcPr>
            <w:tcW w:w="471" w:type="dxa"/>
            <w:tcBorders>
              <w:top w:val="nil"/>
              <w:left w:val="nil"/>
              <w:bottom w:val="single" w:sz="8" w:space="0" w:color="auto"/>
              <w:right w:val="single" w:sz="8" w:space="0" w:color="auto"/>
            </w:tcBorders>
            <w:shd w:val="clear" w:color="000000" w:fill="FFFFFF"/>
            <w:vAlign w:val="center"/>
            <w:hideMark/>
          </w:tcPr>
          <w:p w14:paraId="2F4FD5F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4CFA81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D713C6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C26E30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AE16D4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52AD4F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7384E0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5726E937"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A5FFFC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44</w:t>
            </w:r>
          </w:p>
        </w:tc>
        <w:tc>
          <w:tcPr>
            <w:tcW w:w="471" w:type="dxa"/>
            <w:tcBorders>
              <w:top w:val="nil"/>
              <w:left w:val="nil"/>
              <w:bottom w:val="single" w:sz="8" w:space="0" w:color="auto"/>
              <w:right w:val="single" w:sz="8" w:space="0" w:color="auto"/>
            </w:tcBorders>
            <w:shd w:val="clear" w:color="000000" w:fill="F8F9FA"/>
            <w:vAlign w:val="center"/>
            <w:hideMark/>
          </w:tcPr>
          <w:p w14:paraId="1FE4D43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8ADB75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B5F66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5E7BF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6A5B6C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E62595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5E0974E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c>
          <w:tcPr>
            <w:tcW w:w="280" w:type="dxa"/>
            <w:tcBorders>
              <w:top w:val="nil"/>
              <w:left w:val="nil"/>
              <w:bottom w:val="nil"/>
              <w:right w:val="nil"/>
            </w:tcBorders>
            <w:shd w:val="clear" w:color="auto" w:fill="auto"/>
            <w:noWrap/>
            <w:vAlign w:val="bottom"/>
            <w:hideMark/>
          </w:tcPr>
          <w:p w14:paraId="2BD5D0A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4B171C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94</w:t>
            </w:r>
          </w:p>
        </w:tc>
        <w:tc>
          <w:tcPr>
            <w:tcW w:w="471" w:type="dxa"/>
            <w:tcBorders>
              <w:top w:val="nil"/>
              <w:left w:val="nil"/>
              <w:bottom w:val="single" w:sz="8" w:space="0" w:color="auto"/>
              <w:right w:val="single" w:sz="8" w:space="0" w:color="auto"/>
            </w:tcBorders>
            <w:shd w:val="clear" w:color="000000" w:fill="F8F9FA"/>
            <w:vAlign w:val="center"/>
            <w:hideMark/>
          </w:tcPr>
          <w:p w14:paraId="6665B49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6CE80B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B2BCCB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A5A183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D60FB7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C9B97F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820A35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6E1403F3"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ACDCE0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45</w:t>
            </w:r>
          </w:p>
        </w:tc>
        <w:tc>
          <w:tcPr>
            <w:tcW w:w="471" w:type="dxa"/>
            <w:tcBorders>
              <w:top w:val="nil"/>
              <w:left w:val="nil"/>
              <w:bottom w:val="single" w:sz="8" w:space="0" w:color="auto"/>
              <w:right w:val="single" w:sz="8" w:space="0" w:color="auto"/>
            </w:tcBorders>
            <w:shd w:val="clear" w:color="000000" w:fill="FFFFFF"/>
            <w:vAlign w:val="center"/>
            <w:hideMark/>
          </w:tcPr>
          <w:p w14:paraId="1466B83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3B5FA9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75C0A5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105730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91A17E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913BC4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52AD4F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473829F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0AFEC8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95</w:t>
            </w:r>
          </w:p>
        </w:tc>
        <w:tc>
          <w:tcPr>
            <w:tcW w:w="471" w:type="dxa"/>
            <w:tcBorders>
              <w:top w:val="nil"/>
              <w:left w:val="nil"/>
              <w:bottom w:val="single" w:sz="8" w:space="0" w:color="auto"/>
              <w:right w:val="single" w:sz="8" w:space="0" w:color="auto"/>
            </w:tcBorders>
            <w:shd w:val="clear" w:color="000000" w:fill="FFFFFF"/>
            <w:vAlign w:val="center"/>
            <w:hideMark/>
          </w:tcPr>
          <w:p w14:paraId="08130A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D8222A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4790E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33BB06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3EAB51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E31CEC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27D694B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037121B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0E8687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46</w:t>
            </w:r>
          </w:p>
        </w:tc>
        <w:tc>
          <w:tcPr>
            <w:tcW w:w="471" w:type="dxa"/>
            <w:tcBorders>
              <w:top w:val="nil"/>
              <w:left w:val="nil"/>
              <w:bottom w:val="single" w:sz="8" w:space="0" w:color="auto"/>
              <w:right w:val="single" w:sz="8" w:space="0" w:color="auto"/>
            </w:tcBorders>
            <w:shd w:val="clear" w:color="000000" w:fill="F8F9FA"/>
            <w:vAlign w:val="center"/>
            <w:hideMark/>
          </w:tcPr>
          <w:p w14:paraId="3EFC08A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5E3BDD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CF6A12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C91D41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181B4A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7FBEC5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56A5B91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c>
          <w:tcPr>
            <w:tcW w:w="280" w:type="dxa"/>
            <w:tcBorders>
              <w:top w:val="nil"/>
              <w:left w:val="nil"/>
              <w:bottom w:val="nil"/>
              <w:right w:val="nil"/>
            </w:tcBorders>
            <w:shd w:val="clear" w:color="auto" w:fill="auto"/>
            <w:noWrap/>
            <w:vAlign w:val="bottom"/>
            <w:hideMark/>
          </w:tcPr>
          <w:p w14:paraId="2EBB77A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8E9637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96</w:t>
            </w:r>
          </w:p>
        </w:tc>
        <w:tc>
          <w:tcPr>
            <w:tcW w:w="471" w:type="dxa"/>
            <w:tcBorders>
              <w:top w:val="nil"/>
              <w:left w:val="nil"/>
              <w:bottom w:val="single" w:sz="8" w:space="0" w:color="auto"/>
              <w:right w:val="single" w:sz="8" w:space="0" w:color="auto"/>
            </w:tcBorders>
            <w:shd w:val="clear" w:color="000000" w:fill="F8F9FA"/>
            <w:vAlign w:val="center"/>
            <w:hideMark/>
          </w:tcPr>
          <w:p w14:paraId="5C9A59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8693C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841E3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2B3DF9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995022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47FDC9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83E91E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r>
      <w:tr w:rsidR="000320B6" w:rsidRPr="000320B6" w14:paraId="6637F924"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627438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47</w:t>
            </w:r>
          </w:p>
        </w:tc>
        <w:tc>
          <w:tcPr>
            <w:tcW w:w="471" w:type="dxa"/>
            <w:tcBorders>
              <w:top w:val="nil"/>
              <w:left w:val="nil"/>
              <w:bottom w:val="single" w:sz="8" w:space="0" w:color="auto"/>
              <w:right w:val="single" w:sz="8" w:space="0" w:color="auto"/>
            </w:tcBorders>
            <w:shd w:val="clear" w:color="000000" w:fill="FFFFFF"/>
            <w:vAlign w:val="center"/>
            <w:hideMark/>
          </w:tcPr>
          <w:p w14:paraId="4B57121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65D2FE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0048CD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99AC8B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21448A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F337BB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51E07E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20</w:t>
            </w:r>
          </w:p>
        </w:tc>
        <w:tc>
          <w:tcPr>
            <w:tcW w:w="280" w:type="dxa"/>
            <w:tcBorders>
              <w:top w:val="nil"/>
              <w:left w:val="nil"/>
              <w:bottom w:val="nil"/>
              <w:right w:val="nil"/>
            </w:tcBorders>
            <w:shd w:val="clear" w:color="auto" w:fill="auto"/>
            <w:noWrap/>
            <w:vAlign w:val="bottom"/>
            <w:hideMark/>
          </w:tcPr>
          <w:p w14:paraId="2C21FC6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EDC492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97</w:t>
            </w:r>
          </w:p>
        </w:tc>
        <w:tc>
          <w:tcPr>
            <w:tcW w:w="471" w:type="dxa"/>
            <w:tcBorders>
              <w:top w:val="nil"/>
              <w:left w:val="nil"/>
              <w:bottom w:val="single" w:sz="8" w:space="0" w:color="auto"/>
              <w:right w:val="single" w:sz="8" w:space="0" w:color="auto"/>
            </w:tcBorders>
            <w:shd w:val="clear" w:color="000000" w:fill="FFFFFF"/>
            <w:vAlign w:val="center"/>
            <w:hideMark/>
          </w:tcPr>
          <w:p w14:paraId="53EEC87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A8E382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D0D1AB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AC6C38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649201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E5FDA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E5BE39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1FD2BB6A"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C5DC4A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48</w:t>
            </w:r>
          </w:p>
        </w:tc>
        <w:tc>
          <w:tcPr>
            <w:tcW w:w="471" w:type="dxa"/>
            <w:tcBorders>
              <w:top w:val="nil"/>
              <w:left w:val="nil"/>
              <w:bottom w:val="single" w:sz="8" w:space="0" w:color="auto"/>
              <w:right w:val="single" w:sz="8" w:space="0" w:color="auto"/>
            </w:tcBorders>
            <w:shd w:val="clear" w:color="000000" w:fill="F8F9FA"/>
            <w:vAlign w:val="center"/>
            <w:hideMark/>
          </w:tcPr>
          <w:p w14:paraId="044D133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BE68D0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BC346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D3359D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60A61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758AC6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FD9EA5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05FF009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2C7630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98</w:t>
            </w:r>
          </w:p>
        </w:tc>
        <w:tc>
          <w:tcPr>
            <w:tcW w:w="471" w:type="dxa"/>
            <w:tcBorders>
              <w:top w:val="nil"/>
              <w:left w:val="nil"/>
              <w:bottom w:val="single" w:sz="8" w:space="0" w:color="auto"/>
              <w:right w:val="single" w:sz="8" w:space="0" w:color="auto"/>
            </w:tcBorders>
            <w:shd w:val="clear" w:color="000000" w:fill="F8F9FA"/>
            <w:vAlign w:val="center"/>
            <w:hideMark/>
          </w:tcPr>
          <w:p w14:paraId="562F9F4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BFEFB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00635D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94CEB5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6ED988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401BA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14F072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16836A6C"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26C8D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49</w:t>
            </w:r>
          </w:p>
        </w:tc>
        <w:tc>
          <w:tcPr>
            <w:tcW w:w="471" w:type="dxa"/>
            <w:tcBorders>
              <w:top w:val="nil"/>
              <w:left w:val="nil"/>
              <w:bottom w:val="single" w:sz="8" w:space="0" w:color="auto"/>
              <w:right w:val="single" w:sz="8" w:space="0" w:color="auto"/>
            </w:tcBorders>
            <w:shd w:val="clear" w:color="000000" w:fill="FFFFFF"/>
            <w:vAlign w:val="center"/>
            <w:hideMark/>
          </w:tcPr>
          <w:p w14:paraId="4972BAF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17C82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0AF2A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B0ACF0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8B4E20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E4F55D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49D27B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2C08A48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29D29E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99</w:t>
            </w:r>
          </w:p>
        </w:tc>
        <w:tc>
          <w:tcPr>
            <w:tcW w:w="471" w:type="dxa"/>
            <w:tcBorders>
              <w:top w:val="nil"/>
              <w:left w:val="nil"/>
              <w:bottom w:val="single" w:sz="8" w:space="0" w:color="auto"/>
              <w:right w:val="single" w:sz="8" w:space="0" w:color="auto"/>
            </w:tcBorders>
            <w:shd w:val="clear" w:color="000000" w:fill="FFFFFF"/>
            <w:vAlign w:val="center"/>
            <w:hideMark/>
          </w:tcPr>
          <w:p w14:paraId="425D991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BC6480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0C6952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D55CE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FE453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555B04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358F38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74ED88B3"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A9665A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50</w:t>
            </w:r>
          </w:p>
        </w:tc>
        <w:tc>
          <w:tcPr>
            <w:tcW w:w="471" w:type="dxa"/>
            <w:tcBorders>
              <w:top w:val="nil"/>
              <w:left w:val="nil"/>
              <w:bottom w:val="single" w:sz="8" w:space="0" w:color="auto"/>
              <w:right w:val="single" w:sz="8" w:space="0" w:color="auto"/>
            </w:tcBorders>
            <w:shd w:val="clear" w:color="000000" w:fill="F8F9FA"/>
            <w:vAlign w:val="center"/>
            <w:hideMark/>
          </w:tcPr>
          <w:p w14:paraId="06C7CA1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9A15E5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7EAD75C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F8CB1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3723F4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0F2800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3226625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17</w:t>
            </w:r>
          </w:p>
        </w:tc>
        <w:tc>
          <w:tcPr>
            <w:tcW w:w="280" w:type="dxa"/>
            <w:tcBorders>
              <w:top w:val="nil"/>
              <w:left w:val="nil"/>
              <w:bottom w:val="nil"/>
              <w:right w:val="nil"/>
            </w:tcBorders>
            <w:shd w:val="clear" w:color="auto" w:fill="auto"/>
            <w:noWrap/>
            <w:vAlign w:val="bottom"/>
            <w:hideMark/>
          </w:tcPr>
          <w:p w14:paraId="0597564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19D4F3B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100</w:t>
            </w:r>
          </w:p>
        </w:tc>
        <w:tc>
          <w:tcPr>
            <w:tcW w:w="471" w:type="dxa"/>
            <w:tcBorders>
              <w:top w:val="nil"/>
              <w:left w:val="nil"/>
              <w:bottom w:val="single" w:sz="8" w:space="0" w:color="auto"/>
              <w:right w:val="single" w:sz="8" w:space="0" w:color="auto"/>
            </w:tcBorders>
            <w:shd w:val="clear" w:color="000000" w:fill="F8F9FA"/>
            <w:vAlign w:val="center"/>
            <w:hideMark/>
          </w:tcPr>
          <w:p w14:paraId="1996E09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C31E4C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12298C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74C1F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E60579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10D5EF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90160D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bl>
    <w:p w14:paraId="18A27B83" w14:textId="77777777" w:rsidR="00A720C3" w:rsidRPr="007449D6" w:rsidRDefault="00A720C3" w:rsidP="00A720C3">
      <w:pPr>
        <w:pStyle w:val="ListParagraph"/>
        <w:widowControl w:val="0"/>
        <w:autoSpaceDE w:val="0"/>
        <w:autoSpaceDN w:val="0"/>
        <w:adjustRightInd w:val="0"/>
        <w:spacing w:after="0" w:line="360" w:lineRule="auto"/>
        <w:ind w:left="709"/>
        <w:rPr>
          <w:rFonts w:ascii="Times New Roman" w:hAnsi="Times New Roman" w:cs="Times New Roman"/>
          <w:color w:val="000000" w:themeColor="text1"/>
          <w:sz w:val="24"/>
          <w:szCs w:val="24"/>
          <w:shd w:val="clear" w:color="auto" w:fill="FFFFFF"/>
          <w:lang w:val="sv-SE"/>
        </w:rPr>
      </w:pPr>
    </w:p>
    <w:p w14:paraId="2C691035" w14:textId="77777777" w:rsidR="00A720C3" w:rsidRPr="006B1859" w:rsidRDefault="00A720C3" w:rsidP="004C6117">
      <w:pPr>
        <w:pStyle w:val="ListParagraph"/>
        <w:widowControl w:val="0"/>
        <w:numPr>
          <w:ilvl w:val="1"/>
          <w:numId w:val="23"/>
        </w:numPr>
        <w:autoSpaceDE w:val="0"/>
        <w:autoSpaceDN w:val="0"/>
        <w:adjustRightInd w:val="0"/>
        <w:spacing w:after="0" w:line="360" w:lineRule="auto"/>
        <w:ind w:left="709"/>
        <w:rPr>
          <w:rFonts w:ascii="Times New Roman" w:hAnsi="Times New Roman" w:cs="Times New Roman"/>
          <w:b/>
          <w:bCs/>
          <w:color w:val="000000" w:themeColor="text1"/>
          <w:sz w:val="24"/>
          <w:szCs w:val="24"/>
          <w:shd w:val="clear" w:color="auto" w:fill="FFFFFF"/>
          <w:lang w:val="sv-SE"/>
        </w:rPr>
      </w:pPr>
      <w:r w:rsidRPr="006B1859">
        <w:rPr>
          <w:rFonts w:ascii="Times New Roman" w:hAnsi="Times New Roman" w:cs="Times New Roman"/>
          <w:b/>
          <w:bCs/>
          <w:color w:val="000000" w:themeColor="text1"/>
          <w:sz w:val="24"/>
          <w:szCs w:val="24"/>
          <w:shd w:val="clear" w:color="auto" w:fill="FFFFFF"/>
          <w:lang w:val="sv-SE"/>
        </w:rPr>
        <w:t>Keputusan Pembelian (Y)</w:t>
      </w:r>
    </w:p>
    <w:tbl>
      <w:tblPr>
        <w:tblW w:w="8524" w:type="dxa"/>
        <w:tblLook w:val="04A0" w:firstRow="1" w:lastRow="0" w:firstColumn="1" w:lastColumn="0" w:noHBand="0" w:noVBand="1"/>
      </w:tblPr>
      <w:tblGrid>
        <w:gridCol w:w="570"/>
        <w:gridCol w:w="471"/>
        <w:gridCol w:w="471"/>
        <w:gridCol w:w="471"/>
        <w:gridCol w:w="471"/>
        <w:gridCol w:w="471"/>
        <w:gridCol w:w="471"/>
        <w:gridCol w:w="723"/>
        <w:gridCol w:w="280"/>
        <w:gridCol w:w="576"/>
        <w:gridCol w:w="471"/>
        <w:gridCol w:w="471"/>
        <w:gridCol w:w="471"/>
        <w:gridCol w:w="471"/>
        <w:gridCol w:w="471"/>
        <w:gridCol w:w="471"/>
        <w:gridCol w:w="723"/>
      </w:tblGrid>
      <w:tr w:rsidR="000320B6" w:rsidRPr="000320B6" w14:paraId="459148F5" w14:textId="77777777" w:rsidTr="00ED66DA">
        <w:trPr>
          <w:trHeight w:val="283"/>
        </w:trPr>
        <w:tc>
          <w:tcPr>
            <w:tcW w:w="57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2C7803B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 xml:space="preserve">No. </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1333D49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P1</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670169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P2</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551EDE3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P3</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1C3EE10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P4</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334AD01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P5</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581DA4F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P6</w:t>
            </w:r>
          </w:p>
        </w:tc>
        <w:tc>
          <w:tcPr>
            <w:tcW w:w="723" w:type="dxa"/>
            <w:tcBorders>
              <w:top w:val="single" w:sz="8" w:space="0" w:color="auto"/>
              <w:left w:val="nil"/>
              <w:bottom w:val="single" w:sz="8" w:space="0" w:color="auto"/>
              <w:right w:val="single" w:sz="8" w:space="0" w:color="auto"/>
            </w:tcBorders>
            <w:shd w:val="clear" w:color="000000" w:fill="F2F2F2"/>
            <w:vAlign w:val="center"/>
            <w:hideMark/>
          </w:tcPr>
          <w:p w14:paraId="044EBB2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Total</w:t>
            </w:r>
          </w:p>
        </w:tc>
        <w:tc>
          <w:tcPr>
            <w:tcW w:w="280" w:type="dxa"/>
            <w:tcBorders>
              <w:top w:val="nil"/>
              <w:left w:val="nil"/>
              <w:bottom w:val="nil"/>
              <w:right w:val="nil"/>
            </w:tcBorders>
            <w:shd w:val="clear" w:color="auto" w:fill="auto"/>
            <w:noWrap/>
            <w:vAlign w:val="bottom"/>
            <w:hideMark/>
          </w:tcPr>
          <w:p w14:paraId="5B6E80B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394CB32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 xml:space="preserve">No. </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E812A9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P1</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C4AE93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P2</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70E2F74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P3</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4E35D72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P4</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028CDEF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P5</w:t>
            </w:r>
          </w:p>
        </w:tc>
        <w:tc>
          <w:tcPr>
            <w:tcW w:w="471" w:type="dxa"/>
            <w:tcBorders>
              <w:top w:val="single" w:sz="8" w:space="0" w:color="auto"/>
              <w:left w:val="nil"/>
              <w:bottom w:val="single" w:sz="8" w:space="0" w:color="auto"/>
              <w:right w:val="single" w:sz="8" w:space="0" w:color="auto"/>
            </w:tcBorders>
            <w:shd w:val="clear" w:color="000000" w:fill="F2F2F2"/>
            <w:vAlign w:val="center"/>
            <w:hideMark/>
          </w:tcPr>
          <w:p w14:paraId="7151BE9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P6</w:t>
            </w:r>
          </w:p>
        </w:tc>
        <w:tc>
          <w:tcPr>
            <w:tcW w:w="723" w:type="dxa"/>
            <w:tcBorders>
              <w:top w:val="single" w:sz="8" w:space="0" w:color="auto"/>
              <w:left w:val="nil"/>
              <w:bottom w:val="single" w:sz="8" w:space="0" w:color="auto"/>
              <w:right w:val="single" w:sz="8" w:space="0" w:color="auto"/>
            </w:tcBorders>
            <w:shd w:val="clear" w:color="000000" w:fill="F2F2F2"/>
            <w:vAlign w:val="center"/>
            <w:hideMark/>
          </w:tcPr>
          <w:p w14:paraId="68093DB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Total</w:t>
            </w:r>
          </w:p>
        </w:tc>
      </w:tr>
      <w:tr w:rsidR="000320B6" w:rsidRPr="000320B6" w14:paraId="0F11EA8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1A8B0A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6F8EB63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0F210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16E51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03FB59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725F24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5CBEC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B2C78C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14226F5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817336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51</w:t>
            </w:r>
          </w:p>
        </w:tc>
        <w:tc>
          <w:tcPr>
            <w:tcW w:w="471" w:type="dxa"/>
            <w:tcBorders>
              <w:top w:val="nil"/>
              <w:left w:val="nil"/>
              <w:bottom w:val="single" w:sz="8" w:space="0" w:color="auto"/>
              <w:right w:val="single" w:sz="8" w:space="0" w:color="auto"/>
            </w:tcBorders>
            <w:shd w:val="clear" w:color="000000" w:fill="FFFFFF"/>
            <w:vAlign w:val="center"/>
            <w:hideMark/>
          </w:tcPr>
          <w:p w14:paraId="7D1BD0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F19E54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F7D087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AB9AD5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03CD29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867530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EE9168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25</w:t>
            </w:r>
          </w:p>
        </w:tc>
      </w:tr>
      <w:tr w:rsidR="000320B6" w:rsidRPr="000320B6" w14:paraId="443E23E3"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D5DDF7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5553474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6E14CB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C49335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F4289A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6A7ED1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33E626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B517F8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c>
          <w:tcPr>
            <w:tcW w:w="280" w:type="dxa"/>
            <w:tcBorders>
              <w:top w:val="nil"/>
              <w:left w:val="nil"/>
              <w:bottom w:val="nil"/>
              <w:right w:val="nil"/>
            </w:tcBorders>
            <w:shd w:val="clear" w:color="auto" w:fill="auto"/>
            <w:noWrap/>
            <w:vAlign w:val="bottom"/>
            <w:hideMark/>
          </w:tcPr>
          <w:p w14:paraId="109638C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E0D293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52</w:t>
            </w:r>
          </w:p>
        </w:tc>
        <w:tc>
          <w:tcPr>
            <w:tcW w:w="471" w:type="dxa"/>
            <w:tcBorders>
              <w:top w:val="nil"/>
              <w:left w:val="nil"/>
              <w:bottom w:val="single" w:sz="8" w:space="0" w:color="auto"/>
              <w:right w:val="single" w:sz="8" w:space="0" w:color="auto"/>
            </w:tcBorders>
            <w:shd w:val="clear" w:color="000000" w:fill="F8F9FA"/>
            <w:vAlign w:val="center"/>
            <w:hideMark/>
          </w:tcPr>
          <w:p w14:paraId="09F33E0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39EA5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840D48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A25360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0956F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FDE736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3FDA20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r w:rsidR="000320B6" w:rsidRPr="000320B6" w14:paraId="3B345D86"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EF395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01BC42A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E549AC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EC306B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AE6327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C2BB74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042419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77F81DB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c>
          <w:tcPr>
            <w:tcW w:w="280" w:type="dxa"/>
            <w:tcBorders>
              <w:top w:val="nil"/>
              <w:left w:val="nil"/>
              <w:bottom w:val="nil"/>
              <w:right w:val="nil"/>
            </w:tcBorders>
            <w:shd w:val="clear" w:color="auto" w:fill="auto"/>
            <w:noWrap/>
            <w:vAlign w:val="bottom"/>
            <w:hideMark/>
          </w:tcPr>
          <w:p w14:paraId="0498C25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36504F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53</w:t>
            </w:r>
          </w:p>
        </w:tc>
        <w:tc>
          <w:tcPr>
            <w:tcW w:w="471" w:type="dxa"/>
            <w:tcBorders>
              <w:top w:val="nil"/>
              <w:left w:val="nil"/>
              <w:bottom w:val="single" w:sz="8" w:space="0" w:color="auto"/>
              <w:right w:val="single" w:sz="8" w:space="0" w:color="auto"/>
            </w:tcBorders>
            <w:shd w:val="clear" w:color="000000" w:fill="FFFFFF"/>
            <w:vAlign w:val="center"/>
            <w:hideMark/>
          </w:tcPr>
          <w:p w14:paraId="057D0EE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9B1F90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BAC63F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F8367A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F2B32C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746D07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72B8EBA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25</w:t>
            </w:r>
          </w:p>
        </w:tc>
      </w:tr>
      <w:tr w:rsidR="000320B6" w:rsidRPr="000320B6" w14:paraId="633ACDBF"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2F4B60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0F7BD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B308F7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0FD75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683D1E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A184D0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14F01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2EEBC3D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25C5731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2DDEF1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54</w:t>
            </w:r>
          </w:p>
        </w:tc>
        <w:tc>
          <w:tcPr>
            <w:tcW w:w="471" w:type="dxa"/>
            <w:tcBorders>
              <w:top w:val="nil"/>
              <w:left w:val="nil"/>
              <w:bottom w:val="single" w:sz="8" w:space="0" w:color="auto"/>
              <w:right w:val="single" w:sz="8" w:space="0" w:color="auto"/>
            </w:tcBorders>
            <w:shd w:val="clear" w:color="000000" w:fill="F8F9FA"/>
            <w:vAlign w:val="center"/>
            <w:hideMark/>
          </w:tcPr>
          <w:p w14:paraId="372ADB4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22A8E3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59F2EB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6CF44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8849BB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25605C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5927B44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r>
      <w:tr w:rsidR="000320B6" w:rsidRPr="000320B6" w14:paraId="4E6CEB11"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1F3F1B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68C4DA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F8BA92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BE6155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4CC827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4B5F85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4058ED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44537B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29</w:t>
            </w:r>
          </w:p>
        </w:tc>
        <w:tc>
          <w:tcPr>
            <w:tcW w:w="280" w:type="dxa"/>
            <w:tcBorders>
              <w:top w:val="nil"/>
              <w:left w:val="nil"/>
              <w:bottom w:val="nil"/>
              <w:right w:val="nil"/>
            </w:tcBorders>
            <w:shd w:val="clear" w:color="auto" w:fill="auto"/>
            <w:noWrap/>
            <w:vAlign w:val="bottom"/>
            <w:hideMark/>
          </w:tcPr>
          <w:p w14:paraId="6E76C25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D0973A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55</w:t>
            </w:r>
          </w:p>
        </w:tc>
        <w:tc>
          <w:tcPr>
            <w:tcW w:w="471" w:type="dxa"/>
            <w:tcBorders>
              <w:top w:val="nil"/>
              <w:left w:val="nil"/>
              <w:bottom w:val="single" w:sz="8" w:space="0" w:color="auto"/>
              <w:right w:val="single" w:sz="8" w:space="0" w:color="auto"/>
            </w:tcBorders>
            <w:shd w:val="clear" w:color="000000" w:fill="FFFFFF"/>
            <w:vAlign w:val="center"/>
            <w:hideMark/>
          </w:tcPr>
          <w:p w14:paraId="4EA743A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1DB6A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98D101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13AEF7B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3A61B1D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0EFA1A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41A424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16</w:t>
            </w:r>
          </w:p>
        </w:tc>
      </w:tr>
      <w:tr w:rsidR="000320B6" w:rsidRPr="000320B6" w14:paraId="63D47016"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382C62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w:t>
            </w:r>
          </w:p>
        </w:tc>
        <w:tc>
          <w:tcPr>
            <w:tcW w:w="471" w:type="dxa"/>
            <w:tcBorders>
              <w:top w:val="nil"/>
              <w:left w:val="nil"/>
              <w:bottom w:val="single" w:sz="8" w:space="0" w:color="auto"/>
              <w:right w:val="single" w:sz="8" w:space="0" w:color="auto"/>
            </w:tcBorders>
            <w:shd w:val="clear" w:color="000000" w:fill="F8F9FA"/>
            <w:vAlign w:val="center"/>
            <w:hideMark/>
          </w:tcPr>
          <w:p w14:paraId="0AF81A3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B1165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56AE7B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14861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0D4152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33D31D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DAE04C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c>
          <w:tcPr>
            <w:tcW w:w="280" w:type="dxa"/>
            <w:tcBorders>
              <w:top w:val="nil"/>
              <w:left w:val="nil"/>
              <w:bottom w:val="nil"/>
              <w:right w:val="nil"/>
            </w:tcBorders>
            <w:shd w:val="clear" w:color="auto" w:fill="auto"/>
            <w:noWrap/>
            <w:vAlign w:val="bottom"/>
            <w:hideMark/>
          </w:tcPr>
          <w:p w14:paraId="27FA5A4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A6625A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56</w:t>
            </w:r>
          </w:p>
        </w:tc>
        <w:tc>
          <w:tcPr>
            <w:tcW w:w="471" w:type="dxa"/>
            <w:tcBorders>
              <w:top w:val="nil"/>
              <w:left w:val="nil"/>
              <w:bottom w:val="single" w:sz="8" w:space="0" w:color="auto"/>
              <w:right w:val="single" w:sz="8" w:space="0" w:color="auto"/>
            </w:tcBorders>
            <w:shd w:val="clear" w:color="000000" w:fill="F8F9FA"/>
            <w:vAlign w:val="center"/>
            <w:hideMark/>
          </w:tcPr>
          <w:p w14:paraId="4BBFDCB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A8389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3430EC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E9B7BE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DEC43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BE37A9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0E31CC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1E91D9B2"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7DCDBC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w:t>
            </w:r>
          </w:p>
        </w:tc>
        <w:tc>
          <w:tcPr>
            <w:tcW w:w="471" w:type="dxa"/>
            <w:tcBorders>
              <w:top w:val="nil"/>
              <w:left w:val="nil"/>
              <w:bottom w:val="single" w:sz="8" w:space="0" w:color="auto"/>
              <w:right w:val="single" w:sz="8" w:space="0" w:color="auto"/>
            </w:tcBorders>
            <w:shd w:val="clear" w:color="000000" w:fill="FFFFFF"/>
            <w:vAlign w:val="center"/>
            <w:hideMark/>
          </w:tcPr>
          <w:p w14:paraId="1EE733D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6BC5F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3A790C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E6A0AB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52AFCC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D31465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3663AFC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bottom w:val="nil"/>
              <w:right w:val="nil"/>
            </w:tcBorders>
            <w:shd w:val="clear" w:color="auto" w:fill="auto"/>
            <w:noWrap/>
            <w:vAlign w:val="bottom"/>
            <w:hideMark/>
          </w:tcPr>
          <w:p w14:paraId="295A2B2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337095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57</w:t>
            </w:r>
          </w:p>
        </w:tc>
        <w:tc>
          <w:tcPr>
            <w:tcW w:w="471" w:type="dxa"/>
            <w:tcBorders>
              <w:top w:val="nil"/>
              <w:left w:val="nil"/>
              <w:bottom w:val="single" w:sz="8" w:space="0" w:color="auto"/>
              <w:right w:val="single" w:sz="8" w:space="0" w:color="auto"/>
            </w:tcBorders>
            <w:shd w:val="clear" w:color="000000" w:fill="FFFFFF"/>
            <w:vAlign w:val="center"/>
            <w:hideMark/>
          </w:tcPr>
          <w:p w14:paraId="716DCD4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C682C7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37F2A7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08C475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09A562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BE73BA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70E865A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25</w:t>
            </w:r>
          </w:p>
        </w:tc>
      </w:tr>
      <w:tr w:rsidR="000320B6" w:rsidRPr="000320B6" w14:paraId="1B45EE8C"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C5943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w:t>
            </w:r>
          </w:p>
        </w:tc>
        <w:tc>
          <w:tcPr>
            <w:tcW w:w="471" w:type="dxa"/>
            <w:tcBorders>
              <w:top w:val="nil"/>
              <w:left w:val="nil"/>
              <w:bottom w:val="single" w:sz="8" w:space="0" w:color="auto"/>
              <w:right w:val="single" w:sz="8" w:space="0" w:color="auto"/>
            </w:tcBorders>
            <w:shd w:val="clear" w:color="000000" w:fill="F8F9FA"/>
            <w:vAlign w:val="center"/>
            <w:hideMark/>
          </w:tcPr>
          <w:p w14:paraId="67805EE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2C6452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B578C3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8ABB3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E22C55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6FA969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66F166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c>
          <w:tcPr>
            <w:tcW w:w="280" w:type="dxa"/>
            <w:tcBorders>
              <w:top w:val="nil"/>
              <w:left w:val="nil"/>
              <w:bottom w:val="nil"/>
              <w:right w:val="nil"/>
            </w:tcBorders>
            <w:shd w:val="clear" w:color="auto" w:fill="auto"/>
            <w:noWrap/>
            <w:vAlign w:val="bottom"/>
            <w:hideMark/>
          </w:tcPr>
          <w:p w14:paraId="3EBB9CE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E7F0C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58</w:t>
            </w:r>
          </w:p>
        </w:tc>
        <w:tc>
          <w:tcPr>
            <w:tcW w:w="471" w:type="dxa"/>
            <w:tcBorders>
              <w:top w:val="nil"/>
              <w:left w:val="nil"/>
              <w:bottom w:val="single" w:sz="8" w:space="0" w:color="auto"/>
              <w:right w:val="single" w:sz="8" w:space="0" w:color="auto"/>
            </w:tcBorders>
            <w:shd w:val="clear" w:color="000000" w:fill="F8F9FA"/>
            <w:vAlign w:val="center"/>
            <w:hideMark/>
          </w:tcPr>
          <w:p w14:paraId="2B1C02B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CA147A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246A05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A821F5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CF84DF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CD461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7AB5608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r w:rsidR="000320B6" w:rsidRPr="000320B6" w14:paraId="4A74674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4DD24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w:t>
            </w:r>
          </w:p>
        </w:tc>
        <w:tc>
          <w:tcPr>
            <w:tcW w:w="471" w:type="dxa"/>
            <w:tcBorders>
              <w:top w:val="nil"/>
              <w:left w:val="nil"/>
              <w:bottom w:val="single" w:sz="8" w:space="0" w:color="auto"/>
              <w:right w:val="single" w:sz="8" w:space="0" w:color="auto"/>
            </w:tcBorders>
            <w:shd w:val="clear" w:color="000000" w:fill="FFFFFF"/>
            <w:vAlign w:val="center"/>
            <w:hideMark/>
          </w:tcPr>
          <w:p w14:paraId="12DEC7E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07A6E18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826A2E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6D444DD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06BD7D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445760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27CDD9A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c>
          <w:tcPr>
            <w:tcW w:w="280" w:type="dxa"/>
            <w:tcBorders>
              <w:top w:val="nil"/>
              <w:left w:val="nil"/>
              <w:bottom w:val="nil"/>
              <w:right w:val="nil"/>
            </w:tcBorders>
            <w:shd w:val="clear" w:color="auto" w:fill="auto"/>
            <w:noWrap/>
            <w:vAlign w:val="bottom"/>
            <w:hideMark/>
          </w:tcPr>
          <w:p w14:paraId="1F24109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59E70A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59</w:t>
            </w:r>
          </w:p>
        </w:tc>
        <w:tc>
          <w:tcPr>
            <w:tcW w:w="471" w:type="dxa"/>
            <w:tcBorders>
              <w:top w:val="nil"/>
              <w:left w:val="nil"/>
              <w:bottom w:val="single" w:sz="8" w:space="0" w:color="auto"/>
              <w:right w:val="single" w:sz="8" w:space="0" w:color="auto"/>
            </w:tcBorders>
            <w:shd w:val="clear" w:color="000000" w:fill="FFFFFF"/>
            <w:vAlign w:val="center"/>
            <w:hideMark/>
          </w:tcPr>
          <w:p w14:paraId="6A5404F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4504DB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7C1CC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0D0449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0E41DC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A56919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61B255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r>
      <w:tr w:rsidR="000320B6" w:rsidRPr="000320B6" w14:paraId="60C7245B"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EA9EA9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10</w:t>
            </w:r>
          </w:p>
        </w:tc>
        <w:tc>
          <w:tcPr>
            <w:tcW w:w="471" w:type="dxa"/>
            <w:tcBorders>
              <w:top w:val="nil"/>
              <w:left w:val="nil"/>
              <w:bottom w:val="single" w:sz="8" w:space="0" w:color="auto"/>
              <w:right w:val="single" w:sz="8" w:space="0" w:color="auto"/>
            </w:tcBorders>
            <w:shd w:val="clear" w:color="000000" w:fill="F8F9FA"/>
            <w:vAlign w:val="center"/>
            <w:hideMark/>
          </w:tcPr>
          <w:p w14:paraId="079AD6F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A3494B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E3A47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CD1741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A5E4E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EE8D47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752B5F5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c>
          <w:tcPr>
            <w:tcW w:w="280" w:type="dxa"/>
            <w:tcBorders>
              <w:top w:val="nil"/>
              <w:left w:val="nil"/>
              <w:bottom w:val="nil"/>
              <w:right w:val="nil"/>
            </w:tcBorders>
            <w:shd w:val="clear" w:color="auto" w:fill="auto"/>
            <w:noWrap/>
            <w:vAlign w:val="bottom"/>
            <w:hideMark/>
          </w:tcPr>
          <w:p w14:paraId="1BF6BBD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39027F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60</w:t>
            </w:r>
          </w:p>
        </w:tc>
        <w:tc>
          <w:tcPr>
            <w:tcW w:w="471" w:type="dxa"/>
            <w:tcBorders>
              <w:top w:val="nil"/>
              <w:left w:val="nil"/>
              <w:bottom w:val="single" w:sz="8" w:space="0" w:color="auto"/>
              <w:right w:val="single" w:sz="8" w:space="0" w:color="auto"/>
            </w:tcBorders>
            <w:shd w:val="clear" w:color="000000" w:fill="F8F9FA"/>
            <w:vAlign w:val="center"/>
            <w:hideMark/>
          </w:tcPr>
          <w:p w14:paraId="2C598C1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26111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0EA051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CD315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8F2C2F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42F78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1C3CBA6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148F8CE4"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2CAA05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11</w:t>
            </w:r>
          </w:p>
        </w:tc>
        <w:tc>
          <w:tcPr>
            <w:tcW w:w="471" w:type="dxa"/>
            <w:tcBorders>
              <w:top w:val="nil"/>
              <w:left w:val="nil"/>
              <w:bottom w:val="single" w:sz="8" w:space="0" w:color="auto"/>
              <w:right w:val="single" w:sz="8" w:space="0" w:color="auto"/>
            </w:tcBorders>
            <w:shd w:val="clear" w:color="000000" w:fill="FFFFFF"/>
            <w:vAlign w:val="center"/>
            <w:hideMark/>
          </w:tcPr>
          <w:p w14:paraId="4275BE9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A1D54F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25049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D2E727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9EAD8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186AE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56E2306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25</w:t>
            </w:r>
          </w:p>
        </w:tc>
        <w:tc>
          <w:tcPr>
            <w:tcW w:w="280" w:type="dxa"/>
            <w:tcBorders>
              <w:top w:val="nil"/>
              <w:left w:val="nil"/>
              <w:bottom w:val="nil"/>
              <w:right w:val="nil"/>
            </w:tcBorders>
            <w:shd w:val="clear" w:color="auto" w:fill="auto"/>
            <w:noWrap/>
            <w:vAlign w:val="bottom"/>
            <w:hideMark/>
          </w:tcPr>
          <w:p w14:paraId="3E68DF9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855EEA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61</w:t>
            </w:r>
          </w:p>
        </w:tc>
        <w:tc>
          <w:tcPr>
            <w:tcW w:w="471" w:type="dxa"/>
            <w:tcBorders>
              <w:top w:val="nil"/>
              <w:left w:val="nil"/>
              <w:bottom w:val="single" w:sz="8" w:space="0" w:color="auto"/>
              <w:right w:val="single" w:sz="8" w:space="0" w:color="auto"/>
            </w:tcBorders>
            <w:shd w:val="clear" w:color="000000" w:fill="FFFFFF"/>
            <w:vAlign w:val="center"/>
            <w:hideMark/>
          </w:tcPr>
          <w:p w14:paraId="73B17E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B44065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BB4ACF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D5D87A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82AFE5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46C51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A80A6E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0EB27919"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21CB74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12</w:t>
            </w:r>
          </w:p>
        </w:tc>
        <w:tc>
          <w:tcPr>
            <w:tcW w:w="471" w:type="dxa"/>
            <w:tcBorders>
              <w:top w:val="nil"/>
              <w:left w:val="nil"/>
              <w:bottom w:val="single" w:sz="8" w:space="0" w:color="auto"/>
              <w:right w:val="single" w:sz="8" w:space="0" w:color="auto"/>
            </w:tcBorders>
            <w:shd w:val="clear" w:color="000000" w:fill="F8F9FA"/>
            <w:vAlign w:val="center"/>
            <w:hideMark/>
          </w:tcPr>
          <w:p w14:paraId="02B119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5F1FDE7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64A7470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005C3AA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6D41BB4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0DB990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22DABF8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6</w:t>
            </w:r>
          </w:p>
        </w:tc>
        <w:tc>
          <w:tcPr>
            <w:tcW w:w="280" w:type="dxa"/>
            <w:tcBorders>
              <w:top w:val="nil"/>
              <w:left w:val="nil"/>
              <w:bottom w:val="nil"/>
              <w:right w:val="nil"/>
            </w:tcBorders>
            <w:shd w:val="clear" w:color="auto" w:fill="auto"/>
            <w:noWrap/>
            <w:vAlign w:val="bottom"/>
            <w:hideMark/>
          </w:tcPr>
          <w:p w14:paraId="3CF2050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BB7510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62</w:t>
            </w:r>
          </w:p>
        </w:tc>
        <w:tc>
          <w:tcPr>
            <w:tcW w:w="471" w:type="dxa"/>
            <w:tcBorders>
              <w:top w:val="nil"/>
              <w:left w:val="nil"/>
              <w:bottom w:val="single" w:sz="8" w:space="0" w:color="auto"/>
              <w:right w:val="single" w:sz="8" w:space="0" w:color="auto"/>
            </w:tcBorders>
            <w:shd w:val="clear" w:color="000000" w:fill="F8F9FA"/>
            <w:vAlign w:val="center"/>
            <w:hideMark/>
          </w:tcPr>
          <w:p w14:paraId="32AC6C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BDBDC2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C9A6B8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B1C41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60FB0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2F43D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7EF4C18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r>
      <w:tr w:rsidR="000320B6" w:rsidRPr="000320B6" w14:paraId="539293A7"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FDC682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13</w:t>
            </w:r>
          </w:p>
        </w:tc>
        <w:tc>
          <w:tcPr>
            <w:tcW w:w="471" w:type="dxa"/>
            <w:tcBorders>
              <w:top w:val="nil"/>
              <w:left w:val="nil"/>
              <w:bottom w:val="single" w:sz="8" w:space="0" w:color="auto"/>
              <w:right w:val="single" w:sz="8" w:space="0" w:color="auto"/>
            </w:tcBorders>
            <w:shd w:val="clear" w:color="000000" w:fill="FFFFFF"/>
            <w:vAlign w:val="center"/>
            <w:hideMark/>
          </w:tcPr>
          <w:p w14:paraId="7594A99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33ABE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FA83A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3E5D20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2B7F9F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6FC55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96491B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12367EF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FB14B4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63</w:t>
            </w:r>
          </w:p>
        </w:tc>
        <w:tc>
          <w:tcPr>
            <w:tcW w:w="471" w:type="dxa"/>
            <w:tcBorders>
              <w:top w:val="nil"/>
              <w:left w:val="nil"/>
              <w:bottom w:val="single" w:sz="8" w:space="0" w:color="auto"/>
              <w:right w:val="single" w:sz="8" w:space="0" w:color="auto"/>
            </w:tcBorders>
            <w:shd w:val="clear" w:color="000000" w:fill="FFFFFF"/>
            <w:vAlign w:val="center"/>
            <w:hideMark/>
          </w:tcPr>
          <w:p w14:paraId="5FA2C20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01FB814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89C6E9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44B8E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19BD26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1E2E3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84BEB6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r>
      <w:tr w:rsidR="000320B6" w:rsidRPr="000320B6" w14:paraId="092B5566"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93741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14</w:t>
            </w:r>
          </w:p>
        </w:tc>
        <w:tc>
          <w:tcPr>
            <w:tcW w:w="471" w:type="dxa"/>
            <w:tcBorders>
              <w:top w:val="nil"/>
              <w:left w:val="nil"/>
              <w:bottom w:val="single" w:sz="8" w:space="0" w:color="auto"/>
              <w:right w:val="single" w:sz="8" w:space="0" w:color="auto"/>
            </w:tcBorders>
            <w:shd w:val="clear" w:color="000000" w:fill="F8F9FA"/>
            <w:vAlign w:val="center"/>
            <w:hideMark/>
          </w:tcPr>
          <w:p w14:paraId="17CDA2C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6E9ED2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73AE01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8B452D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8DAAC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80D96F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0C656B8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29DB062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288573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64</w:t>
            </w:r>
          </w:p>
        </w:tc>
        <w:tc>
          <w:tcPr>
            <w:tcW w:w="471" w:type="dxa"/>
            <w:tcBorders>
              <w:top w:val="nil"/>
              <w:left w:val="nil"/>
              <w:bottom w:val="single" w:sz="8" w:space="0" w:color="auto"/>
              <w:right w:val="single" w:sz="8" w:space="0" w:color="auto"/>
            </w:tcBorders>
            <w:shd w:val="clear" w:color="000000" w:fill="F8F9FA"/>
            <w:vAlign w:val="center"/>
            <w:hideMark/>
          </w:tcPr>
          <w:p w14:paraId="5386D0A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5FF007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2C29E3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F3D7A7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4907EE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660281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1EE2C6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4B76D0C1"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E77F0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15</w:t>
            </w:r>
          </w:p>
        </w:tc>
        <w:tc>
          <w:tcPr>
            <w:tcW w:w="471" w:type="dxa"/>
            <w:tcBorders>
              <w:top w:val="nil"/>
              <w:left w:val="nil"/>
              <w:bottom w:val="single" w:sz="8" w:space="0" w:color="auto"/>
              <w:right w:val="single" w:sz="8" w:space="0" w:color="auto"/>
            </w:tcBorders>
            <w:shd w:val="clear" w:color="000000" w:fill="FFFFFF"/>
            <w:vAlign w:val="center"/>
            <w:hideMark/>
          </w:tcPr>
          <w:p w14:paraId="3A62FA9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234065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0E3F3C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40BC74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2E9B3A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A9F0A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526F411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112082D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748657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65</w:t>
            </w:r>
          </w:p>
        </w:tc>
        <w:tc>
          <w:tcPr>
            <w:tcW w:w="471" w:type="dxa"/>
            <w:tcBorders>
              <w:top w:val="nil"/>
              <w:left w:val="nil"/>
              <w:bottom w:val="single" w:sz="8" w:space="0" w:color="auto"/>
              <w:right w:val="single" w:sz="8" w:space="0" w:color="auto"/>
            </w:tcBorders>
            <w:shd w:val="clear" w:color="000000" w:fill="FFFFFF"/>
            <w:vAlign w:val="center"/>
            <w:hideMark/>
          </w:tcPr>
          <w:p w14:paraId="1F6A887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502E49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B089C7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4678E1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3C31B2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EF5078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92F6D0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3438DF1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83357D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16</w:t>
            </w:r>
          </w:p>
        </w:tc>
        <w:tc>
          <w:tcPr>
            <w:tcW w:w="471" w:type="dxa"/>
            <w:tcBorders>
              <w:top w:val="nil"/>
              <w:left w:val="nil"/>
              <w:bottom w:val="single" w:sz="8" w:space="0" w:color="auto"/>
              <w:right w:val="single" w:sz="8" w:space="0" w:color="auto"/>
            </w:tcBorders>
            <w:shd w:val="clear" w:color="000000" w:fill="F8F9FA"/>
            <w:vAlign w:val="center"/>
            <w:hideMark/>
          </w:tcPr>
          <w:p w14:paraId="54BD20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8484B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4E45E6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807AF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9D920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59BDDAD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6380B9B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20</w:t>
            </w:r>
          </w:p>
        </w:tc>
        <w:tc>
          <w:tcPr>
            <w:tcW w:w="280" w:type="dxa"/>
            <w:tcBorders>
              <w:top w:val="nil"/>
              <w:left w:val="nil"/>
              <w:bottom w:val="nil"/>
              <w:right w:val="nil"/>
            </w:tcBorders>
            <w:shd w:val="clear" w:color="auto" w:fill="auto"/>
            <w:noWrap/>
            <w:vAlign w:val="bottom"/>
            <w:hideMark/>
          </w:tcPr>
          <w:p w14:paraId="5C60FB3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F9167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66</w:t>
            </w:r>
          </w:p>
        </w:tc>
        <w:tc>
          <w:tcPr>
            <w:tcW w:w="471" w:type="dxa"/>
            <w:tcBorders>
              <w:top w:val="nil"/>
              <w:left w:val="nil"/>
              <w:bottom w:val="single" w:sz="8" w:space="0" w:color="auto"/>
              <w:right w:val="single" w:sz="8" w:space="0" w:color="auto"/>
            </w:tcBorders>
            <w:shd w:val="clear" w:color="000000" w:fill="F8F9FA"/>
            <w:vAlign w:val="center"/>
            <w:hideMark/>
          </w:tcPr>
          <w:p w14:paraId="584099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142F97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16961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2D46DE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A892B2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B4886A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58619FB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4746AF6B"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4D2296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17</w:t>
            </w:r>
          </w:p>
        </w:tc>
        <w:tc>
          <w:tcPr>
            <w:tcW w:w="471" w:type="dxa"/>
            <w:tcBorders>
              <w:top w:val="nil"/>
              <w:left w:val="nil"/>
              <w:bottom w:val="single" w:sz="8" w:space="0" w:color="auto"/>
              <w:right w:val="single" w:sz="8" w:space="0" w:color="auto"/>
            </w:tcBorders>
            <w:shd w:val="clear" w:color="000000" w:fill="FFFFFF"/>
            <w:vAlign w:val="center"/>
            <w:hideMark/>
          </w:tcPr>
          <w:p w14:paraId="0D8B1DE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D07C7D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E8A6C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3F7266B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2DA3A2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8F5468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49E8B0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c>
          <w:tcPr>
            <w:tcW w:w="280" w:type="dxa"/>
            <w:tcBorders>
              <w:top w:val="nil"/>
              <w:left w:val="nil"/>
              <w:bottom w:val="nil"/>
              <w:right w:val="nil"/>
            </w:tcBorders>
            <w:shd w:val="clear" w:color="auto" w:fill="auto"/>
            <w:noWrap/>
            <w:vAlign w:val="bottom"/>
            <w:hideMark/>
          </w:tcPr>
          <w:p w14:paraId="3148159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570DC0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67</w:t>
            </w:r>
          </w:p>
        </w:tc>
        <w:tc>
          <w:tcPr>
            <w:tcW w:w="471" w:type="dxa"/>
            <w:tcBorders>
              <w:top w:val="nil"/>
              <w:left w:val="nil"/>
              <w:bottom w:val="single" w:sz="8" w:space="0" w:color="auto"/>
              <w:right w:val="single" w:sz="8" w:space="0" w:color="auto"/>
            </w:tcBorders>
            <w:shd w:val="clear" w:color="000000" w:fill="FFFFFF"/>
            <w:vAlign w:val="center"/>
            <w:hideMark/>
          </w:tcPr>
          <w:p w14:paraId="45B4FB4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B181E9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75989B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10571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8DB2A6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AF6393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2FDA24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20363B6A"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DC475D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18</w:t>
            </w:r>
          </w:p>
        </w:tc>
        <w:tc>
          <w:tcPr>
            <w:tcW w:w="471" w:type="dxa"/>
            <w:tcBorders>
              <w:top w:val="nil"/>
              <w:left w:val="nil"/>
              <w:bottom w:val="single" w:sz="8" w:space="0" w:color="auto"/>
              <w:right w:val="single" w:sz="8" w:space="0" w:color="auto"/>
            </w:tcBorders>
            <w:shd w:val="clear" w:color="000000" w:fill="F8F9FA"/>
            <w:vAlign w:val="center"/>
            <w:hideMark/>
          </w:tcPr>
          <w:p w14:paraId="74EA588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D532A8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A9458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81930E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97586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3CAA37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6921308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c>
          <w:tcPr>
            <w:tcW w:w="280" w:type="dxa"/>
            <w:tcBorders>
              <w:top w:val="nil"/>
              <w:left w:val="nil"/>
              <w:bottom w:val="nil"/>
              <w:right w:val="nil"/>
            </w:tcBorders>
            <w:shd w:val="clear" w:color="auto" w:fill="auto"/>
            <w:noWrap/>
            <w:vAlign w:val="bottom"/>
            <w:hideMark/>
          </w:tcPr>
          <w:p w14:paraId="39506A6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D0E37A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68</w:t>
            </w:r>
          </w:p>
        </w:tc>
        <w:tc>
          <w:tcPr>
            <w:tcW w:w="471" w:type="dxa"/>
            <w:tcBorders>
              <w:top w:val="nil"/>
              <w:left w:val="nil"/>
              <w:bottom w:val="single" w:sz="8" w:space="0" w:color="auto"/>
              <w:right w:val="single" w:sz="8" w:space="0" w:color="auto"/>
            </w:tcBorders>
            <w:shd w:val="clear" w:color="000000" w:fill="F8F9FA"/>
            <w:vAlign w:val="center"/>
            <w:hideMark/>
          </w:tcPr>
          <w:p w14:paraId="0579B3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8E5011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467947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4B678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73FBB7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308B14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F85EF3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0354224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B921AB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19</w:t>
            </w:r>
          </w:p>
        </w:tc>
        <w:tc>
          <w:tcPr>
            <w:tcW w:w="471" w:type="dxa"/>
            <w:tcBorders>
              <w:top w:val="nil"/>
              <w:left w:val="nil"/>
              <w:bottom w:val="single" w:sz="8" w:space="0" w:color="auto"/>
              <w:right w:val="single" w:sz="8" w:space="0" w:color="auto"/>
            </w:tcBorders>
            <w:shd w:val="clear" w:color="000000" w:fill="FFFFFF"/>
            <w:vAlign w:val="center"/>
            <w:hideMark/>
          </w:tcPr>
          <w:p w14:paraId="0F17A3B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8F0770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C130F5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23FBD7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2536D2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58FF1A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E363DC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11ECD84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632059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69</w:t>
            </w:r>
          </w:p>
        </w:tc>
        <w:tc>
          <w:tcPr>
            <w:tcW w:w="471" w:type="dxa"/>
            <w:tcBorders>
              <w:top w:val="nil"/>
              <w:left w:val="nil"/>
              <w:bottom w:val="single" w:sz="8" w:space="0" w:color="auto"/>
              <w:right w:val="single" w:sz="8" w:space="0" w:color="auto"/>
            </w:tcBorders>
            <w:shd w:val="clear" w:color="000000" w:fill="FFFFFF"/>
            <w:vAlign w:val="center"/>
            <w:hideMark/>
          </w:tcPr>
          <w:p w14:paraId="080D5DF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3DB1DC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81252F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205378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5D30FF0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BB585F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DE1325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r>
      <w:tr w:rsidR="000320B6" w:rsidRPr="000320B6" w14:paraId="2CF5D495"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DB2960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20</w:t>
            </w:r>
          </w:p>
        </w:tc>
        <w:tc>
          <w:tcPr>
            <w:tcW w:w="471" w:type="dxa"/>
            <w:tcBorders>
              <w:top w:val="nil"/>
              <w:left w:val="nil"/>
              <w:bottom w:val="single" w:sz="8" w:space="0" w:color="auto"/>
              <w:right w:val="single" w:sz="8" w:space="0" w:color="auto"/>
            </w:tcBorders>
            <w:shd w:val="clear" w:color="000000" w:fill="F8F9FA"/>
            <w:vAlign w:val="center"/>
            <w:hideMark/>
          </w:tcPr>
          <w:p w14:paraId="5732DE9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592395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5AED3C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EFFB8A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35C01C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BBD667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C11CDE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3214365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C7555E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70</w:t>
            </w:r>
          </w:p>
        </w:tc>
        <w:tc>
          <w:tcPr>
            <w:tcW w:w="471" w:type="dxa"/>
            <w:tcBorders>
              <w:top w:val="nil"/>
              <w:left w:val="nil"/>
              <w:bottom w:val="single" w:sz="8" w:space="0" w:color="auto"/>
              <w:right w:val="single" w:sz="8" w:space="0" w:color="auto"/>
            </w:tcBorders>
            <w:shd w:val="clear" w:color="000000" w:fill="F8F9FA"/>
            <w:vAlign w:val="center"/>
            <w:hideMark/>
          </w:tcPr>
          <w:p w14:paraId="4C6DAF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6E806E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E5DCD0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F8F116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E9AAAE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E9B32A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2F2857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29</w:t>
            </w:r>
          </w:p>
        </w:tc>
      </w:tr>
      <w:tr w:rsidR="000320B6" w:rsidRPr="000320B6" w14:paraId="544D8DEB"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DE9292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21</w:t>
            </w:r>
          </w:p>
        </w:tc>
        <w:tc>
          <w:tcPr>
            <w:tcW w:w="471" w:type="dxa"/>
            <w:tcBorders>
              <w:top w:val="nil"/>
              <w:left w:val="nil"/>
              <w:bottom w:val="single" w:sz="8" w:space="0" w:color="auto"/>
              <w:right w:val="single" w:sz="8" w:space="0" w:color="auto"/>
            </w:tcBorders>
            <w:shd w:val="clear" w:color="000000" w:fill="FFFFFF"/>
            <w:vAlign w:val="center"/>
            <w:hideMark/>
          </w:tcPr>
          <w:p w14:paraId="24DBAF0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AD689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373D9D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E7834C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48D17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3BCEAE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518BCC2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7B23A4C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175FB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71</w:t>
            </w:r>
          </w:p>
        </w:tc>
        <w:tc>
          <w:tcPr>
            <w:tcW w:w="471" w:type="dxa"/>
            <w:tcBorders>
              <w:top w:val="nil"/>
              <w:left w:val="nil"/>
              <w:bottom w:val="single" w:sz="8" w:space="0" w:color="auto"/>
              <w:right w:val="single" w:sz="8" w:space="0" w:color="auto"/>
            </w:tcBorders>
            <w:shd w:val="clear" w:color="000000" w:fill="FFFFFF"/>
            <w:vAlign w:val="center"/>
            <w:hideMark/>
          </w:tcPr>
          <w:p w14:paraId="463F469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048382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42397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473665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A28F17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FC52D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A7D4F0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531B3C21"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E4A4A1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22</w:t>
            </w:r>
          </w:p>
        </w:tc>
        <w:tc>
          <w:tcPr>
            <w:tcW w:w="471" w:type="dxa"/>
            <w:tcBorders>
              <w:top w:val="nil"/>
              <w:left w:val="nil"/>
              <w:bottom w:val="single" w:sz="8" w:space="0" w:color="auto"/>
              <w:right w:val="single" w:sz="8" w:space="0" w:color="auto"/>
            </w:tcBorders>
            <w:shd w:val="clear" w:color="000000" w:fill="F8F9FA"/>
            <w:vAlign w:val="center"/>
            <w:hideMark/>
          </w:tcPr>
          <w:p w14:paraId="43080B8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6AFDB7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3843E4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354F00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C89CB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D44A73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DCF93F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6F6D34C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B8F081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72</w:t>
            </w:r>
          </w:p>
        </w:tc>
        <w:tc>
          <w:tcPr>
            <w:tcW w:w="471" w:type="dxa"/>
            <w:tcBorders>
              <w:top w:val="nil"/>
              <w:left w:val="nil"/>
              <w:bottom w:val="single" w:sz="8" w:space="0" w:color="auto"/>
              <w:right w:val="single" w:sz="8" w:space="0" w:color="auto"/>
            </w:tcBorders>
            <w:shd w:val="clear" w:color="000000" w:fill="F8F9FA"/>
            <w:vAlign w:val="center"/>
            <w:hideMark/>
          </w:tcPr>
          <w:p w14:paraId="49364AF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42E70C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34D830E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64D88E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62D4C9B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8F9FA"/>
            <w:vAlign w:val="center"/>
            <w:hideMark/>
          </w:tcPr>
          <w:p w14:paraId="184A72D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7B24F01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6</w:t>
            </w:r>
          </w:p>
        </w:tc>
      </w:tr>
      <w:tr w:rsidR="000320B6" w:rsidRPr="000320B6" w14:paraId="3DC0D82E"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6DEAA6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23</w:t>
            </w:r>
          </w:p>
        </w:tc>
        <w:tc>
          <w:tcPr>
            <w:tcW w:w="471" w:type="dxa"/>
            <w:tcBorders>
              <w:top w:val="nil"/>
              <w:left w:val="nil"/>
              <w:bottom w:val="single" w:sz="8" w:space="0" w:color="auto"/>
              <w:right w:val="single" w:sz="8" w:space="0" w:color="auto"/>
            </w:tcBorders>
            <w:shd w:val="clear" w:color="000000" w:fill="FFFFFF"/>
            <w:vAlign w:val="center"/>
            <w:hideMark/>
          </w:tcPr>
          <w:p w14:paraId="373C519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013DB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4CD850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B75324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A17051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02A424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03C92B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6ED5BE9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18FE6D1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73</w:t>
            </w:r>
          </w:p>
        </w:tc>
        <w:tc>
          <w:tcPr>
            <w:tcW w:w="471" w:type="dxa"/>
            <w:tcBorders>
              <w:top w:val="nil"/>
              <w:left w:val="nil"/>
              <w:bottom w:val="single" w:sz="8" w:space="0" w:color="auto"/>
              <w:right w:val="single" w:sz="8" w:space="0" w:color="auto"/>
            </w:tcBorders>
            <w:shd w:val="clear" w:color="000000" w:fill="FFFFFF"/>
            <w:vAlign w:val="center"/>
            <w:hideMark/>
          </w:tcPr>
          <w:p w14:paraId="73AC06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980C76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C6F12B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C2E9F5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03A3E62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41C0872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20DFD7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r>
      <w:tr w:rsidR="000320B6" w:rsidRPr="000320B6" w14:paraId="61BF27A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A32276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24</w:t>
            </w:r>
          </w:p>
        </w:tc>
        <w:tc>
          <w:tcPr>
            <w:tcW w:w="471" w:type="dxa"/>
            <w:tcBorders>
              <w:top w:val="nil"/>
              <w:left w:val="nil"/>
              <w:bottom w:val="single" w:sz="8" w:space="0" w:color="auto"/>
              <w:right w:val="single" w:sz="8" w:space="0" w:color="auto"/>
            </w:tcBorders>
            <w:shd w:val="clear" w:color="000000" w:fill="F8F9FA"/>
            <w:vAlign w:val="center"/>
            <w:hideMark/>
          </w:tcPr>
          <w:p w14:paraId="611EEB0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A2AEC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BC62B6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C7BA26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E12F6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87B209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769E57E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339F66A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532DD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74</w:t>
            </w:r>
          </w:p>
        </w:tc>
        <w:tc>
          <w:tcPr>
            <w:tcW w:w="471" w:type="dxa"/>
            <w:tcBorders>
              <w:top w:val="nil"/>
              <w:left w:val="nil"/>
              <w:bottom w:val="single" w:sz="8" w:space="0" w:color="auto"/>
              <w:right w:val="single" w:sz="8" w:space="0" w:color="auto"/>
            </w:tcBorders>
            <w:shd w:val="clear" w:color="000000" w:fill="F8F9FA"/>
            <w:vAlign w:val="center"/>
            <w:hideMark/>
          </w:tcPr>
          <w:p w14:paraId="0B63A69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8FB76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1F93A8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148593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926D1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F6FDF5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01D84AE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r>
      <w:tr w:rsidR="000320B6" w:rsidRPr="000320B6" w14:paraId="4C03A488" w14:textId="77777777" w:rsidTr="001404A6">
        <w:trPr>
          <w:trHeight w:val="283"/>
        </w:trPr>
        <w:tc>
          <w:tcPr>
            <w:tcW w:w="570" w:type="dxa"/>
            <w:tcBorders>
              <w:top w:val="nil"/>
              <w:left w:val="single" w:sz="8" w:space="0" w:color="auto"/>
              <w:bottom w:val="single" w:sz="4" w:space="0" w:color="auto"/>
              <w:right w:val="single" w:sz="8" w:space="0" w:color="auto"/>
            </w:tcBorders>
            <w:shd w:val="clear" w:color="000000" w:fill="FFFFFF"/>
            <w:vAlign w:val="center"/>
            <w:hideMark/>
          </w:tcPr>
          <w:p w14:paraId="7D6155C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25</w:t>
            </w:r>
          </w:p>
        </w:tc>
        <w:tc>
          <w:tcPr>
            <w:tcW w:w="471" w:type="dxa"/>
            <w:tcBorders>
              <w:top w:val="nil"/>
              <w:left w:val="nil"/>
              <w:bottom w:val="single" w:sz="4" w:space="0" w:color="auto"/>
              <w:right w:val="single" w:sz="8" w:space="0" w:color="auto"/>
            </w:tcBorders>
            <w:shd w:val="clear" w:color="000000" w:fill="FFFFFF"/>
            <w:vAlign w:val="center"/>
            <w:hideMark/>
          </w:tcPr>
          <w:p w14:paraId="1A2402B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7289F1E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4" w:space="0" w:color="auto"/>
              <w:right w:val="single" w:sz="8" w:space="0" w:color="auto"/>
            </w:tcBorders>
            <w:shd w:val="clear" w:color="000000" w:fill="FFFFFF"/>
            <w:vAlign w:val="center"/>
            <w:hideMark/>
          </w:tcPr>
          <w:p w14:paraId="31117A8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0695E6E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3FC81A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7AB3B11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4" w:space="0" w:color="auto"/>
              <w:right w:val="single" w:sz="8" w:space="0" w:color="auto"/>
            </w:tcBorders>
            <w:shd w:val="clear" w:color="000000" w:fill="F2F2F2"/>
            <w:vAlign w:val="center"/>
            <w:hideMark/>
          </w:tcPr>
          <w:p w14:paraId="5A9CB3B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c>
          <w:tcPr>
            <w:tcW w:w="280" w:type="dxa"/>
            <w:tcBorders>
              <w:top w:val="nil"/>
              <w:left w:val="nil"/>
              <w:right w:val="nil"/>
            </w:tcBorders>
            <w:shd w:val="clear" w:color="auto" w:fill="auto"/>
            <w:noWrap/>
            <w:vAlign w:val="bottom"/>
            <w:hideMark/>
          </w:tcPr>
          <w:p w14:paraId="48A650F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4" w:space="0" w:color="auto"/>
              <w:right w:val="single" w:sz="8" w:space="0" w:color="auto"/>
            </w:tcBorders>
            <w:shd w:val="clear" w:color="000000" w:fill="FFFFFF"/>
            <w:vAlign w:val="center"/>
            <w:hideMark/>
          </w:tcPr>
          <w:p w14:paraId="2F7CC80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75</w:t>
            </w:r>
          </w:p>
        </w:tc>
        <w:tc>
          <w:tcPr>
            <w:tcW w:w="471" w:type="dxa"/>
            <w:tcBorders>
              <w:top w:val="nil"/>
              <w:left w:val="nil"/>
              <w:bottom w:val="single" w:sz="4" w:space="0" w:color="auto"/>
              <w:right w:val="single" w:sz="8" w:space="0" w:color="auto"/>
            </w:tcBorders>
            <w:shd w:val="clear" w:color="000000" w:fill="FFFFFF"/>
            <w:vAlign w:val="center"/>
            <w:hideMark/>
          </w:tcPr>
          <w:p w14:paraId="6112AC8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2470A34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1034F9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5B6285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6D962D0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4" w:space="0" w:color="auto"/>
              <w:right w:val="single" w:sz="8" w:space="0" w:color="auto"/>
            </w:tcBorders>
            <w:shd w:val="clear" w:color="000000" w:fill="FFFFFF"/>
            <w:vAlign w:val="center"/>
            <w:hideMark/>
          </w:tcPr>
          <w:p w14:paraId="354ACE1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4" w:space="0" w:color="auto"/>
              <w:right w:val="single" w:sz="8" w:space="0" w:color="auto"/>
            </w:tcBorders>
            <w:shd w:val="clear" w:color="000000" w:fill="F2F2F2"/>
            <w:vAlign w:val="center"/>
            <w:hideMark/>
          </w:tcPr>
          <w:p w14:paraId="11D24DE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107B3F58" w14:textId="77777777" w:rsidTr="001404A6">
        <w:trPr>
          <w:trHeight w:val="283"/>
        </w:trPr>
        <w:tc>
          <w:tcPr>
            <w:tcW w:w="5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DAC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lastRenderedPageBreak/>
              <w:t>26</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219521A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71387B8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1EE6BF0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153C691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499915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10E0E0F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23452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29</w:t>
            </w:r>
          </w:p>
        </w:tc>
        <w:tc>
          <w:tcPr>
            <w:tcW w:w="280" w:type="dxa"/>
            <w:tcBorders>
              <w:left w:val="single" w:sz="4" w:space="0" w:color="auto"/>
              <w:right w:val="single" w:sz="4" w:space="0" w:color="auto"/>
            </w:tcBorders>
            <w:shd w:val="clear" w:color="auto" w:fill="auto"/>
            <w:noWrap/>
            <w:vAlign w:val="bottom"/>
            <w:hideMark/>
          </w:tcPr>
          <w:p w14:paraId="4A202EA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A757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76</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596923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3194492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20C792B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23547B1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7B0381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single" w:sz="4" w:space="0" w:color="auto"/>
              <w:left w:val="single" w:sz="4" w:space="0" w:color="auto"/>
              <w:bottom w:val="single" w:sz="4" w:space="0" w:color="auto"/>
              <w:right w:val="single" w:sz="4" w:space="0" w:color="auto"/>
            </w:tcBorders>
            <w:shd w:val="clear" w:color="000000" w:fill="F8F9FA"/>
            <w:vAlign w:val="center"/>
            <w:hideMark/>
          </w:tcPr>
          <w:p w14:paraId="509056D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C5FC0F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r>
      <w:tr w:rsidR="000320B6" w:rsidRPr="000320B6" w14:paraId="60A99338" w14:textId="77777777" w:rsidTr="001404A6">
        <w:trPr>
          <w:trHeight w:val="283"/>
        </w:trPr>
        <w:tc>
          <w:tcPr>
            <w:tcW w:w="57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6339C47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27</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3A34187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7B9AC53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7B8D068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6C41505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20B358C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1B62391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2234FCE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left w:val="nil"/>
              <w:bottom w:val="nil"/>
              <w:right w:val="nil"/>
            </w:tcBorders>
            <w:shd w:val="clear" w:color="auto" w:fill="auto"/>
            <w:noWrap/>
            <w:vAlign w:val="bottom"/>
            <w:hideMark/>
          </w:tcPr>
          <w:p w14:paraId="65D7D43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23F4D35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77</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025D76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5685727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5885E2A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2354145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6B9CAC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single" w:sz="4" w:space="0" w:color="auto"/>
              <w:left w:val="nil"/>
              <w:bottom w:val="single" w:sz="8" w:space="0" w:color="auto"/>
              <w:right w:val="single" w:sz="8" w:space="0" w:color="auto"/>
            </w:tcBorders>
            <w:shd w:val="clear" w:color="000000" w:fill="FFFFFF"/>
            <w:vAlign w:val="center"/>
            <w:hideMark/>
          </w:tcPr>
          <w:p w14:paraId="748686D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single" w:sz="4" w:space="0" w:color="auto"/>
              <w:left w:val="nil"/>
              <w:bottom w:val="single" w:sz="8" w:space="0" w:color="auto"/>
              <w:right w:val="single" w:sz="8" w:space="0" w:color="auto"/>
            </w:tcBorders>
            <w:shd w:val="clear" w:color="000000" w:fill="F2F2F2"/>
            <w:vAlign w:val="center"/>
            <w:hideMark/>
          </w:tcPr>
          <w:p w14:paraId="67EF415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5ABBE92F"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6481C0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28</w:t>
            </w:r>
          </w:p>
        </w:tc>
        <w:tc>
          <w:tcPr>
            <w:tcW w:w="471" w:type="dxa"/>
            <w:tcBorders>
              <w:top w:val="nil"/>
              <w:left w:val="nil"/>
              <w:bottom w:val="single" w:sz="8" w:space="0" w:color="auto"/>
              <w:right w:val="single" w:sz="8" w:space="0" w:color="auto"/>
            </w:tcBorders>
            <w:shd w:val="clear" w:color="000000" w:fill="F8F9FA"/>
            <w:vAlign w:val="center"/>
            <w:hideMark/>
          </w:tcPr>
          <w:p w14:paraId="60C3FE8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A08EBD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34D878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05524C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D6FCA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14B3524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3E68A81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50045D1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273BE5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78</w:t>
            </w:r>
          </w:p>
        </w:tc>
        <w:tc>
          <w:tcPr>
            <w:tcW w:w="471" w:type="dxa"/>
            <w:tcBorders>
              <w:top w:val="nil"/>
              <w:left w:val="nil"/>
              <w:bottom w:val="single" w:sz="8" w:space="0" w:color="auto"/>
              <w:right w:val="single" w:sz="8" w:space="0" w:color="auto"/>
            </w:tcBorders>
            <w:shd w:val="clear" w:color="000000" w:fill="F8F9FA"/>
            <w:vAlign w:val="center"/>
            <w:hideMark/>
          </w:tcPr>
          <w:p w14:paraId="3D5A66B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023B3D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4B79A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2B1ADD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56763B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A69C71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370876A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1035CECE"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5EDA31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29</w:t>
            </w:r>
          </w:p>
        </w:tc>
        <w:tc>
          <w:tcPr>
            <w:tcW w:w="471" w:type="dxa"/>
            <w:tcBorders>
              <w:top w:val="nil"/>
              <w:left w:val="nil"/>
              <w:bottom w:val="single" w:sz="8" w:space="0" w:color="auto"/>
              <w:right w:val="single" w:sz="8" w:space="0" w:color="auto"/>
            </w:tcBorders>
            <w:shd w:val="clear" w:color="000000" w:fill="FFFFFF"/>
            <w:vAlign w:val="center"/>
            <w:hideMark/>
          </w:tcPr>
          <w:p w14:paraId="38967C3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028930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F9CC10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2BA68C8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F68F9F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94B69E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0D2A9A9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19</w:t>
            </w:r>
          </w:p>
        </w:tc>
        <w:tc>
          <w:tcPr>
            <w:tcW w:w="280" w:type="dxa"/>
            <w:tcBorders>
              <w:top w:val="nil"/>
              <w:left w:val="nil"/>
              <w:bottom w:val="nil"/>
              <w:right w:val="nil"/>
            </w:tcBorders>
            <w:shd w:val="clear" w:color="auto" w:fill="auto"/>
            <w:noWrap/>
            <w:vAlign w:val="bottom"/>
            <w:hideMark/>
          </w:tcPr>
          <w:p w14:paraId="367933E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2C8DC5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79</w:t>
            </w:r>
          </w:p>
        </w:tc>
        <w:tc>
          <w:tcPr>
            <w:tcW w:w="471" w:type="dxa"/>
            <w:tcBorders>
              <w:top w:val="nil"/>
              <w:left w:val="nil"/>
              <w:bottom w:val="single" w:sz="8" w:space="0" w:color="auto"/>
              <w:right w:val="single" w:sz="8" w:space="0" w:color="auto"/>
            </w:tcBorders>
            <w:shd w:val="clear" w:color="000000" w:fill="FFFFFF"/>
            <w:vAlign w:val="center"/>
            <w:hideMark/>
          </w:tcPr>
          <w:p w14:paraId="4EBAC58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E37F16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333F85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BCA32C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70B308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3504C0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A829FB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r>
      <w:tr w:rsidR="000320B6" w:rsidRPr="000320B6" w14:paraId="6A9AEDE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B4B657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30</w:t>
            </w:r>
          </w:p>
        </w:tc>
        <w:tc>
          <w:tcPr>
            <w:tcW w:w="471" w:type="dxa"/>
            <w:tcBorders>
              <w:top w:val="nil"/>
              <w:left w:val="nil"/>
              <w:bottom w:val="single" w:sz="8" w:space="0" w:color="auto"/>
              <w:right w:val="single" w:sz="8" w:space="0" w:color="auto"/>
            </w:tcBorders>
            <w:shd w:val="clear" w:color="000000" w:fill="F8F9FA"/>
            <w:vAlign w:val="center"/>
            <w:hideMark/>
          </w:tcPr>
          <w:p w14:paraId="16805BA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548CBD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4C0DD7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5FCAFF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59F8589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76CB23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0FFCC0E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20</w:t>
            </w:r>
          </w:p>
        </w:tc>
        <w:tc>
          <w:tcPr>
            <w:tcW w:w="280" w:type="dxa"/>
            <w:tcBorders>
              <w:top w:val="nil"/>
              <w:left w:val="nil"/>
              <w:bottom w:val="nil"/>
              <w:right w:val="nil"/>
            </w:tcBorders>
            <w:shd w:val="clear" w:color="auto" w:fill="auto"/>
            <w:noWrap/>
            <w:vAlign w:val="bottom"/>
            <w:hideMark/>
          </w:tcPr>
          <w:p w14:paraId="6E80C26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5CAF69A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80</w:t>
            </w:r>
          </w:p>
        </w:tc>
        <w:tc>
          <w:tcPr>
            <w:tcW w:w="471" w:type="dxa"/>
            <w:tcBorders>
              <w:top w:val="nil"/>
              <w:left w:val="nil"/>
              <w:bottom w:val="single" w:sz="8" w:space="0" w:color="auto"/>
              <w:right w:val="single" w:sz="8" w:space="0" w:color="auto"/>
            </w:tcBorders>
            <w:shd w:val="clear" w:color="000000" w:fill="F8F9FA"/>
            <w:vAlign w:val="center"/>
            <w:hideMark/>
          </w:tcPr>
          <w:p w14:paraId="5075CD6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25644D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29C6E3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563DC41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1A99A85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13DAD0B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C86CE0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19</w:t>
            </w:r>
          </w:p>
        </w:tc>
      </w:tr>
      <w:tr w:rsidR="000320B6" w:rsidRPr="000320B6" w14:paraId="7C00FD2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4A5D7C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31</w:t>
            </w:r>
          </w:p>
        </w:tc>
        <w:tc>
          <w:tcPr>
            <w:tcW w:w="471" w:type="dxa"/>
            <w:tcBorders>
              <w:top w:val="nil"/>
              <w:left w:val="nil"/>
              <w:bottom w:val="single" w:sz="8" w:space="0" w:color="auto"/>
              <w:right w:val="single" w:sz="8" w:space="0" w:color="auto"/>
            </w:tcBorders>
            <w:shd w:val="clear" w:color="000000" w:fill="FFFFFF"/>
            <w:vAlign w:val="center"/>
            <w:hideMark/>
          </w:tcPr>
          <w:p w14:paraId="7954398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F308F8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4FF9FA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0D9DF4C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FC39DC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0E89ADD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52DE1DF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c>
          <w:tcPr>
            <w:tcW w:w="280" w:type="dxa"/>
            <w:tcBorders>
              <w:top w:val="nil"/>
              <w:left w:val="nil"/>
              <w:bottom w:val="nil"/>
              <w:right w:val="nil"/>
            </w:tcBorders>
            <w:shd w:val="clear" w:color="auto" w:fill="auto"/>
            <w:noWrap/>
            <w:vAlign w:val="bottom"/>
            <w:hideMark/>
          </w:tcPr>
          <w:p w14:paraId="2E2F796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E51FA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81</w:t>
            </w:r>
          </w:p>
        </w:tc>
        <w:tc>
          <w:tcPr>
            <w:tcW w:w="471" w:type="dxa"/>
            <w:tcBorders>
              <w:top w:val="nil"/>
              <w:left w:val="nil"/>
              <w:bottom w:val="single" w:sz="8" w:space="0" w:color="auto"/>
              <w:right w:val="single" w:sz="8" w:space="0" w:color="auto"/>
            </w:tcBorders>
            <w:shd w:val="clear" w:color="000000" w:fill="FFFFFF"/>
            <w:vAlign w:val="center"/>
            <w:hideMark/>
          </w:tcPr>
          <w:p w14:paraId="59F1B78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91BBAB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7D61F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471" w:type="dxa"/>
            <w:tcBorders>
              <w:top w:val="nil"/>
              <w:left w:val="nil"/>
              <w:bottom w:val="single" w:sz="8" w:space="0" w:color="auto"/>
              <w:right w:val="single" w:sz="8" w:space="0" w:color="auto"/>
            </w:tcBorders>
            <w:shd w:val="clear" w:color="000000" w:fill="FFFFFF"/>
            <w:vAlign w:val="center"/>
            <w:hideMark/>
          </w:tcPr>
          <w:p w14:paraId="5C70F34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43203A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DC2BFC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7343683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17</w:t>
            </w:r>
          </w:p>
        </w:tc>
      </w:tr>
      <w:tr w:rsidR="000320B6" w:rsidRPr="000320B6" w14:paraId="53269EF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CFCF45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32</w:t>
            </w:r>
          </w:p>
        </w:tc>
        <w:tc>
          <w:tcPr>
            <w:tcW w:w="471" w:type="dxa"/>
            <w:tcBorders>
              <w:top w:val="nil"/>
              <w:left w:val="nil"/>
              <w:bottom w:val="single" w:sz="8" w:space="0" w:color="auto"/>
              <w:right w:val="single" w:sz="8" w:space="0" w:color="auto"/>
            </w:tcBorders>
            <w:shd w:val="clear" w:color="000000" w:fill="F8F9FA"/>
            <w:vAlign w:val="center"/>
            <w:hideMark/>
          </w:tcPr>
          <w:p w14:paraId="1F35D35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EF8A8F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477AE3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E63C97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5342D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DC5305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70DCBF4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5FA273F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648741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82</w:t>
            </w:r>
          </w:p>
        </w:tc>
        <w:tc>
          <w:tcPr>
            <w:tcW w:w="471" w:type="dxa"/>
            <w:tcBorders>
              <w:top w:val="nil"/>
              <w:left w:val="nil"/>
              <w:bottom w:val="single" w:sz="8" w:space="0" w:color="auto"/>
              <w:right w:val="single" w:sz="8" w:space="0" w:color="auto"/>
            </w:tcBorders>
            <w:shd w:val="clear" w:color="000000" w:fill="F8F9FA"/>
            <w:vAlign w:val="center"/>
            <w:hideMark/>
          </w:tcPr>
          <w:p w14:paraId="549BA0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16852A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A37541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7A2C42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A4C3AC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976BA2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ACF70C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29</w:t>
            </w:r>
          </w:p>
        </w:tc>
      </w:tr>
      <w:tr w:rsidR="000320B6" w:rsidRPr="000320B6" w14:paraId="69FA5E77"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BAD62A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33</w:t>
            </w:r>
          </w:p>
        </w:tc>
        <w:tc>
          <w:tcPr>
            <w:tcW w:w="471" w:type="dxa"/>
            <w:tcBorders>
              <w:top w:val="nil"/>
              <w:left w:val="nil"/>
              <w:bottom w:val="single" w:sz="8" w:space="0" w:color="auto"/>
              <w:right w:val="single" w:sz="8" w:space="0" w:color="auto"/>
            </w:tcBorders>
            <w:shd w:val="clear" w:color="000000" w:fill="FFFFFF"/>
            <w:vAlign w:val="center"/>
            <w:hideMark/>
          </w:tcPr>
          <w:p w14:paraId="15AEF40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3D50D2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F65A19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8F5591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768113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E692B7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3B669A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2800D0B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253BF2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83</w:t>
            </w:r>
          </w:p>
        </w:tc>
        <w:tc>
          <w:tcPr>
            <w:tcW w:w="471" w:type="dxa"/>
            <w:tcBorders>
              <w:top w:val="nil"/>
              <w:left w:val="nil"/>
              <w:bottom w:val="single" w:sz="8" w:space="0" w:color="auto"/>
              <w:right w:val="single" w:sz="8" w:space="0" w:color="auto"/>
            </w:tcBorders>
            <w:shd w:val="clear" w:color="000000" w:fill="FFFFFF"/>
            <w:vAlign w:val="center"/>
            <w:hideMark/>
          </w:tcPr>
          <w:p w14:paraId="21D9A16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5128D0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3B9AC8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51D50A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0AAD4D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4B3A6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B0856E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r w:rsidR="000320B6" w:rsidRPr="000320B6" w14:paraId="2CECC605"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506DBD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34</w:t>
            </w:r>
          </w:p>
        </w:tc>
        <w:tc>
          <w:tcPr>
            <w:tcW w:w="471" w:type="dxa"/>
            <w:tcBorders>
              <w:top w:val="nil"/>
              <w:left w:val="nil"/>
              <w:bottom w:val="single" w:sz="8" w:space="0" w:color="auto"/>
              <w:right w:val="single" w:sz="8" w:space="0" w:color="auto"/>
            </w:tcBorders>
            <w:shd w:val="clear" w:color="000000" w:fill="F8F9FA"/>
            <w:vAlign w:val="center"/>
            <w:hideMark/>
          </w:tcPr>
          <w:p w14:paraId="332B99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AAF5C2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46FA73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A6E379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2157F44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64204E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DC300F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c>
          <w:tcPr>
            <w:tcW w:w="280" w:type="dxa"/>
            <w:tcBorders>
              <w:top w:val="nil"/>
              <w:left w:val="nil"/>
              <w:bottom w:val="nil"/>
              <w:right w:val="nil"/>
            </w:tcBorders>
            <w:shd w:val="clear" w:color="auto" w:fill="auto"/>
            <w:noWrap/>
            <w:vAlign w:val="bottom"/>
            <w:hideMark/>
          </w:tcPr>
          <w:p w14:paraId="6D08BE8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382F15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84</w:t>
            </w:r>
          </w:p>
        </w:tc>
        <w:tc>
          <w:tcPr>
            <w:tcW w:w="471" w:type="dxa"/>
            <w:tcBorders>
              <w:top w:val="nil"/>
              <w:left w:val="nil"/>
              <w:bottom w:val="single" w:sz="8" w:space="0" w:color="auto"/>
              <w:right w:val="single" w:sz="8" w:space="0" w:color="auto"/>
            </w:tcBorders>
            <w:shd w:val="clear" w:color="000000" w:fill="F8F9FA"/>
            <w:vAlign w:val="center"/>
            <w:hideMark/>
          </w:tcPr>
          <w:p w14:paraId="5170EFB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4A9354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1A6D603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111418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E0C85B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1722F5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48E29F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28</w:t>
            </w:r>
          </w:p>
        </w:tc>
      </w:tr>
      <w:tr w:rsidR="000320B6" w:rsidRPr="000320B6" w14:paraId="60A261A5"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1275724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35</w:t>
            </w:r>
          </w:p>
        </w:tc>
        <w:tc>
          <w:tcPr>
            <w:tcW w:w="471" w:type="dxa"/>
            <w:tcBorders>
              <w:top w:val="nil"/>
              <w:left w:val="nil"/>
              <w:bottom w:val="single" w:sz="8" w:space="0" w:color="auto"/>
              <w:right w:val="single" w:sz="8" w:space="0" w:color="auto"/>
            </w:tcBorders>
            <w:shd w:val="clear" w:color="000000" w:fill="FFFFFF"/>
            <w:vAlign w:val="center"/>
            <w:hideMark/>
          </w:tcPr>
          <w:p w14:paraId="3EAD5EA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C14000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650AFF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07B071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ACB18C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4C83537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52560F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66056C5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91A67E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85</w:t>
            </w:r>
          </w:p>
        </w:tc>
        <w:tc>
          <w:tcPr>
            <w:tcW w:w="471" w:type="dxa"/>
            <w:tcBorders>
              <w:top w:val="nil"/>
              <w:left w:val="nil"/>
              <w:bottom w:val="single" w:sz="8" w:space="0" w:color="auto"/>
              <w:right w:val="single" w:sz="8" w:space="0" w:color="auto"/>
            </w:tcBorders>
            <w:shd w:val="clear" w:color="000000" w:fill="FFFFFF"/>
            <w:vAlign w:val="center"/>
            <w:hideMark/>
          </w:tcPr>
          <w:p w14:paraId="0510CD0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09663B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47CBCC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062C8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78B1D44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929671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465636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r>
      <w:tr w:rsidR="000320B6" w:rsidRPr="000320B6" w14:paraId="5AEE0FF6"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088D5E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36</w:t>
            </w:r>
          </w:p>
        </w:tc>
        <w:tc>
          <w:tcPr>
            <w:tcW w:w="471" w:type="dxa"/>
            <w:tcBorders>
              <w:top w:val="nil"/>
              <w:left w:val="nil"/>
              <w:bottom w:val="single" w:sz="8" w:space="0" w:color="auto"/>
              <w:right w:val="single" w:sz="8" w:space="0" w:color="auto"/>
            </w:tcBorders>
            <w:shd w:val="clear" w:color="000000" w:fill="F8F9FA"/>
            <w:vAlign w:val="center"/>
            <w:hideMark/>
          </w:tcPr>
          <w:p w14:paraId="2C81D18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B50427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112DD4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BC06F1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071E3C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C3CF66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09C6B45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2700B03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075F71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86</w:t>
            </w:r>
          </w:p>
        </w:tc>
        <w:tc>
          <w:tcPr>
            <w:tcW w:w="471" w:type="dxa"/>
            <w:tcBorders>
              <w:top w:val="nil"/>
              <w:left w:val="nil"/>
              <w:bottom w:val="single" w:sz="8" w:space="0" w:color="auto"/>
              <w:right w:val="single" w:sz="8" w:space="0" w:color="auto"/>
            </w:tcBorders>
            <w:shd w:val="clear" w:color="000000" w:fill="F8F9FA"/>
            <w:vAlign w:val="center"/>
            <w:hideMark/>
          </w:tcPr>
          <w:p w14:paraId="289418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46A77A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37CCA2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563685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1A6EAA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3B8618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2776F1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r>
      <w:tr w:rsidR="000320B6" w:rsidRPr="000320B6" w14:paraId="69D27D5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9E7303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37</w:t>
            </w:r>
          </w:p>
        </w:tc>
        <w:tc>
          <w:tcPr>
            <w:tcW w:w="471" w:type="dxa"/>
            <w:tcBorders>
              <w:top w:val="nil"/>
              <w:left w:val="nil"/>
              <w:bottom w:val="single" w:sz="8" w:space="0" w:color="auto"/>
              <w:right w:val="single" w:sz="8" w:space="0" w:color="auto"/>
            </w:tcBorders>
            <w:shd w:val="clear" w:color="000000" w:fill="FFFFFF"/>
            <w:vAlign w:val="center"/>
            <w:hideMark/>
          </w:tcPr>
          <w:p w14:paraId="3530FA9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309E8E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E38469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FF9384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6F07CF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2F7F2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D1F8E6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20</w:t>
            </w:r>
          </w:p>
        </w:tc>
        <w:tc>
          <w:tcPr>
            <w:tcW w:w="280" w:type="dxa"/>
            <w:tcBorders>
              <w:top w:val="nil"/>
              <w:left w:val="nil"/>
              <w:bottom w:val="nil"/>
              <w:right w:val="nil"/>
            </w:tcBorders>
            <w:shd w:val="clear" w:color="auto" w:fill="auto"/>
            <w:noWrap/>
            <w:vAlign w:val="bottom"/>
            <w:hideMark/>
          </w:tcPr>
          <w:p w14:paraId="4EA757E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4E3A87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87</w:t>
            </w:r>
          </w:p>
        </w:tc>
        <w:tc>
          <w:tcPr>
            <w:tcW w:w="471" w:type="dxa"/>
            <w:tcBorders>
              <w:top w:val="nil"/>
              <w:left w:val="nil"/>
              <w:bottom w:val="single" w:sz="8" w:space="0" w:color="auto"/>
              <w:right w:val="single" w:sz="8" w:space="0" w:color="auto"/>
            </w:tcBorders>
            <w:shd w:val="clear" w:color="000000" w:fill="FFFFFF"/>
            <w:vAlign w:val="center"/>
            <w:hideMark/>
          </w:tcPr>
          <w:p w14:paraId="2CC185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7318E5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32E99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DC9E47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54EEE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01B620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58C137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r w:rsidR="000320B6" w:rsidRPr="000320B6" w14:paraId="6FE15572"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B1E46C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38</w:t>
            </w:r>
          </w:p>
        </w:tc>
        <w:tc>
          <w:tcPr>
            <w:tcW w:w="471" w:type="dxa"/>
            <w:tcBorders>
              <w:top w:val="nil"/>
              <w:left w:val="nil"/>
              <w:bottom w:val="single" w:sz="8" w:space="0" w:color="auto"/>
              <w:right w:val="single" w:sz="8" w:space="0" w:color="auto"/>
            </w:tcBorders>
            <w:shd w:val="clear" w:color="000000" w:fill="F8F9FA"/>
            <w:vAlign w:val="center"/>
            <w:hideMark/>
          </w:tcPr>
          <w:p w14:paraId="638EC6B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76952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E82C5C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9E9D13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A0CCD4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82B040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545D94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23AD721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FFF2C3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88</w:t>
            </w:r>
          </w:p>
        </w:tc>
        <w:tc>
          <w:tcPr>
            <w:tcW w:w="471" w:type="dxa"/>
            <w:tcBorders>
              <w:top w:val="nil"/>
              <w:left w:val="nil"/>
              <w:bottom w:val="single" w:sz="8" w:space="0" w:color="auto"/>
              <w:right w:val="single" w:sz="8" w:space="0" w:color="auto"/>
            </w:tcBorders>
            <w:shd w:val="clear" w:color="000000" w:fill="F8F9FA"/>
            <w:vAlign w:val="center"/>
            <w:hideMark/>
          </w:tcPr>
          <w:p w14:paraId="0B4FC22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DD7FDE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23549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16231B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F18FAE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C5FA66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C7F6F6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7FB85A0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297FC0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39</w:t>
            </w:r>
          </w:p>
        </w:tc>
        <w:tc>
          <w:tcPr>
            <w:tcW w:w="471" w:type="dxa"/>
            <w:tcBorders>
              <w:top w:val="nil"/>
              <w:left w:val="nil"/>
              <w:bottom w:val="single" w:sz="8" w:space="0" w:color="auto"/>
              <w:right w:val="single" w:sz="8" w:space="0" w:color="auto"/>
            </w:tcBorders>
            <w:shd w:val="clear" w:color="000000" w:fill="FFFFFF"/>
            <w:vAlign w:val="center"/>
            <w:hideMark/>
          </w:tcPr>
          <w:p w14:paraId="0BABD3D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9EA7CE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3C7752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5E71A7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DEEF5E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35CCB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9FF8D2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7BD63BE5"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64C4CBA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89</w:t>
            </w:r>
          </w:p>
        </w:tc>
        <w:tc>
          <w:tcPr>
            <w:tcW w:w="471" w:type="dxa"/>
            <w:tcBorders>
              <w:top w:val="nil"/>
              <w:left w:val="nil"/>
              <w:bottom w:val="single" w:sz="8" w:space="0" w:color="auto"/>
              <w:right w:val="single" w:sz="8" w:space="0" w:color="auto"/>
            </w:tcBorders>
            <w:shd w:val="clear" w:color="000000" w:fill="FFFFFF"/>
            <w:vAlign w:val="center"/>
            <w:hideMark/>
          </w:tcPr>
          <w:p w14:paraId="6CC4E10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7FA18A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0904DE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B0885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0FE49D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663BC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B37335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29</w:t>
            </w:r>
          </w:p>
        </w:tc>
      </w:tr>
      <w:tr w:rsidR="000320B6" w:rsidRPr="000320B6" w14:paraId="6CD798D0"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E61BF5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40</w:t>
            </w:r>
          </w:p>
        </w:tc>
        <w:tc>
          <w:tcPr>
            <w:tcW w:w="471" w:type="dxa"/>
            <w:tcBorders>
              <w:top w:val="nil"/>
              <w:left w:val="nil"/>
              <w:bottom w:val="single" w:sz="8" w:space="0" w:color="auto"/>
              <w:right w:val="single" w:sz="8" w:space="0" w:color="auto"/>
            </w:tcBorders>
            <w:shd w:val="clear" w:color="000000" w:fill="F8F9FA"/>
            <w:vAlign w:val="center"/>
            <w:hideMark/>
          </w:tcPr>
          <w:p w14:paraId="66F5501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6C0DFE4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FE1FDE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BD5913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B306A7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B70D9E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365479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23</w:t>
            </w:r>
          </w:p>
        </w:tc>
        <w:tc>
          <w:tcPr>
            <w:tcW w:w="280" w:type="dxa"/>
            <w:tcBorders>
              <w:top w:val="nil"/>
              <w:left w:val="nil"/>
              <w:bottom w:val="nil"/>
              <w:right w:val="nil"/>
            </w:tcBorders>
            <w:shd w:val="clear" w:color="auto" w:fill="auto"/>
            <w:noWrap/>
            <w:vAlign w:val="bottom"/>
            <w:hideMark/>
          </w:tcPr>
          <w:p w14:paraId="3F794F3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2BE1C50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90</w:t>
            </w:r>
          </w:p>
        </w:tc>
        <w:tc>
          <w:tcPr>
            <w:tcW w:w="471" w:type="dxa"/>
            <w:tcBorders>
              <w:top w:val="nil"/>
              <w:left w:val="nil"/>
              <w:bottom w:val="single" w:sz="8" w:space="0" w:color="auto"/>
              <w:right w:val="single" w:sz="8" w:space="0" w:color="auto"/>
            </w:tcBorders>
            <w:shd w:val="clear" w:color="000000" w:fill="F8F9FA"/>
            <w:vAlign w:val="center"/>
            <w:hideMark/>
          </w:tcPr>
          <w:p w14:paraId="0F4F9C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C25F6A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77556B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4B8D6F4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BF379E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698246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65B85D1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r w:rsidR="000320B6" w:rsidRPr="000320B6" w14:paraId="40D35844"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60E47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41</w:t>
            </w:r>
          </w:p>
        </w:tc>
        <w:tc>
          <w:tcPr>
            <w:tcW w:w="471" w:type="dxa"/>
            <w:tcBorders>
              <w:top w:val="nil"/>
              <w:left w:val="nil"/>
              <w:bottom w:val="single" w:sz="8" w:space="0" w:color="auto"/>
              <w:right w:val="single" w:sz="8" w:space="0" w:color="auto"/>
            </w:tcBorders>
            <w:shd w:val="clear" w:color="000000" w:fill="FFFFFF"/>
            <w:vAlign w:val="center"/>
            <w:hideMark/>
          </w:tcPr>
          <w:p w14:paraId="0CDA78C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45864B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3E1D05C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A73140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2BD3687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685B920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1BFE90A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c>
          <w:tcPr>
            <w:tcW w:w="280" w:type="dxa"/>
            <w:tcBorders>
              <w:top w:val="nil"/>
              <w:left w:val="nil"/>
              <w:bottom w:val="nil"/>
              <w:right w:val="nil"/>
            </w:tcBorders>
            <w:shd w:val="clear" w:color="auto" w:fill="auto"/>
            <w:noWrap/>
            <w:vAlign w:val="bottom"/>
            <w:hideMark/>
          </w:tcPr>
          <w:p w14:paraId="10003CA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42367F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91</w:t>
            </w:r>
          </w:p>
        </w:tc>
        <w:tc>
          <w:tcPr>
            <w:tcW w:w="471" w:type="dxa"/>
            <w:tcBorders>
              <w:top w:val="nil"/>
              <w:left w:val="nil"/>
              <w:bottom w:val="single" w:sz="8" w:space="0" w:color="auto"/>
              <w:right w:val="single" w:sz="8" w:space="0" w:color="auto"/>
            </w:tcBorders>
            <w:shd w:val="clear" w:color="000000" w:fill="FFFFFF"/>
            <w:vAlign w:val="center"/>
            <w:hideMark/>
          </w:tcPr>
          <w:p w14:paraId="0D579F3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5847F0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770B607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A81163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53F0DF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F083EA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A57AEA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3213FC3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6EDF34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42</w:t>
            </w:r>
          </w:p>
        </w:tc>
        <w:tc>
          <w:tcPr>
            <w:tcW w:w="471" w:type="dxa"/>
            <w:tcBorders>
              <w:top w:val="nil"/>
              <w:left w:val="nil"/>
              <w:bottom w:val="single" w:sz="8" w:space="0" w:color="auto"/>
              <w:right w:val="single" w:sz="8" w:space="0" w:color="auto"/>
            </w:tcBorders>
            <w:shd w:val="clear" w:color="000000" w:fill="F8F9FA"/>
            <w:vAlign w:val="center"/>
            <w:hideMark/>
          </w:tcPr>
          <w:p w14:paraId="7199FA8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B2DC95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690F7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2618FC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3D57C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01C688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1CE252D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c>
          <w:tcPr>
            <w:tcW w:w="280" w:type="dxa"/>
            <w:tcBorders>
              <w:top w:val="nil"/>
              <w:left w:val="nil"/>
              <w:bottom w:val="nil"/>
              <w:right w:val="nil"/>
            </w:tcBorders>
            <w:shd w:val="clear" w:color="auto" w:fill="auto"/>
            <w:noWrap/>
            <w:vAlign w:val="bottom"/>
            <w:hideMark/>
          </w:tcPr>
          <w:p w14:paraId="3191C9F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0FEE9B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92</w:t>
            </w:r>
          </w:p>
        </w:tc>
        <w:tc>
          <w:tcPr>
            <w:tcW w:w="471" w:type="dxa"/>
            <w:tcBorders>
              <w:top w:val="nil"/>
              <w:left w:val="nil"/>
              <w:bottom w:val="single" w:sz="8" w:space="0" w:color="auto"/>
              <w:right w:val="single" w:sz="8" w:space="0" w:color="auto"/>
            </w:tcBorders>
            <w:shd w:val="clear" w:color="000000" w:fill="F8F9FA"/>
            <w:vAlign w:val="center"/>
            <w:hideMark/>
          </w:tcPr>
          <w:p w14:paraId="0E59068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85BEB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967009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8D9DC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6EBCD9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F3AE6F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71BB1B5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3184B7A4"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3BFCBA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43</w:t>
            </w:r>
          </w:p>
        </w:tc>
        <w:tc>
          <w:tcPr>
            <w:tcW w:w="471" w:type="dxa"/>
            <w:tcBorders>
              <w:top w:val="nil"/>
              <w:left w:val="nil"/>
              <w:bottom w:val="single" w:sz="8" w:space="0" w:color="auto"/>
              <w:right w:val="single" w:sz="8" w:space="0" w:color="auto"/>
            </w:tcBorders>
            <w:shd w:val="clear" w:color="000000" w:fill="FFFFFF"/>
            <w:vAlign w:val="center"/>
            <w:hideMark/>
          </w:tcPr>
          <w:p w14:paraId="2FF5BC2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140449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9942A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64321B7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7153EC2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B97360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300D50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21</w:t>
            </w:r>
          </w:p>
        </w:tc>
        <w:tc>
          <w:tcPr>
            <w:tcW w:w="280" w:type="dxa"/>
            <w:tcBorders>
              <w:top w:val="nil"/>
              <w:left w:val="nil"/>
              <w:bottom w:val="nil"/>
              <w:right w:val="nil"/>
            </w:tcBorders>
            <w:shd w:val="clear" w:color="auto" w:fill="auto"/>
            <w:noWrap/>
            <w:vAlign w:val="bottom"/>
            <w:hideMark/>
          </w:tcPr>
          <w:p w14:paraId="41F86A1E"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20BEA2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93</w:t>
            </w:r>
          </w:p>
        </w:tc>
        <w:tc>
          <w:tcPr>
            <w:tcW w:w="471" w:type="dxa"/>
            <w:tcBorders>
              <w:top w:val="nil"/>
              <w:left w:val="nil"/>
              <w:bottom w:val="single" w:sz="8" w:space="0" w:color="auto"/>
              <w:right w:val="single" w:sz="8" w:space="0" w:color="auto"/>
            </w:tcBorders>
            <w:shd w:val="clear" w:color="000000" w:fill="FFFFFF"/>
            <w:vAlign w:val="center"/>
            <w:hideMark/>
          </w:tcPr>
          <w:p w14:paraId="4E237BB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24D09B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07BB31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4913C0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2B818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B9894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786981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5714E28C"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4B85E4E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44</w:t>
            </w:r>
          </w:p>
        </w:tc>
        <w:tc>
          <w:tcPr>
            <w:tcW w:w="471" w:type="dxa"/>
            <w:tcBorders>
              <w:top w:val="nil"/>
              <w:left w:val="nil"/>
              <w:bottom w:val="single" w:sz="8" w:space="0" w:color="auto"/>
              <w:right w:val="single" w:sz="8" w:space="0" w:color="auto"/>
            </w:tcBorders>
            <w:shd w:val="clear" w:color="000000" w:fill="F8F9FA"/>
            <w:vAlign w:val="center"/>
            <w:hideMark/>
          </w:tcPr>
          <w:p w14:paraId="6AAB089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3E76970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68CA42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C8290B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7F66B7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385636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6F4483F2"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24</w:t>
            </w:r>
          </w:p>
        </w:tc>
        <w:tc>
          <w:tcPr>
            <w:tcW w:w="280" w:type="dxa"/>
            <w:tcBorders>
              <w:top w:val="nil"/>
              <w:left w:val="nil"/>
              <w:bottom w:val="nil"/>
              <w:right w:val="nil"/>
            </w:tcBorders>
            <w:shd w:val="clear" w:color="auto" w:fill="auto"/>
            <w:noWrap/>
            <w:vAlign w:val="bottom"/>
            <w:hideMark/>
          </w:tcPr>
          <w:p w14:paraId="3286C6F6"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78BA28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94</w:t>
            </w:r>
          </w:p>
        </w:tc>
        <w:tc>
          <w:tcPr>
            <w:tcW w:w="471" w:type="dxa"/>
            <w:tcBorders>
              <w:top w:val="nil"/>
              <w:left w:val="nil"/>
              <w:bottom w:val="single" w:sz="8" w:space="0" w:color="auto"/>
              <w:right w:val="single" w:sz="8" w:space="0" w:color="auto"/>
            </w:tcBorders>
            <w:shd w:val="clear" w:color="000000" w:fill="F8F9FA"/>
            <w:vAlign w:val="center"/>
            <w:hideMark/>
          </w:tcPr>
          <w:p w14:paraId="42E6389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515809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74F2561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0FDD0C7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E340AE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1D93C37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48BEB43A"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r w:rsidR="000320B6" w:rsidRPr="000320B6" w14:paraId="1605D06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5743E7A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45</w:t>
            </w:r>
          </w:p>
        </w:tc>
        <w:tc>
          <w:tcPr>
            <w:tcW w:w="471" w:type="dxa"/>
            <w:tcBorders>
              <w:top w:val="nil"/>
              <w:left w:val="nil"/>
              <w:bottom w:val="single" w:sz="8" w:space="0" w:color="auto"/>
              <w:right w:val="single" w:sz="8" w:space="0" w:color="auto"/>
            </w:tcBorders>
            <w:shd w:val="clear" w:color="000000" w:fill="FFFFFF"/>
            <w:vAlign w:val="center"/>
            <w:hideMark/>
          </w:tcPr>
          <w:p w14:paraId="631AE6D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A173CB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08804A0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CA51F2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25A8D38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8C7393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6DEA805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58498A0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1840157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95</w:t>
            </w:r>
          </w:p>
        </w:tc>
        <w:tc>
          <w:tcPr>
            <w:tcW w:w="471" w:type="dxa"/>
            <w:tcBorders>
              <w:top w:val="nil"/>
              <w:left w:val="nil"/>
              <w:bottom w:val="single" w:sz="8" w:space="0" w:color="auto"/>
              <w:right w:val="single" w:sz="8" w:space="0" w:color="auto"/>
            </w:tcBorders>
            <w:shd w:val="clear" w:color="000000" w:fill="FFFFFF"/>
            <w:vAlign w:val="center"/>
            <w:hideMark/>
          </w:tcPr>
          <w:p w14:paraId="6D844C8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7797A4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5A55443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427024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378FCAF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2269554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3DF90A1D"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22</w:t>
            </w:r>
          </w:p>
        </w:tc>
      </w:tr>
      <w:tr w:rsidR="000320B6" w:rsidRPr="000320B6" w14:paraId="0EBB1796"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7818DF6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46</w:t>
            </w:r>
          </w:p>
        </w:tc>
        <w:tc>
          <w:tcPr>
            <w:tcW w:w="471" w:type="dxa"/>
            <w:tcBorders>
              <w:top w:val="nil"/>
              <w:left w:val="nil"/>
              <w:bottom w:val="single" w:sz="8" w:space="0" w:color="auto"/>
              <w:right w:val="single" w:sz="8" w:space="0" w:color="auto"/>
            </w:tcBorders>
            <w:shd w:val="clear" w:color="000000" w:fill="F8F9FA"/>
            <w:vAlign w:val="center"/>
            <w:hideMark/>
          </w:tcPr>
          <w:p w14:paraId="6D3F400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E88C6B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503CBA9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4CF17B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7CD675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7E01BC8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23AB98E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18</w:t>
            </w:r>
          </w:p>
        </w:tc>
        <w:tc>
          <w:tcPr>
            <w:tcW w:w="280" w:type="dxa"/>
            <w:tcBorders>
              <w:top w:val="nil"/>
              <w:left w:val="nil"/>
              <w:bottom w:val="nil"/>
              <w:right w:val="nil"/>
            </w:tcBorders>
            <w:shd w:val="clear" w:color="auto" w:fill="auto"/>
            <w:noWrap/>
            <w:vAlign w:val="bottom"/>
            <w:hideMark/>
          </w:tcPr>
          <w:p w14:paraId="0914F557"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414B8E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96</w:t>
            </w:r>
          </w:p>
        </w:tc>
        <w:tc>
          <w:tcPr>
            <w:tcW w:w="471" w:type="dxa"/>
            <w:tcBorders>
              <w:top w:val="nil"/>
              <w:left w:val="nil"/>
              <w:bottom w:val="single" w:sz="8" w:space="0" w:color="auto"/>
              <w:right w:val="single" w:sz="8" w:space="0" w:color="auto"/>
            </w:tcBorders>
            <w:shd w:val="clear" w:color="000000" w:fill="F8F9FA"/>
            <w:vAlign w:val="center"/>
            <w:hideMark/>
          </w:tcPr>
          <w:p w14:paraId="2A06A63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C23C1E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62D2BC0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983E46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3DD51E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C9BDDA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292A46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r>
      <w:tr w:rsidR="000320B6" w:rsidRPr="000320B6" w14:paraId="2B4EB9E8"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3A84802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47</w:t>
            </w:r>
          </w:p>
        </w:tc>
        <w:tc>
          <w:tcPr>
            <w:tcW w:w="471" w:type="dxa"/>
            <w:tcBorders>
              <w:top w:val="nil"/>
              <w:left w:val="nil"/>
              <w:bottom w:val="single" w:sz="8" w:space="0" w:color="auto"/>
              <w:right w:val="single" w:sz="8" w:space="0" w:color="auto"/>
            </w:tcBorders>
            <w:shd w:val="clear" w:color="000000" w:fill="FFFFFF"/>
            <w:vAlign w:val="center"/>
            <w:hideMark/>
          </w:tcPr>
          <w:p w14:paraId="0834330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596607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500B08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0680A3A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0120BA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1F55563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7DA3CD3"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25</w:t>
            </w:r>
          </w:p>
        </w:tc>
        <w:tc>
          <w:tcPr>
            <w:tcW w:w="280" w:type="dxa"/>
            <w:tcBorders>
              <w:top w:val="nil"/>
              <w:left w:val="nil"/>
              <w:bottom w:val="nil"/>
              <w:right w:val="nil"/>
            </w:tcBorders>
            <w:shd w:val="clear" w:color="auto" w:fill="auto"/>
            <w:noWrap/>
            <w:vAlign w:val="bottom"/>
            <w:hideMark/>
          </w:tcPr>
          <w:p w14:paraId="7A5C3C3F"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3F8035A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97</w:t>
            </w:r>
          </w:p>
        </w:tc>
        <w:tc>
          <w:tcPr>
            <w:tcW w:w="471" w:type="dxa"/>
            <w:tcBorders>
              <w:top w:val="nil"/>
              <w:left w:val="nil"/>
              <w:bottom w:val="single" w:sz="8" w:space="0" w:color="auto"/>
              <w:right w:val="single" w:sz="8" w:space="0" w:color="auto"/>
            </w:tcBorders>
            <w:shd w:val="clear" w:color="000000" w:fill="FFFFFF"/>
            <w:vAlign w:val="center"/>
            <w:hideMark/>
          </w:tcPr>
          <w:p w14:paraId="3497D9D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08C8BC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ADA60F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56C725F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3107879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08E8603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723" w:type="dxa"/>
            <w:tcBorders>
              <w:top w:val="nil"/>
              <w:left w:val="nil"/>
              <w:bottom w:val="single" w:sz="8" w:space="0" w:color="auto"/>
              <w:right w:val="single" w:sz="8" w:space="0" w:color="auto"/>
            </w:tcBorders>
            <w:shd w:val="clear" w:color="000000" w:fill="F2F2F2"/>
            <w:vAlign w:val="center"/>
            <w:hideMark/>
          </w:tcPr>
          <w:p w14:paraId="55BF69E8"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30</w:t>
            </w:r>
          </w:p>
        </w:tc>
      </w:tr>
      <w:tr w:rsidR="000320B6" w:rsidRPr="000320B6" w14:paraId="0FD2D08D"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63EBDD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48</w:t>
            </w:r>
          </w:p>
        </w:tc>
        <w:tc>
          <w:tcPr>
            <w:tcW w:w="471" w:type="dxa"/>
            <w:tcBorders>
              <w:top w:val="nil"/>
              <w:left w:val="nil"/>
              <w:bottom w:val="single" w:sz="8" w:space="0" w:color="auto"/>
              <w:right w:val="single" w:sz="8" w:space="0" w:color="auto"/>
            </w:tcBorders>
            <w:shd w:val="clear" w:color="000000" w:fill="F8F9FA"/>
            <w:vAlign w:val="center"/>
            <w:hideMark/>
          </w:tcPr>
          <w:p w14:paraId="3005C2A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809BA4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83B999E"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018137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52FF34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B94AA6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015A4541"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7F1F908C"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78F94511"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98</w:t>
            </w:r>
          </w:p>
        </w:tc>
        <w:tc>
          <w:tcPr>
            <w:tcW w:w="471" w:type="dxa"/>
            <w:tcBorders>
              <w:top w:val="nil"/>
              <w:left w:val="nil"/>
              <w:bottom w:val="single" w:sz="8" w:space="0" w:color="auto"/>
              <w:right w:val="single" w:sz="8" w:space="0" w:color="auto"/>
            </w:tcBorders>
            <w:shd w:val="clear" w:color="000000" w:fill="F8F9FA"/>
            <w:vAlign w:val="center"/>
            <w:hideMark/>
          </w:tcPr>
          <w:p w14:paraId="0DDB8C7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3AA7C13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50AC1F9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7645B28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AE000B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2E87AA78"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25A3968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r w:rsidR="000320B6" w:rsidRPr="000320B6" w14:paraId="708062AC"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25976F5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49</w:t>
            </w:r>
          </w:p>
        </w:tc>
        <w:tc>
          <w:tcPr>
            <w:tcW w:w="471" w:type="dxa"/>
            <w:tcBorders>
              <w:top w:val="nil"/>
              <w:left w:val="nil"/>
              <w:bottom w:val="single" w:sz="8" w:space="0" w:color="auto"/>
              <w:right w:val="single" w:sz="8" w:space="0" w:color="auto"/>
            </w:tcBorders>
            <w:shd w:val="clear" w:color="000000" w:fill="FFFFFF"/>
            <w:vAlign w:val="center"/>
            <w:hideMark/>
          </w:tcPr>
          <w:p w14:paraId="3D972656"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AA680E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0AB87E4"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F89003C"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65DABF6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FFFFF"/>
            <w:vAlign w:val="center"/>
            <w:hideMark/>
          </w:tcPr>
          <w:p w14:paraId="13EEE3A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723" w:type="dxa"/>
            <w:tcBorders>
              <w:top w:val="nil"/>
              <w:left w:val="nil"/>
              <w:bottom w:val="single" w:sz="8" w:space="0" w:color="auto"/>
              <w:right w:val="single" w:sz="8" w:space="0" w:color="auto"/>
            </w:tcBorders>
            <w:shd w:val="clear" w:color="000000" w:fill="F2F2F2"/>
            <w:vAlign w:val="center"/>
            <w:hideMark/>
          </w:tcPr>
          <w:p w14:paraId="4EA0982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27</w:t>
            </w:r>
          </w:p>
        </w:tc>
        <w:tc>
          <w:tcPr>
            <w:tcW w:w="280" w:type="dxa"/>
            <w:tcBorders>
              <w:top w:val="nil"/>
              <w:left w:val="nil"/>
              <w:bottom w:val="nil"/>
              <w:right w:val="nil"/>
            </w:tcBorders>
            <w:shd w:val="clear" w:color="auto" w:fill="auto"/>
            <w:noWrap/>
            <w:vAlign w:val="bottom"/>
            <w:hideMark/>
          </w:tcPr>
          <w:p w14:paraId="01FA984B"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05B1339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99</w:t>
            </w:r>
          </w:p>
        </w:tc>
        <w:tc>
          <w:tcPr>
            <w:tcW w:w="471" w:type="dxa"/>
            <w:tcBorders>
              <w:top w:val="nil"/>
              <w:left w:val="nil"/>
              <w:bottom w:val="single" w:sz="8" w:space="0" w:color="auto"/>
              <w:right w:val="single" w:sz="8" w:space="0" w:color="auto"/>
            </w:tcBorders>
            <w:shd w:val="clear" w:color="000000" w:fill="FFFFFF"/>
            <w:vAlign w:val="center"/>
            <w:hideMark/>
          </w:tcPr>
          <w:p w14:paraId="7A14E020"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0DE72C45"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FFFFF"/>
            <w:vAlign w:val="center"/>
            <w:hideMark/>
          </w:tcPr>
          <w:p w14:paraId="789A18F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4ABCF45A"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FFFFF"/>
            <w:vAlign w:val="center"/>
            <w:hideMark/>
          </w:tcPr>
          <w:p w14:paraId="4DF7101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FFFFF"/>
            <w:vAlign w:val="center"/>
            <w:hideMark/>
          </w:tcPr>
          <w:p w14:paraId="1A3206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w:t>
            </w:r>
          </w:p>
        </w:tc>
        <w:tc>
          <w:tcPr>
            <w:tcW w:w="723" w:type="dxa"/>
            <w:tcBorders>
              <w:top w:val="nil"/>
              <w:left w:val="nil"/>
              <w:bottom w:val="single" w:sz="8" w:space="0" w:color="auto"/>
              <w:right w:val="single" w:sz="8" w:space="0" w:color="auto"/>
            </w:tcBorders>
            <w:shd w:val="clear" w:color="000000" w:fill="F2F2F2"/>
            <w:vAlign w:val="center"/>
            <w:hideMark/>
          </w:tcPr>
          <w:p w14:paraId="0C2487F4"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19</w:t>
            </w:r>
          </w:p>
        </w:tc>
      </w:tr>
      <w:tr w:rsidR="000320B6" w:rsidRPr="000320B6" w14:paraId="00B270D9" w14:textId="77777777" w:rsidTr="00ED66DA">
        <w:trPr>
          <w:trHeight w:val="283"/>
        </w:trPr>
        <w:tc>
          <w:tcPr>
            <w:tcW w:w="570" w:type="dxa"/>
            <w:tcBorders>
              <w:top w:val="nil"/>
              <w:left w:val="single" w:sz="8" w:space="0" w:color="auto"/>
              <w:bottom w:val="single" w:sz="8" w:space="0" w:color="auto"/>
              <w:right w:val="single" w:sz="8" w:space="0" w:color="auto"/>
            </w:tcBorders>
            <w:shd w:val="clear" w:color="000000" w:fill="FFFFFF"/>
            <w:vAlign w:val="center"/>
            <w:hideMark/>
          </w:tcPr>
          <w:p w14:paraId="085641D2"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50</w:t>
            </w:r>
          </w:p>
        </w:tc>
        <w:tc>
          <w:tcPr>
            <w:tcW w:w="471" w:type="dxa"/>
            <w:tcBorders>
              <w:top w:val="nil"/>
              <w:left w:val="nil"/>
              <w:bottom w:val="single" w:sz="8" w:space="0" w:color="auto"/>
              <w:right w:val="single" w:sz="8" w:space="0" w:color="auto"/>
            </w:tcBorders>
            <w:shd w:val="clear" w:color="000000" w:fill="F8F9FA"/>
            <w:vAlign w:val="center"/>
            <w:hideMark/>
          </w:tcPr>
          <w:p w14:paraId="7027C6F7"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108DBF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0BEBF58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471" w:type="dxa"/>
            <w:tcBorders>
              <w:top w:val="nil"/>
              <w:left w:val="nil"/>
              <w:bottom w:val="single" w:sz="8" w:space="0" w:color="auto"/>
              <w:right w:val="single" w:sz="8" w:space="0" w:color="auto"/>
            </w:tcBorders>
            <w:shd w:val="clear" w:color="000000" w:fill="F8F9FA"/>
            <w:vAlign w:val="center"/>
            <w:hideMark/>
          </w:tcPr>
          <w:p w14:paraId="7637824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4A8EB5A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5FDB1D2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2</w:t>
            </w:r>
          </w:p>
        </w:tc>
        <w:tc>
          <w:tcPr>
            <w:tcW w:w="723" w:type="dxa"/>
            <w:tcBorders>
              <w:top w:val="nil"/>
              <w:left w:val="nil"/>
              <w:bottom w:val="single" w:sz="8" w:space="0" w:color="auto"/>
              <w:right w:val="single" w:sz="8" w:space="0" w:color="auto"/>
            </w:tcBorders>
            <w:shd w:val="clear" w:color="000000" w:fill="F2F2F2"/>
            <w:vAlign w:val="center"/>
            <w:hideMark/>
          </w:tcPr>
          <w:p w14:paraId="73FB6E4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15</w:t>
            </w:r>
          </w:p>
        </w:tc>
        <w:tc>
          <w:tcPr>
            <w:tcW w:w="280" w:type="dxa"/>
            <w:tcBorders>
              <w:top w:val="nil"/>
              <w:left w:val="nil"/>
              <w:bottom w:val="nil"/>
              <w:right w:val="nil"/>
            </w:tcBorders>
            <w:shd w:val="clear" w:color="auto" w:fill="auto"/>
            <w:noWrap/>
            <w:vAlign w:val="bottom"/>
            <w:hideMark/>
          </w:tcPr>
          <w:p w14:paraId="0FC2DB09"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p>
        </w:tc>
        <w:tc>
          <w:tcPr>
            <w:tcW w:w="576" w:type="dxa"/>
            <w:tcBorders>
              <w:top w:val="nil"/>
              <w:left w:val="single" w:sz="8" w:space="0" w:color="auto"/>
              <w:bottom w:val="single" w:sz="8" w:space="0" w:color="auto"/>
              <w:right w:val="single" w:sz="8" w:space="0" w:color="auto"/>
            </w:tcBorders>
            <w:shd w:val="clear" w:color="000000" w:fill="FFFFFF"/>
            <w:vAlign w:val="center"/>
            <w:hideMark/>
          </w:tcPr>
          <w:p w14:paraId="4159AD21" w14:textId="77777777" w:rsidR="000320B6" w:rsidRPr="000320B6" w:rsidRDefault="000320B6" w:rsidP="000320B6">
            <w:pPr>
              <w:spacing w:after="0" w:line="240" w:lineRule="auto"/>
              <w:jc w:val="right"/>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100</w:t>
            </w:r>
          </w:p>
        </w:tc>
        <w:tc>
          <w:tcPr>
            <w:tcW w:w="471" w:type="dxa"/>
            <w:tcBorders>
              <w:top w:val="nil"/>
              <w:left w:val="nil"/>
              <w:bottom w:val="single" w:sz="8" w:space="0" w:color="auto"/>
              <w:right w:val="single" w:sz="8" w:space="0" w:color="auto"/>
            </w:tcBorders>
            <w:shd w:val="clear" w:color="000000" w:fill="F8F9FA"/>
            <w:vAlign w:val="center"/>
            <w:hideMark/>
          </w:tcPr>
          <w:p w14:paraId="2853A20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B7CCF79"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471" w:type="dxa"/>
            <w:tcBorders>
              <w:top w:val="nil"/>
              <w:left w:val="nil"/>
              <w:bottom w:val="single" w:sz="8" w:space="0" w:color="auto"/>
              <w:right w:val="single" w:sz="8" w:space="0" w:color="auto"/>
            </w:tcBorders>
            <w:shd w:val="clear" w:color="000000" w:fill="F8F9FA"/>
            <w:vAlign w:val="center"/>
            <w:hideMark/>
          </w:tcPr>
          <w:p w14:paraId="6E302D5F"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49497C3D"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5</w:t>
            </w:r>
          </w:p>
        </w:tc>
        <w:tc>
          <w:tcPr>
            <w:tcW w:w="471" w:type="dxa"/>
            <w:tcBorders>
              <w:top w:val="nil"/>
              <w:left w:val="nil"/>
              <w:bottom w:val="single" w:sz="8" w:space="0" w:color="auto"/>
              <w:right w:val="single" w:sz="8" w:space="0" w:color="auto"/>
            </w:tcBorders>
            <w:shd w:val="clear" w:color="000000" w:fill="F8F9FA"/>
            <w:vAlign w:val="center"/>
            <w:hideMark/>
          </w:tcPr>
          <w:p w14:paraId="23300B33"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3</w:t>
            </w:r>
          </w:p>
        </w:tc>
        <w:tc>
          <w:tcPr>
            <w:tcW w:w="471" w:type="dxa"/>
            <w:tcBorders>
              <w:top w:val="nil"/>
              <w:left w:val="nil"/>
              <w:bottom w:val="single" w:sz="8" w:space="0" w:color="auto"/>
              <w:right w:val="single" w:sz="8" w:space="0" w:color="auto"/>
            </w:tcBorders>
            <w:shd w:val="clear" w:color="000000" w:fill="F8F9FA"/>
            <w:vAlign w:val="center"/>
            <w:hideMark/>
          </w:tcPr>
          <w:p w14:paraId="052A719B" w14:textId="77777777" w:rsidR="000320B6" w:rsidRPr="000320B6" w:rsidRDefault="000320B6" w:rsidP="000320B6">
            <w:pPr>
              <w:spacing w:after="0" w:line="240" w:lineRule="auto"/>
              <w:jc w:val="center"/>
              <w:rPr>
                <w:rFonts w:ascii="Times New Roman" w:eastAsia="Times New Roman" w:hAnsi="Times New Roman" w:cs="Times New Roman"/>
                <w:color w:val="434343"/>
                <w:kern w:val="0"/>
                <w:sz w:val="24"/>
                <w:szCs w:val="24"/>
                <w:lang w:val="en-ID" w:eastAsia="en-ID"/>
                <w14:ligatures w14:val="none"/>
              </w:rPr>
            </w:pPr>
            <w:r w:rsidRPr="000320B6">
              <w:rPr>
                <w:rFonts w:ascii="Times New Roman" w:eastAsia="Times New Roman" w:hAnsi="Times New Roman" w:cs="Times New Roman"/>
                <w:color w:val="434343"/>
                <w:kern w:val="0"/>
                <w:sz w:val="24"/>
                <w:szCs w:val="24"/>
                <w:lang w:val="en-ID" w:eastAsia="en-ID"/>
                <w14:ligatures w14:val="none"/>
              </w:rPr>
              <w:t>4</w:t>
            </w:r>
          </w:p>
        </w:tc>
        <w:tc>
          <w:tcPr>
            <w:tcW w:w="723" w:type="dxa"/>
            <w:tcBorders>
              <w:top w:val="nil"/>
              <w:left w:val="nil"/>
              <w:bottom w:val="single" w:sz="8" w:space="0" w:color="auto"/>
              <w:right w:val="single" w:sz="8" w:space="0" w:color="auto"/>
            </w:tcBorders>
            <w:shd w:val="clear" w:color="000000" w:fill="F2F2F2"/>
            <w:vAlign w:val="center"/>
            <w:hideMark/>
          </w:tcPr>
          <w:p w14:paraId="48550520" w14:textId="77777777" w:rsidR="000320B6" w:rsidRPr="000320B6" w:rsidRDefault="000320B6" w:rsidP="000320B6">
            <w:pPr>
              <w:spacing w:after="0" w:line="240" w:lineRule="auto"/>
              <w:jc w:val="center"/>
              <w:rPr>
                <w:rFonts w:ascii="Times New Roman" w:eastAsia="Times New Roman" w:hAnsi="Times New Roman" w:cs="Times New Roman"/>
                <w:color w:val="000000"/>
                <w:kern w:val="0"/>
                <w:sz w:val="24"/>
                <w:szCs w:val="24"/>
                <w:lang w:val="en-ID" w:eastAsia="en-ID"/>
                <w14:ligatures w14:val="none"/>
              </w:rPr>
            </w:pPr>
            <w:r w:rsidRPr="000320B6">
              <w:rPr>
                <w:rFonts w:ascii="Times New Roman" w:eastAsia="Times New Roman" w:hAnsi="Times New Roman" w:cs="Times New Roman"/>
                <w:color w:val="000000"/>
                <w:kern w:val="0"/>
                <w:sz w:val="24"/>
                <w:szCs w:val="24"/>
                <w:lang w:val="en-ID" w:eastAsia="en-ID"/>
                <w14:ligatures w14:val="none"/>
              </w:rPr>
              <w:t>26</w:t>
            </w:r>
          </w:p>
        </w:tc>
      </w:tr>
    </w:tbl>
    <w:p w14:paraId="7EB47A2A" w14:textId="77777777" w:rsidR="00A720C3" w:rsidRPr="001023EC" w:rsidRDefault="00A720C3" w:rsidP="00A720C3">
      <w:pPr>
        <w:pStyle w:val="ListParagraph"/>
        <w:widowControl w:val="0"/>
        <w:autoSpaceDE w:val="0"/>
        <w:autoSpaceDN w:val="0"/>
        <w:adjustRightInd w:val="0"/>
        <w:spacing w:after="0" w:line="360" w:lineRule="auto"/>
        <w:ind w:left="709"/>
        <w:rPr>
          <w:rFonts w:asciiTheme="majorBidi" w:hAnsiTheme="majorBidi" w:cstheme="majorBidi"/>
          <w:color w:val="000000" w:themeColor="text1"/>
          <w:sz w:val="24"/>
          <w:szCs w:val="24"/>
          <w:shd w:val="clear" w:color="auto" w:fill="FFFFFF"/>
          <w:lang w:val="sv-SE"/>
        </w:rPr>
      </w:pPr>
    </w:p>
    <w:p w14:paraId="6CBFAC85" w14:textId="77777777" w:rsidR="00A720C3"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5 Hasil Output SPSS Versi 25 Uji Validitas</w:t>
      </w:r>
    </w:p>
    <w:p w14:paraId="104A4F8C" w14:textId="77777777" w:rsidR="00A720C3" w:rsidRPr="007E22A3" w:rsidRDefault="00A720C3" w:rsidP="00A720C3">
      <w:pPr>
        <w:spacing w:after="0" w:line="360" w:lineRule="auto"/>
        <w:rPr>
          <w:rFonts w:ascii="Times New Roman" w:hAnsi="Times New Roman" w:cs="Times New Roman"/>
          <w:b/>
          <w:sz w:val="24"/>
          <w:szCs w:val="24"/>
        </w:rPr>
      </w:pPr>
      <w:proofErr w:type="spellStart"/>
      <w:r w:rsidRPr="00B8386D">
        <w:rPr>
          <w:rFonts w:ascii="Times New Roman" w:hAnsi="Times New Roman" w:cs="Times New Roman"/>
          <w:b/>
          <w:sz w:val="24"/>
          <w:szCs w:val="24"/>
        </w:rPr>
        <w:t>Ulasan</w:t>
      </w:r>
      <w:proofErr w:type="spellEnd"/>
      <w:r w:rsidRPr="00B8386D">
        <w:rPr>
          <w:rFonts w:ascii="Times New Roman" w:hAnsi="Times New Roman" w:cs="Times New Roman"/>
          <w:b/>
          <w:sz w:val="24"/>
          <w:szCs w:val="24"/>
        </w:rPr>
        <w:t xml:space="preserve"> </w:t>
      </w:r>
      <w:proofErr w:type="spellStart"/>
      <w:r w:rsidRPr="00B8386D">
        <w:rPr>
          <w:rFonts w:ascii="Times New Roman" w:hAnsi="Times New Roman" w:cs="Times New Roman"/>
          <w:b/>
          <w:sz w:val="24"/>
          <w:szCs w:val="24"/>
        </w:rPr>
        <w:t>Produk</w:t>
      </w:r>
      <w:proofErr w:type="spellEnd"/>
      <w:r w:rsidRPr="00B8386D">
        <w:rPr>
          <w:rFonts w:ascii="Times New Roman" w:hAnsi="Times New Roman" w:cs="Times New Roman"/>
          <w:b/>
          <w:sz w:val="24"/>
          <w:szCs w:val="24"/>
        </w:rPr>
        <w:t xml:space="preserve"> </w:t>
      </w:r>
      <w:r>
        <w:rPr>
          <w:rFonts w:ascii="Times New Roman" w:hAnsi="Times New Roman" w:cs="Times New Roman"/>
          <w:b/>
          <w:sz w:val="24"/>
          <w:szCs w:val="24"/>
        </w:rPr>
        <w:t>(X1)</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43"/>
        <w:gridCol w:w="850"/>
        <w:gridCol w:w="851"/>
        <w:gridCol w:w="850"/>
        <w:gridCol w:w="851"/>
        <w:gridCol w:w="850"/>
        <w:gridCol w:w="851"/>
        <w:gridCol w:w="850"/>
        <w:gridCol w:w="851"/>
      </w:tblGrid>
      <w:tr w:rsidR="00A720C3" w:rsidRPr="007E22A3" w14:paraId="101F5789" w14:textId="77777777" w:rsidTr="004044D9">
        <w:trPr>
          <w:cantSplit/>
        </w:trPr>
        <w:tc>
          <w:tcPr>
            <w:tcW w:w="9356" w:type="dxa"/>
            <w:gridSpan w:val="10"/>
            <w:tcBorders>
              <w:top w:val="nil"/>
              <w:left w:val="nil"/>
              <w:bottom w:val="nil"/>
              <w:right w:val="nil"/>
            </w:tcBorders>
            <w:shd w:val="clear" w:color="auto" w:fill="FFFFFF"/>
            <w:vAlign w:val="center"/>
          </w:tcPr>
          <w:p w14:paraId="0DDA70A0"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7E22A3">
              <w:rPr>
                <w:rFonts w:ascii="Arial" w:hAnsi="Arial" w:cs="Arial"/>
                <w:b/>
                <w:bCs/>
                <w:color w:val="010205"/>
                <w:kern w:val="0"/>
                <w:lang w:val="en-ID"/>
              </w:rPr>
              <w:t>Correlations</w:t>
            </w:r>
          </w:p>
        </w:tc>
      </w:tr>
      <w:tr w:rsidR="00A720C3" w:rsidRPr="007E22A3" w14:paraId="12573952" w14:textId="77777777" w:rsidTr="004044D9">
        <w:trPr>
          <w:cantSplit/>
        </w:trPr>
        <w:tc>
          <w:tcPr>
            <w:tcW w:w="2552" w:type="dxa"/>
            <w:gridSpan w:val="2"/>
            <w:tcBorders>
              <w:top w:val="nil"/>
              <w:left w:val="nil"/>
              <w:bottom w:val="single" w:sz="8" w:space="0" w:color="152935"/>
              <w:right w:val="nil"/>
            </w:tcBorders>
            <w:shd w:val="clear" w:color="auto" w:fill="FFFFFF"/>
            <w:vAlign w:val="bottom"/>
          </w:tcPr>
          <w:p w14:paraId="1D6DD918"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nil"/>
              <w:left w:val="nil"/>
              <w:bottom w:val="single" w:sz="8" w:space="0" w:color="152935"/>
              <w:right w:val="single" w:sz="8" w:space="0" w:color="E0E0E0"/>
            </w:tcBorders>
            <w:shd w:val="clear" w:color="auto" w:fill="FFFFFF"/>
            <w:vAlign w:val="bottom"/>
          </w:tcPr>
          <w:p w14:paraId="1A2E3BA6"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7E22A3">
              <w:rPr>
                <w:rFonts w:ascii="Arial" w:hAnsi="Arial" w:cs="Arial"/>
                <w:color w:val="264A60"/>
                <w:kern w:val="0"/>
                <w:sz w:val="18"/>
                <w:szCs w:val="18"/>
                <w:lang w:val="en-ID"/>
              </w:rPr>
              <w:t>X1P1</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7AB2FF2E"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7E22A3">
              <w:rPr>
                <w:rFonts w:ascii="Arial" w:hAnsi="Arial" w:cs="Arial"/>
                <w:color w:val="264A60"/>
                <w:kern w:val="0"/>
                <w:sz w:val="18"/>
                <w:szCs w:val="18"/>
                <w:lang w:val="en-ID"/>
              </w:rPr>
              <w:t>X1P2</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3FF48A89"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7E22A3">
              <w:rPr>
                <w:rFonts w:ascii="Arial" w:hAnsi="Arial" w:cs="Arial"/>
                <w:color w:val="264A60"/>
                <w:kern w:val="0"/>
                <w:sz w:val="18"/>
                <w:szCs w:val="18"/>
                <w:lang w:val="en-ID"/>
              </w:rPr>
              <w:t>X1P3</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2373894E"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7E22A3">
              <w:rPr>
                <w:rFonts w:ascii="Arial" w:hAnsi="Arial" w:cs="Arial"/>
                <w:color w:val="264A60"/>
                <w:kern w:val="0"/>
                <w:sz w:val="18"/>
                <w:szCs w:val="18"/>
                <w:lang w:val="en-ID"/>
              </w:rPr>
              <w:t>X1P4</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22673F84"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7E22A3">
              <w:rPr>
                <w:rFonts w:ascii="Arial" w:hAnsi="Arial" w:cs="Arial"/>
                <w:color w:val="264A60"/>
                <w:kern w:val="0"/>
                <w:sz w:val="18"/>
                <w:szCs w:val="18"/>
                <w:lang w:val="en-ID"/>
              </w:rPr>
              <w:t>X1P5</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6DFC7E0C"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7E22A3">
              <w:rPr>
                <w:rFonts w:ascii="Arial" w:hAnsi="Arial" w:cs="Arial"/>
                <w:color w:val="264A60"/>
                <w:kern w:val="0"/>
                <w:sz w:val="18"/>
                <w:szCs w:val="18"/>
                <w:lang w:val="en-ID"/>
              </w:rPr>
              <w:t>X1P6</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0A7C7D10"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7E22A3">
              <w:rPr>
                <w:rFonts w:ascii="Arial" w:hAnsi="Arial" w:cs="Arial"/>
                <w:color w:val="264A60"/>
                <w:kern w:val="0"/>
                <w:sz w:val="18"/>
                <w:szCs w:val="18"/>
                <w:lang w:val="en-ID"/>
              </w:rPr>
              <w:t>X1P7</w:t>
            </w:r>
          </w:p>
        </w:tc>
        <w:tc>
          <w:tcPr>
            <w:tcW w:w="851" w:type="dxa"/>
            <w:tcBorders>
              <w:top w:val="nil"/>
              <w:left w:val="single" w:sz="8" w:space="0" w:color="E0E0E0"/>
              <w:bottom w:val="single" w:sz="8" w:space="0" w:color="152935"/>
              <w:right w:val="nil"/>
            </w:tcBorders>
            <w:shd w:val="clear" w:color="auto" w:fill="FFFFFF"/>
            <w:vAlign w:val="bottom"/>
          </w:tcPr>
          <w:p w14:paraId="64D67519" w14:textId="77777777" w:rsidR="00A720C3" w:rsidRPr="007E22A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7E22A3">
              <w:rPr>
                <w:rFonts w:ascii="Arial" w:hAnsi="Arial" w:cs="Arial"/>
                <w:color w:val="264A60"/>
                <w:kern w:val="0"/>
                <w:sz w:val="18"/>
                <w:szCs w:val="18"/>
                <w:lang w:val="en-ID"/>
              </w:rPr>
              <w:t>X1</w:t>
            </w:r>
          </w:p>
        </w:tc>
      </w:tr>
      <w:tr w:rsidR="00A720C3" w:rsidRPr="007E22A3" w14:paraId="03319B24" w14:textId="77777777" w:rsidTr="004044D9">
        <w:trPr>
          <w:cantSplit/>
        </w:trPr>
        <w:tc>
          <w:tcPr>
            <w:tcW w:w="709" w:type="dxa"/>
            <w:vMerge w:val="restart"/>
            <w:tcBorders>
              <w:top w:val="single" w:sz="8" w:space="0" w:color="152935"/>
              <w:left w:val="nil"/>
              <w:bottom w:val="nil"/>
              <w:right w:val="nil"/>
            </w:tcBorders>
            <w:shd w:val="clear" w:color="auto" w:fill="E0E0E0"/>
          </w:tcPr>
          <w:p w14:paraId="373EAE38"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X1P1</w:t>
            </w:r>
          </w:p>
        </w:tc>
        <w:tc>
          <w:tcPr>
            <w:tcW w:w="1843" w:type="dxa"/>
            <w:tcBorders>
              <w:top w:val="single" w:sz="8" w:space="0" w:color="152935"/>
              <w:left w:val="nil"/>
              <w:bottom w:val="single" w:sz="8" w:space="0" w:color="AEAEAE"/>
              <w:right w:val="nil"/>
            </w:tcBorders>
            <w:shd w:val="clear" w:color="auto" w:fill="E0E0E0"/>
          </w:tcPr>
          <w:p w14:paraId="7AAE735B"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Pearson Correlation</w:t>
            </w:r>
          </w:p>
        </w:tc>
        <w:tc>
          <w:tcPr>
            <w:tcW w:w="850" w:type="dxa"/>
            <w:tcBorders>
              <w:top w:val="single" w:sz="8" w:space="0" w:color="152935"/>
              <w:left w:val="nil"/>
              <w:bottom w:val="single" w:sz="8" w:space="0" w:color="AEAEAE"/>
              <w:right w:val="single" w:sz="8" w:space="0" w:color="E0E0E0"/>
            </w:tcBorders>
            <w:shd w:val="clear" w:color="auto" w:fill="FFFFFF"/>
          </w:tcPr>
          <w:p w14:paraId="118C622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519EEC0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.598</w:t>
            </w:r>
            <w:r w:rsidRPr="007E22A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8D2A62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.707</w:t>
            </w:r>
            <w:r w:rsidRPr="007E22A3">
              <w:rPr>
                <w:rFonts w:ascii="Arial" w:hAnsi="Arial" w:cs="Arial"/>
                <w:color w:val="010205"/>
                <w:kern w:val="0"/>
                <w:sz w:val="18"/>
                <w:szCs w:val="18"/>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243D3AE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.502</w:t>
            </w:r>
            <w:r w:rsidRPr="007E22A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C0978BF"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.581</w:t>
            </w:r>
            <w:r w:rsidRPr="007E22A3">
              <w:rPr>
                <w:rFonts w:ascii="Arial" w:hAnsi="Arial" w:cs="Arial"/>
                <w:color w:val="010205"/>
                <w:kern w:val="0"/>
                <w:sz w:val="18"/>
                <w:szCs w:val="18"/>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726A268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.653</w:t>
            </w:r>
            <w:r w:rsidRPr="007E22A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6D540B0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.478</w:t>
            </w:r>
            <w:r w:rsidRPr="007E22A3">
              <w:rPr>
                <w:rFonts w:ascii="Arial" w:hAnsi="Arial" w:cs="Arial"/>
                <w:color w:val="010205"/>
                <w:kern w:val="0"/>
                <w:sz w:val="18"/>
                <w:szCs w:val="18"/>
                <w:vertAlign w:val="superscript"/>
                <w:lang w:val="en-ID"/>
              </w:rPr>
              <w:t>**</w:t>
            </w:r>
          </w:p>
        </w:tc>
        <w:tc>
          <w:tcPr>
            <w:tcW w:w="851" w:type="dxa"/>
            <w:tcBorders>
              <w:top w:val="single" w:sz="8" w:space="0" w:color="152935"/>
              <w:left w:val="single" w:sz="8" w:space="0" w:color="E0E0E0"/>
              <w:bottom w:val="single" w:sz="8" w:space="0" w:color="AEAEAE"/>
              <w:right w:val="nil"/>
            </w:tcBorders>
            <w:shd w:val="clear" w:color="auto" w:fill="FFFFFF"/>
          </w:tcPr>
          <w:p w14:paraId="4C375E8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.775</w:t>
            </w:r>
            <w:r w:rsidRPr="007E22A3">
              <w:rPr>
                <w:rFonts w:ascii="Arial" w:hAnsi="Arial" w:cs="Arial"/>
                <w:color w:val="010205"/>
                <w:kern w:val="0"/>
                <w:sz w:val="18"/>
                <w:szCs w:val="18"/>
                <w:vertAlign w:val="superscript"/>
                <w:lang w:val="en-ID"/>
              </w:rPr>
              <w:t>**</w:t>
            </w:r>
          </w:p>
        </w:tc>
      </w:tr>
      <w:tr w:rsidR="00A720C3" w:rsidRPr="007E22A3" w14:paraId="5BBB5788" w14:textId="77777777" w:rsidTr="004044D9">
        <w:trPr>
          <w:cantSplit/>
        </w:trPr>
        <w:tc>
          <w:tcPr>
            <w:tcW w:w="709" w:type="dxa"/>
            <w:vMerge/>
            <w:tcBorders>
              <w:top w:val="single" w:sz="8" w:space="0" w:color="152935"/>
              <w:left w:val="nil"/>
              <w:bottom w:val="nil"/>
              <w:right w:val="nil"/>
            </w:tcBorders>
            <w:shd w:val="clear" w:color="auto" w:fill="E0E0E0"/>
          </w:tcPr>
          <w:p w14:paraId="21195580"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63F1C36D"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vAlign w:val="center"/>
          </w:tcPr>
          <w:p w14:paraId="4CE318B8"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F3828C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882382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6B04D4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490E62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5DAEFD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30CEE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14:paraId="6A7D15D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r>
      <w:tr w:rsidR="00A720C3" w:rsidRPr="007E22A3" w14:paraId="4DDC8512" w14:textId="77777777" w:rsidTr="004044D9">
        <w:trPr>
          <w:cantSplit/>
        </w:trPr>
        <w:tc>
          <w:tcPr>
            <w:tcW w:w="709" w:type="dxa"/>
            <w:vMerge/>
            <w:tcBorders>
              <w:top w:val="single" w:sz="8" w:space="0" w:color="152935"/>
              <w:left w:val="nil"/>
              <w:bottom w:val="nil"/>
              <w:right w:val="nil"/>
            </w:tcBorders>
            <w:shd w:val="clear" w:color="auto" w:fill="E0E0E0"/>
          </w:tcPr>
          <w:p w14:paraId="3D19DD5D"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244E1446"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626C92F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7A4E661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2CAF7D3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362659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0E032D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440A310D"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608913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nil"/>
            </w:tcBorders>
            <w:shd w:val="clear" w:color="auto" w:fill="FFFFFF"/>
          </w:tcPr>
          <w:p w14:paraId="21B8E95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r>
      <w:tr w:rsidR="00A720C3" w:rsidRPr="007E22A3" w14:paraId="195AC338" w14:textId="77777777" w:rsidTr="004044D9">
        <w:trPr>
          <w:cantSplit/>
        </w:trPr>
        <w:tc>
          <w:tcPr>
            <w:tcW w:w="709" w:type="dxa"/>
            <w:vMerge w:val="restart"/>
            <w:tcBorders>
              <w:top w:val="single" w:sz="8" w:space="0" w:color="AEAEAE"/>
              <w:left w:val="nil"/>
              <w:bottom w:val="nil"/>
              <w:right w:val="nil"/>
            </w:tcBorders>
            <w:shd w:val="clear" w:color="auto" w:fill="E0E0E0"/>
          </w:tcPr>
          <w:p w14:paraId="1FE9F4E8"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X1P2</w:t>
            </w:r>
          </w:p>
        </w:tc>
        <w:tc>
          <w:tcPr>
            <w:tcW w:w="1843" w:type="dxa"/>
            <w:tcBorders>
              <w:top w:val="single" w:sz="8" w:space="0" w:color="AEAEAE"/>
              <w:left w:val="nil"/>
              <w:bottom w:val="single" w:sz="8" w:space="0" w:color="AEAEAE"/>
              <w:right w:val="nil"/>
            </w:tcBorders>
            <w:shd w:val="clear" w:color="auto" w:fill="E0E0E0"/>
          </w:tcPr>
          <w:p w14:paraId="6D653B4D"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5FA0DCB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.598</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93FB63D"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C3F1BA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.781</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139E5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.654</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7AD776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.600</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4CB369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.688</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2F9F5D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.679</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14:paraId="3A59929F"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.873</w:t>
            </w:r>
            <w:r w:rsidRPr="007E22A3">
              <w:rPr>
                <w:rFonts w:ascii="Arial" w:hAnsi="Arial" w:cs="Arial"/>
                <w:color w:val="010205"/>
                <w:kern w:val="0"/>
                <w:sz w:val="18"/>
                <w:szCs w:val="18"/>
                <w:vertAlign w:val="superscript"/>
                <w:lang w:val="en-ID"/>
              </w:rPr>
              <w:t>**</w:t>
            </w:r>
          </w:p>
        </w:tc>
      </w:tr>
      <w:tr w:rsidR="00A720C3" w:rsidRPr="007E22A3" w14:paraId="4408D3B5" w14:textId="77777777" w:rsidTr="004044D9">
        <w:trPr>
          <w:cantSplit/>
        </w:trPr>
        <w:tc>
          <w:tcPr>
            <w:tcW w:w="709" w:type="dxa"/>
            <w:vMerge/>
            <w:tcBorders>
              <w:top w:val="single" w:sz="8" w:space="0" w:color="AEAEAE"/>
              <w:left w:val="nil"/>
              <w:bottom w:val="nil"/>
              <w:right w:val="nil"/>
            </w:tcBorders>
            <w:shd w:val="clear" w:color="auto" w:fill="E0E0E0"/>
          </w:tcPr>
          <w:p w14:paraId="49FFEC92"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7A2383D6"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3F85B109"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6E58FB3"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FC668F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9B4D81D"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9D3C65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6C264F"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C067B7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14:paraId="2FBB6B1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r>
      <w:tr w:rsidR="00A720C3" w:rsidRPr="007E22A3" w14:paraId="223ECCA3" w14:textId="77777777" w:rsidTr="004044D9">
        <w:trPr>
          <w:cantSplit/>
        </w:trPr>
        <w:tc>
          <w:tcPr>
            <w:tcW w:w="709" w:type="dxa"/>
            <w:vMerge/>
            <w:tcBorders>
              <w:top w:val="single" w:sz="8" w:space="0" w:color="AEAEAE"/>
              <w:left w:val="nil"/>
              <w:bottom w:val="nil"/>
              <w:right w:val="nil"/>
            </w:tcBorders>
            <w:shd w:val="clear" w:color="auto" w:fill="E0E0E0"/>
          </w:tcPr>
          <w:p w14:paraId="21AEABFC"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4508A53C"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77B7BB9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EA4BD6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710272E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05FDFB8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7BA64EB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3626ADE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04EB4939"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nil"/>
            </w:tcBorders>
            <w:shd w:val="clear" w:color="auto" w:fill="FFFFFF"/>
          </w:tcPr>
          <w:p w14:paraId="5164C74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r>
      <w:tr w:rsidR="00A720C3" w:rsidRPr="007E22A3" w14:paraId="0CE28DB1" w14:textId="77777777" w:rsidTr="004044D9">
        <w:trPr>
          <w:cantSplit/>
        </w:trPr>
        <w:tc>
          <w:tcPr>
            <w:tcW w:w="709" w:type="dxa"/>
            <w:vMerge w:val="restart"/>
            <w:tcBorders>
              <w:top w:val="single" w:sz="8" w:space="0" w:color="AEAEAE"/>
              <w:left w:val="nil"/>
              <w:bottom w:val="nil"/>
              <w:right w:val="nil"/>
            </w:tcBorders>
            <w:shd w:val="clear" w:color="auto" w:fill="E0E0E0"/>
          </w:tcPr>
          <w:p w14:paraId="5E3D3FC3"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X1P3</w:t>
            </w:r>
          </w:p>
        </w:tc>
        <w:tc>
          <w:tcPr>
            <w:tcW w:w="1843" w:type="dxa"/>
            <w:tcBorders>
              <w:top w:val="single" w:sz="8" w:space="0" w:color="AEAEAE"/>
              <w:left w:val="nil"/>
              <w:bottom w:val="single" w:sz="8" w:space="0" w:color="AEAEAE"/>
              <w:right w:val="nil"/>
            </w:tcBorders>
            <w:shd w:val="clear" w:color="auto" w:fill="E0E0E0"/>
          </w:tcPr>
          <w:p w14:paraId="6EC3FEAB"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700DD65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.707</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DE58B8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.781</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A265026"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ADD8BAF"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.634</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044962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.659</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4177B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.658</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49A72A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.517</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14:paraId="142C91D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.856</w:t>
            </w:r>
            <w:r w:rsidRPr="007E22A3">
              <w:rPr>
                <w:rFonts w:ascii="Arial" w:hAnsi="Arial" w:cs="Arial"/>
                <w:color w:val="010205"/>
                <w:kern w:val="0"/>
                <w:sz w:val="18"/>
                <w:szCs w:val="18"/>
                <w:vertAlign w:val="superscript"/>
                <w:lang w:val="en-ID"/>
              </w:rPr>
              <w:t>**</w:t>
            </w:r>
          </w:p>
        </w:tc>
      </w:tr>
      <w:tr w:rsidR="00A720C3" w:rsidRPr="007E22A3" w14:paraId="59DBABC6" w14:textId="77777777" w:rsidTr="004044D9">
        <w:trPr>
          <w:cantSplit/>
        </w:trPr>
        <w:tc>
          <w:tcPr>
            <w:tcW w:w="709" w:type="dxa"/>
            <w:vMerge/>
            <w:tcBorders>
              <w:top w:val="single" w:sz="8" w:space="0" w:color="AEAEAE"/>
              <w:left w:val="nil"/>
              <w:bottom w:val="nil"/>
              <w:right w:val="nil"/>
            </w:tcBorders>
            <w:shd w:val="clear" w:color="auto" w:fill="E0E0E0"/>
          </w:tcPr>
          <w:p w14:paraId="6A626A75"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5C9AFC52"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40CEAC4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3B32AF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84B235"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B5589F"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4159C8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C23064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6B4380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14:paraId="5AD5DF1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r>
      <w:tr w:rsidR="00A720C3" w:rsidRPr="007E22A3" w14:paraId="625CD29D" w14:textId="77777777" w:rsidTr="004044D9">
        <w:trPr>
          <w:cantSplit/>
        </w:trPr>
        <w:tc>
          <w:tcPr>
            <w:tcW w:w="709" w:type="dxa"/>
            <w:vMerge/>
            <w:tcBorders>
              <w:top w:val="single" w:sz="8" w:space="0" w:color="AEAEAE"/>
              <w:left w:val="nil"/>
              <w:bottom w:val="nil"/>
              <w:right w:val="nil"/>
            </w:tcBorders>
            <w:shd w:val="clear" w:color="auto" w:fill="E0E0E0"/>
          </w:tcPr>
          <w:p w14:paraId="5B59BCE5"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1CB08199"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3A688D5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8033CBD"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0F3DFB5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7E0534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3E6E13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B5AFDC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4CC7A73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nil"/>
            </w:tcBorders>
            <w:shd w:val="clear" w:color="auto" w:fill="FFFFFF"/>
          </w:tcPr>
          <w:p w14:paraId="2266F1F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r>
      <w:tr w:rsidR="00A720C3" w:rsidRPr="007E22A3" w14:paraId="70249866" w14:textId="77777777" w:rsidTr="004044D9">
        <w:trPr>
          <w:cantSplit/>
        </w:trPr>
        <w:tc>
          <w:tcPr>
            <w:tcW w:w="709" w:type="dxa"/>
            <w:vMerge w:val="restart"/>
            <w:tcBorders>
              <w:top w:val="single" w:sz="8" w:space="0" w:color="AEAEAE"/>
              <w:left w:val="nil"/>
              <w:bottom w:val="nil"/>
              <w:right w:val="nil"/>
            </w:tcBorders>
            <w:shd w:val="clear" w:color="auto" w:fill="E0E0E0"/>
          </w:tcPr>
          <w:p w14:paraId="1E08BAFC"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X1P4</w:t>
            </w:r>
          </w:p>
        </w:tc>
        <w:tc>
          <w:tcPr>
            <w:tcW w:w="1843" w:type="dxa"/>
            <w:tcBorders>
              <w:top w:val="single" w:sz="8" w:space="0" w:color="AEAEAE"/>
              <w:left w:val="nil"/>
              <w:bottom w:val="single" w:sz="8" w:space="0" w:color="AEAEAE"/>
              <w:right w:val="nil"/>
            </w:tcBorders>
            <w:shd w:val="clear" w:color="auto" w:fill="E0E0E0"/>
          </w:tcPr>
          <w:p w14:paraId="4FFA293E"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4B0D053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.502</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D8EED9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.654</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F3CCFE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.634</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B00D74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A4F196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.493</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78E6C1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.517</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DD6A3B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.729</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14:paraId="7E53CE7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.802</w:t>
            </w:r>
            <w:r w:rsidRPr="007E22A3">
              <w:rPr>
                <w:rFonts w:ascii="Arial" w:hAnsi="Arial" w:cs="Arial"/>
                <w:color w:val="010205"/>
                <w:kern w:val="0"/>
                <w:sz w:val="18"/>
                <w:szCs w:val="18"/>
                <w:vertAlign w:val="superscript"/>
                <w:lang w:val="en-ID"/>
              </w:rPr>
              <w:t>**</w:t>
            </w:r>
          </w:p>
        </w:tc>
      </w:tr>
      <w:tr w:rsidR="00A720C3" w:rsidRPr="007E22A3" w14:paraId="3730DE4A" w14:textId="77777777" w:rsidTr="004044D9">
        <w:trPr>
          <w:cantSplit/>
        </w:trPr>
        <w:tc>
          <w:tcPr>
            <w:tcW w:w="709" w:type="dxa"/>
            <w:vMerge/>
            <w:tcBorders>
              <w:top w:val="single" w:sz="8" w:space="0" w:color="AEAEAE"/>
              <w:left w:val="nil"/>
              <w:bottom w:val="nil"/>
              <w:right w:val="nil"/>
            </w:tcBorders>
            <w:shd w:val="clear" w:color="auto" w:fill="E0E0E0"/>
          </w:tcPr>
          <w:p w14:paraId="46F773EB"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1E26E9BF"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55E2030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A9AF7B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61CF41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CD6922"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646EF1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A4FA9A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D2CA3D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14:paraId="24965B1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r>
      <w:tr w:rsidR="00A720C3" w:rsidRPr="007E22A3" w14:paraId="04EC6757" w14:textId="77777777" w:rsidTr="004044D9">
        <w:trPr>
          <w:cantSplit/>
        </w:trPr>
        <w:tc>
          <w:tcPr>
            <w:tcW w:w="709" w:type="dxa"/>
            <w:vMerge/>
            <w:tcBorders>
              <w:top w:val="single" w:sz="8" w:space="0" w:color="AEAEAE"/>
              <w:left w:val="nil"/>
              <w:bottom w:val="nil"/>
              <w:right w:val="nil"/>
            </w:tcBorders>
            <w:shd w:val="clear" w:color="auto" w:fill="E0E0E0"/>
          </w:tcPr>
          <w:p w14:paraId="68CC966C"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0BB38966"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01AAD19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1136746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711C6D4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A9865A6"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7380881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4F0CA3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4489A7B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nil"/>
            </w:tcBorders>
            <w:shd w:val="clear" w:color="auto" w:fill="FFFFFF"/>
          </w:tcPr>
          <w:p w14:paraId="6FF4299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r>
      <w:tr w:rsidR="00A720C3" w:rsidRPr="007E22A3" w14:paraId="748FD139" w14:textId="77777777" w:rsidTr="004044D9">
        <w:trPr>
          <w:cantSplit/>
        </w:trPr>
        <w:tc>
          <w:tcPr>
            <w:tcW w:w="709" w:type="dxa"/>
            <w:vMerge w:val="restart"/>
            <w:tcBorders>
              <w:top w:val="single" w:sz="8" w:space="0" w:color="AEAEAE"/>
              <w:left w:val="nil"/>
              <w:bottom w:val="nil"/>
              <w:right w:val="nil"/>
            </w:tcBorders>
            <w:shd w:val="clear" w:color="auto" w:fill="E0E0E0"/>
          </w:tcPr>
          <w:p w14:paraId="7C453437"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X1P5</w:t>
            </w:r>
          </w:p>
        </w:tc>
        <w:tc>
          <w:tcPr>
            <w:tcW w:w="1843" w:type="dxa"/>
            <w:tcBorders>
              <w:top w:val="single" w:sz="8" w:space="0" w:color="AEAEAE"/>
              <w:left w:val="nil"/>
              <w:bottom w:val="single" w:sz="8" w:space="0" w:color="AEAEAE"/>
              <w:right w:val="nil"/>
            </w:tcBorders>
            <w:shd w:val="clear" w:color="auto" w:fill="E0E0E0"/>
          </w:tcPr>
          <w:p w14:paraId="05F12A5B"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0FF288A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.581</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6712CD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.600</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D2C49F"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.659</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6CDD34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.493</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12F9B5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A665FA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.690</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4711D0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.539</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14:paraId="127383B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.786</w:t>
            </w:r>
            <w:r w:rsidRPr="007E22A3">
              <w:rPr>
                <w:rFonts w:ascii="Arial" w:hAnsi="Arial" w:cs="Arial"/>
                <w:color w:val="010205"/>
                <w:kern w:val="0"/>
                <w:sz w:val="18"/>
                <w:szCs w:val="18"/>
                <w:vertAlign w:val="superscript"/>
                <w:lang w:val="en-ID"/>
              </w:rPr>
              <w:t>**</w:t>
            </w:r>
          </w:p>
        </w:tc>
      </w:tr>
      <w:tr w:rsidR="00A720C3" w:rsidRPr="007E22A3" w14:paraId="6CC0C013" w14:textId="77777777" w:rsidTr="004044D9">
        <w:trPr>
          <w:cantSplit/>
        </w:trPr>
        <w:tc>
          <w:tcPr>
            <w:tcW w:w="709" w:type="dxa"/>
            <w:vMerge/>
            <w:tcBorders>
              <w:top w:val="single" w:sz="8" w:space="0" w:color="AEAEAE"/>
              <w:left w:val="nil"/>
              <w:bottom w:val="nil"/>
              <w:right w:val="nil"/>
            </w:tcBorders>
            <w:shd w:val="clear" w:color="auto" w:fill="E0E0E0"/>
          </w:tcPr>
          <w:p w14:paraId="4C5A7330"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4501DF77"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73E6A8B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E2DE6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479F2C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5627C8D"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510E08"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694167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A2E604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14:paraId="203001C6"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r>
      <w:tr w:rsidR="00A720C3" w:rsidRPr="007E22A3" w14:paraId="5AC0BAC5" w14:textId="77777777" w:rsidTr="004044D9">
        <w:trPr>
          <w:cantSplit/>
        </w:trPr>
        <w:tc>
          <w:tcPr>
            <w:tcW w:w="709" w:type="dxa"/>
            <w:vMerge/>
            <w:tcBorders>
              <w:top w:val="single" w:sz="8" w:space="0" w:color="AEAEAE"/>
              <w:left w:val="nil"/>
              <w:bottom w:val="nil"/>
              <w:right w:val="nil"/>
            </w:tcBorders>
            <w:shd w:val="clear" w:color="auto" w:fill="E0E0E0"/>
          </w:tcPr>
          <w:p w14:paraId="39958D1E"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39538740"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5478637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98B9A9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6BB5DFE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3B5B8D5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424A162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F409DF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CF84D9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nil"/>
            </w:tcBorders>
            <w:shd w:val="clear" w:color="auto" w:fill="FFFFFF"/>
          </w:tcPr>
          <w:p w14:paraId="3CC488C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r>
      <w:tr w:rsidR="00A720C3" w:rsidRPr="007E22A3" w14:paraId="03EB205B" w14:textId="77777777" w:rsidTr="004044D9">
        <w:trPr>
          <w:cantSplit/>
        </w:trPr>
        <w:tc>
          <w:tcPr>
            <w:tcW w:w="709" w:type="dxa"/>
            <w:vMerge w:val="restart"/>
            <w:tcBorders>
              <w:top w:val="single" w:sz="8" w:space="0" w:color="AEAEAE"/>
              <w:left w:val="nil"/>
              <w:bottom w:val="nil"/>
              <w:right w:val="nil"/>
            </w:tcBorders>
            <w:shd w:val="clear" w:color="auto" w:fill="E0E0E0"/>
          </w:tcPr>
          <w:p w14:paraId="2ECA0E67"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X1P6</w:t>
            </w:r>
          </w:p>
        </w:tc>
        <w:tc>
          <w:tcPr>
            <w:tcW w:w="1843" w:type="dxa"/>
            <w:tcBorders>
              <w:top w:val="single" w:sz="8" w:space="0" w:color="AEAEAE"/>
              <w:left w:val="nil"/>
              <w:bottom w:val="single" w:sz="8" w:space="0" w:color="AEAEAE"/>
              <w:right w:val="nil"/>
            </w:tcBorders>
            <w:shd w:val="clear" w:color="auto" w:fill="E0E0E0"/>
          </w:tcPr>
          <w:p w14:paraId="18976268"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02A6F339"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.653</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CD711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.688</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978D069"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.658</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AE00E1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.517</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0890F7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.690</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52378B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CD9C8B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.629</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14:paraId="19F5C09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.838</w:t>
            </w:r>
            <w:r w:rsidRPr="007E22A3">
              <w:rPr>
                <w:rFonts w:ascii="Arial" w:hAnsi="Arial" w:cs="Arial"/>
                <w:color w:val="010205"/>
                <w:kern w:val="0"/>
                <w:sz w:val="18"/>
                <w:szCs w:val="18"/>
                <w:vertAlign w:val="superscript"/>
                <w:lang w:val="en-ID"/>
              </w:rPr>
              <w:t>**</w:t>
            </w:r>
          </w:p>
        </w:tc>
      </w:tr>
      <w:tr w:rsidR="00A720C3" w:rsidRPr="007E22A3" w14:paraId="1444061A" w14:textId="77777777" w:rsidTr="004044D9">
        <w:trPr>
          <w:cantSplit/>
        </w:trPr>
        <w:tc>
          <w:tcPr>
            <w:tcW w:w="709" w:type="dxa"/>
            <w:vMerge/>
            <w:tcBorders>
              <w:top w:val="single" w:sz="8" w:space="0" w:color="AEAEAE"/>
              <w:left w:val="nil"/>
              <w:bottom w:val="nil"/>
              <w:right w:val="nil"/>
            </w:tcBorders>
            <w:shd w:val="clear" w:color="auto" w:fill="E0E0E0"/>
          </w:tcPr>
          <w:p w14:paraId="6E44E3F3"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63E9D783"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1CFDAEB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2421B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42EE3D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5E69D7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32F41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C9AE87"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0394B09"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nil"/>
            </w:tcBorders>
            <w:shd w:val="clear" w:color="auto" w:fill="FFFFFF"/>
          </w:tcPr>
          <w:p w14:paraId="5100518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r>
      <w:tr w:rsidR="00A720C3" w:rsidRPr="007E22A3" w14:paraId="503D7EE3" w14:textId="77777777" w:rsidTr="004044D9">
        <w:trPr>
          <w:cantSplit/>
        </w:trPr>
        <w:tc>
          <w:tcPr>
            <w:tcW w:w="709" w:type="dxa"/>
            <w:vMerge/>
            <w:tcBorders>
              <w:top w:val="single" w:sz="8" w:space="0" w:color="AEAEAE"/>
              <w:left w:val="nil"/>
              <w:bottom w:val="nil"/>
              <w:right w:val="nil"/>
            </w:tcBorders>
            <w:shd w:val="clear" w:color="auto" w:fill="E0E0E0"/>
          </w:tcPr>
          <w:p w14:paraId="10AAE26C"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06BD0DF3"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1DCCC60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3D678A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65DE69C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08D5828"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697BADF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48CE398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2A826EA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nil"/>
            </w:tcBorders>
            <w:shd w:val="clear" w:color="auto" w:fill="FFFFFF"/>
          </w:tcPr>
          <w:p w14:paraId="68DBB86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r>
      <w:tr w:rsidR="00A720C3" w:rsidRPr="007E22A3" w14:paraId="11689250" w14:textId="77777777" w:rsidTr="004044D9">
        <w:trPr>
          <w:cantSplit/>
        </w:trPr>
        <w:tc>
          <w:tcPr>
            <w:tcW w:w="709" w:type="dxa"/>
            <w:vMerge w:val="restart"/>
            <w:tcBorders>
              <w:top w:val="single" w:sz="8" w:space="0" w:color="AEAEAE"/>
              <w:left w:val="nil"/>
              <w:bottom w:val="nil"/>
              <w:right w:val="nil"/>
            </w:tcBorders>
            <w:shd w:val="clear" w:color="auto" w:fill="E0E0E0"/>
          </w:tcPr>
          <w:p w14:paraId="6239AAE5"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X1P7</w:t>
            </w:r>
          </w:p>
        </w:tc>
        <w:tc>
          <w:tcPr>
            <w:tcW w:w="1843" w:type="dxa"/>
            <w:tcBorders>
              <w:top w:val="single" w:sz="8" w:space="0" w:color="AEAEAE"/>
              <w:left w:val="nil"/>
              <w:bottom w:val="single" w:sz="8" w:space="0" w:color="AEAEAE"/>
              <w:right w:val="nil"/>
            </w:tcBorders>
            <w:shd w:val="clear" w:color="auto" w:fill="E0E0E0"/>
          </w:tcPr>
          <w:p w14:paraId="595E0AA0"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07CA8A8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.478</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02FF2F9"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.679</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A88DCD9"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.517</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F8D58F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.729</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C9B8FD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.539</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6EA1249"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.629</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CCC32A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w:t>
            </w:r>
          </w:p>
        </w:tc>
        <w:tc>
          <w:tcPr>
            <w:tcW w:w="851" w:type="dxa"/>
            <w:tcBorders>
              <w:top w:val="single" w:sz="8" w:space="0" w:color="AEAEAE"/>
              <w:left w:val="single" w:sz="8" w:space="0" w:color="E0E0E0"/>
              <w:bottom w:val="single" w:sz="8" w:space="0" w:color="AEAEAE"/>
              <w:right w:val="nil"/>
            </w:tcBorders>
            <w:shd w:val="clear" w:color="auto" w:fill="FFFFFF"/>
          </w:tcPr>
          <w:p w14:paraId="40BF994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.810</w:t>
            </w:r>
            <w:r w:rsidRPr="007E22A3">
              <w:rPr>
                <w:rFonts w:ascii="Arial" w:hAnsi="Arial" w:cs="Arial"/>
                <w:color w:val="010205"/>
                <w:kern w:val="0"/>
                <w:sz w:val="18"/>
                <w:szCs w:val="18"/>
                <w:vertAlign w:val="superscript"/>
                <w:lang w:val="en-ID"/>
              </w:rPr>
              <w:t>**</w:t>
            </w:r>
          </w:p>
        </w:tc>
      </w:tr>
      <w:tr w:rsidR="00A720C3" w:rsidRPr="007E22A3" w14:paraId="429D421C" w14:textId="77777777" w:rsidTr="004044D9">
        <w:trPr>
          <w:cantSplit/>
        </w:trPr>
        <w:tc>
          <w:tcPr>
            <w:tcW w:w="709" w:type="dxa"/>
            <w:vMerge/>
            <w:tcBorders>
              <w:top w:val="single" w:sz="8" w:space="0" w:color="AEAEAE"/>
              <w:left w:val="nil"/>
              <w:bottom w:val="nil"/>
              <w:right w:val="nil"/>
            </w:tcBorders>
            <w:shd w:val="clear" w:color="auto" w:fill="E0E0E0"/>
          </w:tcPr>
          <w:p w14:paraId="73C1C626"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6BDB9DC2"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6340025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9A71FA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76CF5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7FC3B5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27DDF3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1E9DE1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F9AAF0"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nil"/>
            </w:tcBorders>
            <w:shd w:val="clear" w:color="auto" w:fill="FFFFFF"/>
          </w:tcPr>
          <w:p w14:paraId="5C1F94D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r>
      <w:tr w:rsidR="00A720C3" w:rsidRPr="007E22A3" w14:paraId="70727E3A" w14:textId="77777777" w:rsidTr="004044D9">
        <w:trPr>
          <w:cantSplit/>
        </w:trPr>
        <w:tc>
          <w:tcPr>
            <w:tcW w:w="709" w:type="dxa"/>
            <w:vMerge/>
            <w:tcBorders>
              <w:top w:val="single" w:sz="8" w:space="0" w:color="AEAEAE"/>
              <w:left w:val="nil"/>
              <w:bottom w:val="nil"/>
              <w:right w:val="nil"/>
            </w:tcBorders>
            <w:shd w:val="clear" w:color="auto" w:fill="E0E0E0"/>
          </w:tcPr>
          <w:p w14:paraId="25FE15BF"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1F95179B"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35B7594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5E87C3D"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2F317A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2DE9C2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4118AEF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AFD728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181E95D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nil"/>
            </w:tcBorders>
            <w:shd w:val="clear" w:color="auto" w:fill="FFFFFF"/>
          </w:tcPr>
          <w:p w14:paraId="6867C80D"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r>
      <w:tr w:rsidR="00A720C3" w:rsidRPr="007E22A3" w14:paraId="54D305A5" w14:textId="77777777" w:rsidTr="004044D9">
        <w:trPr>
          <w:cantSplit/>
        </w:trPr>
        <w:tc>
          <w:tcPr>
            <w:tcW w:w="709" w:type="dxa"/>
            <w:vMerge w:val="restart"/>
            <w:tcBorders>
              <w:top w:val="single" w:sz="8" w:space="0" w:color="AEAEAE"/>
              <w:left w:val="nil"/>
              <w:bottom w:val="single" w:sz="8" w:space="0" w:color="152935"/>
              <w:right w:val="nil"/>
            </w:tcBorders>
            <w:shd w:val="clear" w:color="auto" w:fill="E0E0E0"/>
          </w:tcPr>
          <w:p w14:paraId="7361594C"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X1</w:t>
            </w:r>
          </w:p>
        </w:tc>
        <w:tc>
          <w:tcPr>
            <w:tcW w:w="1843" w:type="dxa"/>
            <w:tcBorders>
              <w:top w:val="single" w:sz="8" w:space="0" w:color="AEAEAE"/>
              <w:left w:val="nil"/>
              <w:bottom w:val="single" w:sz="8" w:space="0" w:color="AEAEAE"/>
              <w:right w:val="nil"/>
            </w:tcBorders>
            <w:shd w:val="clear" w:color="auto" w:fill="E0E0E0"/>
          </w:tcPr>
          <w:p w14:paraId="78ABBDE7"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6FA14C8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.775</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A0138B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.873</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BE8EF4A"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.856</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30AF9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.802</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0CC24A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.786</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A7899D"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.838</w:t>
            </w:r>
            <w:r w:rsidRPr="007E22A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0572F8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.810</w:t>
            </w:r>
            <w:r w:rsidRPr="007E22A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nil"/>
            </w:tcBorders>
            <w:shd w:val="clear" w:color="auto" w:fill="FFFFFF"/>
          </w:tcPr>
          <w:p w14:paraId="1BC7A35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w:t>
            </w:r>
          </w:p>
        </w:tc>
      </w:tr>
      <w:tr w:rsidR="00A720C3" w:rsidRPr="007E22A3" w14:paraId="3D3CEF26" w14:textId="77777777" w:rsidTr="004044D9">
        <w:trPr>
          <w:cantSplit/>
        </w:trPr>
        <w:tc>
          <w:tcPr>
            <w:tcW w:w="709" w:type="dxa"/>
            <w:vMerge/>
            <w:tcBorders>
              <w:top w:val="single" w:sz="8" w:space="0" w:color="AEAEAE"/>
              <w:left w:val="nil"/>
              <w:bottom w:val="single" w:sz="8" w:space="0" w:color="152935"/>
              <w:right w:val="nil"/>
            </w:tcBorders>
            <w:shd w:val="clear" w:color="auto" w:fill="E0E0E0"/>
          </w:tcPr>
          <w:p w14:paraId="3E8C6322" w14:textId="77777777" w:rsidR="00A720C3" w:rsidRPr="007E22A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2AC3E12D"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37A23C50"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5F08F0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8AC8BDC"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E7E6237"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18ADC6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7354D94"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2EE0686"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14:paraId="607D2D3A"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r>
      <w:tr w:rsidR="00A720C3" w:rsidRPr="007E22A3" w14:paraId="360F0E82" w14:textId="77777777" w:rsidTr="004044D9">
        <w:trPr>
          <w:cantSplit/>
        </w:trPr>
        <w:tc>
          <w:tcPr>
            <w:tcW w:w="709" w:type="dxa"/>
            <w:vMerge/>
            <w:tcBorders>
              <w:top w:val="single" w:sz="8" w:space="0" w:color="AEAEAE"/>
              <w:left w:val="nil"/>
              <w:bottom w:val="single" w:sz="8" w:space="0" w:color="152935"/>
              <w:right w:val="nil"/>
            </w:tcBorders>
            <w:shd w:val="clear" w:color="auto" w:fill="E0E0E0"/>
          </w:tcPr>
          <w:p w14:paraId="65AF5FEA" w14:textId="77777777" w:rsidR="00A720C3" w:rsidRPr="007E22A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1843" w:type="dxa"/>
            <w:tcBorders>
              <w:top w:val="single" w:sz="8" w:space="0" w:color="AEAEAE"/>
              <w:left w:val="nil"/>
              <w:bottom w:val="single" w:sz="8" w:space="0" w:color="152935"/>
              <w:right w:val="nil"/>
            </w:tcBorders>
            <w:shd w:val="clear" w:color="auto" w:fill="E0E0E0"/>
          </w:tcPr>
          <w:p w14:paraId="13FF8F6B" w14:textId="77777777" w:rsidR="00A720C3" w:rsidRPr="007E22A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7E22A3">
              <w:rPr>
                <w:rFonts w:ascii="Arial" w:hAnsi="Arial" w:cs="Arial"/>
                <w:color w:val="264A60"/>
                <w:kern w:val="0"/>
                <w:sz w:val="18"/>
                <w:szCs w:val="18"/>
                <w:lang w:val="en-ID"/>
              </w:rPr>
              <w:t>N</w:t>
            </w:r>
          </w:p>
        </w:tc>
        <w:tc>
          <w:tcPr>
            <w:tcW w:w="850" w:type="dxa"/>
            <w:tcBorders>
              <w:top w:val="single" w:sz="8" w:space="0" w:color="AEAEAE"/>
              <w:left w:val="nil"/>
              <w:bottom w:val="single" w:sz="8" w:space="0" w:color="152935"/>
              <w:right w:val="single" w:sz="8" w:space="0" w:color="E0E0E0"/>
            </w:tcBorders>
            <w:shd w:val="clear" w:color="auto" w:fill="FFFFFF"/>
          </w:tcPr>
          <w:p w14:paraId="4E2DB591"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4A9B504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436343AE"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5228312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6AF318FB"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0B1257A3"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9B8C4D5"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nil"/>
            </w:tcBorders>
            <w:shd w:val="clear" w:color="auto" w:fill="FFFFFF"/>
          </w:tcPr>
          <w:p w14:paraId="2063F732" w14:textId="77777777" w:rsidR="00A720C3" w:rsidRPr="007E22A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7E22A3">
              <w:rPr>
                <w:rFonts w:ascii="Arial" w:hAnsi="Arial" w:cs="Arial"/>
                <w:color w:val="010205"/>
                <w:kern w:val="0"/>
                <w:sz w:val="18"/>
                <w:szCs w:val="18"/>
                <w:lang w:val="en-ID"/>
              </w:rPr>
              <w:t>100</w:t>
            </w:r>
          </w:p>
        </w:tc>
      </w:tr>
      <w:tr w:rsidR="00A720C3" w:rsidRPr="007E22A3" w14:paraId="42F06438" w14:textId="77777777" w:rsidTr="004044D9">
        <w:trPr>
          <w:cantSplit/>
        </w:trPr>
        <w:tc>
          <w:tcPr>
            <w:tcW w:w="9356" w:type="dxa"/>
            <w:gridSpan w:val="10"/>
            <w:tcBorders>
              <w:top w:val="nil"/>
              <w:left w:val="nil"/>
              <w:bottom w:val="nil"/>
              <w:right w:val="nil"/>
            </w:tcBorders>
            <w:shd w:val="clear" w:color="auto" w:fill="FFFFFF"/>
          </w:tcPr>
          <w:p w14:paraId="7AAC66CB" w14:textId="77777777" w:rsidR="00A720C3" w:rsidRPr="007E22A3"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7E22A3">
              <w:rPr>
                <w:rFonts w:ascii="Arial" w:hAnsi="Arial" w:cs="Arial"/>
                <w:color w:val="010205"/>
                <w:kern w:val="0"/>
                <w:sz w:val="18"/>
                <w:szCs w:val="18"/>
                <w:lang w:val="en-ID"/>
              </w:rPr>
              <w:t>**. Correlation is significant at the 0.01 level (2-tailed).</w:t>
            </w:r>
          </w:p>
        </w:tc>
      </w:tr>
    </w:tbl>
    <w:p w14:paraId="1B419688" w14:textId="77777777" w:rsidR="00A720C3" w:rsidRDefault="00A720C3" w:rsidP="00A720C3">
      <w:pPr>
        <w:spacing w:after="0" w:line="360" w:lineRule="auto"/>
        <w:rPr>
          <w:rFonts w:ascii="Times New Roman" w:hAnsi="Times New Roman" w:cs="Times New Roman"/>
          <w:b/>
          <w:sz w:val="24"/>
          <w:szCs w:val="24"/>
        </w:rPr>
      </w:pPr>
    </w:p>
    <w:p w14:paraId="3E389F3F" w14:textId="77777777" w:rsidR="00A720C3" w:rsidRPr="00C03C16" w:rsidRDefault="00A720C3" w:rsidP="00A720C3">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Gratis </w:t>
      </w:r>
      <w:proofErr w:type="spellStart"/>
      <w:r>
        <w:rPr>
          <w:rFonts w:ascii="Times New Roman" w:hAnsi="Times New Roman" w:cs="Times New Roman"/>
          <w:b/>
          <w:sz w:val="24"/>
          <w:szCs w:val="24"/>
        </w:rPr>
        <w:t>Ongkos</w:t>
      </w:r>
      <w:proofErr w:type="spellEnd"/>
      <w:r>
        <w:rPr>
          <w:rFonts w:ascii="Times New Roman" w:hAnsi="Times New Roman" w:cs="Times New Roman"/>
          <w:b/>
          <w:sz w:val="24"/>
          <w:szCs w:val="24"/>
        </w:rPr>
        <w:t xml:space="preserve"> Kirim (X2)</w:t>
      </w:r>
    </w:p>
    <w:tbl>
      <w:tblPr>
        <w:tblW w:w="8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276"/>
        <w:gridCol w:w="709"/>
        <w:gridCol w:w="709"/>
        <w:gridCol w:w="708"/>
        <w:gridCol w:w="709"/>
        <w:gridCol w:w="709"/>
        <w:gridCol w:w="709"/>
        <w:gridCol w:w="708"/>
        <w:gridCol w:w="709"/>
        <w:gridCol w:w="709"/>
        <w:gridCol w:w="567"/>
        <w:gridCol w:w="45"/>
      </w:tblGrid>
      <w:tr w:rsidR="00A720C3" w:rsidRPr="00C03C16" w14:paraId="08B0FA48" w14:textId="77777777" w:rsidTr="004044D9">
        <w:trPr>
          <w:cantSplit/>
        </w:trPr>
        <w:tc>
          <w:tcPr>
            <w:tcW w:w="8834" w:type="dxa"/>
            <w:gridSpan w:val="13"/>
            <w:tcBorders>
              <w:top w:val="nil"/>
              <w:left w:val="nil"/>
              <w:bottom w:val="nil"/>
              <w:right w:val="nil"/>
            </w:tcBorders>
            <w:shd w:val="clear" w:color="auto" w:fill="FFFFFF"/>
            <w:vAlign w:val="center"/>
          </w:tcPr>
          <w:p w14:paraId="1D420470"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C03C16">
              <w:rPr>
                <w:rFonts w:ascii="Arial" w:hAnsi="Arial" w:cs="Arial"/>
                <w:b/>
                <w:bCs/>
                <w:color w:val="010205"/>
                <w:kern w:val="0"/>
                <w:lang w:val="en-ID"/>
              </w:rPr>
              <w:t>Correlations</w:t>
            </w:r>
          </w:p>
        </w:tc>
      </w:tr>
      <w:tr w:rsidR="00A720C3" w:rsidRPr="00C03C16" w14:paraId="48B640FD" w14:textId="77777777" w:rsidTr="004439C0">
        <w:trPr>
          <w:gridAfter w:val="1"/>
          <w:wAfter w:w="45" w:type="dxa"/>
          <w:cantSplit/>
        </w:trPr>
        <w:tc>
          <w:tcPr>
            <w:tcW w:w="1843" w:type="dxa"/>
            <w:gridSpan w:val="2"/>
            <w:tcBorders>
              <w:top w:val="nil"/>
              <w:left w:val="nil"/>
              <w:bottom w:val="single" w:sz="8" w:space="0" w:color="152935"/>
              <w:right w:val="nil"/>
            </w:tcBorders>
            <w:shd w:val="clear" w:color="auto" w:fill="FFFFFF"/>
            <w:vAlign w:val="bottom"/>
          </w:tcPr>
          <w:p w14:paraId="087E5B79"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9" w:type="dxa"/>
            <w:tcBorders>
              <w:top w:val="nil"/>
              <w:left w:val="nil"/>
              <w:bottom w:val="single" w:sz="8" w:space="0" w:color="152935"/>
              <w:right w:val="single" w:sz="8" w:space="0" w:color="E0E0E0"/>
            </w:tcBorders>
            <w:shd w:val="clear" w:color="auto" w:fill="FFFFFF"/>
            <w:vAlign w:val="bottom"/>
          </w:tcPr>
          <w:p w14:paraId="7287F716"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51F07CB"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X2P2</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727AD9E0"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X2P3</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E054C20"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X2P4</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5C465B3D"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X2P5</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227177E"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X2P6</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00BCF892"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X2P7</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6C98AA90"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X2P8</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37D458FD"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X2P9</w:t>
            </w:r>
          </w:p>
        </w:tc>
        <w:tc>
          <w:tcPr>
            <w:tcW w:w="567" w:type="dxa"/>
            <w:tcBorders>
              <w:top w:val="nil"/>
              <w:left w:val="single" w:sz="8" w:space="0" w:color="E0E0E0"/>
              <w:bottom w:val="single" w:sz="8" w:space="0" w:color="152935"/>
              <w:right w:val="nil"/>
            </w:tcBorders>
            <w:shd w:val="clear" w:color="auto" w:fill="FFFFFF"/>
            <w:vAlign w:val="bottom"/>
          </w:tcPr>
          <w:p w14:paraId="6866BEE5" w14:textId="77777777" w:rsidR="00A720C3" w:rsidRPr="00C03C16"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03C16">
              <w:rPr>
                <w:rFonts w:ascii="Arial" w:hAnsi="Arial" w:cs="Arial"/>
                <w:color w:val="264A60"/>
                <w:kern w:val="0"/>
                <w:sz w:val="18"/>
                <w:szCs w:val="18"/>
                <w:lang w:val="en-ID"/>
              </w:rPr>
              <w:t>X2</w:t>
            </w:r>
          </w:p>
        </w:tc>
      </w:tr>
      <w:tr w:rsidR="00A720C3" w:rsidRPr="00C03C16" w14:paraId="541728B2" w14:textId="77777777" w:rsidTr="004439C0">
        <w:trPr>
          <w:gridAfter w:val="1"/>
          <w:wAfter w:w="45" w:type="dxa"/>
          <w:cantSplit/>
        </w:trPr>
        <w:tc>
          <w:tcPr>
            <w:tcW w:w="567" w:type="dxa"/>
            <w:vMerge w:val="restart"/>
            <w:tcBorders>
              <w:top w:val="single" w:sz="8" w:space="0" w:color="152935"/>
              <w:left w:val="nil"/>
              <w:bottom w:val="nil"/>
              <w:right w:val="nil"/>
            </w:tcBorders>
            <w:shd w:val="clear" w:color="auto" w:fill="E0E0E0"/>
          </w:tcPr>
          <w:p w14:paraId="12E81609"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X2P1</w:t>
            </w:r>
          </w:p>
        </w:tc>
        <w:tc>
          <w:tcPr>
            <w:tcW w:w="1276" w:type="dxa"/>
            <w:tcBorders>
              <w:top w:val="single" w:sz="8" w:space="0" w:color="152935"/>
              <w:left w:val="nil"/>
              <w:bottom w:val="single" w:sz="8" w:space="0" w:color="AEAEAE"/>
              <w:right w:val="nil"/>
            </w:tcBorders>
            <w:shd w:val="clear" w:color="auto" w:fill="E0E0E0"/>
          </w:tcPr>
          <w:p w14:paraId="6CA20EDD"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152935"/>
              <w:left w:val="nil"/>
              <w:bottom w:val="single" w:sz="8" w:space="0" w:color="AEAEAE"/>
              <w:right w:val="single" w:sz="8" w:space="0" w:color="E0E0E0"/>
            </w:tcBorders>
            <w:shd w:val="clear" w:color="auto" w:fill="FFFFFF"/>
          </w:tcPr>
          <w:p w14:paraId="20212BF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339FBFE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.312</w:t>
            </w:r>
            <w:r w:rsidRPr="00C03C16">
              <w:rPr>
                <w:rFonts w:ascii="Arial" w:hAnsi="Arial" w:cs="Arial"/>
                <w:color w:val="010205"/>
                <w:kern w:val="0"/>
                <w:sz w:val="18"/>
                <w:szCs w:val="18"/>
                <w:vertAlign w:val="superscript"/>
                <w:lang w:val="en-ID"/>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1291C45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.255</w:t>
            </w:r>
            <w:r w:rsidRPr="00C03C16">
              <w:rPr>
                <w:rFonts w:ascii="Arial" w:hAnsi="Arial" w:cs="Arial"/>
                <w:color w:val="010205"/>
                <w:kern w:val="0"/>
                <w:sz w:val="18"/>
                <w:szCs w:val="18"/>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D269CD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.497</w:t>
            </w:r>
            <w:r w:rsidRPr="00C03C16">
              <w:rPr>
                <w:rFonts w:ascii="Arial" w:hAnsi="Arial" w:cs="Arial"/>
                <w:color w:val="010205"/>
                <w:kern w:val="0"/>
                <w:sz w:val="18"/>
                <w:szCs w:val="18"/>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4D5ADBE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.333</w:t>
            </w:r>
            <w:r w:rsidRPr="00C03C16">
              <w:rPr>
                <w:rFonts w:ascii="Arial" w:hAnsi="Arial" w:cs="Arial"/>
                <w:color w:val="010205"/>
                <w:kern w:val="0"/>
                <w:sz w:val="18"/>
                <w:szCs w:val="18"/>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31B264E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.489</w:t>
            </w:r>
            <w:r w:rsidRPr="00C03C16">
              <w:rPr>
                <w:rFonts w:ascii="Arial" w:hAnsi="Arial" w:cs="Arial"/>
                <w:color w:val="010205"/>
                <w:kern w:val="0"/>
                <w:sz w:val="18"/>
                <w:szCs w:val="18"/>
                <w:vertAlign w:val="superscript"/>
                <w:lang w:val="en-ID"/>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23D6297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.481</w:t>
            </w:r>
            <w:r w:rsidRPr="00C03C16">
              <w:rPr>
                <w:rFonts w:ascii="Arial" w:hAnsi="Arial" w:cs="Arial"/>
                <w:color w:val="010205"/>
                <w:kern w:val="0"/>
                <w:sz w:val="18"/>
                <w:szCs w:val="18"/>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6A02A15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.525</w:t>
            </w:r>
            <w:r w:rsidRPr="00C03C16">
              <w:rPr>
                <w:rFonts w:ascii="Arial" w:hAnsi="Arial" w:cs="Arial"/>
                <w:color w:val="010205"/>
                <w:kern w:val="0"/>
                <w:sz w:val="18"/>
                <w:szCs w:val="18"/>
                <w:vertAlign w:val="superscript"/>
                <w:lang w:val="en-ID"/>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1F5376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.397</w:t>
            </w:r>
            <w:r w:rsidRPr="00C03C16">
              <w:rPr>
                <w:rFonts w:ascii="Arial" w:hAnsi="Arial" w:cs="Arial"/>
                <w:color w:val="010205"/>
                <w:kern w:val="0"/>
                <w:sz w:val="18"/>
                <w:szCs w:val="18"/>
                <w:vertAlign w:val="superscript"/>
                <w:lang w:val="en-ID"/>
              </w:rPr>
              <w:t>**</w:t>
            </w:r>
          </w:p>
        </w:tc>
        <w:tc>
          <w:tcPr>
            <w:tcW w:w="567" w:type="dxa"/>
            <w:tcBorders>
              <w:top w:val="single" w:sz="8" w:space="0" w:color="152935"/>
              <w:left w:val="single" w:sz="8" w:space="0" w:color="E0E0E0"/>
              <w:bottom w:val="single" w:sz="8" w:space="0" w:color="AEAEAE"/>
              <w:right w:val="nil"/>
            </w:tcBorders>
            <w:shd w:val="clear" w:color="auto" w:fill="FFFFFF"/>
          </w:tcPr>
          <w:p w14:paraId="375BB40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.641</w:t>
            </w:r>
            <w:r w:rsidRPr="00C03C16">
              <w:rPr>
                <w:rFonts w:ascii="Arial" w:hAnsi="Arial" w:cs="Arial"/>
                <w:color w:val="010205"/>
                <w:kern w:val="0"/>
                <w:sz w:val="18"/>
                <w:szCs w:val="18"/>
                <w:vertAlign w:val="superscript"/>
                <w:lang w:val="en-ID"/>
              </w:rPr>
              <w:t>**</w:t>
            </w:r>
          </w:p>
        </w:tc>
      </w:tr>
      <w:tr w:rsidR="00A720C3" w:rsidRPr="00C03C16" w14:paraId="03496596" w14:textId="77777777" w:rsidTr="004439C0">
        <w:trPr>
          <w:gridAfter w:val="1"/>
          <w:wAfter w:w="45" w:type="dxa"/>
          <w:cantSplit/>
        </w:trPr>
        <w:tc>
          <w:tcPr>
            <w:tcW w:w="567" w:type="dxa"/>
            <w:vMerge/>
            <w:tcBorders>
              <w:top w:val="single" w:sz="8" w:space="0" w:color="152935"/>
              <w:left w:val="nil"/>
              <w:bottom w:val="nil"/>
              <w:right w:val="nil"/>
            </w:tcBorders>
            <w:shd w:val="clear" w:color="auto" w:fill="E0E0E0"/>
          </w:tcPr>
          <w:p w14:paraId="17811A92"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4EE507B7"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vAlign w:val="center"/>
          </w:tcPr>
          <w:p w14:paraId="4365C58E"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58BCC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14E7F6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B7B325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481BB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95BED9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6B7410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F459A3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C39AAB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567" w:type="dxa"/>
            <w:tcBorders>
              <w:top w:val="single" w:sz="8" w:space="0" w:color="AEAEAE"/>
              <w:left w:val="single" w:sz="8" w:space="0" w:color="E0E0E0"/>
              <w:bottom w:val="single" w:sz="8" w:space="0" w:color="AEAEAE"/>
              <w:right w:val="nil"/>
            </w:tcBorders>
            <w:shd w:val="clear" w:color="auto" w:fill="FFFFFF"/>
          </w:tcPr>
          <w:p w14:paraId="4B57D31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52620AEF" w14:textId="77777777" w:rsidTr="004439C0">
        <w:trPr>
          <w:gridAfter w:val="1"/>
          <w:wAfter w:w="45" w:type="dxa"/>
          <w:cantSplit/>
        </w:trPr>
        <w:tc>
          <w:tcPr>
            <w:tcW w:w="567" w:type="dxa"/>
            <w:vMerge/>
            <w:tcBorders>
              <w:top w:val="single" w:sz="8" w:space="0" w:color="152935"/>
              <w:left w:val="nil"/>
              <w:bottom w:val="nil"/>
              <w:right w:val="nil"/>
            </w:tcBorders>
            <w:shd w:val="clear" w:color="auto" w:fill="E0E0E0"/>
          </w:tcPr>
          <w:p w14:paraId="31CACB43"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4BE4A3C8"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1D6C035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53C9696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70DDD98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09EFF27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55352C4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73F054F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65F96CC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2CCE629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04A9D87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02E2D06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0278964C" w14:textId="77777777" w:rsidTr="004439C0">
        <w:trPr>
          <w:gridAfter w:val="1"/>
          <w:wAfter w:w="45" w:type="dxa"/>
          <w:cantSplit/>
        </w:trPr>
        <w:tc>
          <w:tcPr>
            <w:tcW w:w="567" w:type="dxa"/>
            <w:vMerge w:val="restart"/>
            <w:tcBorders>
              <w:top w:val="single" w:sz="8" w:space="0" w:color="AEAEAE"/>
              <w:left w:val="nil"/>
              <w:bottom w:val="nil"/>
              <w:right w:val="nil"/>
            </w:tcBorders>
            <w:shd w:val="clear" w:color="auto" w:fill="E0E0E0"/>
          </w:tcPr>
          <w:p w14:paraId="164A54E9"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X2P2</w:t>
            </w:r>
          </w:p>
        </w:tc>
        <w:tc>
          <w:tcPr>
            <w:tcW w:w="1276" w:type="dxa"/>
            <w:tcBorders>
              <w:top w:val="single" w:sz="8" w:space="0" w:color="AEAEAE"/>
              <w:left w:val="nil"/>
              <w:bottom w:val="single" w:sz="8" w:space="0" w:color="AEAEAE"/>
              <w:right w:val="nil"/>
            </w:tcBorders>
            <w:shd w:val="clear" w:color="auto" w:fill="E0E0E0"/>
          </w:tcPr>
          <w:p w14:paraId="3CA83035"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1B4E389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.312</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DEFDA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FB6045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.786</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4D0CC6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.299</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93D721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.599</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4FAA5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.386</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C45887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.460</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29223E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.481</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788F3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.265</w:t>
            </w:r>
            <w:r w:rsidRPr="00C03C16">
              <w:rPr>
                <w:rFonts w:ascii="Arial" w:hAnsi="Arial" w:cs="Arial"/>
                <w:color w:val="010205"/>
                <w:kern w:val="0"/>
                <w:sz w:val="18"/>
                <w:szCs w:val="18"/>
                <w:vertAlign w:val="superscript"/>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14:paraId="0B1A13D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.728</w:t>
            </w:r>
            <w:r w:rsidRPr="00C03C16">
              <w:rPr>
                <w:rFonts w:ascii="Arial" w:hAnsi="Arial" w:cs="Arial"/>
                <w:color w:val="010205"/>
                <w:kern w:val="0"/>
                <w:sz w:val="18"/>
                <w:szCs w:val="18"/>
                <w:vertAlign w:val="superscript"/>
                <w:lang w:val="en-ID"/>
              </w:rPr>
              <w:t>**</w:t>
            </w:r>
          </w:p>
        </w:tc>
      </w:tr>
      <w:tr w:rsidR="00A720C3" w:rsidRPr="00C03C16" w14:paraId="784DED67"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672A9E00"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68FC4F46"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327A292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3891576"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D08F90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456A7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13100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C5BD05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95458C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3DE5C2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811A4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.008</w:t>
            </w:r>
          </w:p>
        </w:tc>
        <w:tc>
          <w:tcPr>
            <w:tcW w:w="567" w:type="dxa"/>
            <w:tcBorders>
              <w:top w:val="single" w:sz="8" w:space="0" w:color="AEAEAE"/>
              <w:left w:val="single" w:sz="8" w:space="0" w:color="E0E0E0"/>
              <w:bottom w:val="single" w:sz="8" w:space="0" w:color="AEAEAE"/>
              <w:right w:val="nil"/>
            </w:tcBorders>
            <w:shd w:val="clear" w:color="auto" w:fill="FFFFFF"/>
          </w:tcPr>
          <w:p w14:paraId="07DB04A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19115FE1"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609982D9"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7C3DB78A"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66B71AD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98ED30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17426A3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9F296E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A94EA1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5DE59F6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4D2199A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D103D9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3186E6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2B4F378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4BBF0CE5" w14:textId="77777777" w:rsidTr="004439C0">
        <w:trPr>
          <w:gridAfter w:val="1"/>
          <w:wAfter w:w="45" w:type="dxa"/>
          <w:cantSplit/>
        </w:trPr>
        <w:tc>
          <w:tcPr>
            <w:tcW w:w="567" w:type="dxa"/>
            <w:vMerge w:val="restart"/>
            <w:tcBorders>
              <w:top w:val="single" w:sz="8" w:space="0" w:color="AEAEAE"/>
              <w:left w:val="nil"/>
              <w:bottom w:val="nil"/>
              <w:right w:val="nil"/>
            </w:tcBorders>
            <w:shd w:val="clear" w:color="auto" w:fill="E0E0E0"/>
          </w:tcPr>
          <w:p w14:paraId="4A97F28F"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X2P3</w:t>
            </w:r>
          </w:p>
        </w:tc>
        <w:tc>
          <w:tcPr>
            <w:tcW w:w="1276" w:type="dxa"/>
            <w:tcBorders>
              <w:top w:val="single" w:sz="8" w:space="0" w:color="AEAEAE"/>
              <w:left w:val="nil"/>
              <w:bottom w:val="single" w:sz="8" w:space="0" w:color="AEAEAE"/>
              <w:right w:val="nil"/>
            </w:tcBorders>
            <w:shd w:val="clear" w:color="auto" w:fill="E0E0E0"/>
          </w:tcPr>
          <w:p w14:paraId="42413E27"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5BFA2EB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.255</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DF067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.786</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206B60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6810A7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.338</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7C849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.621</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6F6DE7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.441</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7C10D4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.454</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427A11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.486</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5C5EC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.279</w:t>
            </w:r>
            <w:r w:rsidRPr="00C03C16">
              <w:rPr>
                <w:rFonts w:ascii="Arial" w:hAnsi="Arial" w:cs="Arial"/>
                <w:color w:val="010205"/>
                <w:kern w:val="0"/>
                <w:sz w:val="18"/>
                <w:szCs w:val="18"/>
                <w:vertAlign w:val="superscript"/>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14:paraId="25ABD2B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.740</w:t>
            </w:r>
            <w:r w:rsidRPr="00C03C16">
              <w:rPr>
                <w:rFonts w:ascii="Arial" w:hAnsi="Arial" w:cs="Arial"/>
                <w:color w:val="010205"/>
                <w:kern w:val="0"/>
                <w:sz w:val="18"/>
                <w:szCs w:val="18"/>
                <w:vertAlign w:val="superscript"/>
                <w:lang w:val="en-ID"/>
              </w:rPr>
              <w:t>**</w:t>
            </w:r>
          </w:p>
        </w:tc>
      </w:tr>
      <w:tr w:rsidR="00A720C3" w:rsidRPr="00C03C16" w14:paraId="1F6CB39A"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7B5E8E4C"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7585E308"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2C6399A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.010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09626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0FA8C8"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CAEB6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9B6AEA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05738C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D28EFC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6843AF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9D768C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.005</w:t>
            </w:r>
          </w:p>
        </w:tc>
        <w:tc>
          <w:tcPr>
            <w:tcW w:w="567" w:type="dxa"/>
            <w:tcBorders>
              <w:top w:val="single" w:sz="8" w:space="0" w:color="AEAEAE"/>
              <w:left w:val="single" w:sz="8" w:space="0" w:color="E0E0E0"/>
              <w:bottom w:val="single" w:sz="8" w:space="0" w:color="AEAEAE"/>
              <w:right w:val="nil"/>
            </w:tcBorders>
            <w:shd w:val="clear" w:color="auto" w:fill="FFFFFF"/>
          </w:tcPr>
          <w:p w14:paraId="37DC747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49397626"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2832E188"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4302D5EE"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5ED5D5C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4C77876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2092CFF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3B41042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4848582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A6BAFA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303E9CC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D11ECA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3B021B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7709ACD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4A6BD56B" w14:textId="77777777" w:rsidTr="004439C0">
        <w:trPr>
          <w:gridAfter w:val="1"/>
          <w:wAfter w:w="45" w:type="dxa"/>
          <w:cantSplit/>
        </w:trPr>
        <w:tc>
          <w:tcPr>
            <w:tcW w:w="567" w:type="dxa"/>
            <w:vMerge w:val="restart"/>
            <w:tcBorders>
              <w:top w:val="single" w:sz="8" w:space="0" w:color="AEAEAE"/>
              <w:left w:val="nil"/>
              <w:bottom w:val="nil"/>
              <w:right w:val="nil"/>
            </w:tcBorders>
            <w:shd w:val="clear" w:color="auto" w:fill="E0E0E0"/>
          </w:tcPr>
          <w:p w14:paraId="3C765DF5"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X2P4</w:t>
            </w:r>
          </w:p>
        </w:tc>
        <w:tc>
          <w:tcPr>
            <w:tcW w:w="1276" w:type="dxa"/>
            <w:tcBorders>
              <w:top w:val="single" w:sz="8" w:space="0" w:color="AEAEAE"/>
              <w:left w:val="nil"/>
              <w:bottom w:val="single" w:sz="8" w:space="0" w:color="AEAEAE"/>
              <w:right w:val="nil"/>
            </w:tcBorders>
            <w:shd w:val="clear" w:color="auto" w:fill="E0E0E0"/>
          </w:tcPr>
          <w:p w14:paraId="23FF44CA"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12FEC97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.497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384543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.299</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69EB3D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.338</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166295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4D514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.564</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C3362E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.320</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A6764B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.617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90481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.525</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92A018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.527</w:t>
            </w:r>
            <w:r w:rsidRPr="00C03C16">
              <w:rPr>
                <w:rFonts w:ascii="Arial" w:hAnsi="Arial" w:cs="Arial"/>
                <w:color w:val="010205"/>
                <w:kern w:val="0"/>
                <w:sz w:val="18"/>
                <w:szCs w:val="18"/>
                <w:vertAlign w:val="superscript"/>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14:paraId="3B8A79B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.705</w:t>
            </w:r>
            <w:r w:rsidRPr="00C03C16">
              <w:rPr>
                <w:rFonts w:ascii="Arial" w:hAnsi="Arial" w:cs="Arial"/>
                <w:color w:val="010205"/>
                <w:kern w:val="0"/>
                <w:sz w:val="18"/>
                <w:szCs w:val="18"/>
                <w:vertAlign w:val="superscript"/>
                <w:lang w:val="en-ID"/>
              </w:rPr>
              <w:t>**</w:t>
            </w:r>
          </w:p>
        </w:tc>
      </w:tr>
      <w:tr w:rsidR="00A720C3" w:rsidRPr="00C03C16" w14:paraId="18877671"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25E73A59"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32B61EF5"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0FCE607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5694C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397A72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F4A158"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2DE717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AB349B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20559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27F4BD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88DE28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567" w:type="dxa"/>
            <w:tcBorders>
              <w:top w:val="single" w:sz="8" w:space="0" w:color="AEAEAE"/>
              <w:left w:val="single" w:sz="8" w:space="0" w:color="E0E0E0"/>
              <w:bottom w:val="single" w:sz="8" w:space="0" w:color="AEAEAE"/>
              <w:right w:val="nil"/>
            </w:tcBorders>
            <w:shd w:val="clear" w:color="auto" w:fill="FFFFFF"/>
          </w:tcPr>
          <w:p w14:paraId="66384A4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57B99183"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1FD79A4E"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2D47603A"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26436C4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039CFBF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387BF4D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066CFDC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E517A9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36D7BF0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0DC84BC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5810022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792EC15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11BB410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42AB1F9B" w14:textId="77777777" w:rsidTr="004439C0">
        <w:trPr>
          <w:gridAfter w:val="1"/>
          <w:wAfter w:w="45" w:type="dxa"/>
          <w:cantSplit/>
        </w:trPr>
        <w:tc>
          <w:tcPr>
            <w:tcW w:w="567" w:type="dxa"/>
            <w:vMerge w:val="restart"/>
            <w:tcBorders>
              <w:top w:val="single" w:sz="8" w:space="0" w:color="AEAEAE"/>
              <w:left w:val="nil"/>
              <w:bottom w:val="nil"/>
              <w:right w:val="nil"/>
            </w:tcBorders>
            <w:shd w:val="clear" w:color="auto" w:fill="E0E0E0"/>
          </w:tcPr>
          <w:p w14:paraId="051039BE"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X2P5</w:t>
            </w:r>
          </w:p>
        </w:tc>
        <w:tc>
          <w:tcPr>
            <w:tcW w:w="1276" w:type="dxa"/>
            <w:tcBorders>
              <w:top w:val="single" w:sz="8" w:space="0" w:color="AEAEAE"/>
              <w:left w:val="nil"/>
              <w:bottom w:val="single" w:sz="8" w:space="0" w:color="AEAEAE"/>
              <w:right w:val="nil"/>
            </w:tcBorders>
            <w:shd w:val="clear" w:color="auto" w:fill="E0E0E0"/>
          </w:tcPr>
          <w:p w14:paraId="5A83D7C2"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0EF90DF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.333</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9A549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.599</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2ABE8B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.621</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80C8A3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.564</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1FBEA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E279A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.410</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625CE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.619</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792E43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.506</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499A5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.407</w:t>
            </w:r>
            <w:r w:rsidRPr="00C03C16">
              <w:rPr>
                <w:rFonts w:ascii="Arial" w:hAnsi="Arial" w:cs="Arial"/>
                <w:color w:val="010205"/>
                <w:kern w:val="0"/>
                <w:sz w:val="18"/>
                <w:szCs w:val="18"/>
                <w:vertAlign w:val="superscript"/>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14:paraId="27B4158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.783</w:t>
            </w:r>
            <w:r w:rsidRPr="00C03C16">
              <w:rPr>
                <w:rFonts w:ascii="Arial" w:hAnsi="Arial" w:cs="Arial"/>
                <w:color w:val="010205"/>
                <w:kern w:val="0"/>
                <w:sz w:val="18"/>
                <w:szCs w:val="18"/>
                <w:vertAlign w:val="superscript"/>
                <w:lang w:val="en-ID"/>
              </w:rPr>
              <w:t>**</w:t>
            </w:r>
          </w:p>
        </w:tc>
      </w:tr>
      <w:tr w:rsidR="00A720C3" w:rsidRPr="00C03C16" w14:paraId="21173C4C"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39E85A4C"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21DCD90C"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307F671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A3C7D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037143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C0F854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77F172"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6767AA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A4D3E0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50693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E0DC9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567" w:type="dxa"/>
            <w:tcBorders>
              <w:top w:val="single" w:sz="8" w:space="0" w:color="AEAEAE"/>
              <w:left w:val="single" w:sz="8" w:space="0" w:color="E0E0E0"/>
              <w:bottom w:val="single" w:sz="8" w:space="0" w:color="AEAEAE"/>
              <w:right w:val="nil"/>
            </w:tcBorders>
            <w:shd w:val="clear" w:color="auto" w:fill="FFFFFF"/>
          </w:tcPr>
          <w:p w14:paraId="087C3C0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444CBDCA"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1370F718"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6FC41222"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4FF887F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0C84812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525C2D2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353E206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2B6D7EA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229FF2A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6D2DD14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1C2895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F1C259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25DA571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7BE1F2AD" w14:textId="77777777" w:rsidTr="004439C0">
        <w:trPr>
          <w:gridAfter w:val="1"/>
          <w:wAfter w:w="45" w:type="dxa"/>
          <w:cantSplit/>
        </w:trPr>
        <w:tc>
          <w:tcPr>
            <w:tcW w:w="567" w:type="dxa"/>
            <w:vMerge w:val="restart"/>
            <w:tcBorders>
              <w:top w:val="single" w:sz="8" w:space="0" w:color="AEAEAE"/>
              <w:left w:val="nil"/>
              <w:bottom w:val="nil"/>
              <w:right w:val="nil"/>
            </w:tcBorders>
            <w:shd w:val="clear" w:color="auto" w:fill="E0E0E0"/>
          </w:tcPr>
          <w:p w14:paraId="4F19C872"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X2P6</w:t>
            </w:r>
          </w:p>
        </w:tc>
        <w:tc>
          <w:tcPr>
            <w:tcW w:w="1276" w:type="dxa"/>
            <w:tcBorders>
              <w:top w:val="single" w:sz="8" w:space="0" w:color="AEAEAE"/>
              <w:left w:val="nil"/>
              <w:bottom w:val="single" w:sz="8" w:space="0" w:color="AEAEAE"/>
              <w:right w:val="nil"/>
            </w:tcBorders>
            <w:shd w:val="clear" w:color="auto" w:fill="E0E0E0"/>
          </w:tcPr>
          <w:p w14:paraId="2B2BA3FE"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443F144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.489</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2FA9D5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.386</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3723A5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.441</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034F67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.320</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E1264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.410</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A8637D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A1979A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.494</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5D55E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.457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DB6903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.373</w:t>
            </w:r>
            <w:r w:rsidRPr="00C03C16">
              <w:rPr>
                <w:rFonts w:ascii="Arial" w:hAnsi="Arial" w:cs="Arial"/>
                <w:color w:val="010205"/>
                <w:kern w:val="0"/>
                <w:sz w:val="18"/>
                <w:szCs w:val="18"/>
                <w:vertAlign w:val="superscript"/>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14:paraId="3FC8228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.660</w:t>
            </w:r>
            <w:r w:rsidRPr="00C03C16">
              <w:rPr>
                <w:rFonts w:ascii="Arial" w:hAnsi="Arial" w:cs="Arial"/>
                <w:color w:val="010205"/>
                <w:kern w:val="0"/>
                <w:sz w:val="18"/>
                <w:szCs w:val="18"/>
                <w:vertAlign w:val="superscript"/>
                <w:lang w:val="en-ID"/>
              </w:rPr>
              <w:t>**</w:t>
            </w:r>
          </w:p>
        </w:tc>
      </w:tr>
      <w:tr w:rsidR="00A720C3" w:rsidRPr="00C03C16" w14:paraId="6CFD86AF"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2627E24B"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63210C12"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05D8EA8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DAAFF2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40B9CD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C8DA38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0C7325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E2BAE0"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927EE9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BF971E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924F7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567" w:type="dxa"/>
            <w:tcBorders>
              <w:top w:val="single" w:sz="8" w:space="0" w:color="AEAEAE"/>
              <w:left w:val="single" w:sz="8" w:space="0" w:color="E0E0E0"/>
              <w:bottom w:val="single" w:sz="8" w:space="0" w:color="AEAEAE"/>
              <w:right w:val="nil"/>
            </w:tcBorders>
            <w:shd w:val="clear" w:color="auto" w:fill="FFFFFF"/>
          </w:tcPr>
          <w:p w14:paraId="36FEEE0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4CFBE000"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5524DE1C"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0269BFCD"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2DEFD6F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516A41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30A2C9F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702B1C5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40EB090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3C5254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0D3424A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246F114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53F6BF3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3C1356F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50FEF885" w14:textId="77777777" w:rsidTr="004439C0">
        <w:trPr>
          <w:gridAfter w:val="1"/>
          <w:wAfter w:w="45" w:type="dxa"/>
          <w:cantSplit/>
        </w:trPr>
        <w:tc>
          <w:tcPr>
            <w:tcW w:w="567" w:type="dxa"/>
            <w:vMerge w:val="restart"/>
            <w:tcBorders>
              <w:top w:val="single" w:sz="8" w:space="0" w:color="AEAEAE"/>
              <w:left w:val="nil"/>
              <w:bottom w:val="nil"/>
              <w:right w:val="nil"/>
            </w:tcBorders>
            <w:shd w:val="clear" w:color="auto" w:fill="E0E0E0"/>
          </w:tcPr>
          <w:p w14:paraId="75CD4886"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lastRenderedPageBreak/>
              <w:t>X2P7</w:t>
            </w:r>
          </w:p>
        </w:tc>
        <w:tc>
          <w:tcPr>
            <w:tcW w:w="1276" w:type="dxa"/>
            <w:tcBorders>
              <w:top w:val="single" w:sz="8" w:space="0" w:color="AEAEAE"/>
              <w:left w:val="nil"/>
              <w:bottom w:val="single" w:sz="8" w:space="0" w:color="AEAEAE"/>
              <w:right w:val="nil"/>
            </w:tcBorders>
            <w:shd w:val="clear" w:color="auto" w:fill="E0E0E0"/>
          </w:tcPr>
          <w:p w14:paraId="5F64256E"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1FFCC46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.481</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077C4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.460</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D37C05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.454</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EDA3F1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.617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B42B4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.619</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EC2FD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.494</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EF4DD3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2D68B9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.677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B55A1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.476</w:t>
            </w:r>
            <w:r w:rsidRPr="00C03C16">
              <w:rPr>
                <w:rFonts w:ascii="Arial" w:hAnsi="Arial" w:cs="Arial"/>
                <w:color w:val="010205"/>
                <w:kern w:val="0"/>
                <w:sz w:val="18"/>
                <w:szCs w:val="18"/>
                <w:vertAlign w:val="superscript"/>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14:paraId="374E46C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.800</w:t>
            </w:r>
            <w:r w:rsidRPr="00C03C16">
              <w:rPr>
                <w:rFonts w:ascii="Arial" w:hAnsi="Arial" w:cs="Arial"/>
                <w:color w:val="010205"/>
                <w:kern w:val="0"/>
                <w:sz w:val="18"/>
                <w:szCs w:val="18"/>
                <w:vertAlign w:val="superscript"/>
                <w:lang w:val="en-ID"/>
              </w:rPr>
              <w:t>**</w:t>
            </w:r>
          </w:p>
        </w:tc>
      </w:tr>
      <w:tr w:rsidR="00A720C3" w:rsidRPr="00C03C16" w14:paraId="5477EF97"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6090DC2F"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305BD70F"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4E56281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4C41A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A7ED0C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1CFFF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95A3F8"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CC01BC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F5EA4C"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52A332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F985A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567" w:type="dxa"/>
            <w:tcBorders>
              <w:top w:val="single" w:sz="8" w:space="0" w:color="AEAEAE"/>
              <w:left w:val="single" w:sz="8" w:space="0" w:color="E0E0E0"/>
              <w:bottom w:val="single" w:sz="8" w:space="0" w:color="AEAEAE"/>
              <w:right w:val="nil"/>
            </w:tcBorders>
            <w:shd w:val="clear" w:color="auto" w:fill="FFFFFF"/>
          </w:tcPr>
          <w:p w14:paraId="15896F1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6AD12829"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182F6812"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6DB849D0"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51F4912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2E71178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43A05CC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7A1403C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CE0C53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05FA177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6662CCE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775C8FB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3503383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5790D89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632A8F19" w14:textId="77777777" w:rsidTr="004439C0">
        <w:trPr>
          <w:gridAfter w:val="1"/>
          <w:wAfter w:w="45" w:type="dxa"/>
          <w:cantSplit/>
        </w:trPr>
        <w:tc>
          <w:tcPr>
            <w:tcW w:w="567" w:type="dxa"/>
            <w:vMerge w:val="restart"/>
            <w:tcBorders>
              <w:top w:val="single" w:sz="8" w:space="0" w:color="AEAEAE"/>
              <w:left w:val="nil"/>
              <w:bottom w:val="nil"/>
              <w:right w:val="nil"/>
            </w:tcBorders>
            <w:shd w:val="clear" w:color="auto" w:fill="E0E0E0"/>
          </w:tcPr>
          <w:p w14:paraId="74FEA5E7"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X2P8</w:t>
            </w:r>
          </w:p>
        </w:tc>
        <w:tc>
          <w:tcPr>
            <w:tcW w:w="1276" w:type="dxa"/>
            <w:tcBorders>
              <w:top w:val="single" w:sz="8" w:space="0" w:color="AEAEAE"/>
              <w:left w:val="nil"/>
              <w:bottom w:val="single" w:sz="8" w:space="0" w:color="AEAEAE"/>
              <w:right w:val="nil"/>
            </w:tcBorders>
            <w:shd w:val="clear" w:color="auto" w:fill="E0E0E0"/>
          </w:tcPr>
          <w:p w14:paraId="682F763E"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7FD814F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.525</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FA85B6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.481</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8C6A5E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.486</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D8617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.525</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1F1EE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.506</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BF1E24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.457</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983A85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.677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ADF1CC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C5FD71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.616</w:t>
            </w:r>
            <w:r w:rsidRPr="00C03C16">
              <w:rPr>
                <w:rFonts w:ascii="Arial" w:hAnsi="Arial" w:cs="Arial"/>
                <w:color w:val="010205"/>
                <w:kern w:val="0"/>
                <w:sz w:val="18"/>
                <w:szCs w:val="18"/>
                <w:vertAlign w:val="superscript"/>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14:paraId="43CB23D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.804</w:t>
            </w:r>
            <w:r w:rsidRPr="00C03C16">
              <w:rPr>
                <w:rFonts w:ascii="Arial" w:hAnsi="Arial" w:cs="Arial"/>
                <w:color w:val="010205"/>
                <w:kern w:val="0"/>
                <w:sz w:val="18"/>
                <w:szCs w:val="18"/>
                <w:vertAlign w:val="superscript"/>
                <w:lang w:val="en-ID"/>
              </w:rPr>
              <w:t>**</w:t>
            </w:r>
          </w:p>
        </w:tc>
      </w:tr>
      <w:tr w:rsidR="00A720C3" w:rsidRPr="00C03C16" w14:paraId="37E39138"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72C0A16C"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62FDA94A"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38545BD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755214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7EA5B2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B820D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6D0B5F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E29B9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37843FB"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D4B048"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7B613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567" w:type="dxa"/>
            <w:tcBorders>
              <w:top w:val="single" w:sz="8" w:space="0" w:color="AEAEAE"/>
              <w:left w:val="single" w:sz="8" w:space="0" w:color="E0E0E0"/>
              <w:bottom w:val="single" w:sz="8" w:space="0" w:color="AEAEAE"/>
              <w:right w:val="nil"/>
            </w:tcBorders>
            <w:shd w:val="clear" w:color="auto" w:fill="FFFFFF"/>
          </w:tcPr>
          <w:p w14:paraId="694C86F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0D4F9078"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3046EE1B"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2C2956B4"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48F0098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3BA9C36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7ABB087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744064D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56A75EF"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403B313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39DBA0D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39B6F34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3A9F14E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03F29BC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7AFAA6E1" w14:textId="77777777" w:rsidTr="004439C0">
        <w:trPr>
          <w:gridAfter w:val="1"/>
          <w:wAfter w:w="45" w:type="dxa"/>
          <w:cantSplit/>
        </w:trPr>
        <w:tc>
          <w:tcPr>
            <w:tcW w:w="567" w:type="dxa"/>
            <w:vMerge w:val="restart"/>
            <w:tcBorders>
              <w:top w:val="single" w:sz="8" w:space="0" w:color="AEAEAE"/>
              <w:left w:val="nil"/>
              <w:bottom w:val="nil"/>
              <w:right w:val="nil"/>
            </w:tcBorders>
            <w:shd w:val="clear" w:color="auto" w:fill="E0E0E0"/>
          </w:tcPr>
          <w:p w14:paraId="4065F747"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X2P9</w:t>
            </w:r>
          </w:p>
        </w:tc>
        <w:tc>
          <w:tcPr>
            <w:tcW w:w="1276" w:type="dxa"/>
            <w:tcBorders>
              <w:top w:val="single" w:sz="8" w:space="0" w:color="AEAEAE"/>
              <w:left w:val="nil"/>
              <w:bottom w:val="single" w:sz="8" w:space="0" w:color="AEAEAE"/>
              <w:right w:val="nil"/>
            </w:tcBorders>
            <w:shd w:val="clear" w:color="auto" w:fill="E0E0E0"/>
          </w:tcPr>
          <w:p w14:paraId="22CC34AA"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0F0D176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.397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446B1D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.265</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7224C0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.279</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CB226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.527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0F380F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.407</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A667E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.373</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2EC03C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.476</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3597F0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.616</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6AD6B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c>
          <w:tcPr>
            <w:tcW w:w="567" w:type="dxa"/>
            <w:tcBorders>
              <w:top w:val="single" w:sz="8" w:space="0" w:color="AEAEAE"/>
              <w:left w:val="single" w:sz="8" w:space="0" w:color="E0E0E0"/>
              <w:bottom w:val="single" w:sz="8" w:space="0" w:color="AEAEAE"/>
              <w:right w:val="nil"/>
            </w:tcBorders>
            <w:shd w:val="clear" w:color="auto" w:fill="FFFFFF"/>
          </w:tcPr>
          <w:p w14:paraId="4CBC9DB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.656</w:t>
            </w:r>
            <w:r w:rsidRPr="00C03C16">
              <w:rPr>
                <w:rFonts w:ascii="Arial" w:hAnsi="Arial" w:cs="Arial"/>
                <w:color w:val="010205"/>
                <w:kern w:val="0"/>
                <w:sz w:val="18"/>
                <w:szCs w:val="18"/>
                <w:vertAlign w:val="superscript"/>
                <w:lang w:val="en-ID"/>
              </w:rPr>
              <w:t>**</w:t>
            </w:r>
          </w:p>
        </w:tc>
      </w:tr>
      <w:tr w:rsidR="00A720C3" w:rsidRPr="00C03C16" w14:paraId="2FEBE2BE"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7CE0F12F"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5C918432"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55895033"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FD68CC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4E4208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C10AF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CEDF2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54B0B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90B4CF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1958C2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2FADBB"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567" w:type="dxa"/>
            <w:tcBorders>
              <w:top w:val="single" w:sz="8" w:space="0" w:color="AEAEAE"/>
              <w:left w:val="single" w:sz="8" w:space="0" w:color="E0E0E0"/>
              <w:bottom w:val="single" w:sz="8" w:space="0" w:color="AEAEAE"/>
              <w:right w:val="nil"/>
            </w:tcBorders>
            <w:shd w:val="clear" w:color="auto" w:fill="FFFFFF"/>
          </w:tcPr>
          <w:p w14:paraId="4D28C3C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r>
      <w:tr w:rsidR="00A720C3" w:rsidRPr="00C03C16" w14:paraId="7829DBF2" w14:textId="77777777" w:rsidTr="004439C0">
        <w:trPr>
          <w:gridAfter w:val="1"/>
          <w:wAfter w:w="45" w:type="dxa"/>
          <w:cantSplit/>
        </w:trPr>
        <w:tc>
          <w:tcPr>
            <w:tcW w:w="567" w:type="dxa"/>
            <w:vMerge/>
            <w:tcBorders>
              <w:top w:val="single" w:sz="8" w:space="0" w:color="AEAEAE"/>
              <w:left w:val="nil"/>
              <w:bottom w:val="nil"/>
              <w:right w:val="nil"/>
            </w:tcBorders>
            <w:shd w:val="clear" w:color="auto" w:fill="E0E0E0"/>
          </w:tcPr>
          <w:p w14:paraId="07665C02"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nil"/>
              <w:right w:val="nil"/>
            </w:tcBorders>
            <w:shd w:val="clear" w:color="auto" w:fill="E0E0E0"/>
          </w:tcPr>
          <w:p w14:paraId="7CE4690D"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nil"/>
              <w:right w:val="single" w:sz="8" w:space="0" w:color="E0E0E0"/>
            </w:tcBorders>
            <w:shd w:val="clear" w:color="auto" w:fill="FFFFFF"/>
          </w:tcPr>
          <w:p w14:paraId="619F1DF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304E864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4F82D01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8763BA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ADB571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6BA852D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nil"/>
              <w:right w:val="single" w:sz="8" w:space="0" w:color="E0E0E0"/>
            </w:tcBorders>
            <w:shd w:val="clear" w:color="auto" w:fill="FFFFFF"/>
          </w:tcPr>
          <w:p w14:paraId="337EBAE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1FD4FDC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nil"/>
              <w:right w:val="single" w:sz="8" w:space="0" w:color="E0E0E0"/>
            </w:tcBorders>
            <w:shd w:val="clear" w:color="auto" w:fill="FFFFFF"/>
          </w:tcPr>
          <w:p w14:paraId="49183DD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nil"/>
              <w:right w:val="nil"/>
            </w:tcBorders>
            <w:shd w:val="clear" w:color="auto" w:fill="FFFFFF"/>
          </w:tcPr>
          <w:p w14:paraId="420941B0"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484328E1" w14:textId="77777777" w:rsidTr="004439C0">
        <w:trPr>
          <w:gridAfter w:val="1"/>
          <w:wAfter w:w="45" w:type="dxa"/>
          <w:cantSplit/>
        </w:trPr>
        <w:tc>
          <w:tcPr>
            <w:tcW w:w="567" w:type="dxa"/>
            <w:vMerge w:val="restart"/>
            <w:tcBorders>
              <w:top w:val="single" w:sz="8" w:space="0" w:color="AEAEAE"/>
              <w:left w:val="nil"/>
              <w:bottom w:val="single" w:sz="8" w:space="0" w:color="152935"/>
              <w:right w:val="nil"/>
            </w:tcBorders>
            <w:shd w:val="clear" w:color="auto" w:fill="E0E0E0"/>
          </w:tcPr>
          <w:p w14:paraId="78E7B90A"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X2</w:t>
            </w:r>
          </w:p>
        </w:tc>
        <w:tc>
          <w:tcPr>
            <w:tcW w:w="1276" w:type="dxa"/>
            <w:tcBorders>
              <w:top w:val="single" w:sz="8" w:space="0" w:color="AEAEAE"/>
              <w:left w:val="nil"/>
              <w:bottom w:val="single" w:sz="8" w:space="0" w:color="AEAEAE"/>
              <w:right w:val="nil"/>
            </w:tcBorders>
            <w:shd w:val="clear" w:color="auto" w:fill="E0E0E0"/>
          </w:tcPr>
          <w:p w14:paraId="6CB2A4A6"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1C63636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.641</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BEA0E7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.728</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D3991B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.740</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990DC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.705</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EB33AE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.783</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CE78A0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.660</w:t>
            </w:r>
            <w:r w:rsidRPr="00C03C16">
              <w:rPr>
                <w:rFonts w:ascii="Arial" w:hAnsi="Arial" w:cs="Arial"/>
                <w:color w:val="010205"/>
                <w:kern w:val="0"/>
                <w:sz w:val="18"/>
                <w:szCs w:val="18"/>
                <w:vertAlign w:val="superscript"/>
                <w:lang w:val="en-ID"/>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9A828B6"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.800</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32E77B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.804</w:t>
            </w:r>
            <w:r w:rsidRPr="00C03C16">
              <w:rPr>
                <w:rFonts w:ascii="Arial" w:hAnsi="Arial" w:cs="Arial"/>
                <w:color w:val="010205"/>
                <w:kern w:val="0"/>
                <w:sz w:val="18"/>
                <w:szCs w:val="18"/>
                <w:vertAlign w:val="superscript"/>
                <w:lang w:val="en-ID"/>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B306F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.656</w:t>
            </w:r>
            <w:r w:rsidRPr="00C03C16">
              <w:rPr>
                <w:rFonts w:ascii="Arial" w:hAnsi="Arial" w:cs="Arial"/>
                <w:color w:val="010205"/>
                <w:kern w:val="0"/>
                <w:sz w:val="18"/>
                <w:szCs w:val="18"/>
                <w:vertAlign w:val="superscript"/>
                <w:lang w:val="en-ID"/>
              </w:rPr>
              <w:t>**</w:t>
            </w:r>
          </w:p>
        </w:tc>
        <w:tc>
          <w:tcPr>
            <w:tcW w:w="567" w:type="dxa"/>
            <w:tcBorders>
              <w:top w:val="single" w:sz="8" w:space="0" w:color="AEAEAE"/>
              <w:left w:val="single" w:sz="8" w:space="0" w:color="E0E0E0"/>
              <w:bottom w:val="single" w:sz="8" w:space="0" w:color="AEAEAE"/>
              <w:right w:val="nil"/>
            </w:tcBorders>
            <w:shd w:val="clear" w:color="auto" w:fill="FFFFFF"/>
          </w:tcPr>
          <w:p w14:paraId="071EEBA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w:t>
            </w:r>
          </w:p>
        </w:tc>
      </w:tr>
      <w:tr w:rsidR="00A720C3" w:rsidRPr="00C03C16" w14:paraId="3B073FED" w14:textId="77777777" w:rsidTr="004439C0">
        <w:trPr>
          <w:gridAfter w:val="1"/>
          <w:wAfter w:w="45" w:type="dxa"/>
          <w:cantSplit/>
        </w:trPr>
        <w:tc>
          <w:tcPr>
            <w:tcW w:w="567" w:type="dxa"/>
            <w:vMerge/>
            <w:tcBorders>
              <w:top w:val="single" w:sz="8" w:space="0" w:color="AEAEAE"/>
              <w:left w:val="nil"/>
              <w:bottom w:val="single" w:sz="8" w:space="0" w:color="152935"/>
              <w:right w:val="nil"/>
            </w:tcBorders>
            <w:shd w:val="clear" w:color="auto" w:fill="E0E0E0"/>
          </w:tcPr>
          <w:p w14:paraId="538416F4" w14:textId="77777777" w:rsidR="00A720C3" w:rsidRPr="00C03C16"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276" w:type="dxa"/>
            <w:tcBorders>
              <w:top w:val="single" w:sz="8" w:space="0" w:color="AEAEAE"/>
              <w:left w:val="nil"/>
              <w:bottom w:val="single" w:sz="8" w:space="0" w:color="AEAEAE"/>
              <w:right w:val="nil"/>
            </w:tcBorders>
            <w:shd w:val="clear" w:color="auto" w:fill="E0E0E0"/>
          </w:tcPr>
          <w:p w14:paraId="0D7178F8"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553A6BE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D4A6465"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9FA4A9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20D2D4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8F824C"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864E3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5744F9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1DBD4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F41954"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.000</w:t>
            </w:r>
          </w:p>
        </w:tc>
        <w:tc>
          <w:tcPr>
            <w:tcW w:w="567" w:type="dxa"/>
            <w:tcBorders>
              <w:top w:val="single" w:sz="8" w:space="0" w:color="AEAEAE"/>
              <w:left w:val="single" w:sz="8" w:space="0" w:color="E0E0E0"/>
              <w:bottom w:val="single" w:sz="8" w:space="0" w:color="AEAEAE"/>
              <w:right w:val="nil"/>
            </w:tcBorders>
            <w:shd w:val="clear" w:color="auto" w:fill="FFFFFF"/>
            <w:vAlign w:val="center"/>
          </w:tcPr>
          <w:p w14:paraId="2C7C63A3"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r>
      <w:tr w:rsidR="00A720C3" w:rsidRPr="00C03C16" w14:paraId="200181AD" w14:textId="77777777" w:rsidTr="004439C0">
        <w:trPr>
          <w:gridAfter w:val="1"/>
          <w:wAfter w:w="45" w:type="dxa"/>
          <w:cantSplit/>
        </w:trPr>
        <w:tc>
          <w:tcPr>
            <w:tcW w:w="567" w:type="dxa"/>
            <w:vMerge/>
            <w:tcBorders>
              <w:top w:val="single" w:sz="8" w:space="0" w:color="AEAEAE"/>
              <w:left w:val="nil"/>
              <w:bottom w:val="single" w:sz="8" w:space="0" w:color="152935"/>
              <w:right w:val="nil"/>
            </w:tcBorders>
            <w:shd w:val="clear" w:color="auto" w:fill="E0E0E0"/>
          </w:tcPr>
          <w:p w14:paraId="202C4D87" w14:textId="77777777" w:rsidR="00A720C3" w:rsidRPr="00C03C16"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1276" w:type="dxa"/>
            <w:tcBorders>
              <w:top w:val="single" w:sz="8" w:space="0" w:color="AEAEAE"/>
              <w:left w:val="nil"/>
              <w:bottom w:val="single" w:sz="8" w:space="0" w:color="152935"/>
              <w:right w:val="nil"/>
            </w:tcBorders>
            <w:shd w:val="clear" w:color="auto" w:fill="E0E0E0"/>
          </w:tcPr>
          <w:p w14:paraId="5EA6F322" w14:textId="77777777" w:rsidR="00A720C3" w:rsidRPr="00C03C16"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03C16">
              <w:rPr>
                <w:rFonts w:ascii="Arial" w:hAnsi="Arial" w:cs="Arial"/>
                <w:color w:val="264A60"/>
                <w:kern w:val="0"/>
                <w:sz w:val="18"/>
                <w:szCs w:val="18"/>
                <w:lang w:val="en-ID"/>
              </w:rPr>
              <w:t>N</w:t>
            </w:r>
          </w:p>
        </w:tc>
        <w:tc>
          <w:tcPr>
            <w:tcW w:w="709" w:type="dxa"/>
            <w:tcBorders>
              <w:top w:val="single" w:sz="8" w:space="0" w:color="AEAEAE"/>
              <w:left w:val="nil"/>
              <w:bottom w:val="single" w:sz="8" w:space="0" w:color="152935"/>
              <w:right w:val="single" w:sz="8" w:space="0" w:color="E0E0E0"/>
            </w:tcBorders>
            <w:shd w:val="clear" w:color="auto" w:fill="FFFFFF"/>
          </w:tcPr>
          <w:p w14:paraId="45CA36F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79AAA259"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222338A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C403B8D"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07395982"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E2B7611"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245D399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777911A"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1066937"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c>
          <w:tcPr>
            <w:tcW w:w="567" w:type="dxa"/>
            <w:tcBorders>
              <w:top w:val="single" w:sz="8" w:space="0" w:color="AEAEAE"/>
              <w:left w:val="single" w:sz="8" w:space="0" w:color="E0E0E0"/>
              <w:bottom w:val="single" w:sz="8" w:space="0" w:color="152935"/>
              <w:right w:val="nil"/>
            </w:tcBorders>
            <w:shd w:val="clear" w:color="auto" w:fill="FFFFFF"/>
          </w:tcPr>
          <w:p w14:paraId="5DFF237E" w14:textId="77777777" w:rsidR="00A720C3" w:rsidRPr="00C03C16"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03C16">
              <w:rPr>
                <w:rFonts w:ascii="Arial" w:hAnsi="Arial" w:cs="Arial"/>
                <w:color w:val="010205"/>
                <w:kern w:val="0"/>
                <w:sz w:val="18"/>
                <w:szCs w:val="18"/>
                <w:lang w:val="en-ID"/>
              </w:rPr>
              <w:t>100</w:t>
            </w:r>
          </w:p>
        </w:tc>
      </w:tr>
      <w:tr w:rsidR="00A720C3" w:rsidRPr="00C03C16" w14:paraId="3201972B" w14:textId="77777777" w:rsidTr="004044D9">
        <w:trPr>
          <w:cantSplit/>
        </w:trPr>
        <w:tc>
          <w:tcPr>
            <w:tcW w:w="8834" w:type="dxa"/>
            <w:gridSpan w:val="13"/>
            <w:tcBorders>
              <w:top w:val="nil"/>
              <w:left w:val="nil"/>
              <w:bottom w:val="nil"/>
              <w:right w:val="nil"/>
            </w:tcBorders>
            <w:shd w:val="clear" w:color="auto" w:fill="FFFFFF"/>
          </w:tcPr>
          <w:p w14:paraId="74D888B6" w14:textId="77777777" w:rsidR="00A720C3" w:rsidRPr="00C03C16"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C03C16">
              <w:rPr>
                <w:rFonts w:ascii="Arial" w:hAnsi="Arial" w:cs="Arial"/>
                <w:color w:val="010205"/>
                <w:kern w:val="0"/>
                <w:sz w:val="18"/>
                <w:szCs w:val="18"/>
                <w:lang w:val="en-ID"/>
              </w:rPr>
              <w:t>**. Correlation is significant at the 0.01 level (2-tailed).</w:t>
            </w:r>
          </w:p>
        </w:tc>
      </w:tr>
      <w:tr w:rsidR="00A720C3" w:rsidRPr="00C03C16" w14:paraId="650EE4C8" w14:textId="77777777" w:rsidTr="004044D9">
        <w:trPr>
          <w:cantSplit/>
        </w:trPr>
        <w:tc>
          <w:tcPr>
            <w:tcW w:w="8834" w:type="dxa"/>
            <w:gridSpan w:val="13"/>
            <w:tcBorders>
              <w:top w:val="nil"/>
              <w:left w:val="nil"/>
              <w:bottom w:val="nil"/>
              <w:right w:val="nil"/>
            </w:tcBorders>
            <w:shd w:val="clear" w:color="auto" w:fill="FFFFFF"/>
          </w:tcPr>
          <w:p w14:paraId="02111994" w14:textId="77777777" w:rsidR="00A720C3" w:rsidRPr="00C03C16"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C03C16">
              <w:rPr>
                <w:rFonts w:ascii="Arial" w:hAnsi="Arial" w:cs="Arial"/>
                <w:color w:val="010205"/>
                <w:kern w:val="0"/>
                <w:sz w:val="18"/>
                <w:szCs w:val="18"/>
                <w:lang w:val="en-ID"/>
              </w:rPr>
              <w:t>*. Correlation is significant at the 0.05 level (2-tailed).</w:t>
            </w:r>
          </w:p>
        </w:tc>
      </w:tr>
    </w:tbl>
    <w:p w14:paraId="076BB856" w14:textId="77777777" w:rsidR="00A720C3" w:rsidRDefault="00A720C3" w:rsidP="00A720C3">
      <w:pPr>
        <w:spacing w:after="0" w:line="360" w:lineRule="auto"/>
        <w:rPr>
          <w:rFonts w:ascii="Times New Roman" w:hAnsi="Times New Roman" w:cs="Times New Roman"/>
          <w:b/>
          <w:sz w:val="24"/>
          <w:szCs w:val="24"/>
        </w:rPr>
      </w:pPr>
    </w:p>
    <w:p w14:paraId="4A8B6008" w14:textId="77777777" w:rsidR="00A720C3" w:rsidRPr="001D4E73" w:rsidRDefault="00A720C3" w:rsidP="00A720C3">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Metode </w:t>
      </w:r>
      <w:proofErr w:type="spellStart"/>
      <w:r>
        <w:rPr>
          <w:rFonts w:ascii="Times New Roman" w:hAnsi="Times New Roman" w:cs="Times New Roman"/>
          <w:b/>
          <w:sz w:val="24"/>
          <w:szCs w:val="24"/>
        </w:rPr>
        <w:t>Pembayaran</w:t>
      </w:r>
      <w:proofErr w:type="spellEnd"/>
      <w:r>
        <w:rPr>
          <w:rFonts w:ascii="Times New Roman" w:hAnsi="Times New Roman" w:cs="Times New Roman"/>
          <w:b/>
          <w:sz w:val="24"/>
          <w:szCs w:val="24"/>
        </w:rPr>
        <w:t xml:space="preserve"> COD (X3)</w:t>
      </w:r>
    </w:p>
    <w:tbl>
      <w:tblPr>
        <w:tblW w:w="8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43"/>
        <w:gridCol w:w="850"/>
        <w:gridCol w:w="851"/>
        <w:gridCol w:w="850"/>
        <w:gridCol w:w="851"/>
        <w:gridCol w:w="850"/>
        <w:gridCol w:w="851"/>
        <w:gridCol w:w="850"/>
        <w:gridCol w:w="99"/>
        <w:gridCol w:w="18"/>
      </w:tblGrid>
      <w:tr w:rsidR="00A720C3" w:rsidRPr="001D4E73" w14:paraId="136B40C7" w14:textId="77777777" w:rsidTr="004044D9">
        <w:trPr>
          <w:cantSplit/>
        </w:trPr>
        <w:tc>
          <w:tcPr>
            <w:tcW w:w="8622" w:type="dxa"/>
            <w:gridSpan w:val="11"/>
            <w:tcBorders>
              <w:top w:val="nil"/>
              <w:left w:val="nil"/>
              <w:bottom w:val="nil"/>
              <w:right w:val="nil"/>
            </w:tcBorders>
            <w:shd w:val="clear" w:color="auto" w:fill="FFFFFF"/>
            <w:vAlign w:val="center"/>
          </w:tcPr>
          <w:p w14:paraId="5FEFF3DD"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1D4E73">
              <w:rPr>
                <w:rFonts w:ascii="Arial" w:hAnsi="Arial" w:cs="Arial"/>
                <w:b/>
                <w:bCs/>
                <w:color w:val="010205"/>
                <w:kern w:val="0"/>
                <w:lang w:val="en-ID"/>
              </w:rPr>
              <w:t>Correlations</w:t>
            </w:r>
          </w:p>
        </w:tc>
      </w:tr>
      <w:tr w:rsidR="00A720C3" w:rsidRPr="001D4E73" w14:paraId="2B073F93" w14:textId="77777777" w:rsidTr="004044D9">
        <w:trPr>
          <w:gridAfter w:val="2"/>
          <w:wAfter w:w="117" w:type="dxa"/>
          <w:cantSplit/>
        </w:trPr>
        <w:tc>
          <w:tcPr>
            <w:tcW w:w="2552" w:type="dxa"/>
            <w:gridSpan w:val="2"/>
            <w:tcBorders>
              <w:top w:val="nil"/>
              <w:left w:val="nil"/>
              <w:bottom w:val="single" w:sz="8" w:space="0" w:color="152935"/>
              <w:right w:val="nil"/>
            </w:tcBorders>
            <w:shd w:val="clear" w:color="auto" w:fill="FFFFFF"/>
            <w:vAlign w:val="bottom"/>
          </w:tcPr>
          <w:p w14:paraId="14A0BD74"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nil"/>
              <w:left w:val="nil"/>
              <w:bottom w:val="single" w:sz="8" w:space="0" w:color="152935"/>
              <w:right w:val="single" w:sz="8" w:space="0" w:color="E0E0E0"/>
            </w:tcBorders>
            <w:shd w:val="clear" w:color="auto" w:fill="FFFFFF"/>
            <w:vAlign w:val="bottom"/>
          </w:tcPr>
          <w:p w14:paraId="7590D697"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X3P1</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0855BAF"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X3P2</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271B3A18"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X3P3</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A906550"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X3P4</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708B898C"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X3P5</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3428B7BF"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X3P6</w:t>
            </w:r>
          </w:p>
        </w:tc>
        <w:tc>
          <w:tcPr>
            <w:tcW w:w="850" w:type="dxa"/>
            <w:tcBorders>
              <w:top w:val="nil"/>
              <w:left w:val="single" w:sz="8" w:space="0" w:color="E0E0E0"/>
              <w:bottom w:val="single" w:sz="8" w:space="0" w:color="152935"/>
              <w:right w:val="nil"/>
            </w:tcBorders>
            <w:shd w:val="clear" w:color="auto" w:fill="FFFFFF"/>
            <w:vAlign w:val="bottom"/>
          </w:tcPr>
          <w:p w14:paraId="191DE5D8"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X3</w:t>
            </w:r>
          </w:p>
        </w:tc>
      </w:tr>
      <w:tr w:rsidR="00A720C3" w:rsidRPr="001D4E73" w14:paraId="40D2D0D1" w14:textId="77777777" w:rsidTr="004044D9">
        <w:trPr>
          <w:gridAfter w:val="2"/>
          <w:wAfter w:w="117" w:type="dxa"/>
          <w:cantSplit/>
        </w:trPr>
        <w:tc>
          <w:tcPr>
            <w:tcW w:w="709" w:type="dxa"/>
            <w:vMerge w:val="restart"/>
            <w:tcBorders>
              <w:top w:val="single" w:sz="8" w:space="0" w:color="152935"/>
              <w:left w:val="nil"/>
              <w:bottom w:val="nil"/>
              <w:right w:val="nil"/>
            </w:tcBorders>
            <w:shd w:val="clear" w:color="auto" w:fill="E0E0E0"/>
          </w:tcPr>
          <w:p w14:paraId="501EB568"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X3P1</w:t>
            </w:r>
          </w:p>
        </w:tc>
        <w:tc>
          <w:tcPr>
            <w:tcW w:w="1843" w:type="dxa"/>
            <w:tcBorders>
              <w:top w:val="single" w:sz="8" w:space="0" w:color="152935"/>
              <w:left w:val="nil"/>
              <w:bottom w:val="single" w:sz="8" w:space="0" w:color="AEAEAE"/>
              <w:right w:val="nil"/>
            </w:tcBorders>
            <w:shd w:val="clear" w:color="auto" w:fill="E0E0E0"/>
          </w:tcPr>
          <w:p w14:paraId="452229CD"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152935"/>
              <w:left w:val="nil"/>
              <w:bottom w:val="single" w:sz="8" w:space="0" w:color="AEAEAE"/>
              <w:right w:val="single" w:sz="8" w:space="0" w:color="E0E0E0"/>
            </w:tcBorders>
            <w:shd w:val="clear" w:color="auto" w:fill="FFFFFF"/>
          </w:tcPr>
          <w:p w14:paraId="4AAA813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0A2B78A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.916</w:t>
            </w:r>
            <w:r w:rsidRPr="001D4E7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0C0E44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.822</w:t>
            </w:r>
            <w:r w:rsidRPr="001D4E73">
              <w:rPr>
                <w:rFonts w:ascii="Arial" w:hAnsi="Arial" w:cs="Arial"/>
                <w:color w:val="010205"/>
                <w:kern w:val="0"/>
                <w:sz w:val="18"/>
                <w:szCs w:val="18"/>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3016AE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.787</w:t>
            </w:r>
            <w:r w:rsidRPr="001D4E7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286FF3B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.820</w:t>
            </w:r>
            <w:r w:rsidRPr="001D4E73">
              <w:rPr>
                <w:rFonts w:ascii="Arial" w:hAnsi="Arial" w:cs="Arial"/>
                <w:color w:val="010205"/>
                <w:kern w:val="0"/>
                <w:sz w:val="18"/>
                <w:szCs w:val="18"/>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69E5A9B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.834</w:t>
            </w:r>
            <w:r w:rsidRPr="001D4E7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nil"/>
            </w:tcBorders>
            <w:shd w:val="clear" w:color="auto" w:fill="FFFFFF"/>
          </w:tcPr>
          <w:p w14:paraId="2AACC37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.942</w:t>
            </w:r>
            <w:r w:rsidRPr="001D4E73">
              <w:rPr>
                <w:rFonts w:ascii="Arial" w:hAnsi="Arial" w:cs="Arial"/>
                <w:color w:val="010205"/>
                <w:kern w:val="0"/>
                <w:sz w:val="18"/>
                <w:szCs w:val="18"/>
                <w:vertAlign w:val="superscript"/>
                <w:lang w:val="en-ID"/>
              </w:rPr>
              <w:t>**</w:t>
            </w:r>
          </w:p>
        </w:tc>
      </w:tr>
      <w:tr w:rsidR="00A720C3" w:rsidRPr="001D4E73" w14:paraId="51AAFA47" w14:textId="77777777" w:rsidTr="004044D9">
        <w:trPr>
          <w:gridAfter w:val="2"/>
          <w:wAfter w:w="117" w:type="dxa"/>
          <w:cantSplit/>
        </w:trPr>
        <w:tc>
          <w:tcPr>
            <w:tcW w:w="709" w:type="dxa"/>
            <w:vMerge/>
            <w:tcBorders>
              <w:top w:val="single" w:sz="8" w:space="0" w:color="152935"/>
              <w:left w:val="nil"/>
              <w:bottom w:val="nil"/>
              <w:right w:val="nil"/>
            </w:tcBorders>
            <w:shd w:val="clear" w:color="auto" w:fill="E0E0E0"/>
          </w:tcPr>
          <w:p w14:paraId="72A1CB0C"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43F7857E"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vAlign w:val="center"/>
          </w:tcPr>
          <w:p w14:paraId="09C90F9D"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168AF8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822E8C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E48AAC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4CC782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3299EC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tcPr>
          <w:p w14:paraId="7EBDC7E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5A3995CE" w14:textId="77777777" w:rsidTr="004044D9">
        <w:trPr>
          <w:gridAfter w:val="2"/>
          <w:wAfter w:w="117" w:type="dxa"/>
          <w:cantSplit/>
        </w:trPr>
        <w:tc>
          <w:tcPr>
            <w:tcW w:w="709" w:type="dxa"/>
            <w:vMerge/>
            <w:tcBorders>
              <w:top w:val="single" w:sz="8" w:space="0" w:color="152935"/>
              <w:left w:val="nil"/>
              <w:bottom w:val="nil"/>
              <w:right w:val="nil"/>
            </w:tcBorders>
            <w:shd w:val="clear" w:color="auto" w:fill="E0E0E0"/>
          </w:tcPr>
          <w:p w14:paraId="27505E52"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513F322D"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0074BFA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19E8C18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1154644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D97EB2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7824C97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365296F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nil"/>
            </w:tcBorders>
            <w:shd w:val="clear" w:color="auto" w:fill="FFFFFF"/>
          </w:tcPr>
          <w:p w14:paraId="1975E0B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403CD831" w14:textId="77777777" w:rsidTr="004044D9">
        <w:trPr>
          <w:gridAfter w:val="2"/>
          <w:wAfter w:w="117" w:type="dxa"/>
          <w:cantSplit/>
        </w:trPr>
        <w:tc>
          <w:tcPr>
            <w:tcW w:w="709" w:type="dxa"/>
            <w:vMerge w:val="restart"/>
            <w:tcBorders>
              <w:top w:val="single" w:sz="8" w:space="0" w:color="AEAEAE"/>
              <w:left w:val="nil"/>
              <w:bottom w:val="nil"/>
              <w:right w:val="nil"/>
            </w:tcBorders>
            <w:shd w:val="clear" w:color="auto" w:fill="E0E0E0"/>
          </w:tcPr>
          <w:p w14:paraId="6E34DFD1"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X3P2</w:t>
            </w:r>
          </w:p>
        </w:tc>
        <w:tc>
          <w:tcPr>
            <w:tcW w:w="1843" w:type="dxa"/>
            <w:tcBorders>
              <w:top w:val="single" w:sz="8" w:space="0" w:color="AEAEAE"/>
              <w:left w:val="nil"/>
              <w:bottom w:val="single" w:sz="8" w:space="0" w:color="AEAEAE"/>
              <w:right w:val="nil"/>
            </w:tcBorders>
            <w:shd w:val="clear" w:color="auto" w:fill="E0E0E0"/>
          </w:tcPr>
          <w:p w14:paraId="7D7B48E9"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7DA919B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.916</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B4D54A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0B67C2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.780</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3C53E4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.772</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0F220E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.826</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3E4F6D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.845</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nil"/>
            </w:tcBorders>
            <w:shd w:val="clear" w:color="auto" w:fill="FFFFFF"/>
          </w:tcPr>
          <w:p w14:paraId="11DF57E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.934</w:t>
            </w:r>
            <w:r w:rsidRPr="001D4E73">
              <w:rPr>
                <w:rFonts w:ascii="Arial" w:hAnsi="Arial" w:cs="Arial"/>
                <w:color w:val="010205"/>
                <w:kern w:val="0"/>
                <w:sz w:val="18"/>
                <w:szCs w:val="18"/>
                <w:vertAlign w:val="superscript"/>
                <w:lang w:val="en-ID"/>
              </w:rPr>
              <w:t>**</w:t>
            </w:r>
          </w:p>
        </w:tc>
      </w:tr>
      <w:tr w:rsidR="00A720C3" w:rsidRPr="001D4E73" w14:paraId="04DF05C0" w14:textId="77777777" w:rsidTr="004044D9">
        <w:trPr>
          <w:gridAfter w:val="2"/>
          <w:wAfter w:w="117" w:type="dxa"/>
          <w:cantSplit/>
        </w:trPr>
        <w:tc>
          <w:tcPr>
            <w:tcW w:w="709" w:type="dxa"/>
            <w:vMerge/>
            <w:tcBorders>
              <w:top w:val="single" w:sz="8" w:space="0" w:color="AEAEAE"/>
              <w:left w:val="nil"/>
              <w:bottom w:val="nil"/>
              <w:right w:val="nil"/>
            </w:tcBorders>
            <w:shd w:val="clear" w:color="auto" w:fill="E0E0E0"/>
          </w:tcPr>
          <w:p w14:paraId="793EB95F"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765A6F17"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0664AFA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B47675"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93154F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494BE1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94CC9E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EA651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tcPr>
          <w:p w14:paraId="2834990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30C2BD50" w14:textId="77777777" w:rsidTr="004044D9">
        <w:trPr>
          <w:gridAfter w:val="2"/>
          <w:wAfter w:w="117" w:type="dxa"/>
          <w:cantSplit/>
        </w:trPr>
        <w:tc>
          <w:tcPr>
            <w:tcW w:w="709" w:type="dxa"/>
            <w:vMerge/>
            <w:tcBorders>
              <w:top w:val="single" w:sz="8" w:space="0" w:color="AEAEAE"/>
              <w:left w:val="nil"/>
              <w:bottom w:val="nil"/>
              <w:right w:val="nil"/>
            </w:tcBorders>
            <w:shd w:val="clear" w:color="auto" w:fill="E0E0E0"/>
          </w:tcPr>
          <w:p w14:paraId="7AEC3B50"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53AC5E7A"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16B1564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C46864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28993D8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19D9928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4AD6E08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3071016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nil"/>
            </w:tcBorders>
            <w:shd w:val="clear" w:color="auto" w:fill="FFFFFF"/>
          </w:tcPr>
          <w:p w14:paraId="7A4E814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2853C2C7" w14:textId="77777777" w:rsidTr="004044D9">
        <w:trPr>
          <w:gridAfter w:val="2"/>
          <w:wAfter w:w="117" w:type="dxa"/>
          <w:cantSplit/>
        </w:trPr>
        <w:tc>
          <w:tcPr>
            <w:tcW w:w="709" w:type="dxa"/>
            <w:vMerge w:val="restart"/>
            <w:tcBorders>
              <w:top w:val="single" w:sz="8" w:space="0" w:color="AEAEAE"/>
              <w:left w:val="nil"/>
              <w:bottom w:val="nil"/>
              <w:right w:val="nil"/>
            </w:tcBorders>
            <w:shd w:val="clear" w:color="auto" w:fill="E0E0E0"/>
          </w:tcPr>
          <w:p w14:paraId="39E58034"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X3P3</w:t>
            </w:r>
          </w:p>
        </w:tc>
        <w:tc>
          <w:tcPr>
            <w:tcW w:w="1843" w:type="dxa"/>
            <w:tcBorders>
              <w:top w:val="single" w:sz="8" w:space="0" w:color="AEAEAE"/>
              <w:left w:val="nil"/>
              <w:bottom w:val="single" w:sz="8" w:space="0" w:color="AEAEAE"/>
              <w:right w:val="nil"/>
            </w:tcBorders>
            <w:shd w:val="clear" w:color="auto" w:fill="E0E0E0"/>
          </w:tcPr>
          <w:p w14:paraId="34741213"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63E62BC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.822</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02B73E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.780</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E0B08C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85C0D7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.922</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E7E369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.724</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B0067C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.755</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nil"/>
            </w:tcBorders>
            <w:shd w:val="clear" w:color="auto" w:fill="FFFFFF"/>
          </w:tcPr>
          <w:p w14:paraId="299A87A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.908</w:t>
            </w:r>
            <w:r w:rsidRPr="001D4E73">
              <w:rPr>
                <w:rFonts w:ascii="Arial" w:hAnsi="Arial" w:cs="Arial"/>
                <w:color w:val="010205"/>
                <w:kern w:val="0"/>
                <w:sz w:val="18"/>
                <w:szCs w:val="18"/>
                <w:vertAlign w:val="superscript"/>
                <w:lang w:val="en-ID"/>
              </w:rPr>
              <w:t>**</w:t>
            </w:r>
          </w:p>
        </w:tc>
      </w:tr>
      <w:tr w:rsidR="00A720C3" w:rsidRPr="001D4E73" w14:paraId="4EA42BCD" w14:textId="77777777" w:rsidTr="004044D9">
        <w:trPr>
          <w:gridAfter w:val="2"/>
          <w:wAfter w:w="117" w:type="dxa"/>
          <w:cantSplit/>
        </w:trPr>
        <w:tc>
          <w:tcPr>
            <w:tcW w:w="709" w:type="dxa"/>
            <w:vMerge/>
            <w:tcBorders>
              <w:top w:val="single" w:sz="8" w:space="0" w:color="AEAEAE"/>
              <w:left w:val="nil"/>
              <w:bottom w:val="nil"/>
              <w:right w:val="nil"/>
            </w:tcBorders>
            <w:shd w:val="clear" w:color="auto" w:fill="E0E0E0"/>
          </w:tcPr>
          <w:p w14:paraId="30641859"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0B06CFD3"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1F5F7BB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D18E4F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145290"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9B023B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556452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A7825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tcPr>
          <w:p w14:paraId="3A40450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17B832B4" w14:textId="77777777" w:rsidTr="004044D9">
        <w:trPr>
          <w:gridAfter w:val="1"/>
          <w:wAfter w:w="18" w:type="dxa"/>
          <w:cantSplit/>
        </w:trPr>
        <w:tc>
          <w:tcPr>
            <w:tcW w:w="709" w:type="dxa"/>
            <w:vMerge/>
            <w:tcBorders>
              <w:top w:val="single" w:sz="8" w:space="0" w:color="AEAEAE"/>
              <w:left w:val="nil"/>
              <w:bottom w:val="nil"/>
              <w:right w:val="nil"/>
            </w:tcBorders>
            <w:shd w:val="clear" w:color="auto" w:fill="E0E0E0"/>
          </w:tcPr>
          <w:p w14:paraId="0B313BA8"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7ACA49E2"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3D81699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8BCEE3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730BB9C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3E3D70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76BDBEA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847D79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949" w:type="dxa"/>
            <w:gridSpan w:val="2"/>
            <w:tcBorders>
              <w:top w:val="single" w:sz="8" w:space="0" w:color="AEAEAE"/>
              <w:left w:val="single" w:sz="8" w:space="0" w:color="E0E0E0"/>
              <w:bottom w:val="nil"/>
              <w:right w:val="nil"/>
            </w:tcBorders>
            <w:shd w:val="clear" w:color="auto" w:fill="FFFFFF"/>
          </w:tcPr>
          <w:p w14:paraId="2726D4A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5B3935F3" w14:textId="77777777" w:rsidTr="004044D9">
        <w:trPr>
          <w:gridAfter w:val="1"/>
          <w:wAfter w:w="18" w:type="dxa"/>
          <w:cantSplit/>
        </w:trPr>
        <w:tc>
          <w:tcPr>
            <w:tcW w:w="709" w:type="dxa"/>
            <w:vMerge w:val="restart"/>
            <w:tcBorders>
              <w:top w:val="single" w:sz="8" w:space="0" w:color="AEAEAE"/>
              <w:left w:val="nil"/>
              <w:bottom w:val="nil"/>
              <w:right w:val="nil"/>
            </w:tcBorders>
            <w:shd w:val="clear" w:color="auto" w:fill="E0E0E0"/>
          </w:tcPr>
          <w:p w14:paraId="107DF3CB"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X3P4</w:t>
            </w:r>
          </w:p>
        </w:tc>
        <w:tc>
          <w:tcPr>
            <w:tcW w:w="1843" w:type="dxa"/>
            <w:tcBorders>
              <w:top w:val="single" w:sz="8" w:space="0" w:color="AEAEAE"/>
              <w:left w:val="nil"/>
              <w:bottom w:val="single" w:sz="8" w:space="0" w:color="AEAEAE"/>
              <w:right w:val="nil"/>
            </w:tcBorders>
            <w:shd w:val="clear" w:color="auto" w:fill="E0E0E0"/>
          </w:tcPr>
          <w:p w14:paraId="4AFE6266"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1C11D0F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.787</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8ACC3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.772</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1C8C85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.922</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EBBCA7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553FF6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.754</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27A75D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.774</w:t>
            </w:r>
            <w:r w:rsidRPr="001D4E73">
              <w:rPr>
                <w:rFonts w:ascii="Arial" w:hAnsi="Arial" w:cs="Arial"/>
                <w:color w:val="010205"/>
                <w:kern w:val="0"/>
                <w:sz w:val="18"/>
                <w:szCs w:val="18"/>
                <w:vertAlign w:val="superscript"/>
                <w:lang w:val="en-ID"/>
              </w:rPr>
              <w:t>**</w:t>
            </w:r>
          </w:p>
        </w:tc>
        <w:tc>
          <w:tcPr>
            <w:tcW w:w="949" w:type="dxa"/>
            <w:gridSpan w:val="2"/>
            <w:tcBorders>
              <w:top w:val="single" w:sz="8" w:space="0" w:color="AEAEAE"/>
              <w:left w:val="single" w:sz="8" w:space="0" w:color="E0E0E0"/>
              <w:bottom w:val="single" w:sz="8" w:space="0" w:color="AEAEAE"/>
              <w:right w:val="nil"/>
            </w:tcBorders>
            <w:shd w:val="clear" w:color="auto" w:fill="FFFFFF"/>
          </w:tcPr>
          <w:p w14:paraId="4F07043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.909</w:t>
            </w:r>
            <w:r w:rsidRPr="001D4E73">
              <w:rPr>
                <w:rFonts w:ascii="Arial" w:hAnsi="Arial" w:cs="Arial"/>
                <w:color w:val="010205"/>
                <w:kern w:val="0"/>
                <w:sz w:val="18"/>
                <w:szCs w:val="18"/>
                <w:vertAlign w:val="superscript"/>
                <w:lang w:val="en-ID"/>
              </w:rPr>
              <w:t>**</w:t>
            </w:r>
          </w:p>
        </w:tc>
      </w:tr>
      <w:tr w:rsidR="00A720C3" w:rsidRPr="001D4E73" w14:paraId="0DC988EF" w14:textId="77777777" w:rsidTr="004044D9">
        <w:trPr>
          <w:gridAfter w:val="1"/>
          <w:wAfter w:w="18" w:type="dxa"/>
          <w:cantSplit/>
        </w:trPr>
        <w:tc>
          <w:tcPr>
            <w:tcW w:w="709" w:type="dxa"/>
            <w:vMerge/>
            <w:tcBorders>
              <w:top w:val="single" w:sz="8" w:space="0" w:color="AEAEAE"/>
              <w:left w:val="nil"/>
              <w:bottom w:val="nil"/>
              <w:right w:val="nil"/>
            </w:tcBorders>
            <w:shd w:val="clear" w:color="auto" w:fill="E0E0E0"/>
          </w:tcPr>
          <w:p w14:paraId="3CD79D2B"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36B5580F"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65FFFE5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CCD64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5451BA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421EBF"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A259C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55A2F2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949" w:type="dxa"/>
            <w:gridSpan w:val="2"/>
            <w:tcBorders>
              <w:top w:val="single" w:sz="8" w:space="0" w:color="AEAEAE"/>
              <w:left w:val="single" w:sz="8" w:space="0" w:color="E0E0E0"/>
              <w:bottom w:val="single" w:sz="8" w:space="0" w:color="AEAEAE"/>
              <w:right w:val="nil"/>
            </w:tcBorders>
            <w:shd w:val="clear" w:color="auto" w:fill="FFFFFF"/>
          </w:tcPr>
          <w:p w14:paraId="7FD0F16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237AA76A" w14:textId="77777777" w:rsidTr="004044D9">
        <w:trPr>
          <w:gridAfter w:val="1"/>
          <w:wAfter w:w="18" w:type="dxa"/>
          <w:cantSplit/>
        </w:trPr>
        <w:tc>
          <w:tcPr>
            <w:tcW w:w="709" w:type="dxa"/>
            <w:vMerge/>
            <w:tcBorders>
              <w:top w:val="single" w:sz="8" w:space="0" w:color="AEAEAE"/>
              <w:left w:val="nil"/>
              <w:bottom w:val="nil"/>
              <w:right w:val="nil"/>
            </w:tcBorders>
            <w:shd w:val="clear" w:color="auto" w:fill="E0E0E0"/>
          </w:tcPr>
          <w:p w14:paraId="0796F931"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45E28167"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1D8B138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7B78E3F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67CEE80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07A8384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B83A63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48BEB6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949" w:type="dxa"/>
            <w:gridSpan w:val="2"/>
            <w:tcBorders>
              <w:top w:val="single" w:sz="8" w:space="0" w:color="AEAEAE"/>
              <w:left w:val="single" w:sz="8" w:space="0" w:color="E0E0E0"/>
              <w:bottom w:val="nil"/>
              <w:right w:val="nil"/>
            </w:tcBorders>
            <w:shd w:val="clear" w:color="auto" w:fill="FFFFFF"/>
          </w:tcPr>
          <w:p w14:paraId="66D20E4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5DDD14B3" w14:textId="77777777" w:rsidTr="004044D9">
        <w:trPr>
          <w:gridAfter w:val="1"/>
          <w:wAfter w:w="18" w:type="dxa"/>
          <w:cantSplit/>
        </w:trPr>
        <w:tc>
          <w:tcPr>
            <w:tcW w:w="709" w:type="dxa"/>
            <w:vMerge w:val="restart"/>
            <w:tcBorders>
              <w:top w:val="single" w:sz="8" w:space="0" w:color="AEAEAE"/>
              <w:left w:val="nil"/>
              <w:bottom w:val="nil"/>
              <w:right w:val="nil"/>
            </w:tcBorders>
            <w:shd w:val="clear" w:color="auto" w:fill="E0E0E0"/>
          </w:tcPr>
          <w:p w14:paraId="33755D62"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X3P5</w:t>
            </w:r>
          </w:p>
        </w:tc>
        <w:tc>
          <w:tcPr>
            <w:tcW w:w="1843" w:type="dxa"/>
            <w:tcBorders>
              <w:top w:val="single" w:sz="8" w:space="0" w:color="AEAEAE"/>
              <w:left w:val="nil"/>
              <w:bottom w:val="single" w:sz="8" w:space="0" w:color="AEAEAE"/>
              <w:right w:val="nil"/>
            </w:tcBorders>
            <w:shd w:val="clear" w:color="auto" w:fill="E0E0E0"/>
          </w:tcPr>
          <w:p w14:paraId="388C4434"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7821634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.820</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3EB1D5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.826</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DD2995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.724</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521BB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.754</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FFE054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F1D983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.819</w:t>
            </w:r>
            <w:r w:rsidRPr="001D4E73">
              <w:rPr>
                <w:rFonts w:ascii="Arial" w:hAnsi="Arial" w:cs="Arial"/>
                <w:color w:val="010205"/>
                <w:kern w:val="0"/>
                <w:sz w:val="18"/>
                <w:szCs w:val="18"/>
                <w:vertAlign w:val="superscript"/>
                <w:lang w:val="en-ID"/>
              </w:rPr>
              <w:t>**</w:t>
            </w:r>
          </w:p>
        </w:tc>
        <w:tc>
          <w:tcPr>
            <w:tcW w:w="949" w:type="dxa"/>
            <w:gridSpan w:val="2"/>
            <w:tcBorders>
              <w:top w:val="single" w:sz="8" w:space="0" w:color="AEAEAE"/>
              <w:left w:val="single" w:sz="8" w:space="0" w:color="E0E0E0"/>
              <w:bottom w:val="single" w:sz="8" w:space="0" w:color="AEAEAE"/>
              <w:right w:val="nil"/>
            </w:tcBorders>
            <w:shd w:val="clear" w:color="auto" w:fill="FFFFFF"/>
          </w:tcPr>
          <w:p w14:paraId="6D652F8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.898</w:t>
            </w:r>
            <w:r w:rsidRPr="001D4E73">
              <w:rPr>
                <w:rFonts w:ascii="Arial" w:hAnsi="Arial" w:cs="Arial"/>
                <w:color w:val="010205"/>
                <w:kern w:val="0"/>
                <w:sz w:val="18"/>
                <w:szCs w:val="18"/>
                <w:vertAlign w:val="superscript"/>
                <w:lang w:val="en-ID"/>
              </w:rPr>
              <w:t>**</w:t>
            </w:r>
          </w:p>
        </w:tc>
      </w:tr>
      <w:tr w:rsidR="00A720C3" w:rsidRPr="001D4E73" w14:paraId="75E6F76F" w14:textId="77777777" w:rsidTr="004044D9">
        <w:trPr>
          <w:gridAfter w:val="1"/>
          <w:wAfter w:w="18" w:type="dxa"/>
          <w:cantSplit/>
        </w:trPr>
        <w:tc>
          <w:tcPr>
            <w:tcW w:w="709" w:type="dxa"/>
            <w:vMerge/>
            <w:tcBorders>
              <w:top w:val="single" w:sz="8" w:space="0" w:color="AEAEAE"/>
              <w:left w:val="nil"/>
              <w:bottom w:val="nil"/>
              <w:right w:val="nil"/>
            </w:tcBorders>
            <w:shd w:val="clear" w:color="auto" w:fill="E0E0E0"/>
          </w:tcPr>
          <w:p w14:paraId="056FFBF6"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3421B32E"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0BE3C90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CA2BDF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A5DC88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AE3A8A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CB04C9"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9836A3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949" w:type="dxa"/>
            <w:gridSpan w:val="2"/>
            <w:tcBorders>
              <w:top w:val="single" w:sz="8" w:space="0" w:color="AEAEAE"/>
              <w:left w:val="single" w:sz="8" w:space="0" w:color="E0E0E0"/>
              <w:bottom w:val="single" w:sz="8" w:space="0" w:color="AEAEAE"/>
              <w:right w:val="nil"/>
            </w:tcBorders>
            <w:shd w:val="clear" w:color="auto" w:fill="FFFFFF"/>
          </w:tcPr>
          <w:p w14:paraId="018F6A2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3B3DB55F" w14:textId="77777777" w:rsidTr="004044D9">
        <w:trPr>
          <w:gridAfter w:val="1"/>
          <w:wAfter w:w="18" w:type="dxa"/>
          <w:cantSplit/>
        </w:trPr>
        <w:tc>
          <w:tcPr>
            <w:tcW w:w="709" w:type="dxa"/>
            <w:vMerge/>
            <w:tcBorders>
              <w:top w:val="single" w:sz="8" w:space="0" w:color="AEAEAE"/>
              <w:left w:val="nil"/>
              <w:bottom w:val="nil"/>
              <w:right w:val="nil"/>
            </w:tcBorders>
            <w:shd w:val="clear" w:color="auto" w:fill="E0E0E0"/>
          </w:tcPr>
          <w:p w14:paraId="38AF44CD"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36EF4C02"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1543B2E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133416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065FEA9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8B6D60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093EA9F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440AF1C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949" w:type="dxa"/>
            <w:gridSpan w:val="2"/>
            <w:tcBorders>
              <w:top w:val="single" w:sz="8" w:space="0" w:color="AEAEAE"/>
              <w:left w:val="single" w:sz="8" w:space="0" w:color="E0E0E0"/>
              <w:bottom w:val="nil"/>
              <w:right w:val="nil"/>
            </w:tcBorders>
            <w:shd w:val="clear" w:color="auto" w:fill="FFFFFF"/>
          </w:tcPr>
          <w:p w14:paraId="72EAF81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1E3C8D8C" w14:textId="77777777" w:rsidTr="004044D9">
        <w:trPr>
          <w:gridAfter w:val="1"/>
          <w:wAfter w:w="18" w:type="dxa"/>
          <w:cantSplit/>
        </w:trPr>
        <w:tc>
          <w:tcPr>
            <w:tcW w:w="709" w:type="dxa"/>
            <w:vMerge w:val="restart"/>
            <w:tcBorders>
              <w:top w:val="single" w:sz="8" w:space="0" w:color="AEAEAE"/>
              <w:left w:val="nil"/>
              <w:bottom w:val="nil"/>
              <w:right w:val="nil"/>
            </w:tcBorders>
            <w:shd w:val="clear" w:color="auto" w:fill="E0E0E0"/>
          </w:tcPr>
          <w:p w14:paraId="4963DDF2"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X3P6</w:t>
            </w:r>
          </w:p>
        </w:tc>
        <w:tc>
          <w:tcPr>
            <w:tcW w:w="1843" w:type="dxa"/>
            <w:tcBorders>
              <w:top w:val="single" w:sz="8" w:space="0" w:color="AEAEAE"/>
              <w:left w:val="nil"/>
              <w:bottom w:val="single" w:sz="8" w:space="0" w:color="AEAEAE"/>
              <w:right w:val="nil"/>
            </w:tcBorders>
            <w:shd w:val="clear" w:color="auto" w:fill="E0E0E0"/>
          </w:tcPr>
          <w:p w14:paraId="17465DFD"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01907AE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.834</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EC8523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.845</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6065DA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.755</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43769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.774</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02979C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.819</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318D4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949" w:type="dxa"/>
            <w:gridSpan w:val="2"/>
            <w:tcBorders>
              <w:top w:val="single" w:sz="8" w:space="0" w:color="AEAEAE"/>
              <w:left w:val="single" w:sz="8" w:space="0" w:color="E0E0E0"/>
              <w:bottom w:val="single" w:sz="8" w:space="0" w:color="AEAEAE"/>
              <w:right w:val="nil"/>
            </w:tcBorders>
            <w:shd w:val="clear" w:color="auto" w:fill="FFFFFF"/>
          </w:tcPr>
          <w:p w14:paraId="3205A94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.913</w:t>
            </w:r>
            <w:r w:rsidRPr="001D4E73">
              <w:rPr>
                <w:rFonts w:ascii="Arial" w:hAnsi="Arial" w:cs="Arial"/>
                <w:color w:val="010205"/>
                <w:kern w:val="0"/>
                <w:sz w:val="18"/>
                <w:szCs w:val="18"/>
                <w:vertAlign w:val="superscript"/>
                <w:lang w:val="en-ID"/>
              </w:rPr>
              <w:t>**</w:t>
            </w:r>
          </w:p>
        </w:tc>
      </w:tr>
      <w:tr w:rsidR="00A720C3" w:rsidRPr="001D4E73" w14:paraId="4207145E" w14:textId="77777777" w:rsidTr="004044D9">
        <w:trPr>
          <w:gridAfter w:val="1"/>
          <w:wAfter w:w="18" w:type="dxa"/>
          <w:cantSplit/>
        </w:trPr>
        <w:tc>
          <w:tcPr>
            <w:tcW w:w="709" w:type="dxa"/>
            <w:vMerge/>
            <w:tcBorders>
              <w:top w:val="single" w:sz="8" w:space="0" w:color="AEAEAE"/>
              <w:left w:val="nil"/>
              <w:bottom w:val="nil"/>
              <w:right w:val="nil"/>
            </w:tcBorders>
            <w:shd w:val="clear" w:color="auto" w:fill="E0E0E0"/>
          </w:tcPr>
          <w:p w14:paraId="140EEB89"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1B6E98AD"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7CE3D74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BC67BA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81E29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DDEA6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175884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4FA8527"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949" w:type="dxa"/>
            <w:gridSpan w:val="2"/>
            <w:tcBorders>
              <w:top w:val="single" w:sz="8" w:space="0" w:color="AEAEAE"/>
              <w:left w:val="single" w:sz="8" w:space="0" w:color="E0E0E0"/>
              <w:bottom w:val="single" w:sz="8" w:space="0" w:color="AEAEAE"/>
              <w:right w:val="nil"/>
            </w:tcBorders>
            <w:shd w:val="clear" w:color="auto" w:fill="FFFFFF"/>
          </w:tcPr>
          <w:p w14:paraId="49D3163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47433E42" w14:textId="77777777" w:rsidTr="004044D9">
        <w:trPr>
          <w:gridAfter w:val="1"/>
          <w:wAfter w:w="18" w:type="dxa"/>
          <w:cantSplit/>
        </w:trPr>
        <w:tc>
          <w:tcPr>
            <w:tcW w:w="709" w:type="dxa"/>
            <w:vMerge/>
            <w:tcBorders>
              <w:top w:val="single" w:sz="8" w:space="0" w:color="AEAEAE"/>
              <w:left w:val="nil"/>
              <w:bottom w:val="nil"/>
              <w:right w:val="nil"/>
            </w:tcBorders>
            <w:shd w:val="clear" w:color="auto" w:fill="E0E0E0"/>
          </w:tcPr>
          <w:p w14:paraId="24A52754"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6EE2786F"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0133400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62AF54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9105DE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3EEC28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9AA0E0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BE94A4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949" w:type="dxa"/>
            <w:gridSpan w:val="2"/>
            <w:tcBorders>
              <w:top w:val="single" w:sz="8" w:space="0" w:color="AEAEAE"/>
              <w:left w:val="single" w:sz="8" w:space="0" w:color="E0E0E0"/>
              <w:bottom w:val="nil"/>
              <w:right w:val="nil"/>
            </w:tcBorders>
            <w:shd w:val="clear" w:color="auto" w:fill="FFFFFF"/>
          </w:tcPr>
          <w:p w14:paraId="6FD486C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1B6518A3" w14:textId="77777777" w:rsidTr="004044D9">
        <w:trPr>
          <w:gridAfter w:val="1"/>
          <w:wAfter w:w="18" w:type="dxa"/>
          <w:cantSplit/>
        </w:trPr>
        <w:tc>
          <w:tcPr>
            <w:tcW w:w="709" w:type="dxa"/>
            <w:vMerge w:val="restart"/>
            <w:tcBorders>
              <w:top w:val="single" w:sz="8" w:space="0" w:color="AEAEAE"/>
              <w:left w:val="nil"/>
              <w:bottom w:val="single" w:sz="8" w:space="0" w:color="152935"/>
              <w:right w:val="nil"/>
            </w:tcBorders>
            <w:shd w:val="clear" w:color="auto" w:fill="E0E0E0"/>
          </w:tcPr>
          <w:p w14:paraId="79B84C34"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lastRenderedPageBreak/>
              <w:t>X3</w:t>
            </w:r>
          </w:p>
        </w:tc>
        <w:tc>
          <w:tcPr>
            <w:tcW w:w="1843" w:type="dxa"/>
            <w:tcBorders>
              <w:top w:val="single" w:sz="8" w:space="0" w:color="AEAEAE"/>
              <w:left w:val="nil"/>
              <w:bottom w:val="single" w:sz="8" w:space="0" w:color="AEAEAE"/>
              <w:right w:val="nil"/>
            </w:tcBorders>
            <w:shd w:val="clear" w:color="auto" w:fill="E0E0E0"/>
          </w:tcPr>
          <w:p w14:paraId="2E506C1D"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5E506CE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.942</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E6DAD2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.934</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097D06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.908</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B241F6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.909</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3D637B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.898</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2369B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.913</w:t>
            </w:r>
            <w:r w:rsidRPr="001D4E73">
              <w:rPr>
                <w:rFonts w:ascii="Arial" w:hAnsi="Arial" w:cs="Arial"/>
                <w:color w:val="010205"/>
                <w:kern w:val="0"/>
                <w:sz w:val="18"/>
                <w:szCs w:val="18"/>
                <w:vertAlign w:val="superscript"/>
                <w:lang w:val="en-ID"/>
              </w:rPr>
              <w:t>**</w:t>
            </w:r>
          </w:p>
        </w:tc>
        <w:tc>
          <w:tcPr>
            <w:tcW w:w="949" w:type="dxa"/>
            <w:gridSpan w:val="2"/>
            <w:tcBorders>
              <w:top w:val="single" w:sz="8" w:space="0" w:color="AEAEAE"/>
              <w:left w:val="single" w:sz="8" w:space="0" w:color="E0E0E0"/>
              <w:bottom w:val="single" w:sz="8" w:space="0" w:color="AEAEAE"/>
              <w:right w:val="nil"/>
            </w:tcBorders>
            <w:shd w:val="clear" w:color="auto" w:fill="FFFFFF"/>
          </w:tcPr>
          <w:p w14:paraId="759CCCA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r>
      <w:tr w:rsidR="00A720C3" w:rsidRPr="001D4E73" w14:paraId="28F775EC" w14:textId="77777777" w:rsidTr="004044D9">
        <w:trPr>
          <w:gridAfter w:val="1"/>
          <w:wAfter w:w="18" w:type="dxa"/>
          <w:cantSplit/>
        </w:trPr>
        <w:tc>
          <w:tcPr>
            <w:tcW w:w="709" w:type="dxa"/>
            <w:vMerge/>
            <w:tcBorders>
              <w:top w:val="single" w:sz="8" w:space="0" w:color="AEAEAE"/>
              <w:left w:val="nil"/>
              <w:bottom w:val="single" w:sz="8" w:space="0" w:color="152935"/>
              <w:right w:val="nil"/>
            </w:tcBorders>
            <w:shd w:val="clear" w:color="auto" w:fill="E0E0E0"/>
          </w:tcPr>
          <w:p w14:paraId="106EEE93"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0AC32A37"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7C3724E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A903A4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A1815F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0EDD8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A562EA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747D07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949" w:type="dxa"/>
            <w:gridSpan w:val="2"/>
            <w:tcBorders>
              <w:top w:val="single" w:sz="8" w:space="0" w:color="AEAEAE"/>
              <w:left w:val="single" w:sz="8" w:space="0" w:color="E0E0E0"/>
              <w:bottom w:val="single" w:sz="8" w:space="0" w:color="AEAEAE"/>
              <w:right w:val="nil"/>
            </w:tcBorders>
            <w:shd w:val="clear" w:color="auto" w:fill="FFFFFF"/>
            <w:vAlign w:val="center"/>
          </w:tcPr>
          <w:p w14:paraId="591580B5"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r>
      <w:tr w:rsidR="00A720C3" w:rsidRPr="001D4E73" w14:paraId="5A41D2C5" w14:textId="77777777" w:rsidTr="004044D9">
        <w:trPr>
          <w:gridAfter w:val="1"/>
          <w:wAfter w:w="18" w:type="dxa"/>
          <w:cantSplit/>
        </w:trPr>
        <w:tc>
          <w:tcPr>
            <w:tcW w:w="709" w:type="dxa"/>
            <w:vMerge/>
            <w:tcBorders>
              <w:top w:val="single" w:sz="8" w:space="0" w:color="AEAEAE"/>
              <w:left w:val="nil"/>
              <w:bottom w:val="single" w:sz="8" w:space="0" w:color="152935"/>
              <w:right w:val="nil"/>
            </w:tcBorders>
            <w:shd w:val="clear" w:color="auto" w:fill="E0E0E0"/>
          </w:tcPr>
          <w:p w14:paraId="3873B43A"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1843" w:type="dxa"/>
            <w:tcBorders>
              <w:top w:val="single" w:sz="8" w:space="0" w:color="AEAEAE"/>
              <w:left w:val="nil"/>
              <w:bottom w:val="single" w:sz="8" w:space="0" w:color="152935"/>
              <w:right w:val="nil"/>
            </w:tcBorders>
            <w:shd w:val="clear" w:color="auto" w:fill="E0E0E0"/>
          </w:tcPr>
          <w:p w14:paraId="49D5F893"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single" w:sz="8" w:space="0" w:color="152935"/>
              <w:right w:val="single" w:sz="8" w:space="0" w:color="E0E0E0"/>
            </w:tcBorders>
            <w:shd w:val="clear" w:color="auto" w:fill="FFFFFF"/>
          </w:tcPr>
          <w:p w14:paraId="30AE01A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1E8182B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6980584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7BC8A08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AC2F5A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0456810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949" w:type="dxa"/>
            <w:gridSpan w:val="2"/>
            <w:tcBorders>
              <w:top w:val="single" w:sz="8" w:space="0" w:color="AEAEAE"/>
              <w:left w:val="single" w:sz="8" w:space="0" w:color="E0E0E0"/>
              <w:bottom w:val="single" w:sz="8" w:space="0" w:color="152935"/>
              <w:right w:val="nil"/>
            </w:tcBorders>
            <w:shd w:val="clear" w:color="auto" w:fill="FFFFFF"/>
          </w:tcPr>
          <w:p w14:paraId="059FB07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68022490" w14:textId="77777777" w:rsidTr="004044D9">
        <w:trPr>
          <w:cantSplit/>
        </w:trPr>
        <w:tc>
          <w:tcPr>
            <w:tcW w:w="8622" w:type="dxa"/>
            <w:gridSpan w:val="11"/>
            <w:tcBorders>
              <w:top w:val="nil"/>
              <w:left w:val="nil"/>
              <w:bottom w:val="nil"/>
              <w:right w:val="nil"/>
            </w:tcBorders>
            <w:shd w:val="clear" w:color="auto" w:fill="FFFFFF"/>
          </w:tcPr>
          <w:p w14:paraId="2A3FADFA" w14:textId="77777777" w:rsidR="00A720C3" w:rsidRPr="001D4E73"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1D4E73">
              <w:rPr>
                <w:rFonts w:ascii="Arial" w:hAnsi="Arial" w:cs="Arial"/>
                <w:color w:val="010205"/>
                <w:kern w:val="0"/>
                <w:sz w:val="18"/>
                <w:szCs w:val="18"/>
                <w:lang w:val="en-ID"/>
              </w:rPr>
              <w:t>**. Correlation is significant at the 0.01 level (2-tailed).</w:t>
            </w:r>
          </w:p>
        </w:tc>
      </w:tr>
    </w:tbl>
    <w:p w14:paraId="354192DD" w14:textId="77777777" w:rsidR="00A720C3" w:rsidRDefault="00A720C3" w:rsidP="00A720C3">
      <w:pPr>
        <w:spacing w:after="0" w:line="360" w:lineRule="auto"/>
        <w:rPr>
          <w:rFonts w:ascii="Times New Roman" w:hAnsi="Times New Roman" w:cs="Times New Roman"/>
          <w:b/>
          <w:sz w:val="24"/>
          <w:szCs w:val="24"/>
        </w:rPr>
      </w:pPr>
    </w:p>
    <w:p w14:paraId="2FABE700" w14:textId="77777777" w:rsidR="00A720C3" w:rsidRPr="001D4E73" w:rsidRDefault="00A720C3" w:rsidP="00A720C3">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Keputusan </w:t>
      </w:r>
      <w:proofErr w:type="spellStart"/>
      <w:r>
        <w:rPr>
          <w:rFonts w:ascii="Times New Roman" w:hAnsi="Times New Roman" w:cs="Times New Roman"/>
          <w:b/>
          <w:sz w:val="24"/>
          <w:szCs w:val="24"/>
        </w:rPr>
        <w:t>Pembelian</w:t>
      </w:r>
      <w:proofErr w:type="spellEnd"/>
      <w:r>
        <w:rPr>
          <w:rFonts w:ascii="Times New Roman" w:hAnsi="Times New Roman" w:cs="Times New Roman"/>
          <w:b/>
          <w:sz w:val="24"/>
          <w:szCs w:val="24"/>
        </w:rPr>
        <w:t xml:space="preserve"> (Y)</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843"/>
        <w:gridCol w:w="850"/>
        <w:gridCol w:w="851"/>
        <w:gridCol w:w="850"/>
        <w:gridCol w:w="851"/>
        <w:gridCol w:w="850"/>
        <w:gridCol w:w="851"/>
        <w:gridCol w:w="850"/>
      </w:tblGrid>
      <w:tr w:rsidR="00A720C3" w:rsidRPr="001D4E73" w14:paraId="07C21B95" w14:textId="77777777" w:rsidTr="004044D9">
        <w:trPr>
          <w:cantSplit/>
        </w:trPr>
        <w:tc>
          <w:tcPr>
            <w:tcW w:w="8505" w:type="dxa"/>
            <w:gridSpan w:val="9"/>
            <w:tcBorders>
              <w:top w:val="nil"/>
              <w:left w:val="nil"/>
              <w:bottom w:val="nil"/>
              <w:right w:val="nil"/>
            </w:tcBorders>
            <w:shd w:val="clear" w:color="auto" w:fill="FFFFFF"/>
            <w:vAlign w:val="center"/>
          </w:tcPr>
          <w:p w14:paraId="70C9C61C"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1D4E73">
              <w:rPr>
                <w:rFonts w:ascii="Arial" w:hAnsi="Arial" w:cs="Arial"/>
                <w:b/>
                <w:bCs/>
                <w:color w:val="010205"/>
                <w:kern w:val="0"/>
                <w:lang w:val="en-ID"/>
              </w:rPr>
              <w:t>Correlations</w:t>
            </w:r>
          </w:p>
        </w:tc>
      </w:tr>
      <w:tr w:rsidR="00A720C3" w:rsidRPr="001D4E73" w14:paraId="68ADCACA" w14:textId="77777777" w:rsidTr="004044D9">
        <w:trPr>
          <w:cantSplit/>
        </w:trPr>
        <w:tc>
          <w:tcPr>
            <w:tcW w:w="2552" w:type="dxa"/>
            <w:gridSpan w:val="2"/>
            <w:tcBorders>
              <w:top w:val="nil"/>
              <w:left w:val="nil"/>
              <w:bottom w:val="single" w:sz="8" w:space="0" w:color="152935"/>
              <w:right w:val="nil"/>
            </w:tcBorders>
            <w:shd w:val="clear" w:color="auto" w:fill="FFFFFF"/>
            <w:vAlign w:val="bottom"/>
          </w:tcPr>
          <w:p w14:paraId="3CA8DCE6"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nil"/>
              <w:left w:val="nil"/>
              <w:bottom w:val="single" w:sz="8" w:space="0" w:color="152935"/>
              <w:right w:val="single" w:sz="8" w:space="0" w:color="E0E0E0"/>
            </w:tcBorders>
            <w:shd w:val="clear" w:color="auto" w:fill="FFFFFF"/>
            <w:vAlign w:val="bottom"/>
          </w:tcPr>
          <w:p w14:paraId="352F3F1E"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YP1</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70953A63"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YP2</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27EDD5A9"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YP3</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6A2A8B3C"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YP4</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7D2C6AA3"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YP5</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2C03FA5C"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YP6</w:t>
            </w:r>
          </w:p>
        </w:tc>
        <w:tc>
          <w:tcPr>
            <w:tcW w:w="850" w:type="dxa"/>
            <w:tcBorders>
              <w:top w:val="nil"/>
              <w:left w:val="single" w:sz="8" w:space="0" w:color="E0E0E0"/>
              <w:bottom w:val="single" w:sz="8" w:space="0" w:color="152935"/>
              <w:right w:val="nil"/>
            </w:tcBorders>
            <w:shd w:val="clear" w:color="auto" w:fill="FFFFFF"/>
            <w:vAlign w:val="bottom"/>
          </w:tcPr>
          <w:p w14:paraId="2FA85ABD" w14:textId="77777777" w:rsidR="00A720C3" w:rsidRPr="001D4E73"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1D4E73">
              <w:rPr>
                <w:rFonts w:ascii="Arial" w:hAnsi="Arial" w:cs="Arial"/>
                <w:color w:val="264A60"/>
                <w:kern w:val="0"/>
                <w:sz w:val="18"/>
                <w:szCs w:val="18"/>
                <w:lang w:val="en-ID"/>
              </w:rPr>
              <w:t>Y</w:t>
            </w:r>
          </w:p>
        </w:tc>
      </w:tr>
      <w:tr w:rsidR="00A720C3" w:rsidRPr="001D4E73" w14:paraId="4285F691" w14:textId="77777777" w:rsidTr="004044D9">
        <w:trPr>
          <w:cantSplit/>
        </w:trPr>
        <w:tc>
          <w:tcPr>
            <w:tcW w:w="709" w:type="dxa"/>
            <w:vMerge w:val="restart"/>
            <w:tcBorders>
              <w:top w:val="single" w:sz="8" w:space="0" w:color="152935"/>
              <w:left w:val="nil"/>
              <w:bottom w:val="nil"/>
              <w:right w:val="nil"/>
            </w:tcBorders>
            <w:shd w:val="clear" w:color="auto" w:fill="E0E0E0"/>
          </w:tcPr>
          <w:p w14:paraId="6E49A82F"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YP1</w:t>
            </w:r>
          </w:p>
        </w:tc>
        <w:tc>
          <w:tcPr>
            <w:tcW w:w="1843" w:type="dxa"/>
            <w:tcBorders>
              <w:top w:val="single" w:sz="8" w:space="0" w:color="152935"/>
              <w:left w:val="nil"/>
              <w:bottom w:val="single" w:sz="8" w:space="0" w:color="AEAEAE"/>
              <w:right w:val="nil"/>
            </w:tcBorders>
            <w:shd w:val="clear" w:color="auto" w:fill="E0E0E0"/>
          </w:tcPr>
          <w:p w14:paraId="1AC5F622"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152935"/>
              <w:left w:val="nil"/>
              <w:bottom w:val="single" w:sz="8" w:space="0" w:color="AEAEAE"/>
              <w:right w:val="single" w:sz="8" w:space="0" w:color="E0E0E0"/>
            </w:tcBorders>
            <w:shd w:val="clear" w:color="auto" w:fill="FFFFFF"/>
          </w:tcPr>
          <w:p w14:paraId="37802EE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B94F2E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.780</w:t>
            </w:r>
            <w:r w:rsidRPr="001D4E7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2C3708E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.553</w:t>
            </w:r>
            <w:r w:rsidRPr="001D4E73">
              <w:rPr>
                <w:rFonts w:ascii="Arial" w:hAnsi="Arial" w:cs="Arial"/>
                <w:color w:val="010205"/>
                <w:kern w:val="0"/>
                <w:sz w:val="18"/>
                <w:szCs w:val="18"/>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565CFA8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.561</w:t>
            </w:r>
            <w:r w:rsidRPr="001D4E7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803F5D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.306</w:t>
            </w:r>
            <w:r w:rsidRPr="001D4E73">
              <w:rPr>
                <w:rFonts w:ascii="Arial" w:hAnsi="Arial" w:cs="Arial"/>
                <w:color w:val="010205"/>
                <w:kern w:val="0"/>
                <w:sz w:val="18"/>
                <w:szCs w:val="18"/>
                <w:vertAlign w:val="superscript"/>
                <w:lang w:val="en-ID"/>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5AFC23E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.472</w:t>
            </w:r>
            <w:r w:rsidRPr="001D4E73">
              <w:rPr>
                <w:rFonts w:ascii="Arial" w:hAnsi="Arial" w:cs="Arial"/>
                <w:color w:val="010205"/>
                <w:kern w:val="0"/>
                <w:sz w:val="18"/>
                <w:szCs w:val="18"/>
                <w:vertAlign w:val="superscript"/>
                <w:lang w:val="en-ID"/>
              </w:rPr>
              <w:t>**</w:t>
            </w:r>
          </w:p>
        </w:tc>
        <w:tc>
          <w:tcPr>
            <w:tcW w:w="850" w:type="dxa"/>
            <w:tcBorders>
              <w:top w:val="single" w:sz="8" w:space="0" w:color="152935"/>
              <w:left w:val="single" w:sz="8" w:space="0" w:color="E0E0E0"/>
              <w:bottom w:val="single" w:sz="8" w:space="0" w:color="AEAEAE"/>
              <w:right w:val="nil"/>
            </w:tcBorders>
            <w:shd w:val="clear" w:color="auto" w:fill="FFFFFF"/>
          </w:tcPr>
          <w:p w14:paraId="15FA687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.762</w:t>
            </w:r>
            <w:r w:rsidRPr="001D4E73">
              <w:rPr>
                <w:rFonts w:ascii="Arial" w:hAnsi="Arial" w:cs="Arial"/>
                <w:color w:val="010205"/>
                <w:kern w:val="0"/>
                <w:sz w:val="18"/>
                <w:szCs w:val="18"/>
                <w:vertAlign w:val="superscript"/>
                <w:lang w:val="en-ID"/>
              </w:rPr>
              <w:t>**</w:t>
            </w:r>
          </w:p>
        </w:tc>
      </w:tr>
      <w:tr w:rsidR="00A720C3" w:rsidRPr="001D4E73" w14:paraId="3C82F1B0" w14:textId="77777777" w:rsidTr="004044D9">
        <w:trPr>
          <w:cantSplit/>
        </w:trPr>
        <w:tc>
          <w:tcPr>
            <w:tcW w:w="709" w:type="dxa"/>
            <w:vMerge/>
            <w:tcBorders>
              <w:top w:val="single" w:sz="8" w:space="0" w:color="152935"/>
              <w:left w:val="nil"/>
              <w:bottom w:val="nil"/>
              <w:right w:val="nil"/>
            </w:tcBorders>
            <w:shd w:val="clear" w:color="auto" w:fill="E0E0E0"/>
          </w:tcPr>
          <w:p w14:paraId="2850FD02"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4606F185"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vAlign w:val="center"/>
          </w:tcPr>
          <w:p w14:paraId="136C5336"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C0F49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E73302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40A001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EB30CC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5FD5F7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tcPr>
          <w:p w14:paraId="3444552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1B83AE41" w14:textId="77777777" w:rsidTr="004044D9">
        <w:trPr>
          <w:cantSplit/>
        </w:trPr>
        <w:tc>
          <w:tcPr>
            <w:tcW w:w="709" w:type="dxa"/>
            <w:vMerge/>
            <w:tcBorders>
              <w:top w:val="single" w:sz="8" w:space="0" w:color="152935"/>
              <w:left w:val="nil"/>
              <w:bottom w:val="nil"/>
              <w:right w:val="nil"/>
            </w:tcBorders>
            <w:shd w:val="clear" w:color="auto" w:fill="E0E0E0"/>
          </w:tcPr>
          <w:p w14:paraId="067EBBD7"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46F8E4D9"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5570261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4A71D7E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0C73D44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2A3F6E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77438B2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753D45F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nil"/>
            </w:tcBorders>
            <w:shd w:val="clear" w:color="auto" w:fill="FFFFFF"/>
          </w:tcPr>
          <w:p w14:paraId="4AB1A13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2A164822" w14:textId="77777777" w:rsidTr="004044D9">
        <w:trPr>
          <w:cantSplit/>
        </w:trPr>
        <w:tc>
          <w:tcPr>
            <w:tcW w:w="709" w:type="dxa"/>
            <w:vMerge w:val="restart"/>
            <w:tcBorders>
              <w:top w:val="single" w:sz="8" w:space="0" w:color="AEAEAE"/>
              <w:left w:val="nil"/>
              <w:bottom w:val="nil"/>
              <w:right w:val="nil"/>
            </w:tcBorders>
            <w:shd w:val="clear" w:color="auto" w:fill="E0E0E0"/>
          </w:tcPr>
          <w:p w14:paraId="25C0A837"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YP2</w:t>
            </w:r>
          </w:p>
        </w:tc>
        <w:tc>
          <w:tcPr>
            <w:tcW w:w="1843" w:type="dxa"/>
            <w:tcBorders>
              <w:top w:val="single" w:sz="8" w:space="0" w:color="AEAEAE"/>
              <w:left w:val="nil"/>
              <w:bottom w:val="single" w:sz="8" w:space="0" w:color="AEAEAE"/>
              <w:right w:val="nil"/>
            </w:tcBorders>
            <w:shd w:val="clear" w:color="auto" w:fill="E0E0E0"/>
          </w:tcPr>
          <w:p w14:paraId="6B020D16"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48BCED4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.780</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2E82A1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FA3980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.432</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0B74E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.529</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C904BE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.346</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6BBFD1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.406</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nil"/>
            </w:tcBorders>
            <w:shd w:val="clear" w:color="auto" w:fill="FFFFFF"/>
          </w:tcPr>
          <w:p w14:paraId="74E9029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.721</w:t>
            </w:r>
            <w:r w:rsidRPr="001D4E73">
              <w:rPr>
                <w:rFonts w:ascii="Arial" w:hAnsi="Arial" w:cs="Arial"/>
                <w:color w:val="010205"/>
                <w:kern w:val="0"/>
                <w:sz w:val="18"/>
                <w:szCs w:val="18"/>
                <w:vertAlign w:val="superscript"/>
                <w:lang w:val="en-ID"/>
              </w:rPr>
              <w:t>**</w:t>
            </w:r>
          </w:p>
        </w:tc>
      </w:tr>
      <w:tr w:rsidR="00A720C3" w:rsidRPr="001D4E73" w14:paraId="5138BCE5" w14:textId="77777777" w:rsidTr="004044D9">
        <w:trPr>
          <w:cantSplit/>
        </w:trPr>
        <w:tc>
          <w:tcPr>
            <w:tcW w:w="709" w:type="dxa"/>
            <w:vMerge/>
            <w:tcBorders>
              <w:top w:val="single" w:sz="8" w:space="0" w:color="AEAEAE"/>
              <w:left w:val="nil"/>
              <w:bottom w:val="nil"/>
              <w:right w:val="nil"/>
            </w:tcBorders>
            <w:shd w:val="clear" w:color="auto" w:fill="E0E0E0"/>
          </w:tcPr>
          <w:p w14:paraId="33DA0703"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4E4BBC94"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4A8E665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F8D2A6"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BB6093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18D485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41C3F7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ABC861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tcPr>
          <w:p w14:paraId="3D71C8F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465D068B" w14:textId="77777777" w:rsidTr="004044D9">
        <w:trPr>
          <w:cantSplit/>
        </w:trPr>
        <w:tc>
          <w:tcPr>
            <w:tcW w:w="709" w:type="dxa"/>
            <w:vMerge/>
            <w:tcBorders>
              <w:top w:val="single" w:sz="8" w:space="0" w:color="AEAEAE"/>
              <w:left w:val="nil"/>
              <w:bottom w:val="nil"/>
              <w:right w:val="nil"/>
            </w:tcBorders>
            <w:shd w:val="clear" w:color="auto" w:fill="E0E0E0"/>
          </w:tcPr>
          <w:p w14:paraId="08B38A5E"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6ACFDE36"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438CA1F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052DA32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42D8A14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0BB0DF2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1B6E201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AD1869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nil"/>
            </w:tcBorders>
            <w:shd w:val="clear" w:color="auto" w:fill="FFFFFF"/>
          </w:tcPr>
          <w:p w14:paraId="03253B3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3AAD4664" w14:textId="77777777" w:rsidTr="004044D9">
        <w:trPr>
          <w:cantSplit/>
        </w:trPr>
        <w:tc>
          <w:tcPr>
            <w:tcW w:w="709" w:type="dxa"/>
            <w:vMerge w:val="restart"/>
            <w:tcBorders>
              <w:top w:val="single" w:sz="8" w:space="0" w:color="AEAEAE"/>
              <w:left w:val="nil"/>
              <w:bottom w:val="nil"/>
              <w:right w:val="nil"/>
            </w:tcBorders>
            <w:shd w:val="clear" w:color="auto" w:fill="E0E0E0"/>
          </w:tcPr>
          <w:p w14:paraId="79D0D55E"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YP3</w:t>
            </w:r>
          </w:p>
        </w:tc>
        <w:tc>
          <w:tcPr>
            <w:tcW w:w="1843" w:type="dxa"/>
            <w:tcBorders>
              <w:top w:val="single" w:sz="8" w:space="0" w:color="AEAEAE"/>
              <w:left w:val="nil"/>
              <w:bottom w:val="single" w:sz="8" w:space="0" w:color="AEAEAE"/>
              <w:right w:val="nil"/>
            </w:tcBorders>
            <w:shd w:val="clear" w:color="auto" w:fill="E0E0E0"/>
          </w:tcPr>
          <w:p w14:paraId="5B9663F1"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33850AD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.553</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1FE92D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.432</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E54BBD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3B7109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.686</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104DA8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.514</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241680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.557</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nil"/>
            </w:tcBorders>
            <w:shd w:val="clear" w:color="auto" w:fill="FFFFFF"/>
          </w:tcPr>
          <w:p w14:paraId="7240CAB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.813</w:t>
            </w:r>
            <w:r w:rsidRPr="001D4E73">
              <w:rPr>
                <w:rFonts w:ascii="Arial" w:hAnsi="Arial" w:cs="Arial"/>
                <w:color w:val="010205"/>
                <w:kern w:val="0"/>
                <w:sz w:val="18"/>
                <w:szCs w:val="18"/>
                <w:vertAlign w:val="superscript"/>
                <w:lang w:val="en-ID"/>
              </w:rPr>
              <w:t>**</w:t>
            </w:r>
          </w:p>
        </w:tc>
      </w:tr>
      <w:tr w:rsidR="00A720C3" w:rsidRPr="001D4E73" w14:paraId="36CC96D0" w14:textId="77777777" w:rsidTr="004044D9">
        <w:trPr>
          <w:cantSplit/>
        </w:trPr>
        <w:tc>
          <w:tcPr>
            <w:tcW w:w="709" w:type="dxa"/>
            <w:vMerge/>
            <w:tcBorders>
              <w:top w:val="single" w:sz="8" w:space="0" w:color="AEAEAE"/>
              <w:left w:val="nil"/>
              <w:bottom w:val="nil"/>
              <w:right w:val="nil"/>
            </w:tcBorders>
            <w:shd w:val="clear" w:color="auto" w:fill="E0E0E0"/>
          </w:tcPr>
          <w:p w14:paraId="24722C7E"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4B21A029"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640A1C2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E8285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616A33"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7340E7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31B4F8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C6001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tcPr>
          <w:p w14:paraId="1BFF938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3656C0FF" w14:textId="77777777" w:rsidTr="004044D9">
        <w:trPr>
          <w:cantSplit/>
        </w:trPr>
        <w:tc>
          <w:tcPr>
            <w:tcW w:w="709" w:type="dxa"/>
            <w:vMerge/>
            <w:tcBorders>
              <w:top w:val="single" w:sz="8" w:space="0" w:color="AEAEAE"/>
              <w:left w:val="nil"/>
              <w:bottom w:val="nil"/>
              <w:right w:val="nil"/>
            </w:tcBorders>
            <w:shd w:val="clear" w:color="auto" w:fill="E0E0E0"/>
          </w:tcPr>
          <w:p w14:paraId="61C27670"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7C468E76"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39D434A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1CF5118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00AE7BF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40D6088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6E12B29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5E59ED9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nil"/>
            </w:tcBorders>
            <w:shd w:val="clear" w:color="auto" w:fill="FFFFFF"/>
          </w:tcPr>
          <w:p w14:paraId="3AFDD16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2F32134C" w14:textId="77777777" w:rsidTr="004044D9">
        <w:trPr>
          <w:cantSplit/>
        </w:trPr>
        <w:tc>
          <w:tcPr>
            <w:tcW w:w="709" w:type="dxa"/>
            <w:vMerge w:val="restart"/>
            <w:tcBorders>
              <w:top w:val="single" w:sz="8" w:space="0" w:color="AEAEAE"/>
              <w:left w:val="nil"/>
              <w:bottom w:val="nil"/>
              <w:right w:val="nil"/>
            </w:tcBorders>
            <w:shd w:val="clear" w:color="auto" w:fill="E0E0E0"/>
          </w:tcPr>
          <w:p w14:paraId="3936BE0B"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YP4</w:t>
            </w:r>
          </w:p>
        </w:tc>
        <w:tc>
          <w:tcPr>
            <w:tcW w:w="1843" w:type="dxa"/>
            <w:tcBorders>
              <w:top w:val="single" w:sz="8" w:space="0" w:color="AEAEAE"/>
              <w:left w:val="nil"/>
              <w:bottom w:val="single" w:sz="8" w:space="0" w:color="AEAEAE"/>
              <w:right w:val="nil"/>
            </w:tcBorders>
            <w:shd w:val="clear" w:color="auto" w:fill="E0E0E0"/>
          </w:tcPr>
          <w:p w14:paraId="042589CF"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2F248D9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.561</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578C1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.529</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1A6A38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.686</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0DC42F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D01DE2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.615</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BB4C25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.525</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nil"/>
            </w:tcBorders>
            <w:shd w:val="clear" w:color="auto" w:fill="FFFFFF"/>
          </w:tcPr>
          <w:p w14:paraId="008FFEE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.842</w:t>
            </w:r>
            <w:r w:rsidRPr="001D4E73">
              <w:rPr>
                <w:rFonts w:ascii="Arial" w:hAnsi="Arial" w:cs="Arial"/>
                <w:color w:val="010205"/>
                <w:kern w:val="0"/>
                <w:sz w:val="18"/>
                <w:szCs w:val="18"/>
                <w:vertAlign w:val="superscript"/>
                <w:lang w:val="en-ID"/>
              </w:rPr>
              <w:t>**</w:t>
            </w:r>
          </w:p>
        </w:tc>
      </w:tr>
      <w:tr w:rsidR="00A720C3" w:rsidRPr="001D4E73" w14:paraId="37B63638" w14:textId="77777777" w:rsidTr="004044D9">
        <w:trPr>
          <w:cantSplit/>
        </w:trPr>
        <w:tc>
          <w:tcPr>
            <w:tcW w:w="709" w:type="dxa"/>
            <w:vMerge/>
            <w:tcBorders>
              <w:top w:val="single" w:sz="8" w:space="0" w:color="AEAEAE"/>
              <w:left w:val="nil"/>
              <w:bottom w:val="nil"/>
              <w:right w:val="nil"/>
            </w:tcBorders>
            <w:shd w:val="clear" w:color="auto" w:fill="E0E0E0"/>
          </w:tcPr>
          <w:p w14:paraId="2F1B135E"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3CC2CA70"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17DCFF3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438D9D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40B0C8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EBE8E4"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3522A7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23548C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tcPr>
          <w:p w14:paraId="4135602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7BDE952C" w14:textId="77777777" w:rsidTr="004044D9">
        <w:trPr>
          <w:cantSplit/>
        </w:trPr>
        <w:tc>
          <w:tcPr>
            <w:tcW w:w="709" w:type="dxa"/>
            <w:vMerge/>
            <w:tcBorders>
              <w:top w:val="single" w:sz="8" w:space="0" w:color="AEAEAE"/>
              <w:left w:val="nil"/>
              <w:bottom w:val="nil"/>
              <w:right w:val="nil"/>
            </w:tcBorders>
            <w:shd w:val="clear" w:color="auto" w:fill="E0E0E0"/>
          </w:tcPr>
          <w:p w14:paraId="644AE6D2"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2885F662"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3649DD4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4AB9BD5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2A0707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70076D3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67F64EC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F38A96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nil"/>
            </w:tcBorders>
            <w:shd w:val="clear" w:color="auto" w:fill="FFFFFF"/>
          </w:tcPr>
          <w:p w14:paraId="6BC83D2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0DF380FE" w14:textId="77777777" w:rsidTr="004044D9">
        <w:trPr>
          <w:cantSplit/>
        </w:trPr>
        <w:tc>
          <w:tcPr>
            <w:tcW w:w="709" w:type="dxa"/>
            <w:vMerge w:val="restart"/>
            <w:tcBorders>
              <w:top w:val="single" w:sz="8" w:space="0" w:color="AEAEAE"/>
              <w:left w:val="nil"/>
              <w:bottom w:val="nil"/>
              <w:right w:val="nil"/>
            </w:tcBorders>
            <w:shd w:val="clear" w:color="auto" w:fill="E0E0E0"/>
          </w:tcPr>
          <w:p w14:paraId="250DA602"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YP5</w:t>
            </w:r>
          </w:p>
        </w:tc>
        <w:tc>
          <w:tcPr>
            <w:tcW w:w="1843" w:type="dxa"/>
            <w:tcBorders>
              <w:top w:val="single" w:sz="8" w:space="0" w:color="AEAEAE"/>
              <w:left w:val="nil"/>
              <w:bottom w:val="single" w:sz="8" w:space="0" w:color="AEAEAE"/>
              <w:right w:val="nil"/>
            </w:tcBorders>
            <w:shd w:val="clear" w:color="auto" w:fill="E0E0E0"/>
          </w:tcPr>
          <w:p w14:paraId="17A6594B"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63BC5F6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.306</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A58F8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.346</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67FC0A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.514</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E0D95C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.615</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A37394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39E025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.585</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nil"/>
            </w:tcBorders>
            <w:shd w:val="clear" w:color="auto" w:fill="FFFFFF"/>
          </w:tcPr>
          <w:p w14:paraId="6FCC5C0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.739</w:t>
            </w:r>
            <w:r w:rsidRPr="001D4E73">
              <w:rPr>
                <w:rFonts w:ascii="Arial" w:hAnsi="Arial" w:cs="Arial"/>
                <w:color w:val="010205"/>
                <w:kern w:val="0"/>
                <w:sz w:val="18"/>
                <w:szCs w:val="18"/>
                <w:vertAlign w:val="superscript"/>
                <w:lang w:val="en-ID"/>
              </w:rPr>
              <w:t>**</w:t>
            </w:r>
          </w:p>
        </w:tc>
      </w:tr>
      <w:tr w:rsidR="00A720C3" w:rsidRPr="001D4E73" w14:paraId="55B79338" w14:textId="77777777" w:rsidTr="004044D9">
        <w:trPr>
          <w:cantSplit/>
        </w:trPr>
        <w:tc>
          <w:tcPr>
            <w:tcW w:w="709" w:type="dxa"/>
            <w:vMerge/>
            <w:tcBorders>
              <w:top w:val="single" w:sz="8" w:space="0" w:color="AEAEAE"/>
              <w:left w:val="nil"/>
              <w:bottom w:val="nil"/>
              <w:right w:val="nil"/>
            </w:tcBorders>
            <w:shd w:val="clear" w:color="auto" w:fill="E0E0E0"/>
          </w:tcPr>
          <w:p w14:paraId="51A83AE8"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3DE8BDAF"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24C1AF8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577966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7D298E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540D6C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7D13C5"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06C474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tcPr>
          <w:p w14:paraId="54F853E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1B4F3834" w14:textId="77777777" w:rsidTr="004044D9">
        <w:trPr>
          <w:cantSplit/>
        </w:trPr>
        <w:tc>
          <w:tcPr>
            <w:tcW w:w="709" w:type="dxa"/>
            <w:vMerge/>
            <w:tcBorders>
              <w:top w:val="single" w:sz="8" w:space="0" w:color="AEAEAE"/>
              <w:left w:val="nil"/>
              <w:bottom w:val="nil"/>
              <w:right w:val="nil"/>
            </w:tcBorders>
            <w:shd w:val="clear" w:color="auto" w:fill="E0E0E0"/>
          </w:tcPr>
          <w:p w14:paraId="7E97A986"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1B4F863F"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54DDEF6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6137594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2368DE7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092B8E1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66F6E2C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86768C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nil"/>
            </w:tcBorders>
            <w:shd w:val="clear" w:color="auto" w:fill="FFFFFF"/>
          </w:tcPr>
          <w:p w14:paraId="222C5F4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1B9F6F6D" w14:textId="77777777" w:rsidTr="004044D9">
        <w:trPr>
          <w:cantSplit/>
        </w:trPr>
        <w:tc>
          <w:tcPr>
            <w:tcW w:w="709" w:type="dxa"/>
            <w:vMerge w:val="restart"/>
            <w:tcBorders>
              <w:top w:val="single" w:sz="8" w:space="0" w:color="AEAEAE"/>
              <w:left w:val="nil"/>
              <w:bottom w:val="nil"/>
              <w:right w:val="nil"/>
            </w:tcBorders>
            <w:shd w:val="clear" w:color="auto" w:fill="E0E0E0"/>
          </w:tcPr>
          <w:p w14:paraId="492BD278"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YP6</w:t>
            </w:r>
          </w:p>
        </w:tc>
        <w:tc>
          <w:tcPr>
            <w:tcW w:w="1843" w:type="dxa"/>
            <w:tcBorders>
              <w:top w:val="single" w:sz="8" w:space="0" w:color="AEAEAE"/>
              <w:left w:val="nil"/>
              <w:bottom w:val="single" w:sz="8" w:space="0" w:color="AEAEAE"/>
              <w:right w:val="nil"/>
            </w:tcBorders>
            <w:shd w:val="clear" w:color="auto" w:fill="E0E0E0"/>
          </w:tcPr>
          <w:p w14:paraId="31362C8C"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0657C05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.472</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F7B90E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.406</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272644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.557</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97CDAF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.525</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5E92F57"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.585</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DC9EEE0"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c>
          <w:tcPr>
            <w:tcW w:w="850" w:type="dxa"/>
            <w:tcBorders>
              <w:top w:val="single" w:sz="8" w:space="0" w:color="AEAEAE"/>
              <w:left w:val="single" w:sz="8" w:space="0" w:color="E0E0E0"/>
              <w:bottom w:val="single" w:sz="8" w:space="0" w:color="AEAEAE"/>
              <w:right w:val="nil"/>
            </w:tcBorders>
            <w:shd w:val="clear" w:color="auto" w:fill="FFFFFF"/>
          </w:tcPr>
          <w:p w14:paraId="56DDF22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.778</w:t>
            </w:r>
            <w:r w:rsidRPr="001D4E73">
              <w:rPr>
                <w:rFonts w:ascii="Arial" w:hAnsi="Arial" w:cs="Arial"/>
                <w:color w:val="010205"/>
                <w:kern w:val="0"/>
                <w:sz w:val="18"/>
                <w:szCs w:val="18"/>
                <w:vertAlign w:val="superscript"/>
                <w:lang w:val="en-ID"/>
              </w:rPr>
              <w:t>**</w:t>
            </w:r>
          </w:p>
        </w:tc>
      </w:tr>
      <w:tr w:rsidR="00A720C3" w:rsidRPr="001D4E73" w14:paraId="23695F5D" w14:textId="77777777" w:rsidTr="004044D9">
        <w:trPr>
          <w:cantSplit/>
        </w:trPr>
        <w:tc>
          <w:tcPr>
            <w:tcW w:w="709" w:type="dxa"/>
            <w:vMerge/>
            <w:tcBorders>
              <w:top w:val="single" w:sz="8" w:space="0" w:color="AEAEAE"/>
              <w:left w:val="nil"/>
              <w:bottom w:val="nil"/>
              <w:right w:val="nil"/>
            </w:tcBorders>
            <w:shd w:val="clear" w:color="auto" w:fill="E0E0E0"/>
          </w:tcPr>
          <w:p w14:paraId="4E827759"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7E29677F"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15746EF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ED2E9D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C62396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F40B26F"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009FE9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792F36"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850" w:type="dxa"/>
            <w:tcBorders>
              <w:top w:val="single" w:sz="8" w:space="0" w:color="AEAEAE"/>
              <w:left w:val="single" w:sz="8" w:space="0" w:color="E0E0E0"/>
              <w:bottom w:val="single" w:sz="8" w:space="0" w:color="AEAEAE"/>
              <w:right w:val="nil"/>
            </w:tcBorders>
            <w:shd w:val="clear" w:color="auto" w:fill="FFFFFF"/>
          </w:tcPr>
          <w:p w14:paraId="76151F9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r>
      <w:tr w:rsidR="00A720C3" w:rsidRPr="001D4E73" w14:paraId="583B541C" w14:textId="77777777" w:rsidTr="004044D9">
        <w:trPr>
          <w:cantSplit/>
        </w:trPr>
        <w:tc>
          <w:tcPr>
            <w:tcW w:w="709" w:type="dxa"/>
            <w:vMerge/>
            <w:tcBorders>
              <w:top w:val="single" w:sz="8" w:space="0" w:color="AEAEAE"/>
              <w:left w:val="nil"/>
              <w:bottom w:val="nil"/>
              <w:right w:val="nil"/>
            </w:tcBorders>
            <w:shd w:val="clear" w:color="auto" w:fill="E0E0E0"/>
          </w:tcPr>
          <w:p w14:paraId="1C7C2A29"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nil"/>
              <w:right w:val="nil"/>
            </w:tcBorders>
            <w:shd w:val="clear" w:color="auto" w:fill="E0E0E0"/>
          </w:tcPr>
          <w:p w14:paraId="626A2349"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nil"/>
              <w:right w:val="single" w:sz="8" w:space="0" w:color="E0E0E0"/>
            </w:tcBorders>
            <w:shd w:val="clear" w:color="auto" w:fill="FFFFFF"/>
          </w:tcPr>
          <w:p w14:paraId="1CD890C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3B379D7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5FA03F9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21B42C2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single" w:sz="8" w:space="0" w:color="E0E0E0"/>
            </w:tcBorders>
            <w:shd w:val="clear" w:color="auto" w:fill="FFFFFF"/>
          </w:tcPr>
          <w:p w14:paraId="180F3CD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nil"/>
              <w:right w:val="single" w:sz="8" w:space="0" w:color="E0E0E0"/>
            </w:tcBorders>
            <w:shd w:val="clear" w:color="auto" w:fill="FFFFFF"/>
          </w:tcPr>
          <w:p w14:paraId="1B9D1DE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nil"/>
              <w:right w:val="nil"/>
            </w:tcBorders>
            <w:shd w:val="clear" w:color="auto" w:fill="FFFFFF"/>
          </w:tcPr>
          <w:p w14:paraId="75910A0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5C7F8B9A" w14:textId="77777777" w:rsidTr="004044D9">
        <w:trPr>
          <w:cantSplit/>
        </w:trPr>
        <w:tc>
          <w:tcPr>
            <w:tcW w:w="709" w:type="dxa"/>
            <w:vMerge w:val="restart"/>
            <w:tcBorders>
              <w:top w:val="single" w:sz="8" w:space="0" w:color="AEAEAE"/>
              <w:left w:val="nil"/>
              <w:bottom w:val="single" w:sz="8" w:space="0" w:color="152935"/>
              <w:right w:val="nil"/>
            </w:tcBorders>
            <w:shd w:val="clear" w:color="auto" w:fill="E0E0E0"/>
          </w:tcPr>
          <w:p w14:paraId="7716A9C8"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Y</w:t>
            </w:r>
          </w:p>
        </w:tc>
        <w:tc>
          <w:tcPr>
            <w:tcW w:w="1843" w:type="dxa"/>
            <w:tcBorders>
              <w:top w:val="single" w:sz="8" w:space="0" w:color="AEAEAE"/>
              <w:left w:val="nil"/>
              <w:bottom w:val="single" w:sz="8" w:space="0" w:color="AEAEAE"/>
              <w:right w:val="nil"/>
            </w:tcBorders>
            <w:shd w:val="clear" w:color="auto" w:fill="E0E0E0"/>
          </w:tcPr>
          <w:p w14:paraId="3B7C6846"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Pearson Correlation</w:t>
            </w:r>
          </w:p>
        </w:tc>
        <w:tc>
          <w:tcPr>
            <w:tcW w:w="850" w:type="dxa"/>
            <w:tcBorders>
              <w:top w:val="single" w:sz="8" w:space="0" w:color="AEAEAE"/>
              <w:left w:val="nil"/>
              <w:bottom w:val="single" w:sz="8" w:space="0" w:color="AEAEAE"/>
              <w:right w:val="single" w:sz="8" w:space="0" w:color="E0E0E0"/>
            </w:tcBorders>
            <w:shd w:val="clear" w:color="auto" w:fill="FFFFFF"/>
          </w:tcPr>
          <w:p w14:paraId="2EB920C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.762</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F2AE928"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.721</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C3F50D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.813</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40E0401"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.842</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8BC6C69"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.739</w:t>
            </w:r>
            <w:r w:rsidRPr="001D4E73">
              <w:rPr>
                <w:rFonts w:ascii="Arial" w:hAnsi="Arial" w:cs="Arial"/>
                <w:color w:val="010205"/>
                <w:kern w:val="0"/>
                <w:sz w:val="18"/>
                <w:szCs w:val="18"/>
                <w:vertAlign w:val="superscript"/>
                <w:lang w:val="en-ID"/>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F97CE0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.778</w:t>
            </w:r>
            <w:r w:rsidRPr="001D4E73">
              <w:rPr>
                <w:rFonts w:ascii="Arial" w:hAnsi="Arial" w:cs="Arial"/>
                <w:color w:val="010205"/>
                <w:kern w:val="0"/>
                <w:sz w:val="18"/>
                <w:szCs w:val="18"/>
                <w:vertAlign w:val="superscript"/>
                <w:lang w:val="en-ID"/>
              </w:rPr>
              <w:t>**</w:t>
            </w:r>
          </w:p>
        </w:tc>
        <w:tc>
          <w:tcPr>
            <w:tcW w:w="850" w:type="dxa"/>
            <w:tcBorders>
              <w:top w:val="single" w:sz="8" w:space="0" w:color="AEAEAE"/>
              <w:left w:val="single" w:sz="8" w:space="0" w:color="E0E0E0"/>
              <w:bottom w:val="single" w:sz="8" w:space="0" w:color="AEAEAE"/>
              <w:right w:val="nil"/>
            </w:tcBorders>
            <w:shd w:val="clear" w:color="auto" w:fill="FFFFFF"/>
          </w:tcPr>
          <w:p w14:paraId="7DC72912"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w:t>
            </w:r>
          </w:p>
        </w:tc>
      </w:tr>
      <w:tr w:rsidR="00A720C3" w:rsidRPr="001D4E73" w14:paraId="3442AAEA" w14:textId="77777777" w:rsidTr="004044D9">
        <w:trPr>
          <w:cantSplit/>
        </w:trPr>
        <w:tc>
          <w:tcPr>
            <w:tcW w:w="709" w:type="dxa"/>
            <w:vMerge/>
            <w:tcBorders>
              <w:top w:val="single" w:sz="8" w:space="0" w:color="AEAEAE"/>
              <w:left w:val="nil"/>
              <w:bottom w:val="single" w:sz="8" w:space="0" w:color="152935"/>
              <w:right w:val="nil"/>
            </w:tcBorders>
            <w:shd w:val="clear" w:color="auto" w:fill="E0E0E0"/>
          </w:tcPr>
          <w:p w14:paraId="241B7AB9" w14:textId="77777777" w:rsidR="00A720C3" w:rsidRPr="001D4E73" w:rsidRDefault="00A720C3" w:rsidP="004044D9">
            <w:pPr>
              <w:autoSpaceDE w:val="0"/>
              <w:autoSpaceDN w:val="0"/>
              <w:adjustRightInd w:val="0"/>
              <w:spacing w:after="0" w:line="240" w:lineRule="auto"/>
              <w:rPr>
                <w:rFonts w:ascii="Arial" w:hAnsi="Arial" w:cs="Arial"/>
                <w:color w:val="010205"/>
                <w:kern w:val="0"/>
                <w:sz w:val="18"/>
                <w:szCs w:val="18"/>
                <w:lang w:val="en-ID"/>
              </w:rPr>
            </w:pPr>
          </w:p>
        </w:tc>
        <w:tc>
          <w:tcPr>
            <w:tcW w:w="1843" w:type="dxa"/>
            <w:tcBorders>
              <w:top w:val="single" w:sz="8" w:space="0" w:color="AEAEAE"/>
              <w:left w:val="nil"/>
              <w:bottom w:val="single" w:sz="8" w:space="0" w:color="AEAEAE"/>
              <w:right w:val="nil"/>
            </w:tcBorders>
            <w:shd w:val="clear" w:color="auto" w:fill="E0E0E0"/>
          </w:tcPr>
          <w:p w14:paraId="4D3FD4A3"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Sig. (2-tailed)</w:t>
            </w:r>
          </w:p>
        </w:tc>
        <w:tc>
          <w:tcPr>
            <w:tcW w:w="850" w:type="dxa"/>
            <w:tcBorders>
              <w:top w:val="single" w:sz="8" w:space="0" w:color="AEAEAE"/>
              <w:left w:val="nil"/>
              <w:bottom w:val="single" w:sz="8" w:space="0" w:color="AEAEAE"/>
              <w:right w:val="single" w:sz="8" w:space="0" w:color="E0E0E0"/>
            </w:tcBorders>
            <w:shd w:val="clear" w:color="auto" w:fill="FFFFFF"/>
          </w:tcPr>
          <w:p w14:paraId="24CD4B5B"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2D0A93D"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9F9786E"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28DE3C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67747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3EC2E7C"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.000</w:t>
            </w:r>
          </w:p>
        </w:tc>
        <w:tc>
          <w:tcPr>
            <w:tcW w:w="850" w:type="dxa"/>
            <w:tcBorders>
              <w:top w:val="single" w:sz="8" w:space="0" w:color="AEAEAE"/>
              <w:left w:val="single" w:sz="8" w:space="0" w:color="E0E0E0"/>
              <w:bottom w:val="single" w:sz="8" w:space="0" w:color="AEAEAE"/>
              <w:right w:val="nil"/>
            </w:tcBorders>
            <w:shd w:val="clear" w:color="auto" w:fill="FFFFFF"/>
            <w:vAlign w:val="center"/>
          </w:tcPr>
          <w:p w14:paraId="26C02470"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r>
      <w:tr w:rsidR="00A720C3" w:rsidRPr="001D4E73" w14:paraId="5A72C31A" w14:textId="77777777" w:rsidTr="004044D9">
        <w:trPr>
          <w:cantSplit/>
        </w:trPr>
        <w:tc>
          <w:tcPr>
            <w:tcW w:w="709" w:type="dxa"/>
            <w:vMerge/>
            <w:tcBorders>
              <w:top w:val="single" w:sz="8" w:space="0" w:color="AEAEAE"/>
              <w:left w:val="nil"/>
              <w:bottom w:val="single" w:sz="8" w:space="0" w:color="152935"/>
              <w:right w:val="nil"/>
            </w:tcBorders>
            <w:shd w:val="clear" w:color="auto" w:fill="E0E0E0"/>
          </w:tcPr>
          <w:p w14:paraId="7CA39EC2" w14:textId="77777777" w:rsidR="00A720C3" w:rsidRPr="001D4E73"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1843" w:type="dxa"/>
            <w:tcBorders>
              <w:top w:val="single" w:sz="8" w:space="0" w:color="AEAEAE"/>
              <w:left w:val="nil"/>
              <w:bottom w:val="single" w:sz="8" w:space="0" w:color="152935"/>
              <w:right w:val="nil"/>
            </w:tcBorders>
            <w:shd w:val="clear" w:color="auto" w:fill="E0E0E0"/>
          </w:tcPr>
          <w:p w14:paraId="2C0E6AD2" w14:textId="77777777" w:rsidR="00A720C3" w:rsidRPr="001D4E73"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1D4E73">
              <w:rPr>
                <w:rFonts w:ascii="Arial" w:hAnsi="Arial" w:cs="Arial"/>
                <w:color w:val="264A60"/>
                <w:kern w:val="0"/>
                <w:sz w:val="18"/>
                <w:szCs w:val="18"/>
                <w:lang w:val="en-ID"/>
              </w:rPr>
              <w:t>N</w:t>
            </w:r>
          </w:p>
        </w:tc>
        <w:tc>
          <w:tcPr>
            <w:tcW w:w="850" w:type="dxa"/>
            <w:tcBorders>
              <w:top w:val="single" w:sz="8" w:space="0" w:color="AEAEAE"/>
              <w:left w:val="nil"/>
              <w:bottom w:val="single" w:sz="8" w:space="0" w:color="152935"/>
              <w:right w:val="single" w:sz="8" w:space="0" w:color="E0E0E0"/>
            </w:tcBorders>
            <w:shd w:val="clear" w:color="auto" w:fill="FFFFFF"/>
          </w:tcPr>
          <w:p w14:paraId="4024B4F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5B3EFD7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1A8E6545"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63CFD3E4"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3700CB23"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347DDA7A"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c>
          <w:tcPr>
            <w:tcW w:w="850" w:type="dxa"/>
            <w:tcBorders>
              <w:top w:val="single" w:sz="8" w:space="0" w:color="AEAEAE"/>
              <w:left w:val="single" w:sz="8" w:space="0" w:color="E0E0E0"/>
              <w:bottom w:val="single" w:sz="8" w:space="0" w:color="152935"/>
              <w:right w:val="nil"/>
            </w:tcBorders>
            <w:shd w:val="clear" w:color="auto" w:fill="FFFFFF"/>
          </w:tcPr>
          <w:p w14:paraId="5B334F36" w14:textId="77777777" w:rsidR="00A720C3" w:rsidRPr="001D4E73"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1D4E73">
              <w:rPr>
                <w:rFonts w:ascii="Arial" w:hAnsi="Arial" w:cs="Arial"/>
                <w:color w:val="010205"/>
                <w:kern w:val="0"/>
                <w:sz w:val="18"/>
                <w:szCs w:val="18"/>
                <w:lang w:val="en-ID"/>
              </w:rPr>
              <w:t>100</w:t>
            </w:r>
          </w:p>
        </w:tc>
      </w:tr>
      <w:tr w:rsidR="00A720C3" w:rsidRPr="001D4E73" w14:paraId="280C3B05" w14:textId="77777777" w:rsidTr="004044D9">
        <w:trPr>
          <w:cantSplit/>
        </w:trPr>
        <w:tc>
          <w:tcPr>
            <w:tcW w:w="8505" w:type="dxa"/>
            <w:gridSpan w:val="9"/>
            <w:tcBorders>
              <w:top w:val="nil"/>
              <w:left w:val="nil"/>
              <w:bottom w:val="nil"/>
              <w:right w:val="nil"/>
            </w:tcBorders>
            <w:shd w:val="clear" w:color="auto" w:fill="FFFFFF"/>
          </w:tcPr>
          <w:p w14:paraId="7FB39947" w14:textId="77777777" w:rsidR="00A720C3" w:rsidRPr="001D4E73" w:rsidRDefault="00A720C3" w:rsidP="004044D9">
            <w:pPr>
              <w:autoSpaceDE w:val="0"/>
              <w:autoSpaceDN w:val="0"/>
              <w:adjustRightInd w:val="0"/>
              <w:spacing w:after="0" w:line="320" w:lineRule="atLeast"/>
              <w:ind w:left="60" w:right="60"/>
              <w:rPr>
                <w:rFonts w:ascii="Arial" w:hAnsi="Arial" w:cs="Arial"/>
                <w:color w:val="010205"/>
                <w:kern w:val="0"/>
                <w:sz w:val="18"/>
                <w:szCs w:val="18"/>
                <w:lang w:val="en-ID"/>
              </w:rPr>
            </w:pPr>
            <w:r w:rsidRPr="001D4E73">
              <w:rPr>
                <w:rFonts w:ascii="Arial" w:hAnsi="Arial" w:cs="Arial"/>
                <w:color w:val="010205"/>
                <w:kern w:val="0"/>
                <w:sz w:val="18"/>
                <w:szCs w:val="18"/>
                <w:lang w:val="en-ID"/>
              </w:rPr>
              <w:t>**. Correlation is significant at the 0.01 level (2-tailed).</w:t>
            </w:r>
          </w:p>
        </w:tc>
      </w:tr>
    </w:tbl>
    <w:p w14:paraId="7840FCF7" w14:textId="77777777" w:rsidR="00A720C3" w:rsidRPr="00B8386D" w:rsidRDefault="00A720C3" w:rsidP="00A720C3">
      <w:pPr>
        <w:spacing w:after="0" w:line="360" w:lineRule="auto"/>
        <w:rPr>
          <w:rFonts w:ascii="Times New Roman" w:hAnsi="Times New Roman" w:cs="Times New Roman"/>
          <w:b/>
          <w:sz w:val="24"/>
          <w:szCs w:val="24"/>
        </w:rPr>
      </w:pPr>
    </w:p>
    <w:p w14:paraId="70357AE0" w14:textId="77777777" w:rsidR="00A720C3" w:rsidRPr="00E14D87"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6 Hasil Output SPSS Versi 25 Uji Reliabilitas</w:t>
      </w:r>
    </w:p>
    <w:p w14:paraId="4EB7D9FC" w14:textId="54217E74" w:rsidR="00A720C3" w:rsidRPr="004439C0" w:rsidRDefault="00A720C3" w:rsidP="004439C0">
      <w:pPr>
        <w:pStyle w:val="ListParagraph"/>
        <w:widowControl w:val="0"/>
        <w:numPr>
          <w:ilvl w:val="0"/>
          <w:numId w:val="46"/>
        </w:numPr>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r w:rsidRPr="004439C0">
        <w:rPr>
          <w:rFonts w:asciiTheme="majorBidi" w:hAnsiTheme="majorBidi" w:cstheme="majorBidi"/>
          <w:b/>
          <w:bCs/>
          <w:color w:val="000000" w:themeColor="text1"/>
          <w:sz w:val="24"/>
          <w:szCs w:val="24"/>
          <w:shd w:val="clear" w:color="auto" w:fill="FFFFFF"/>
          <w:lang w:val="sv-SE"/>
        </w:rPr>
        <w:t>Ulasan Produk (X1)</w:t>
      </w:r>
    </w:p>
    <w:tbl>
      <w:tblPr>
        <w:tblW w:w="2705"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004"/>
      </w:tblGrid>
      <w:tr w:rsidR="00A720C3" w:rsidRPr="00CB04DD" w14:paraId="73746DF1" w14:textId="77777777" w:rsidTr="004439C0">
        <w:trPr>
          <w:cantSplit/>
        </w:trPr>
        <w:tc>
          <w:tcPr>
            <w:tcW w:w="2705" w:type="dxa"/>
            <w:gridSpan w:val="2"/>
            <w:tcBorders>
              <w:top w:val="nil"/>
              <w:left w:val="nil"/>
              <w:bottom w:val="nil"/>
              <w:right w:val="nil"/>
            </w:tcBorders>
            <w:shd w:val="clear" w:color="auto" w:fill="FFFFFF"/>
            <w:vAlign w:val="center"/>
          </w:tcPr>
          <w:p w14:paraId="7E328710"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CB04DD">
              <w:rPr>
                <w:rFonts w:ascii="Arial" w:hAnsi="Arial" w:cs="Arial"/>
                <w:b/>
                <w:bCs/>
                <w:color w:val="010205"/>
                <w:kern w:val="0"/>
                <w:lang w:val="en-ID"/>
              </w:rPr>
              <w:t>Reliability Statistics</w:t>
            </w:r>
          </w:p>
        </w:tc>
      </w:tr>
      <w:tr w:rsidR="00A720C3" w:rsidRPr="00CB04DD" w14:paraId="3B616C04" w14:textId="77777777" w:rsidTr="004439C0">
        <w:trPr>
          <w:cantSplit/>
        </w:trPr>
        <w:tc>
          <w:tcPr>
            <w:tcW w:w="1701" w:type="dxa"/>
            <w:tcBorders>
              <w:top w:val="nil"/>
              <w:left w:val="nil"/>
              <w:bottom w:val="single" w:sz="8" w:space="0" w:color="152935"/>
              <w:right w:val="single" w:sz="8" w:space="0" w:color="E0E0E0"/>
            </w:tcBorders>
            <w:shd w:val="clear" w:color="auto" w:fill="FFFFFF"/>
            <w:vAlign w:val="bottom"/>
          </w:tcPr>
          <w:p w14:paraId="54AA9D94"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Cronbach's Alpha</w:t>
            </w:r>
          </w:p>
        </w:tc>
        <w:tc>
          <w:tcPr>
            <w:tcW w:w="1004" w:type="dxa"/>
            <w:tcBorders>
              <w:top w:val="nil"/>
              <w:left w:val="single" w:sz="8" w:space="0" w:color="E0E0E0"/>
              <w:bottom w:val="single" w:sz="8" w:space="0" w:color="152935"/>
              <w:right w:val="nil"/>
            </w:tcBorders>
            <w:shd w:val="clear" w:color="auto" w:fill="FFFFFF"/>
            <w:vAlign w:val="bottom"/>
          </w:tcPr>
          <w:p w14:paraId="306C0751"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N of Items</w:t>
            </w:r>
          </w:p>
        </w:tc>
      </w:tr>
      <w:tr w:rsidR="00A720C3" w:rsidRPr="00CB04DD" w14:paraId="5633E87C" w14:textId="77777777" w:rsidTr="004439C0">
        <w:trPr>
          <w:cantSplit/>
        </w:trPr>
        <w:tc>
          <w:tcPr>
            <w:tcW w:w="1701" w:type="dxa"/>
            <w:tcBorders>
              <w:top w:val="single" w:sz="8" w:space="0" w:color="152935"/>
              <w:left w:val="nil"/>
              <w:bottom w:val="single" w:sz="8" w:space="0" w:color="152935"/>
              <w:right w:val="single" w:sz="8" w:space="0" w:color="E0E0E0"/>
            </w:tcBorders>
            <w:shd w:val="clear" w:color="auto" w:fill="FFFFFF"/>
          </w:tcPr>
          <w:p w14:paraId="2379BB22"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.917</w:t>
            </w:r>
          </w:p>
        </w:tc>
        <w:tc>
          <w:tcPr>
            <w:tcW w:w="1004" w:type="dxa"/>
            <w:tcBorders>
              <w:top w:val="single" w:sz="8" w:space="0" w:color="152935"/>
              <w:left w:val="single" w:sz="8" w:space="0" w:color="E0E0E0"/>
              <w:bottom w:val="single" w:sz="8" w:space="0" w:color="152935"/>
              <w:right w:val="nil"/>
            </w:tcBorders>
            <w:shd w:val="clear" w:color="auto" w:fill="FFFFFF"/>
          </w:tcPr>
          <w:p w14:paraId="100CCD7D"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7</w:t>
            </w:r>
          </w:p>
        </w:tc>
      </w:tr>
    </w:tbl>
    <w:p w14:paraId="206AC01B" w14:textId="60047536" w:rsidR="00A720C3" w:rsidRDefault="00A720C3" w:rsidP="00A720C3">
      <w:pPr>
        <w:autoSpaceDE w:val="0"/>
        <w:autoSpaceDN w:val="0"/>
        <w:adjustRightInd w:val="0"/>
        <w:spacing w:after="0" w:line="240" w:lineRule="auto"/>
        <w:rPr>
          <w:rFonts w:ascii="Times New Roman" w:hAnsi="Times New Roman" w:cs="Times New Roman"/>
          <w:kern w:val="0"/>
          <w:sz w:val="24"/>
          <w:szCs w:val="24"/>
          <w:lang w:val="en-ID"/>
        </w:rPr>
      </w:pPr>
    </w:p>
    <w:p w14:paraId="261178C1" w14:textId="07523951" w:rsidR="001404A6" w:rsidRDefault="001404A6" w:rsidP="00A720C3">
      <w:pPr>
        <w:autoSpaceDE w:val="0"/>
        <w:autoSpaceDN w:val="0"/>
        <w:adjustRightInd w:val="0"/>
        <w:spacing w:after="0" w:line="240" w:lineRule="auto"/>
        <w:rPr>
          <w:rFonts w:ascii="Times New Roman" w:hAnsi="Times New Roman" w:cs="Times New Roman"/>
          <w:kern w:val="0"/>
          <w:sz w:val="24"/>
          <w:szCs w:val="24"/>
          <w:lang w:val="en-ID"/>
        </w:rPr>
      </w:pPr>
    </w:p>
    <w:p w14:paraId="786D8A8D" w14:textId="1D6930EC" w:rsidR="001404A6" w:rsidRDefault="001404A6" w:rsidP="00A720C3">
      <w:pPr>
        <w:autoSpaceDE w:val="0"/>
        <w:autoSpaceDN w:val="0"/>
        <w:adjustRightInd w:val="0"/>
        <w:spacing w:after="0" w:line="240" w:lineRule="auto"/>
        <w:rPr>
          <w:rFonts w:ascii="Times New Roman" w:hAnsi="Times New Roman" w:cs="Times New Roman"/>
          <w:kern w:val="0"/>
          <w:sz w:val="24"/>
          <w:szCs w:val="24"/>
          <w:lang w:val="en-ID"/>
        </w:rPr>
      </w:pPr>
    </w:p>
    <w:p w14:paraId="67867E36" w14:textId="77777777" w:rsidR="001404A6" w:rsidRPr="00CB04DD" w:rsidRDefault="001404A6" w:rsidP="00A720C3">
      <w:pPr>
        <w:autoSpaceDE w:val="0"/>
        <w:autoSpaceDN w:val="0"/>
        <w:adjustRightInd w:val="0"/>
        <w:spacing w:after="0" w:line="240" w:lineRule="auto"/>
        <w:rPr>
          <w:rFonts w:ascii="Times New Roman" w:hAnsi="Times New Roman" w:cs="Times New Roman"/>
          <w:kern w:val="0"/>
          <w:sz w:val="24"/>
          <w:szCs w:val="24"/>
          <w:lang w:val="en-ID"/>
        </w:rPr>
      </w:pPr>
    </w:p>
    <w:tbl>
      <w:tblPr>
        <w:tblW w:w="6804"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640"/>
      </w:tblGrid>
      <w:tr w:rsidR="00A720C3" w:rsidRPr="00CB04DD" w14:paraId="70D59CA7" w14:textId="77777777" w:rsidTr="004439C0">
        <w:trPr>
          <w:cantSplit/>
        </w:trPr>
        <w:tc>
          <w:tcPr>
            <w:tcW w:w="6804" w:type="dxa"/>
            <w:gridSpan w:val="5"/>
            <w:tcBorders>
              <w:top w:val="nil"/>
              <w:left w:val="nil"/>
              <w:bottom w:val="nil"/>
              <w:right w:val="nil"/>
            </w:tcBorders>
            <w:shd w:val="clear" w:color="auto" w:fill="FFFFFF"/>
            <w:vAlign w:val="center"/>
          </w:tcPr>
          <w:p w14:paraId="3A58843B"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CB04DD">
              <w:rPr>
                <w:rFonts w:ascii="Arial" w:hAnsi="Arial" w:cs="Arial"/>
                <w:b/>
                <w:bCs/>
                <w:color w:val="010205"/>
                <w:kern w:val="0"/>
                <w:lang w:val="en-ID"/>
              </w:rPr>
              <w:lastRenderedPageBreak/>
              <w:t>Item-Total Statistics</w:t>
            </w:r>
          </w:p>
        </w:tc>
      </w:tr>
      <w:tr w:rsidR="00A720C3" w:rsidRPr="00CB04DD" w14:paraId="28A8718F" w14:textId="77777777" w:rsidTr="004439C0">
        <w:trPr>
          <w:cantSplit/>
        </w:trPr>
        <w:tc>
          <w:tcPr>
            <w:tcW w:w="736" w:type="dxa"/>
            <w:tcBorders>
              <w:top w:val="nil"/>
              <w:left w:val="nil"/>
              <w:bottom w:val="single" w:sz="8" w:space="0" w:color="152935"/>
              <w:right w:val="nil"/>
            </w:tcBorders>
            <w:shd w:val="clear" w:color="auto" w:fill="FFFFFF"/>
            <w:vAlign w:val="bottom"/>
          </w:tcPr>
          <w:p w14:paraId="4DE7AEF9" w14:textId="77777777" w:rsidR="00A720C3" w:rsidRPr="00CB04DD"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1476" w:type="dxa"/>
            <w:tcBorders>
              <w:top w:val="nil"/>
              <w:left w:val="nil"/>
              <w:bottom w:val="single" w:sz="8" w:space="0" w:color="152935"/>
              <w:right w:val="single" w:sz="8" w:space="0" w:color="E0E0E0"/>
            </w:tcBorders>
            <w:shd w:val="clear" w:color="auto" w:fill="FFFFFF"/>
            <w:vAlign w:val="bottom"/>
          </w:tcPr>
          <w:p w14:paraId="4C306D7C"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8E4FE84"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405114E"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Corrected Item-Total Correlation</w:t>
            </w:r>
          </w:p>
        </w:tc>
        <w:tc>
          <w:tcPr>
            <w:tcW w:w="1640" w:type="dxa"/>
            <w:tcBorders>
              <w:top w:val="nil"/>
              <w:left w:val="single" w:sz="8" w:space="0" w:color="E0E0E0"/>
              <w:bottom w:val="single" w:sz="8" w:space="0" w:color="152935"/>
              <w:right w:val="nil"/>
            </w:tcBorders>
            <w:shd w:val="clear" w:color="auto" w:fill="FFFFFF"/>
            <w:vAlign w:val="bottom"/>
          </w:tcPr>
          <w:p w14:paraId="5175A0D8"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Cronbach's Alpha if Item Deleted</w:t>
            </w:r>
          </w:p>
        </w:tc>
      </w:tr>
      <w:tr w:rsidR="00A720C3" w:rsidRPr="00CB04DD" w14:paraId="475FCC03" w14:textId="77777777" w:rsidTr="004439C0">
        <w:trPr>
          <w:cantSplit/>
        </w:trPr>
        <w:tc>
          <w:tcPr>
            <w:tcW w:w="736" w:type="dxa"/>
            <w:tcBorders>
              <w:top w:val="single" w:sz="8" w:space="0" w:color="152935"/>
              <w:left w:val="nil"/>
              <w:bottom w:val="single" w:sz="8" w:space="0" w:color="AEAEAE"/>
              <w:right w:val="nil"/>
            </w:tcBorders>
            <w:shd w:val="clear" w:color="auto" w:fill="E0E0E0"/>
          </w:tcPr>
          <w:p w14:paraId="611954C9"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X1P1</w:t>
            </w:r>
          </w:p>
        </w:tc>
        <w:tc>
          <w:tcPr>
            <w:tcW w:w="1476" w:type="dxa"/>
            <w:tcBorders>
              <w:top w:val="single" w:sz="8" w:space="0" w:color="152935"/>
              <w:left w:val="nil"/>
              <w:bottom w:val="single" w:sz="8" w:space="0" w:color="AEAEAE"/>
              <w:right w:val="single" w:sz="8" w:space="0" w:color="E0E0E0"/>
            </w:tcBorders>
            <w:shd w:val="clear" w:color="auto" w:fill="FFFFFF"/>
          </w:tcPr>
          <w:p w14:paraId="23D69B0F"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26.46</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7B074179"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15.564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6067B38B"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.699</w:t>
            </w:r>
          </w:p>
        </w:tc>
        <w:tc>
          <w:tcPr>
            <w:tcW w:w="1640" w:type="dxa"/>
            <w:tcBorders>
              <w:top w:val="single" w:sz="8" w:space="0" w:color="152935"/>
              <w:left w:val="single" w:sz="8" w:space="0" w:color="E0E0E0"/>
              <w:bottom w:val="single" w:sz="8" w:space="0" w:color="AEAEAE"/>
              <w:right w:val="nil"/>
            </w:tcBorders>
            <w:shd w:val="clear" w:color="auto" w:fill="FFFFFF"/>
          </w:tcPr>
          <w:p w14:paraId="055FCD9E"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.910</w:t>
            </w:r>
          </w:p>
        </w:tc>
      </w:tr>
      <w:tr w:rsidR="00A720C3" w:rsidRPr="00CB04DD" w14:paraId="4496728C"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41226FF9"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X1P2</w:t>
            </w:r>
          </w:p>
        </w:tc>
        <w:tc>
          <w:tcPr>
            <w:tcW w:w="1476" w:type="dxa"/>
            <w:tcBorders>
              <w:top w:val="single" w:sz="8" w:space="0" w:color="AEAEAE"/>
              <w:left w:val="nil"/>
              <w:bottom w:val="single" w:sz="8" w:space="0" w:color="AEAEAE"/>
              <w:right w:val="single" w:sz="8" w:space="0" w:color="E0E0E0"/>
            </w:tcBorders>
            <w:shd w:val="clear" w:color="auto" w:fill="FFFFFF"/>
          </w:tcPr>
          <w:p w14:paraId="612E77F9"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26.54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EBD8776"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14.372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802AB4F"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.818</w:t>
            </w:r>
          </w:p>
        </w:tc>
        <w:tc>
          <w:tcPr>
            <w:tcW w:w="1640" w:type="dxa"/>
            <w:tcBorders>
              <w:top w:val="single" w:sz="8" w:space="0" w:color="AEAEAE"/>
              <w:left w:val="single" w:sz="8" w:space="0" w:color="E0E0E0"/>
              <w:bottom w:val="single" w:sz="8" w:space="0" w:color="AEAEAE"/>
              <w:right w:val="nil"/>
            </w:tcBorders>
            <w:shd w:val="clear" w:color="auto" w:fill="FFFFFF"/>
          </w:tcPr>
          <w:p w14:paraId="7972CFAF"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.897</w:t>
            </w:r>
          </w:p>
        </w:tc>
      </w:tr>
      <w:tr w:rsidR="00A720C3" w:rsidRPr="00CB04DD" w14:paraId="21CC8D77"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5AB53601"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X1P3</w:t>
            </w:r>
          </w:p>
        </w:tc>
        <w:tc>
          <w:tcPr>
            <w:tcW w:w="1476" w:type="dxa"/>
            <w:tcBorders>
              <w:top w:val="single" w:sz="8" w:space="0" w:color="AEAEAE"/>
              <w:left w:val="nil"/>
              <w:bottom w:val="single" w:sz="8" w:space="0" w:color="AEAEAE"/>
              <w:right w:val="single" w:sz="8" w:space="0" w:color="E0E0E0"/>
            </w:tcBorders>
            <w:shd w:val="clear" w:color="auto" w:fill="FFFFFF"/>
          </w:tcPr>
          <w:p w14:paraId="74E5B9B3"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26.48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C11F31A"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14.878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7A7F5A6"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.802</w:t>
            </w:r>
          </w:p>
        </w:tc>
        <w:tc>
          <w:tcPr>
            <w:tcW w:w="1640" w:type="dxa"/>
            <w:tcBorders>
              <w:top w:val="single" w:sz="8" w:space="0" w:color="AEAEAE"/>
              <w:left w:val="single" w:sz="8" w:space="0" w:color="E0E0E0"/>
              <w:bottom w:val="single" w:sz="8" w:space="0" w:color="AEAEAE"/>
              <w:right w:val="nil"/>
            </w:tcBorders>
            <w:shd w:val="clear" w:color="auto" w:fill="FFFFFF"/>
          </w:tcPr>
          <w:p w14:paraId="1187CCE8"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.900</w:t>
            </w:r>
          </w:p>
        </w:tc>
      </w:tr>
      <w:tr w:rsidR="00A720C3" w:rsidRPr="00CB04DD" w14:paraId="29D60938"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3F5BD603"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X1P4</w:t>
            </w:r>
          </w:p>
        </w:tc>
        <w:tc>
          <w:tcPr>
            <w:tcW w:w="1476" w:type="dxa"/>
            <w:tcBorders>
              <w:top w:val="single" w:sz="8" w:space="0" w:color="AEAEAE"/>
              <w:left w:val="nil"/>
              <w:bottom w:val="single" w:sz="8" w:space="0" w:color="AEAEAE"/>
              <w:right w:val="single" w:sz="8" w:space="0" w:color="E0E0E0"/>
            </w:tcBorders>
            <w:shd w:val="clear" w:color="auto" w:fill="FFFFFF"/>
          </w:tcPr>
          <w:p w14:paraId="412E0B61"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26.68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E775D5C"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14.462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4455315"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.713</w:t>
            </w:r>
          </w:p>
        </w:tc>
        <w:tc>
          <w:tcPr>
            <w:tcW w:w="1640" w:type="dxa"/>
            <w:tcBorders>
              <w:top w:val="single" w:sz="8" w:space="0" w:color="AEAEAE"/>
              <w:left w:val="single" w:sz="8" w:space="0" w:color="E0E0E0"/>
              <w:bottom w:val="single" w:sz="8" w:space="0" w:color="AEAEAE"/>
              <w:right w:val="nil"/>
            </w:tcBorders>
            <w:shd w:val="clear" w:color="auto" w:fill="FFFFFF"/>
          </w:tcPr>
          <w:p w14:paraId="52914377"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.909</w:t>
            </w:r>
          </w:p>
        </w:tc>
      </w:tr>
      <w:tr w:rsidR="00A720C3" w:rsidRPr="00CB04DD" w14:paraId="5769C67D"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132C6CC8"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X1P5</w:t>
            </w:r>
          </w:p>
        </w:tc>
        <w:tc>
          <w:tcPr>
            <w:tcW w:w="1476" w:type="dxa"/>
            <w:tcBorders>
              <w:top w:val="single" w:sz="8" w:space="0" w:color="AEAEAE"/>
              <w:left w:val="nil"/>
              <w:bottom w:val="single" w:sz="8" w:space="0" w:color="AEAEAE"/>
              <w:right w:val="single" w:sz="8" w:space="0" w:color="E0E0E0"/>
            </w:tcBorders>
            <w:shd w:val="clear" w:color="auto" w:fill="FFFFFF"/>
          </w:tcPr>
          <w:p w14:paraId="2A55FA6B"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26.37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F749278"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15.387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623D6E3"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.710</w:t>
            </w:r>
          </w:p>
        </w:tc>
        <w:tc>
          <w:tcPr>
            <w:tcW w:w="1640" w:type="dxa"/>
            <w:tcBorders>
              <w:top w:val="single" w:sz="8" w:space="0" w:color="AEAEAE"/>
              <w:left w:val="single" w:sz="8" w:space="0" w:color="E0E0E0"/>
              <w:bottom w:val="single" w:sz="8" w:space="0" w:color="AEAEAE"/>
              <w:right w:val="nil"/>
            </w:tcBorders>
            <w:shd w:val="clear" w:color="auto" w:fill="FFFFFF"/>
          </w:tcPr>
          <w:p w14:paraId="57F7C5BD"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.909</w:t>
            </w:r>
          </w:p>
        </w:tc>
      </w:tr>
      <w:tr w:rsidR="00A720C3" w:rsidRPr="00CB04DD" w14:paraId="44589C48"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0FF099A8"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X1P6</w:t>
            </w:r>
          </w:p>
        </w:tc>
        <w:tc>
          <w:tcPr>
            <w:tcW w:w="1476" w:type="dxa"/>
            <w:tcBorders>
              <w:top w:val="single" w:sz="8" w:space="0" w:color="AEAEAE"/>
              <w:left w:val="nil"/>
              <w:bottom w:val="single" w:sz="8" w:space="0" w:color="AEAEAE"/>
              <w:right w:val="single" w:sz="8" w:space="0" w:color="E0E0E0"/>
            </w:tcBorders>
            <w:shd w:val="clear" w:color="auto" w:fill="FFFFFF"/>
          </w:tcPr>
          <w:p w14:paraId="1C437942"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26.65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38F876E"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14.795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44B787B"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.773</w:t>
            </w:r>
          </w:p>
        </w:tc>
        <w:tc>
          <w:tcPr>
            <w:tcW w:w="1640" w:type="dxa"/>
            <w:tcBorders>
              <w:top w:val="single" w:sz="8" w:space="0" w:color="AEAEAE"/>
              <w:left w:val="single" w:sz="8" w:space="0" w:color="E0E0E0"/>
              <w:bottom w:val="single" w:sz="8" w:space="0" w:color="AEAEAE"/>
              <w:right w:val="nil"/>
            </w:tcBorders>
            <w:shd w:val="clear" w:color="auto" w:fill="FFFFFF"/>
          </w:tcPr>
          <w:p w14:paraId="2E59C147"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.902</w:t>
            </w:r>
          </w:p>
        </w:tc>
      </w:tr>
      <w:tr w:rsidR="00A720C3" w:rsidRPr="00CB04DD" w14:paraId="349D1965" w14:textId="77777777" w:rsidTr="004439C0">
        <w:trPr>
          <w:cantSplit/>
        </w:trPr>
        <w:tc>
          <w:tcPr>
            <w:tcW w:w="736" w:type="dxa"/>
            <w:tcBorders>
              <w:top w:val="single" w:sz="8" w:space="0" w:color="AEAEAE"/>
              <w:left w:val="nil"/>
              <w:bottom w:val="single" w:sz="8" w:space="0" w:color="152935"/>
              <w:right w:val="nil"/>
            </w:tcBorders>
            <w:shd w:val="clear" w:color="auto" w:fill="E0E0E0"/>
          </w:tcPr>
          <w:p w14:paraId="167047AE"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X1P7</w:t>
            </w:r>
          </w:p>
        </w:tc>
        <w:tc>
          <w:tcPr>
            <w:tcW w:w="1476" w:type="dxa"/>
            <w:tcBorders>
              <w:top w:val="single" w:sz="8" w:space="0" w:color="AEAEAE"/>
              <w:left w:val="nil"/>
              <w:bottom w:val="single" w:sz="8" w:space="0" w:color="152935"/>
              <w:right w:val="single" w:sz="8" w:space="0" w:color="E0E0E0"/>
            </w:tcBorders>
            <w:shd w:val="clear" w:color="auto" w:fill="FFFFFF"/>
          </w:tcPr>
          <w:p w14:paraId="6C7AA9A9"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26.70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38CBB53A"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14.495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79F43D38"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.725</w:t>
            </w:r>
          </w:p>
        </w:tc>
        <w:tc>
          <w:tcPr>
            <w:tcW w:w="1640" w:type="dxa"/>
            <w:tcBorders>
              <w:top w:val="single" w:sz="8" w:space="0" w:color="AEAEAE"/>
              <w:left w:val="single" w:sz="8" w:space="0" w:color="E0E0E0"/>
              <w:bottom w:val="single" w:sz="8" w:space="0" w:color="152935"/>
              <w:right w:val="nil"/>
            </w:tcBorders>
            <w:shd w:val="clear" w:color="auto" w:fill="FFFFFF"/>
          </w:tcPr>
          <w:p w14:paraId="29DD94AA"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.908</w:t>
            </w:r>
          </w:p>
        </w:tc>
      </w:tr>
    </w:tbl>
    <w:p w14:paraId="7FC75276" w14:textId="77777777" w:rsidR="00A720C3" w:rsidRDefault="00A720C3" w:rsidP="00A720C3">
      <w:pPr>
        <w:widowControl w:val="0"/>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p>
    <w:p w14:paraId="1CB36F68" w14:textId="358E3D2A" w:rsidR="00A720C3" w:rsidRPr="004439C0" w:rsidRDefault="00A720C3" w:rsidP="004439C0">
      <w:pPr>
        <w:pStyle w:val="ListParagraph"/>
        <w:widowControl w:val="0"/>
        <w:numPr>
          <w:ilvl w:val="0"/>
          <w:numId w:val="46"/>
        </w:numPr>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r w:rsidRPr="004439C0">
        <w:rPr>
          <w:rFonts w:asciiTheme="majorBidi" w:hAnsiTheme="majorBidi" w:cstheme="majorBidi"/>
          <w:b/>
          <w:bCs/>
          <w:color w:val="000000" w:themeColor="text1"/>
          <w:sz w:val="24"/>
          <w:szCs w:val="24"/>
          <w:shd w:val="clear" w:color="auto" w:fill="FFFFFF"/>
          <w:lang w:val="sv-SE"/>
        </w:rPr>
        <w:t>Gratis Ongkos Kirim (X2)</w:t>
      </w:r>
    </w:p>
    <w:tbl>
      <w:tblPr>
        <w:tblW w:w="270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145"/>
      </w:tblGrid>
      <w:tr w:rsidR="00A720C3" w:rsidRPr="00CB04DD" w14:paraId="7C1949D9" w14:textId="77777777" w:rsidTr="004439C0">
        <w:trPr>
          <w:cantSplit/>
        </w:trPr>
        <w:tc>
          <w:tcPr>
            <w:tcW w:w="2705" w:type="dxa"/>
            <w:gridSpan w:val="2"/>
            <w:tcBorders>
              <w:top w:val="nil"/>
              <w:left w:val="nil"/>
              <w:bottom w:val="nil"/>
              <w:right w:val="nil"/>
            </w:tcBorders>
            <w:shd w:val="clear" w:color="auto" w:fill="FFFFFF"/>
            <w:vAlign w:val="center"/>
          </w:tcPr>
          <w:p w14:paraId="2AC5AA0C"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CB04DD">
              <w:rPr>
                <w:rFonts w:ascii="Arial" w:hAnsi="Arial" w:cs="Arial"/>
                <w:b/>
                <w:bCs/>
                <w:color w:val="010205"/>
                <w:kern w:val="0"/>
                <w:lang w:val="en-ID"/>
              </w:rPr>
              <w:t>Reliability Statistics</w:t>
            </w:r>
          </w:p>
        </w:tc>
      </w:tr>
      <w:tr w:rsidR="00A720C3" w:rsidRPr="00CB04DD" w14:paraId="2A651A6C" w14:textId="77777777" w:rsidTr="004439C0">
        <w:trPr>
          <w:cantSplit/>
        </w:trPr>
        <w:tc>
          <w:tcPr>
            <w:tcW w:w="1560" w:type="dxa"/>
            <w:tcBorders>
              <w:top w:val="nil"/>
              <w:left w:val="nil"/>
              <w:bottom w:val="single" w:sz="8" w:space="0" w:color="152935"/>
              <w:right w:val="single" w:sz="8" w:space="0" w:color="E0E0E0"/>
            </w:tcBorders>
            <w:shd w:val="clear" w:color="auto" w:fill="FFFFFF"/>
            <w:vAlign w:val="bottom"/>
          </w:tcPr>
          <w:p w14:paraId="71331293"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Cronbach's Alpha</w:t>
            </w:r>
          </w:p>
        </w:tc>
        <w:tc>
          <w:tcPr>
            <w:tcW w:w="1145" w:type="dxa"/>
            <w:tcBorders>
              <w:top w:val="nil"/>
              <w:left w:val="single" w:sz="8" w:space="0" w:color="E0E0E0"/>
              <w:bottom w:val="single" w:sz="8" w:space="0" w:color="152935"/>
              <w:right w:val="nil"/>
            </w:tcBorders>
            <w:shd w:val="clear" w:color="auto" w:fill="FFFFFF"/>
            <w:vAlign w:val="bottom"/>
          </w:tcPr>
          <w:p w14:paraId="4F5C7E46"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N of Items</w:t>
            </w:r>
          </w:p>
        </w:tc>
      </w:tr>
      <w:tr w:rsidR="00A720C3" w:rsidRPr="00CB04DD" w14:paraId="078FCE3F" w14:textId="77777777" w:rsidTr="004439C0">
        <w:trPr>
          <w:cantSplit/>
        </w:trPr>
        <w:tc>
          <w:tcPr>
            <w:tcW w:w="1560" w:type="dxa"/>
            <w:tcBorders>
              <w:top w:val="single" w:sz="8" w:space="0" w:color="152935"/>
              <w:left w:val="nil"/>
              <w:bottom w:val="single" w:sz="8" w:space="0" w:color="152935"/>
              <w:right w:val="single" w:sz="8" w:space="0" w:color="E0E0E0"/>
            </w:tcBorders>
            <w:shd w:val="clear" w:color="auto" w:fill="FFFFFF"/>
          </w:tcPr>
          <w:p w14:paraId="03B376A8"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.886</w:t>
            </w:r>
          </w:p>
        </w:tc>
        <w:tc>
          <w:tcPr>
            <w:tcW w:w="1145" w:type="dxa"/>
            <w:tcBorders>
              <w:top w:val="single" w:sz="8" w:space="0" w:color="152935"/>
              <w:left w:val="single" w:sz="8" w:space="0" w:color="E0E0E0"/>
              <w:bottom w:val="single" w:sz="8" w:space="0" w:color="152935"/>
              <w:right w:val="nil"/>
            </w:tcBorders>
            <w:shd w:val="clear" w:color="auto" w:fill="FFFFFF"/>
          </w:tcPr>
          <w:p w14:paraId="16DBC135"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9</w:t>
            </w:r>
          </w:p>
        </w:tc>
      </w:tr>
    </w:tbl>
    <w:p w14:paraId="32E7FF02" w14:textId="77777777" w:rsidR="00A720C3" w:rsidRPr="00CB04DD" w:rsidRDefault="00A720C3" w:rsidP="00A720C3">
      <w:pPr>
        <w:autoSpaceDE w:val="0"/>
        <w:autoSpaceDN w:val="0"/>
        <w:adjustRightInd w:val="0"/>
        <w:spacing w:after="0" w:line="240" w:lineRule="auto"/>
        <w:rPr>
          <w:rFonts w:ascii="Times New Roman" w:hAnsi="Times New Roman" w:cs="Times New Roman"/>
          <w:kern w:val="0"/>
          <w:sz w:val="24"/>
          <w:szCs w:val="24"/>
          <w:lang w:val="en-ID"/>
        </w:rPr>
      </w:pPr>
    </w:p>
    <w:tbl>
      <w:tblPr>
        <w:tblW w:w="6804"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640"/>
      </w:tblGrid>
      <w:tr w:rsidR="00A720C3" w:rsidRPr="00CB04DD" w14:paraId="633F6E1D" w14:textId="77777777" w:rsidTr="004439C0">
        <w:trPr>
          <w:cantSplit/>
        </w:trPr>
        <w:tc>
          <w:tcPr>
            <w:tcW w:w="6804" w:type="dxa"/>
            <w:gridSpan w:val="5"/>
            <w:tcBorders>
              <w:top w:val="nil"/>
              <w:left w:val="nil"/>
              <w:bottom w:val="nil"/>
              <w:right w:val="nil"/>
            </w:tcBorders>
            <w:shd w:val="clear" w:color="auto" w:fill="FFFFFF"/>
            <w:vAlign w:val="center"/>
          </w:tcPr>
          <w:p w14:paraId="092ECB71"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CB04DD">
              <w:rPr>
                <w:rFonts w:ascii="Arial" w:hAnsi="Arial" w:cs="Arial"/>
                <w:b/>
                <w:bCs/>
                <w:color w:val="010205"/>
                <w:kern w:val="0"/>
                <w:lang w:val="en-ID"/>
              </w:rPr>
              <w:t>Item-Total Statistics</w:t>
            </w:r>
          </w:p>
        </w:tc>
      </w:tr>
      <w:tr w:rsidR="00A720C3" w:rsidRPr="00CB04DD" w14:paraId="61025860" w14:textId="77777777" w:rsidTr="004439C0">
        <w:trPr>
          <w:cantSplit/>
        </w:trPr>
        <w:tc>
          <w:tcPr>
            <w:tcW w:w="736" w:type="dxa"/>
            <w:tcBorders>
              <w:top w:val="nil"/>
              <w:left w:val="nil"/>
              <w:bottom w:val="single" w:sz="8" w:space="0" w:color="152935"/>
              <w:right w:val="nil"/>
            </w:tcBorders>
            <w:shd w:val="clear" w:color="auto" w:fill="FFFFFF"/>
            <w:vAlign w:val="bottom"/>
          </w:tcPr>
          <w:p w14:paraId="137033FE" w14:textId="77777777" w:rsidR="00A720C3" w:rsidRPr="00CB04DD"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1476" w:type="dxa"/>
            <w:tcBorders>
              <w:top w:val="nil"/>
              <w:left w:val="nil"/>
              <w:bottom w:val="single" w:sz="8" w:space="0" w:color="152935"/>
              <w:right w:val="single" w:sz="8" w:space="0" w:color="E0E0E0"/>
            </w:tcBorders>
            <w:shd w:val="clear" w:color="auto" w:fill="FFFFFF"/>
            <w:vAlign w:val="bottom"/>
          </w:tcPr>
          <w:p w14:paraId="52874880"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AF53D4E"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D3D94E8"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Corrected Item-Total Correlation</w:t>
            </w:r>
          </w:p>
        </w:tc>
        <w:tc>
          <w:tcPr>
            <w:tcW w:w="1640" w:type="dxa"/>
            <w:tcBorders>
              <w:top w:val="nil"/>
              <w:left w:val="single" w:sz="8" w:space="0" w:color="E0E0E0"/>
              <w:bottom w:val="single" w:sz="8" w:space="0" w:color="152935"/>
              <w:right w:val="nil"/>
            </w:tcBorders>
            <w:shd w:val="clear" w:color="auto" w:fill="FFFFFF"/>
            <w:vAlign w:val="bottom"/>
          </w:tcPr>
          <w:p w14:paraId="5E864B44" w14:textId="77777777" w:rsidR="00A720C3" w:rsidRPr="00CB04DD"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CB04DD">
              <w:rPr>
                <w:rFonts w:ascii="Arial" w:hAnsi="Arial" w:cs="Arial"/>
                <w:color w:val="264A60"/>
                <w:kern w:val="0"/>
                <w:sz w:val="18"/>
                <w:szCs w:val="18"/>
                <w:lang w:val="en-ID"/>
              </w:rPr>
              <w:t>Cronbach's Alpha if Item Deleted</w:t>
            </w:r>
          </w:p>
        </w:tc>
      </w:tr>
      <w:tr w:rsidR="00A720C3" w:rsidRPr="00CB04DD" w14:paraId="2C10C567" w14:textId="77777777" w:rsidTr="004439C0">
        <w:trPr>
          <w:cantSplit/>
        </w:trPr>
        <w:tc>
          <w:tcPr>
            <w:tcW w:w="736" w:type="dxa"/>
            <w:tcBorders>
              <w:top w:val="single" w:sz="8" w:space="0" w:color="152935"/>
              <w:left w:val="nil"/>
              <w:bottom w:val="single" w:sz="8" w:space="0" w:color="AEAEAE"/>
              <w:right w:val="nil"/>
            </w:tcBorders>
            <w:shd w:val="clear" w:color="auto" w:fill="E0E0E0"/>
          </w:tcPr>
          <w:p w14:paraId="32055190"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X2P1</w:t>
            </w:r>
          </w:p>
        </w:tc>
        <w:tc>
          <w:tcPr>
            <w:tcW w:w="1476" w:type="dxa"/>
            <w:tcBorders>
              <w:top w:val="single" w:sz="8" w:space="0" w:color="152935"/>
              <w:left w:val="nil"/>
              <w:bottom w:val="single" w:sz="8" w:space="0" w:color="AEAEAE"/>
              <w:right w:val="single" w:sz="8" w:space="0" w:color="E0E0E0"/>
            </w:tcBorders>
            <w:shd w:val="clear" w:color="auto" w:fill="FFFFFF"/>
          </w:tcPr>
          <w:p w14:paraId="1116D05D"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31.65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33444B77"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37.745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5E0FD93D"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.545</w:t>
            </w:r>
          </w:p>
        </w:tc>
        <w:tc>
          <w:tcPr>
            <w:tcW w:w="1640" w:type="dxa"/>
            <w:tcBorders>
              <w:top w:val="single" w:sz="8" w:space="0" w:color="152935"/>
              <w:left w:val="single" w:sz="8" w:space="0" w:color="E0E0E0"/>
              <w:bottom w:val="single" w:sz="8" w:space="0" w:color="AEAEAE"/>
              <w:right w:val="nil"/>
            </w:tcBorders>
            <w:shd w:val="clear" w:color="auto" w:fill="FFFFFF"/>
          </w:tcPr>
          <w:p w14:paraId="210DDE2A"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.880</w:t>
            </w:r>
          </w:p>
        </w:tc>
      </w:tr>
      <w:tr w:rsidR="00A720C3" w:rsidRPr="00CB04DD" w14:paraId="044F21F4"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1A71D996"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X2P2</w:t>
            </w:r>
          </w:p>
        </w:tc>
        <w:tc>
          <w:tcPr>
            <w:tcW w:w="1476" w:type="dxa"/>
            <w:tcBorders>
              <w:top w:val="single" w:sz="8" w:space="0" w:color="AEAEAE"/>
              <w:left w:val="nil"/>
              <w:bottom w:val="single" w:sz="8" w:space="0" w:color="AEAEAE"/>
              <w:right w:val="single" w:sz="8" w:space="0" w:color="E0E0E0"/>
            </w:tcBorders>
            <w:shd w:val="clear" w:color="auto" w:fill="FFFFFF"/>
          </w:tcPr>
          <w:p w14:paraId="1CB508D1"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31.89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81FEBAD"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34.947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BA13D11"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.629</w:t>
            </w:r>
          </w:p>
        </w:tc>
        <w:tc>
          <w:tcPr>
            <w:tcW w:w="1640" w:type="dxa"/>
            <w:tcBorders>
              <w:top w:val="single" w:sz="8" w:space="0" w:color="AEAEAE"/>
              <w:left w:val="single" w:sz="8" w:space="0" w:color="E0E0E0"/>
              <w:bottom w:val="single" w:sz="8" w:space="0" w:color="AEAEAE"/>
              <w:right w:val="nil"/>
            </w:tcBorders>
            <w:shd w:val="clear" w:color="auto" w:fill="FFFFFF"/>
          </w:tcPr>
          <w:p w14:paraId="63B07A42"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.874</w:t>
            </w:r>
          </w:p>
        </w:tc>
      </w:tr>
      <w:tr w:rsidR="00A720C3" w:rsidRPr="00CB04DD" w14:paraId="74E4593C"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6AD6374C"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X2P3</w:t>
            </w:r>
          </w:p>
        </w:tc>
        <w:tc>
          <w:tcPr>
            <w:tcW w:w="1476" w:type="dxa"/>
            <w:tcBorders>
              <w:top w:val="single" w:sz="8" w:space="0" w:color="AEAEAE"/>
              <w:left w:val="nil"/>
              <w:bottom w:val="single" w:sz="8" w:space="0" w:color="AEAEAE"/>
              <w:right w:val="single" w:sz="8" w:space="0" w:color="E0E0E0"/>
            </w:tcBorders>
            <w:shd w:val="clear" w:color="auto" w:fill="FFFFFF"/>
          </w:tcPr>
          <w:p w14:paraId="37145E83"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31.98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37AA3D4"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34.464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2EBC67F"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.640</w:t>
            </w:r>
          </w:p>
        </w:tc>
        <w:tc>
          <w:tcPr>
            <w:tcW w:w="1640" w:type="dxa"/>
            <w:tcBorders>
              <w:top w:val="single" w:sz="8" w:space="0" w:color="AEAEAE"/>
              <w:left w:val="single" w:sz="8" w:space="0" w:color="E0E0E0"/>
              <w:bottom w:val="single" w:sz="8" w:space="0" w:color="AEAEAE"/>
              <w:right w:val="nil"/>
            </w:tcBorders>
            <w:shd w:val="clear" w:color="auto" w:fill="FFFFFF"/>
          </w:tcPr>
          <w:p w14:paraId="1A2ABEBF"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.874</w:t>
            </w:r>
          </w:p>
        </w:tc>
      </w:tr>
      <w:tr w:rsidR="00A720C3" w:rsidRPr="00CB04DD" w14:paraId="44BF9810"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7740474F"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X2P4</w:t>
            </w:r>
          </w:p>
        </w:tc>
        <w:tc>
          <w:tcPr>
            <w:tcW w:w="1476" w:type="dxa"/>
            <w:tcBorders>
              <w:top w:val="single" w:sz="8" w:space="0" w:color="AEAEAE"/>
              <w:left w:val="nil"/>
              <w:bottom w:val="single" w:sz="8" w:space="0" w:color="AEAEAE"/>
              <w:right w:val="single" w:sz="8" w:space="0" w:color="E0E0E0"/>
            </w:tcBorders>
            <w:shd w:val="clear" w:color="auto" w:fill="FFFFFF"/>
          </w:tcPr>
          <w:p w14:paraId="77FC8CEB"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EB710E1"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36.910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00F44CE"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.622</w:t>
            </w:r>
          </w:p>
        </w:tc>
        <w:tc>
          <w:tcPr>
            <w:tcW w:w="1640" w:type="dxa"/>
            <w:tcBorders>
              <w:top w:val="single" w:sz="8" w:space="0" w:color="AEAEAE"/>
              <w:left w:val="single" w:sz="8" w:space="0" w:color="E0E0E0"/>
              <w:bottom w:val="single" w:sz="8" w:space="0" w:color="AEAEAE"/>
              <w:right w:val="nil"/>
            </w:tcBorders>
            <w:shd w:val="clear" w:color="auto" w:fill="FFFFFF"/>
          </w:tcPr>
          <w:p w14:paraId="24CF6E1A"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.874</w:t>
            </w:r>
          </w:p>
        </w:tc>
      </w:tr>
      <w:tr w:rsidR="00A720C3" w:rsidRPr="00CB04DD" w14:paraId="7F275022"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053975A2"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X2P5</w:t>
            </w:r>
          </w:p>
        </w:tc>
        <w:tc>
          <w:tcPr>
            <w:tcW w:w="1476" w:type="dxa"/>
            <w:tcBorders>
              <w:top w:val="single" w:sz="8" w:space="0" w:color="AEAEAE"/>
              <w:left w:val="nil"/>
              <w:bottom w:val="single" w:sz="8" w:space="0" w:color="AEAEAE"/>
              <w:right w:val="single" w:sz="8" w:space="0" w:color="E0E0E0"/>
            </w:tcBorders>
            <w:shd w:val="clear" w:color="auto" w:fill="FFFFFF"/>
          </w:tcPr>
          <w:p w14:paraId="086276D6"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31.82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4759EF2"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35.119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F5F9462"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.710</w:t>
            </w:r>
          </w:p>
        </w:tc>
        <w:tc>
          <w:tcPr>
            <w:tcW w:w="1640" w:type="dxa"/>
            <w:tcBorders>
              <w:top w:val="single" w:sz="8" w:space="0" w:color="AEAEAE"/>
              <w:left w:val="single" w:sz="8" w:space="0" w:color="E0E0E0"/>
              <w:bottom w:val="single" w:sz="8" w:space="0" w:color="AEAEAE"/>
              <w:right w:val="nil"/>
            </w:tcBorders>
            <w:shd w:val="clear" w:color="auto" w:fill="FFFFFF"/>
          </w:tcPr>
          <w:p w14:paraId="40CC7813"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.867</w:t>
            </w:r>
          </w:p>
        </w:tc>
      </w:tr>
      <w:tr w:rsidR="00A720C3" w:rsidRPr="00CB04DD" w14:paraId="6B344E9A"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223A2363"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X2P6</w:t>
            </w:r>
          </w:p>
        </w:tc>
        <w:tc>
          <w:tcPr>
            <w:tcW w:w="1476" w:type="dxa"/>
            <w:tcBorders>
              <w:top w:val="single" w:sz="8" w:space="0" w:color="AEAEAE"/>
              <w:left w:val="nil"/>
              <w:bottom w:val="single" w:sz="8" w:space="0" w:color="AEAEAE"/>
              <w:right w:val="single" w:sz="8" w:space="0" w:color="E0E0E0"/>
            </w:tcBorders>
            <w:shd w:val="clear" w:color="auto" w:fill="FFFFFF"/>
          </w:tcPr>
          <w:p w14:paraId="2B6C4A55"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31.57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46C6FA6"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37.642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F042C29"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.570</w:t>
            </w:r>
          </w:p>
        </w:tc>
        <w:tc>
          <w:tcPr>
            <w:tcW w:w="1640" w:type="dxa"/>
            <w:tcBorders>
              <w:top w:val="single" w:sz="8" w:space="0" w:color="AEAEAE"/>
              <w:left w:val="single" w:sz="8" w:space="0" w:color="E0E0E0"/>
              <w:bottom w:val="single" w:sz="8" w:space="0" w:color="AEAEAE"/>
              <w:right w:val="nil"/>
            </w:tcBorders>
            <w:shd w:val="clear" w:color="auto" w:fill="FFFFFF"/>
          </w:tcPr>
          <w:p w14:paraId="5E1F20A5"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.878</w:t>
            </w:r>
          </w:p>
        </w:tc>
      </w:tr>
      <w:tr w:rsidR="00A720C3" w:rsidRPr="00CB04DD" w14:paraId="73EB4E12"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50B86307"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X2P7</w:t>
            </w:r>
          </w:p>
        </w:tc>
        <w:tc>
          <w:tcPr>
            <w:tcW w:w="1476" w:type="dxa"/>
            <w:tcBorders>
              <w:top w:val="single" w:sz="8" w:space="0" w:color="AEAEAE"/>
              <w:left w:val="nil"/>
              <w:bottom w:val="single" w:sz="8" w:space="0" w:color="AEAEAE"/>
              <w:right w:val="single" w:sz="8" w:space="0" w:color="E0E0E0"/>
            </w:tcBorders>
            <w:shd w:val="clear" w:color="auto" w:fill="FFFFFF"/>
          </w:tcPr>
          <w:p w14:paraId="4CBBF1C3"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31.62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136A718"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35.693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8B53B15"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.739</w:t>
            </w:r>
          </w:p>
        </w:tc>
        <w:tc>
          <w:tcPr>
            <w:tcW w:w="1640" w:type="dxa"/>
            <w:tcBorders>
              <w:top w:val="single" w:sz="8" w:space="0" w:color="AEAEAE"/>
              <w:left w:val="single" w:sz="8" w:space="0" w:color="E0E0E0"/>
              <w:bottom w:val="single" w:sz="8" w:space="0" w:color="AEAEAE"/>
              <w:right w:val="nil"/>
            </w:tcBorders>
            <w:shd w:val="clear" w:color="auto" w:fill="FFFFFF"/>
          </w:tcPr>
          <w:p w14:paraId="2BA855AB"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.865</w:t>
            </w:r>
          </w:p>
        </w:tc>
      </w:tr>
      <w:tr w:rsidR="00A720C3" w:rsidRPr="00CB04DD" w14:paraId="5CD55E70"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251EF749"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X2P8</w:t>
            </w:r>
          </w:p>
        </w:tc>
        <w:tc>
          <w:tcPr>
            <w:tcW w:w="1476" w:type="dxa"/>
            <w:tcBorders>
              <w:top w:val="single" w:sz="8" w:space="0" w:color="AEAEAE"/>
              <w:left w:val="nil"/>
              <w:bottom w:val="single" w:sz="8" w:space="0" w:color="AEAEAE"/>
              <w:right w:val="single" w:sz="8" w:space="0" w:color="E0E0E0"/>
            </w:tcBorders>
            <w:shd w:val="clear" w:color="auto" w:fill="FFFFFF"/>
          </w:tcPr>
          <w:p w14:paraId="300170FB"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2580F45"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35.011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474EABD9"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.739</w:t>
            </w:r>
          </w:p>
        </w:tc>
        <w:tc>
          <w:tcPr>
            <w:tcW w:w="1640" w:type="dxa"/>
            <w:tcBorders>
              <w:top w:val="single" w:sz="8" w:space="0" w:color="AEAEAE"/>
              <w:left w:val="single" w:sz="8" w:space="0" w:color="E0E0E0"/>
              <w:bottom w:val="single" w:sz="8" w:space="0" w:color="AEAEAE"/>
              <w:right w:val="nil"/>
            </w:tcBorders>
            <w:shd w:val="clear" w:color="auto" w:fill="FFFFFF"/>
          </w:tcPr>
          <w:p w14:paraId="30237F3F"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.864</w:t>
            </w:r>
          </w:p>
        </w:tc>
      </w:tr>
      <w:tr w:rsidR="00A720C3" w:rsidRPr="00CB04DD" w14:paraId="214952EF" w14:textId="77777777" w:rsidTr="004439C0">
        <w:trPr>
          <w:cantSplit/>
        </w:trPr>
        <w:tc>
          <w:tcPr>
            <w:tcW w:w="736" w:type="dxa"/>
            <w:tcBorders>
              <w:top w:val="single" w:sz="8" w:space="0" w:color="AEAEAE"/>
              <w:left w:val="nil"/>
              <w:bottom w:val="single" w:sz="8" w:space="0" w:color="152935"/>
              <w:right w:val="nil"/>
            </w:tcBorders>
            <w:shd w:val="clear" w:color="auto" w:fill="E0E0E0"/>
          </w:tcPr>
          <w:p w14:paraId="0094E4A1" w14:textId="77777777" w:rsidR="00A720C3" w:rsidRPr="00CB04DD"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CB04DD">
              <w:rPr>
                <w:rFonts w:ascii="Arial" w:hAnsi="Arial" w:cs="Arial"/>
                <w:color w:val="264A60"/>
                <w:kern w:val="0"/>
                <w:sz w:val="18"/>
                <w:szCs w:val="18"/>
                <w:lang w:val="en-ID"/>
              </w:rPr>
              <w:t>X2P9</w:t>
            </w:r>
          </w:p>
        </w:tc>
        <w:tc>
          <w:tcPr>
            <w:tcW w:w="1476" w:type="dxa"/>
            <w:tcBorders>
              <w:top w:val="single" w:sz="8" w:space="0" w:color="AEAEAE"/>
              <w:left w:val="nil"/>
              <w:bottom w:val="single" w:sz="8" w:space="0" w:color="152935"/>
              <w:right w:val="single" w:sz="8" w:space="0" w:color="E0E0E0"/>
            </w:tcBorders>
            <w:shd w:val="clear" w:color="auto" w:fill="FFFFFF"/>
          </w:tcPr>
          <w:p w14:paraId="6B13A437"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31.97</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6B8FC6DE"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37.100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5CD25D1"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.555</w:t>
            </w:r>
          </w:p>
        </w:tc>
        <w:tc>
          <w:tcPr>
            <w:tcW w:w="1640" w:type="dxa"/>
            <w:tcBorders>
              <w:top w:val="single" w:sz="8" w:space="0" w:color="AEAEAE"/>
              <w:left w:val="single" w:sz="8" w:space="0" w:color="E0E0E0"/>
              <w:bottom w:val="single" w:sz="8" w:space="0" w:color="152935"/>
              <w:right w:val="nil"/>
            </w:tcBorders>
            <w:shd w:val="clear" w:color="auto" w:fill="FFFFFF"/>
          </w:tcPr>
          <w:p w14:paraId="2A307D72" w14:textId="77777777" w:rsidR="00A720C3" w:rsidRPr="00CB04DD"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CB04DD">
              <w:rPr>
                <w:rFonts w:ascii="Arial" w:hAnsi="Arial" w:cs="Arial"/>
                <w:color w:val="010205"/>
                <w:kern w:val="0"/>
                <w:sz w:val="18"/>
                <w:szCs w:val="18"/>
                <w:lang w:val="en-ID"/>
              </w:rPr>
              <w:t>.880</w:t>
            </w:r>
          </w:p>
        </w:tc>
      </w:tr>
    </w:tbl>
    <w:p w14:paraId="14FF7078" w14:textId="77777777" w:rsidR="00A720C3" w:rsidRDefault="00A720C3" w:rsidP="00A720C3">
      <w:pPr>
        <w:widowControl w:val="0"/>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p>
    <w:p w14:paraId="268A76AC" w14:textId="61758E59" w:rsidR="00A720C3" w:rsidRPr="004439C0" w:rsidRDefault="00A720C3" w:rsidP="004439C0">
      <w:pPr>
        <w:pStyle w:val="ListParagraph"/>
        <w:numPr>
          <w:ilvl w:val="0"/>
          <w:numId w:val="46"/>
        </w:numPr>
        <w:rPr>
          <w:rFonts w:ascii="Times New Roman" w:hAnsi="Times New Roman" w:cs="Times New Roman"/>
          <w:kern w:val="0"/>
          <w:sz w:val="24"/>
          <w:szCs w:val="24"/>
          <w:lang w:val="en-ID"/>
        </w:rPr>
      </w:pPr>
      <w:r w:rsidRPr="004439C0">
        <w:rPr>
          <w:rFonts w:asciiTheme="majorBidi" w:hAnsiTheme="majorBidi" w:cstheme="majorBidi"/>
          <w:b/>
          <w:bCs/>
          <w:color w:val="000000" w:themeColor="text1"/>
          <w:sz w:val="24"/>
          <w:szCs w:val="24"/>
          <w:shd w:val="clear" w:color="auto" w:fill="FFFFFF"/>
          <w:lang w:val="sv-SE"/>
        </w:rPr>
        <w:t>Metode Pembayaran COD (X3)</w:t>
      </w:r>
    </w:p>
    <w:tbl>
      <w:tblPr>
        <w:tblW w:w="2705"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145"/>
      </w:tblGrid>
      <w:tr w:rsidR="00A720C3" w:rsidRPr="00EA4D8A" w14:paraId="39BBC791" w14:textId="77777777" w:rsidTr="004439C0">
        <w:trPr>
          <w:cantSplit/>
        </w:trPr>
        <w:tc>
          <w:tcPr>
            <w:tcW w:w="2705" w:type="dxa"/>
            <w:gridSpan w:val="2"/>
            <w:tcBorders>
              <w:top w:val="nil"/>
              <w:left w:val="nil"/>
              <w:bottom w:val="nil"/>
              <w:right w:val="nil"/>
            </w:tcBorders>
            <w:shd w:val="clear" w:color="auto" w:fill="FFFFFF"/>
            <w:vAlign w:val="center"/>
          </w:tcPr>
          <w:p w14:paraId="28F77E7A"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EA4D8A">
              <w:rPr>
                <w:rFonts w:ascii="Arial" w:hAnsi="Arial" w:cs="Arial"/>
                <w:b/>
                <w:bCs/>
                <w:color w:val="010205"/>
                <w:kern w:val="0"/>
                <w:lang w:val="en-ID"/>
              </w:rPr>
              <w:t>Reliability Statistics</w:t>
            </w:r>
          </w:p>
        </w:tc>
      </w:tr>
      <w:tr w:rsidR="00A720C3" w:rsidRPr="00EA4D8A" w14:paraId="6F578458" w14:textId="77777777" w:rsidTr="004439C0">
        <w:trPr>
          <w:cantSplit/>
        </w:trPr>
        <w:tc>
          <w:tcPr>
            <w:tcW w:w="1560" w:type="dxa"/>
            <w:tcBorders>
              <w:top w:val="nil"/>
              <w:left w:val="nil"/>
              <w:bottom w:val="single" w:sz="8" w:space="0" w:color="152935"/>
              <w:right w:val="single" w:sz="8" w:space="0" w:color="E0E0E0"/>
            </w:tcBorders>
            <w:shd w:val="clear" w:color="auto" w:fill="FFFFFF"/>
            <w:vAlign w:val="bottom"/>
          </w:tcPr>
          <w:p w14:paraId="73E3D6D2"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Cronbach's Alpha</w:t>
            </w:r>
          </w:p>
        </w:tc>
        <w:tc>
          <w:tcPr>
            <w:tcW w:w="1145" w:type="dxa"/>
            <w:tcBorders>
              <w:top w:val="nil"/>
              <w:left w:val="single" w:sz="8" w:space="0" w:color="E0E0E0"/>
              <w:bottom w:val="single" w:sz="8" w:space="0" w:color="152935"/>
              <w:right w:val="nil"/>
            </w:tcBorders>
            <w:shd w:val="clear" w:color="auto" w:fill="FFFFFF"/>
            <w:vAlign w:val="bottom"/>
          </w:tcPr>
          <w:p w14:paraId="06B52BA1"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N of Items</w:t>
            </w:r>
          </w:p>
        </w:tc>
      </w:tr>
      <w:tr w:rsidR="00A720C3" w:rsidRPr="00EA4D8A" w14:paraId="2776E136" w14:textId="77777777" w:rsidTr="004439C0">
        <w:trPr>
          <w:cantSplit/>
        </w:trPr>
        <w:tc>
          <w:tcPr>
            <w:tcW w:w="1560" w:type="dxa"/>
            <w:tcBorders>
              <w:top w:val="single" w:sz="8" w:space="0" w:color="152935"/>
              <w:left w:val="nil"/>
              <w:bottom w:val="single" w:sz="8" w:space="0" w:color="152935"/>
              <w:right w:val="single" w:sz="8" w:space="0" w:color="E0E0E0"/>
            </w:tcBorders>
            <w:shd w:val="clear" w:color="auto" w:fill="FFFFFF"/>
          </w:tcPr>
          <w:p w14:paraId="0B7D2167"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.962</w:t>
            </w:r>
          </w:p>
        </w:tc>
        <w:tc>
          <w:tcPr>
            <w:tcW w:w="1145" w:type="dxa"/>
            <w:tcBorders>
              <w:top w:val="single" w:sz="8" w:space="0" w:color="152935"/>
              <w:left w:val="single" w:sz="8" w:space="0" w:color="E0E0E0"/>
              <w:bottom w:val="single" w:sz="8" w:space="0" w:color="152935"/>
              <w:right w:val="nil"/>
            </w:tcBorders>
            <w:shd w:val="clear" w:color="auto" w:fill="FFFFFF"/>
          </w:tcPr>
          <w:p w14:paraId="5A772297"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6</w:t>
            </w:r>
          </w:p>
        </w:tc>
      </w:tr>
    </w:tbl>
    <w:p w14:paraId="16AA8CBE" w14:textId="77777777" w:rsidR="00A720C3" w:rsidRPr="00EA4D8A" w:rsidRDefault="00A720C3" w:rsidP="00A720C3">
      <w:pPr>
        <w:autoSpaceDE w:val="0"/>
        <w:autoSpaceDN w:val="0"/>
        <w:adjustRightInd w:val="0"/>
        <w:spacing w:after="0" w:line="240" w:lineRule="auto"/>
        <w:rPr>
          <w:rFonts w:ascii="Times New Roman" w:hAnsi="Times New Roman" w:cs="Times New Roman"/>
          <w:kern w:val="0"/>
          <w:sz w:val="24"/>
          <w:szCs w:val="24"/>
          <w:lang w:val="en-ID"/>
        </w:rPr>
      </w:pPr>
    </w:p>
    <w:tbl>
      <w:tblPr>
        <w:tblW w:w="6804"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640"/>
      </w:tblGrid>
      <w:tr w:rsidR="00A720C3" w:rsidRPr="00EA4D8A" w14:paraId="3F28C4F0" w14:textId="77777777" w:rsidTr="004439C0">
        <w:trPr>
          <w:cantSplit/>
        </w:trPr>
        <w:tc>
          <w:tcPr>
            <w:tcW w:w="6804" w:type="dxa"/>
            <w:gridSpan w:val="5"/>
            <w:tcBorders>
              <w:top w:val="nil"/>
              <w:left w:val="nil"/>
              <w:bottom w:val="nil"/>
              <w:right w:val="nil"/>
            </w:tcBorders>
            <w:shd w:val="clear" w:color="auto" w:fill="FFFFFF"/>
            <w:vAlign w:val="center"/>
          </w:tcPr>
          <w:p w14:paraId="27E60A60"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EA4D8A">
              <w:rPr>
                <w:rFonts w:ascii="Arial" w:hAnsi="Arial" w:cs="Arial"/>
                <w:b/>
                <w:bCs/>
                <w:color w:val="010205"/>
                <w:kern w:val="0"/>
                <w:lang w:val="en-ID"/>
              </w:rPr>
              <w:t>Item-Total Statistics</w:t>
            </w:r>
          </w:p>
        </w:tc>
      </w:tr>
      <w:tr w:rsidR="00A720C3" w:rsidRPr="00EA4D8A" w14:paraId="30F642FC" w14:textId="77777777" w:rsidTr="004439C0">
        <w:trPr>
          <w:cantSplit/>
        </w:trPr>
        <w:tc>
          <w:tcPr>
            <w:tcW w:w="736" w:type="dxa"/>
            <w:tcBorders>
              <w:top w:val="nil"/>
              <w:left w:val="nil"/>
              <w:bottom w:val="single" w:sz="8" w:space="0" w:color="152935"/>
              <w:right w:val="nil"/>
            </w:tcBorders>
            <w:shd w:val="clear" w:color="auto" w:fill="FFFFFF"/>
            <w:vAlign w:val="bottom"/>
          </w:tcPr>
          <w:p w14:paraId="1A1810A5" w14:textId="77777777" w:rsidR="00A720C3" w:rsidRPr="00EA4D8A"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1476" w:type="dxa"/>
            <w:tcBorders>
              <w:top w:val="nil"/>
              <w:left w:val="nil"/>
              <w:bottom w:val="single" w:sz="8" w:space="0" w:color="152935"/>
              <w:right w:val="single" w:sz="8" w:space="0" w:color="E0E0E0"/>
            </w:tcBorders>
            <w:shd w:val="clear" w:color="auto" w:fill="FFFFFF"/>
            <w:vAlign w:val="bottom"/>
          </w:tcPr>
          <w:p w14:paraId="28433B2C"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641C76C"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48C5C2B"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Corrected Item-Total Correlation</w:t>
            </w:r>
          </w:p>
        </w:tc>
        <w:tc>
          <w:tcPr>
            <w:tcW w:w="1640" w:type="dxa"/>
            <w:tcBorders>
              <w:top w:val="nil"/>
              <w:left w:val="single" w:sz="8" w:space="0" w:color="E0E0E0"/>
              <w:bottom w:val="single" w:sz="8" w:space="0" w:color="152935"/>
              <w:right w:val="nil"/>
            </w:tcBorders>
            <w:shd w:val="clear" w:color="auto" w:fill="FFFFFF"/>
            <w:vAlign w:val="bottom"/>
          </w:tcPr>
          <w:p w14:paraId="67B8A09B"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Cronbach's Alpha if Item Deleted</w:t>
            </w:r>
          </w:p>
        </w:tc>
      </w:tr>
      <w:tr w:rsidR="00A720C3" w:rsidRPr="00EA4D8A" w14:paraId="019D3895" w14:textId="77777777" w:rsidTr="004439C0">
        <w:trPr>
          <w:cantSplit/>
        </w:trPr>
        <w:tc>
          <w:tcPr>
            <w:tcW w:w="736" w:type="dxa"/>
            <w:tcBorders>
              <w:top w:val="single" w:sz="8" w:space="0" w:color="152935"/>
              <w:left w:val="nil"/>
              <w:bottom w:val="single" w:sz="8" w:space="0" w:color="AEAEAE"/>
              <w:right w:val="nil"/>
            </w:tcBorders>
            <w:shd w:val="clear" w:color="auto" w:fill="E0E0E0"/>
          </w:tcPr>
          <w:p w14:paraId="72748DDE"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X3P1</w:t>
            </w:r>
          </w:p>
        </w:tc>
        <w:tc>
          <w:tcPr>
            <w:tcW w:w="1476" w:type="dxa"/>
            <w:tcBorders>
              <w:top w:val="single" w:sz="8" w:space="0" w:color="152935"/>
              <w:left w:val="nil"/>
              <w:bottom w:val="single" w:sz="8" w:space="0" w:color="AEAEAE"/>
              <w:right w:val="single" w:sz="8" w:space="0" w:color="E0E0E0"/>
            </w:tcBorders>
            <w:shd w:val="clear" w:color="auto" w:fill="FFFFFF"/>
          </w:tcPr>
          <w:p w14:paraId="7C73730F"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18.94</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7411F890"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28.299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70799EBA"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.913</w:t>
            </w:r>
          </w:p>
        </w:tc>
        <w:tc>
          <w:tcPr>
            <w:tcW w:w="1640" w:type="dxa"/>
            <w:tcBorders>
              <w:top w:val="single" w:sz="8" w:space="0" w:color="152935"/>
              <w:left w:val="single" w:sz="8" w:space="0" w:color="E0E0E0"/>
              <w:bottom w:val="single" w:sz="8" w:space="0" w:color="AEAEAE"/>
              <w:right w:val="nil"/>
            </w:tcBorders>
            <w:shd w:val="clear" w:color="auto" w:fill="FFFFFF"/>
          </w:tcPr>
          <w:p w14:paraId="04CB2D80"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.952</w:t>
            </w:r>
          </w:p>
        </w:tc>
      </w:tr>
      <w:tr w:rsidR="00A720C3" w:rsidRPr="00EA4D8A" w14:paraId="1081C7E6"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07905EA2"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X3P2</w:t>
            </w:r>
          </w:p>
        </w:tc>
        <w:tc>
          <w:tcPr>
            <w:tcW w:w="1476" w:type="dxa"/>
            <w:tcBorders>
              <w:top w:val="single" w:sz="8" w:space="0" w:color="AEAEAE"/>
              <w:left w:val="nil"/>
              <w:bottom w:val="single" w:sz="8" w:space="0" w:color="AEAEAE"/>
              <w:right w:val="single" w:sz="8" w:space="0" w:color="E0E0E0"/>
            </w:tcBorders>
            <w:shd w:val="clear" w:color="auto" w:fill="FFFFFF"/>
          </w:tcPr>
          <w:p w14:paraId="488B30AA"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18.81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ED6B780"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28.681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E4A5B1B"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.903</w:t>
            </w:r>
          </w:p>
        </w:tc>
        <w:tc>
          <w:tcPr>
            <w:tcW w:w="1640" w:type="dxa"/>
            <w:tcBorders>
              <w:top w:val="single" w:sz="8" w:space="0" w:color="AEAEAE"/>
              <w:left w:val="single" w:sz="8" w:space="0" w:color="E0E0E0"/>
              <w:bottom w:val="single" w:sz="8" w:space="0" w:color="AEAEAE"/>
              <w:right w:val="nil"/>
            </w:tcBorders>
            <w:shd w:val="clear" w:color="auto" w:fill="FFFFFF"/>
          </w:tcPr>
          <w:p w14:paraId="7595D7B9"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.953</w:t>
            </w:r>
          </w:p>
        </w:tc>
      </w:tr>
      <w:tr w:rsidR="00A720C3" w:rsidRPr="00EA4D8A" w14:paraId="0119BCB6"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5DDE876A"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X3P3</w:t>
            </w:r>
          </w:p>
        </w:tc>
        <w:tc>
          <w:tcPr>
            <w:tcW w:w="1476" w:type="dxa"/>
            <w:tcBorders>
              <w:top w:val="single" w:sz="8" w:space="0" w:color="AEAEAE"/>
              <w:left w:val="nil"/>
              <w:bottom w:val="single" w:sz="8" w:space="0" w:color="AEAEAE"/>
              <w:right w:val="single" w:sz="8" w:space="0" w:color="E0E0E0"/>
            </w:tcBorders>
            <w:shd w:val="clear" w:color="auto" w:fill="FFFFFF"/>
          </w:tcPr>
          <w:p w14:paraId="3CFDC493"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18.99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6E6B17C9"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29.283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D7C78CD"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.867</w:t>
            </w:r>
          </w:p>
        </w:tc>
        <w:tc>
          <w:tcPr>
            <w:tcW w:w="1640" w:type="dxa"/>
            <w:tcBorders>
              <w:top w:val="single" w:sz="8" w:space="0" w:color="AEAEAE"/>
              <w:left w:val="single" w:sz="8" w:space="0" w:color="E0E0E0"/>
              <w:bottom w:val="single" w:sz="8" w:space="0" w:color="AEAEAE"/>
              <w:right w:val="nil"/>
            </w:tcBorders>
            <w:shd w:val="clear" w:color="auto" w:fill="FFFFFF"/>
          </w:tcPr>
          <w:p w14:paraId="4B3310D6"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.957</w:t>
            </w:r>
          </w:p>
        </w:tc>
      </w:tr>
      <w:tr w:rsidR="00A720C3" w:rsidRPr="00EA4D8A" w14:paraId="0EFB9B4A"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536932DC"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lastRenderedPageBreak/>
              <w:t>X3P4</w:t>
            </w:r>
          </w:p>
        </w:tc>
        <w:tc>
          <w:tcPr>
            <w:tcW w:w="1476" w:type="dxa"/>
            <w:tcBorders>
              <w:top w:val="single" w:sz="8" w:space="0" w:color="AEAEAE"/>
              <w:left w:val="nil"/>
              <w:bottom w:val="single" w:sz="8" w:space="0" w:color="AEAEAE"/>
              <w:right w:val="single" w:sz="8" w:space="0" w:color="E0E0E0"/>
            </w:tcBorders>
            <w:shd w:val="clear" w:color="auto" w:fill="FFFFFF"/>
          </w:tcPr>
          <w:p w14:paraId="05D10A3A"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19.04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F820C04"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29.109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7B13D116"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.868</w:t>
            </w:r>
          </w:p>
        </w:tc>
        <w:tc>
          <w:tcPr>
            <w:tcW w:w="1640" w:type="dxa"/>
            <w:tcBorders>
              <w:top w:val="single" w:sz="8" w:space="0" w:color="AEAEAE"/>
              <w:left w:val="single" w:sz="8" w:space="0" w:color="E0E0E0"/>
              <w:bottom w:val="single" w:sz="8" w:space="0" w:color="AEAEAE"/>
              <w:right w:val="nil"/>
            </w:tcBorders>
            <w:shd w:val="clear" w:color="auto" w:fill="FFFFFF"/>
          </w:tcPr>
          <w:p w14:paraId="42493ED0"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.956</w:t>
            </w:r>
          </w:p>
        </w:tc>
      </w:tr>
      <w:tr w:rsidR="00A720C3" w:rsidRPr="00EA4D8A" w14:paraId="7159760C"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658124AC"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X3P5</w:t>
            </w:r>
          </w:p>
        </w:tc>
        <w:tc>
          <w:tcPr>
            <w:tcW w:w="1476" w:type="dxa"/>
            <w:tcBorders>
              <w:top w:val="single" w:sz="8" w:space="0" w:color="AEAEAE"/>
              <w:left w:val="nil"/>
              <w:bottom w:val="single" w:sz="8" w:space="0" w:color="AEAEAE"/>
              <w:right w:val="single" w:sz="8" w:space="0" w:color="E0E0E0"/>
            </w:tcBorders>
            <w:shd w:val="clear" w:color="auto" w:fill="FFFFFF"/>
          </w:tcPr>
          <w:p w14:paraId="2668BC91"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18.80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B16D79A"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29.253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659E904"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.852</w:t>
            </w:r>
          </w:p>
        </w:tc>
        <w:tc>
          <w:tcPr>
            <w:tcW w:w="1640" w:type="dxa"/>
            <w:tcBorders>
              <w:top w:val="single" w:sz="8" w:space="0" w:color="AEAEAE"/>
              <w:left w:val="single" w:sz="8" w:space="0" w:color="E0E0E0"/>
              <w:bottom w:val="single" w:sz="8" w:space="0" w:color="AEAEAE"/>
              <w:right w:val="nil"/>
            </w:tcBorders>
            <w:shd w:val="clear" w:color="auto" w:fill="FFFFFF"/>
          </w:tcPr>
          <w:p w14:paraId="524D0F86"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.958</w:t>
            </w:r>
          </w:p>
        </w:tc>
      </w:tr>
      <w:tr w:rsidR="00A720C3" w:rsidRPr="00EA4D8A" w14:paraId="3F18488E" w14:textId="77777777" w:rsidTr="004439C0">
        <w:trPr>
          <w:cantSplit/>
        </w:trPr>
        <w:tc>
          <w:tcPr>
            <w:tcW w:w="736" w:type="dxa"/>
            <w:tcBorders>
              <w:top w:val="single" w:sz="8" w:space="0" w:color="AEAEAE"/>
              <w:left w:val="nil"/>
              <w:bottom w:val="single" w:sz="8" w:space="0" w:color="152935"/>
              <w:right w:val="nil"/>
            </w:tcBorders>
            <w:shd w:val="clear" w:color="auto" w:fill="E0E0E0"/>
          </w:tcPr>
          <w:p w14:paraId="1012998E"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X3P6</w:t>
            </w:r>
          </w:p>
        </w:tc>
        <w:tc>
          <w:tcPr>
            <w:tcW w:w="1476" w:type="dxa"/>
            <w:tcBorders>
              <w:top w:val="single" w:sz="8" w:space="0" w:color="AEAEAE"/>
              <w:left w:val="nil"/>
              <w:bottom w:val="single" w:sz="8" w:space="0" w:color="152935"/>
              <w:right w:val="single" w:sz="8" w:space="0" w:color="E0E0E0"/>
            </w:tcBorders>
            <w:shd w:val="clear" w:color="auto" w:fill="FFFFFF"/>
          </w:tcPr>
          <w:p w14:paraId="3499A558"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18.92</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568E2C2"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29.105</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3CFF263"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.874</w:t>
            </w:r>
          </w:p>
        </w:tc>
        <w:tc>
          <w:tcPr>
            <w:tcW w:w="1640" w:type="dxa"/>
            <w:tcBorders>
              <w:top w:val="single" w:sz="8" w:space="0" w:color="AEAEAE"/>
              <w:left w:val="single" w:sz="8" w:space="0" w:color="E0E0E0"/>
              <w:bottom w:val="single" w:sz="8" w:space="0" w:color="152935"/>
              <w:right w:val="nil"/>
            </w:tcBorders>
            <w:shd w:val="clear" w:color="auto" w:fill="FFFFFF"/>
          </w:tcPr>
          <w:p w14:paraId="7B92857F"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.956</w:t>
            </w:r>
          </w:p>
        </w:tc>
      </w:tr>
    </w:tbl>
    <w:p w14:paraId="24171D46" w14:textId="77777777" w:rsidR="00A720C3" w:rsidRDefault="00A720C3" w:rsidP="00A720C3">
      <w:pPr>
        <w:widowControl w:val="0"/>
        <w:autoSpaceDE w:val="0"/>
        <w:autoSpaceDN w:val="0"/>
        <w:adjustRightInd w:val="0"/>
        <w:spacing w:after="0" w:line="360" w:lineRule="auto"/>
        <w:rPr>
          <w:rFonts w:asciiTheme="majorBidi" w:hAnsiTheme="majorBidi" w:cstheme="majorBidi"/>
          <w:b/>
          <w:bCs/>
          <w:color w:val="000000" w:themeColor="text1"/>
          <w:sz w:val="24"/>
          <w:szCs w:val="24"/>
          <w:shd w:val="clear" w:color="auto" w:fill="FFFFFF"/>
          <w:lang w:val="sv-SE"/>
        </w:rPr>
      </w:pPr>
    </w:p>
    <w:p w14:paraId="25CADAE0" w14:textId="750D69AD" w:rsidR="00A720C3" w:rsidRPr="004439C0" w:rsidRDefault="00A720C3" w:rsidP="004439C0">
      <w:pPr>
        <w:pStyle w:val="ListParagraph"/>
        <w:numPr>
          <w:ilvl w:val="0"/>
          <w:numId w:val="46"/>
        </w:numPr>
        <w:rPr>
          <w:rFonts w:ascii="Times New Roman" w:hAnsi="Times New Roman" w:cs="Times New Roman"/>
          <w:kern w:val="0"/>
          <w:sz w:val="24"/>
          <w:szCs w:val="24"/>
          <w:lang w:val="en-ID"/>
        </w:rPr>
      </w:pPr>
      <w:r w:rsidRPr="004439C0">
        <w:rPr>
          <w:rFonts w:asciiTheme="majorBidi" w:hAnsiTheme="majorBidi" w:cstheme="majorBidi"/>
          <w:b/>
          <w:bCs/>
          <w:color w:val="000000" w:themeColor="text1"/>
          <w:sz w:val="24"/>
          <w:szCs w:val="24"/>
          <w:shd w:val="clear" w:color="auto" w:fill="FFFFFF"/>
          <w:lang w:val="sv-SE"/>
        </w:rPr>
        <w:t>Keputusan Pembelian (Y)</w:t>
      </w:r>
    </w:p>
    <w:tbl>
      <w:tblPr>
        <w:tblW w:w="2705"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1004"/>
      </w:tblGrid>
      <w:tr w:rsidR="00A720C3" w:rsidRPr="00EA4D8A" w14:paraId="725ECBEB" w14:textId="77777777" w:rsidTr="004439C0">
        <w:trPr>
          <w:cantSplit/>
        </w:trPr>
        <w:tc>
          <w:tcPr>
            <w:tcW w:w="2705" w:type="dxa"/>
            <w:gridSpan w:val="2"/>
            <w:tcBorders>
              <w:top w:val="nil"/>
              <w:left w:val="nil"/>
              <w:bottom w:val="nil"/>
              <w:right w:val="nil"/>
            </w:tcBorders>
            <w:shd w:val="clear" w:color="auto" w:fill="FFFFFF"/>
            <w:vAlign w:val="center"/>
          </w:tcPr>
          <w:p w14:paraId="723B920C"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EA4D8A">
              <w:rPr>
                <w:rFonts w:ascii="Arial" w:hAnsi="Arial" w:cs="Arial"/>
                <w:b/>
                <w:bCs/>
                <w:color w:val="010205"/>
                <w:kern w:val="0"/>
                <w:lang w:val="en-ID"/>
              </w:rPr>
              <w:t>Reliability Statistics</w:t>
            </w:r>
          </w:p>
        </w:tc>
      </w:tr>
      <w:tr w:rsidR="00A720C3" w:rsidRPr="00EA4D8A" w14:paraId="5C4CB961" w14:textId="77777777" w:rsidTr="004439C0">
        <w:trPr>
          <w:cantSplit/>
        </w:trPr>
        <w:tc>
          <w:tcPr>
            <w:tcW w:w="1701" w:type="dxa"/>
            <w:tcBorders>
              <w:top w:val="nil"/>
              <w:left w:val="nil"/>
              <w:bottom w:val="single" w:sz="8" w:space="0" w:color="152935"/>
              <w:right w:val="single" w:sz="8" w:space="0" w:color="E0E0E0"/>
            </w:tcBorders>
            <w:shd w:val="clear" w:color="auto" w:fill="FFFFFF"/>
            <w:vAlign w:val="bottom"/>
          </w:tcPr>
          <w:p w14:paraId="39C1F66D"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Cronbach's Alpha</w:t>
            </w:r>
          </w:p>
        </w:tc>
        <w:tc>
          <w:tcPr>
            <w:tcW w:w="1004" w:type="dxa"/>
            <w:tcBorders>
              <w:top w:val="nil"/>
              <w:left w:val="single" w:sz="8" w:space="0" w:color="E0E0E0"/>
              <w:bottom w:val="single" w:sz="8" w:space="0" w:color="152935"/>
              <w:right w:val="nil"/>
            </w:tcBorders>
            <w:shd w:val="clear" w:color="auto" w:fill="FFFFFF"/>
            <w:vAlign w:val="bottom"/>
          </w:tcPr>
          <w:p w14:paraId="61177768"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N of Items</w:t>
            </w:r>
          </w:p>
        </w:tc>
      </w:tr>
      <w:tr w:rsidR="00A720C3" w:rsidRPr="00EA4D8A" w14:paraId="27BF80A7" w14:textId="77777777" w:rsidTr="004439C0">
        <w:trPr>
          <w:cantSplit/>
        </w:trPr>
        <w:tc>
          <w:tcPr>
            <w:tcW w:w="1701" w:type="dxa"/>
            <w:tcBorders>
              <w:top w:val="single" w:sz="8" w:space="0" w:color="152935"/>
              <w:left w:val="nil"/>
              <w:bottom w:val="single" w:sz="8" w:space="0" w:color="152935"/>
              <w:right w:val="single" w:sz="8" w:space="0" w:color="E0E0E0"/>
            </w:tcBorders>
            <w:shd w:val="clear" w:color="auto" w:fill="FFFFFF"/>
          </w:tcPr>
          <w:p w14:paraId="0670ADF6"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.866</w:t>
            </w:r>
          </w:p>
        </w:tc>
        <w:tc>
          <w:tcPr>
            <w:tcW w:w="1004" w:type="dxa"/>
            <w:tcBorders>
              <w:top w:val="single" w:sz="8" w:space="0" w:color="152935"/>
              <w:left w:val="single" w:sz="8" w:space="0" w:color="E0E0E0"/>
              <w:bottom w:val="single" w:sz="8" w:space="0" w:color="152935"/>
              <w:right w:val="nil"/>
            </w:tcBorders>
            <w:shd w:val="clear" w:color="auto" w:fill="FFFFFF"/>
          </w:tcPr>
          <w:p w14:paraId="2BCE632D"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6</w:t>
            </w:r>
          </w:p>
        </w:tc>
      </w:tr>
    </w:tbl>
    <w:p w14:paraId="78B74F32" w14:textId="77777777" w:rsidR="00A720C3" w:rsidRPr="00EA4D8A" w:rsidRDefault="00A720C3" w:rsidP="00A720C3">
      <w:pPr>
        <w:autoSpaceDE w:val="0"/>
        <w:autoSpaceDN w:val="0"/>
        <w:adjustRightInd w:val="0"/>
        <w:spacing w:after="0" w:line="240" w:lineRule="auto"/>
        <w:rPr>
          <w:rFonts w:ascii="Times New Roman" w:hAnsi="Times New Roman" w:cs="Times New Roman"/>
          <w:kern w:val="0"/>
          <w:sz w:val="24"/>
          <w:szCs w:val="24"/>
          <w:lang w:val="en-ID"/>
        </w:rPr>
      </w:pPr>
    </w:p>
    <w:tbl>
      <w:tblPr>
        <w:tblW w:w="6804"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640"/>
      </w:tblGrid>
      <w:tr w:rsidR="00A720C3" w:rsidRPr="00EA4D8A" w14:paraId="0983C048" w14:textId="77777777" w:rsidTr="004439C0">
        <w:trPr>
          <w:cantSplit/>
        </w:trPr>
        <w:tc>
          <w:tcPr>
            <w:tcW w:w="6804" w:type="dxa"/>
            <w:gridSpan w:val="5"/>
            <w:tcBorders>
              <w:top w:val="nil"/>
              <w:left w:val="nil"/>
              <w:bottom w:val="nil"/>
              <w:right w:val="nil"/>
            </w:tcBorders>
            <w:shd w:val="clear" w:color="auto" w:fill="FFFFFF"/>
            <w:vAlign w:val="center"/>
          </w:tcPr>
          <w:p w14:paraId="2B662AC6"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EA4D8A">
              <w:rPr>
                <w:rFonts w:ascii="Arial" w:hAnsi="Arial" w:cs="Arial"/>
                <w:b/>
                <w:bCs/>
                <w:color w:val="010205"/>
                <w:kern w:val="0"/>
                <w:lang w:val="en-ID"/>
              </w:rPr>
              <w:t>Item-Total Statistics</w:t>
            </w:r>
          </w:p>
        </w:tc>
      </w:tr>
      <w:tr w:rsidR="00A720C3" w:rsidRPr="00EA4D8A" w14:paraId="5D3F8B09" w14:textId="77777777" w:rsidTr="004439C0">
        <w:trPr>
          <w:cantSplit/>
        </w:trPr>
        <w:tc>
          <w:tcPr>
            <w:tcW w:w="736" w:type="dxa"/>
            <w:tcBorders>
              <w:top w:val="nil"/>
              <w:left w:val="nil"/>
              <w:bottom w:val="single" w:sz="8" w:space="0" w:color="152935"/>
              <w:right w:val="nil"/>
            </w:tcBorders>
            <w:shd w:val="clear" w:color="auto" w:fill="FFFFFF"/>
            <w:vAlign w:val="bottom"/>
          </w:tcPr>
          <w:p w14:paraId="1E742F2C" w14:textId="77777777" w:rsidR="00A720C3" w:rsidRPr="00EA4D8A" w:rsidRDefault="00A720C3" w:rsidP="004044D9">
            <w:pPr>
              <w:autoSpaceDE w:val="0"/>
              <w:autoSpaceDN w:val="0"/>
              <w:adjustRightInd w:val="0"/>
              <w:spacing w:after="0" w:line="240" w:lineRule="auto"/>
              <w:rPr>
                <w:rFonts w:ascii="Times New Roman" w:hAnsi="Times New Roman" w:cs="Times New Roman"/>
                <w:kern w:val="0"/>
                <w:sz w:val="24"/>
                <w:szCs w:val="24"/>
                <w:lang w:val="en-ID"/>
              </w:rPr>
            </w:pPr>
          </w:p>
        </w:tc>
        <w:tc>
          <w:tcPr>
            <w:tcW w:w="1476" w:type="dxa"/>
            <w:tcBorders>
              <w:top w:val="nil"/>
              <w:left w:val="nil"/>
              <w:bottom w:val="single" w:sz="8" w:space="0" w:color="152935"/>
              <w:right w:val="single" w:sz="8" w:space="0" w:color="E0E0E0"/>
            </w:tcBorders>
            <w:shd w:val="clear" w:color="auto" w:fill="FFFFFF"/>
            <w:vAlign w:val="bottom"/>
          </w:tcPr>
          <w:p w14:paraId="6A427A7B"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361B62D"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69688A2"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Corrected Item-Total Correlation</w:t>
            </w:r>
          </w:p>
        </w:tc>
        <w:tc>
          <w:tcPr>
            <w:tcW w:w="1640" w:type="dxa"/>
            <w:tcBorders>
              <w:top w:val="nil"/>
              <w:left w:val="single" w:sz="8" w:space="0" w:color="E0E0E0"/>
              <w:bottom w:val="single" w:sz="8" w:space="0" w:color="152935"/>
              <w:right w:val="nil"/>
            </w:tcBorders>
            <w:shd w:val="clear" w:color="auto" w:fill="FFFFFF"/>
            <w:vAlign w:val="bottom"/>
          </w:tcPr>
          <w:p w14:paraId="78046FBD"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264A60"/>
                <w:kern w:val="0"/>
                <w:sz w:val="18"/>
                <w:szCs w:val="18"/>
                <w:lang w:val="en-ID"/>
              </w:rPr>
            </w:pPr>
            <w:r w:rsidRPr="00EA4D8A">
              <w:rPr>
                <w:rFonts w:ascii="Arial" w:hAnsi="Arial" w:cs="Arial"/>
                <w:color w:val="264A60"/>
                <w:kern w:val="0"/>
                <w:sz w:val="18"/>
                <w:szCs w:val="18"/>
                <w:lang w:val="en-ID"/>
              </w:rPr>
              <w:t>Cronbach's Alpha if Item Deleted</w:t>
            </w:r>
          </w:p>
        </w:tc>
      </w:tr>
      <w:tr w:rsidR="00A720C3" w:rsidRPr="00EA4D8A" w14:paraId="6F005683" w14:textId="77777777" w:rsidTr="004439C0">
        <w:trPr>
          <w:cantSplit/>
        </w:trPr>
        <w:tc>
          <w:tcPr>
            <w:tcW w:w="736" w:type="dxa"/>
            <w:tcBorders>
              <w:top w:val="single" w:sz="8" w:space="0" w:color="152935"/>
              <w:left w:val="nil"/>
              <w:bottom w:val="single" w:sz="8" w:space="0" w:color="AEAEAE"/>
              <w:right w:val="nil"/>
            </w:tcBorders>
            <w:shd w:val="clear" w:color="auto" w:fill="E0E0E0"/>
          </w:tcPr>
          <w:p w14:paraId="69C5CF54"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YP1</w:t>
            </w:r>
          </w:p>
        </w:tc>
        <w:tc>
          <w:tcPr>
            <w:tcW w:w="1476" w:type="dxa"/>
            <w:tcBorders>
              <w:top w:val="single" w:sz="8" w:space="0" w:color="152935"/>
              <w:left w:val="nil"/>
              <w:bottom w:val="single" w:sz="8" w:space="0" w:color="AEAEAE"/>
              <w:right w:val="single" w:sz="8" w:space="0" w:color="E0E0E0"/>
            </w:tcBorders>
            <w:shd w:val="clear" w:color="auto" w:fill="FFFFFF"/>
          </w:tcPr>
          <w:p w14:paraId="64AFBB68"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19.85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44B56238"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16.048</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14:paraId="7D85C539"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.666</w:t>
            </w:r>
          </w:p>
        </w:tc>
        <w:tc>
          <w:tcPr>
            <w:tcW w:w="1640" w:type="dxa"/>
            <w:tcBorders>
              <w:top w:val="single" w:sz="8" w:space="0" w:color="152935"/>
              <w:left w:val="single" w:sz="8" w:space="0" w:color="E0E0E0"/>
              <w:bottom w:val="single" w:sz="8" w:space="0" w:color="AEAEAE"/>
              <w:right w:val="nil"/>
            </w:tcBorders>
            <w:shd w:val="clear" w:color="auto" w:fill="FFFFFF"/>
          </w:tcPr>
          <w:p w14:paraId="0FEC1578"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.844</w:t>
            </w:r>
          </w:p>
        </w:tc>
      </w:tr>
      <w:tr w:rsidR="00A720C3" w:rsidRPr="00EA4D8A" w14:paraId="1188577E"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7B03C916"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YP2</w:t>
            </w:r>
          </w:p>
        </w:tc>
        <w:tc>
          <w:tcPr>
            <w:tcW w:w="1476" w:type="dxa"/>
            <w:tcBorders>
              <w:top w:val="single" w:sz="8" w:space="0" w:color="AEAEAE"/>
              <w:left w:val="nil"/>
              <w:bottom w:val="single" w:sz="8" w:space="0" w:color="AEAEAE"/>
              <w:right w:val="single" w:sz="8" w:space="0" w:color="E0E0E0"/>
            </w:tcBorders>
            <w:shd w:val="clear" w:color="auto" w:fill="FFFFFF"/>
          </w:tcPr>
          <w:p w14:paraId="5B46479A"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19.81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3235CD77"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16.337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551824FF"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.611</w:t>
            </w:r>
          </w:p>
        </w:tc>
        <w:tc>
          <w:tcPr>
            <w:tcW w:w="1640" w:type="dxa"/>
            <w:tcBorders>
              <w:top w:val="single" w:sz="8" w:space="0" w:color="AEAEAE"/>
              <w:left w:val="single" w:sz="8" w:space="0" w:color="E0E0E0"/>
              <w:bottom w:val="single" w:sz="8" w:space="0" w:color="AEAEAE"/>
              <w:right w:val="nil"/>
            </w:tcBorders>
            <w:shd w:val="clear" w:color="auto" w:fill="FFFFFF"/>
          </w:tcPr>
          <w:p w14:paraId="1A503184"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.853</w:t>
            </w:r>
          </w:p>
        </w:tc>
      </w:tr>
      <w:tr w:rsidR="00A720C3" w:rsidRPr="00EA4D8A" w14:paraId="77B2C3EC"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36913BA4"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YP3</w:t>
            </w:r>
          </w:p>
        </w:tc>
        <w:tc>
          <w:tcPr>
            <w:tcW w:w="1476" w:type="dxa"/>
            <w:tcBorders>
              <w:top w:val="single" w:sz="8" w:space="0" w:color="AEAEAE"/>
              <w:left w:val="nil"/>
              <w:bottom w:val="single" w:sz="8" w:space="0" w:color="AEAEAE"/>
              <w:right w:val="single" w:sz="8" w:space="0" w:color="E0E0E0"/>
            </w:tcBorders>
            <w:shd w:val="clear" w:color="auto" w:fill="FFFFFF"/>
          </w:tcPr>
          <w:p w14:paraId="7CA9C543"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20.27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8018E82"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14.381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EC4CBC0"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.706</w:t>
            </w:r>
          </w:p>
        </w:tc>
        <w:tc>
          <w:tcPr>
            <w:tcW w:w="1640" w:type="dxa"/>
            <w:tcBorders>
              <w:top w:val="single" w:sz="8" w:space="0" w:color="AEAEAE"/>
              <w:left w:val="single" w:sz="8" w:space="0" w:color="E0E0E0"/>
              <w:bottom w:val="single" w:sz="8" w:space="0" w:color="AEAEAE"/>
              <w:right w:val="nil"/>
            </w:tcBorders>
            <w:shd w:val="clear" w:color="auto" w:fill="FFFFFF"/>
          </w:tcPr>
          <w:p w14:paraId="2EC932E8"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.835</w:t>
            </w:r>
          </w:p>
        </w:tc>
      </w:tr>
      <w:tr w:rsidR="00A720C3" w:rsidRPr="00EA4D8A" w14:paraId="6BB4695C"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2013262E"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YP4</w:t>
            </w:r>
          </w:p>
        </w:tc>
        <w:tc>
          <w:tcPr>
            <w:tcW w:w="1476" w:type="dxa"/>
            <w:tcBorders>
              <w:top w:val="single" w:sz="8" w:space="0" w:color="AEAEAE"/>
              <w:left w:val="nil"/>
              <w:bottom w:val="single" w:sz="8" w:space="0" w:color="AEAEAE"/>
              <w:right w:val="single" w:sz="8" w:space="0" w:color="E0E0E0"/>
            </w:tcBorders>
            <w:shd w:val="clear" w:color="auto" w:fill="FFFFFF"/>
          </w:tcPr>
          <w:p w14:paraId="19AC667D"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20.08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5E49099"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14.559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2C8BE020"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.758</w:t>
            </w:r>
          </w:p>
        </w:tc>
        <w:tc>
          <w:tcPr>
            <w:tcW w:w="1640" w:type="dxa"/>
            <w:tcBorders>
              <w:top w:val="single" w:sz="8" w:space="0" w:color="AEAEAE"/>
              <w:left w:val="single" w:sz="8" w:space="0" w:color="E0E0E0"/>
              <w:bottom w:val="single" w:sz="8" w:space="0" w:color="AEAEAE"/>
              <w:right w:val="nil"/>
            </w:tcBorders>
            <w:shd w:val="clear" w:color="auto" w:fill="FFFFFF"/>
          </w:tcPr>
          <w:p w14:paraId="0D21FB5A"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.826</w:t>
            </w:r>
          </w:p>
        </w:tc>
      </w:tr>
      <w:tr w:rsidR="00A720C3" w:rsidRPr="00EA4D8A" w14:paraId="60906277" w14:textId="77777777" w:rsidTr="004439C0">
        <w:trPr>
          <w:cantSplit/>
        </w:trPr>
        <w:tc>
          <w:tcPr>
            <w:tcW w:w="736" w:type="dxa"/>
            <w:tcBorders>
              <w:top w:val="single" w:sz="8" w:space="0" w:color="AEAEAE"/>
              <w:left w:val="nil"/>
              <w:bottom w:val="single" w:sz="8" w:space="0" w:color="AEAEAE"/>
              <w:right w:val="nil"/>
            </w:tcBorders>
            <w:shd w:val="clear" w:color="auto" w:fill="E0E0E0"/>
          </w:tcPr>
          <w:p w14:paraId="033ADB12"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YP5</w:t>
            </w:r>
          </w:p>
        </w:tc>
        <w:tc>
          <w:tcPr>
            <w:tcW w:w="1476" w:type="dxa"/>
            <w:tcBorders>
              <w:top w:val="single" w:sz="8" w:space="0" w:color="AEAEAE"/>
              <w:left w:val="nil"/>
              <w:bottom w:val="single" w:sz="8" w:space="0" w:color="AEAEAE"/>
              <w:right w:val="single" w:sz="8" w:space="0" w:color="E0E0E0"/>
            </w:tcBorders>
            <w:shd w:val="clear" w:color="auto" w:fill="FFFFFF"/>
          </w:tcPr>
          <w:p w14:paraId="03F303B4"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20.38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CE1D2C8"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15.309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1E600A95"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.607</w:t>
            </w:r>
          </w:p>
        </w:tc>
        <w:tc>
          <w:tcPr>
            <w:tcW w:w="1640" w:type="dxa"/>
            <w:tcBorders>
              <w:top w:val="single" w:sz="8" w:space="0" w:color="AEAEAE"/>
              <w:left w:val="single" w:sz="8" w:space="0" w:color="E0E0E0"/>
              <w:bottom w:val="single" w:sz="8" w:space="0" w:color="AEAEAE"/>
              <w:right w:val="nil"/>
            </w:tcBorders>
            <w:shd w:val="clear" w:color="auto" w:fill="FFFFFF"/>
          </w:tcPr>
          <w:p w14:paraId="6582A8BE"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.854</w:t>
            </w:r>
          </w:p>
        </w:tc>
      </w:tr>
      <w:tr w:rsidR="00A720C3" w:rsidRPr="00EA4D8A" w14:paraId="257DC91C" w14:textId="77777777" w:rsidTr="004439C0">
        <w:trPr>
          <w:cantSplit/>
        </w:trPr>
        <w:tc>
          <w:tcPr>
            <w:tcW w:w="736" w:type="dxa"/>
            <w:tcBorders>
              <w:top w:val="single" w:sz="8" w:space="0" w:color="AEAEAE"/>
              <w:left w:val="nil"/>
              <w:bottom w:val="single" w:sz="8" w:space="0" w:color="152935"/>
              <w:right w:val="nil"/>
            </w:tcBorders>
            <w:shd w:val="clear" w:color="auto" w:fill="E0E0E0"/>
          </w:tcPr>
          <w:p w14:paraId="1E1E64DF" w14:textId="77777777" w:rsidR="00A720C3" w:rsidRPr="00EA4D8A" w:rsidRDefault="00A720C3" w:rsidP="004044D9">
            <w:pPr>
              <w:autoSpaceDE w:val="0"/>
              <w:autoSpaceDN w:val="0"/>
              <w:adjustRightInd w:val="0"/>
              <w:spacing w:after="0" w:line="320" w:lineRule="atLeast"/>
              <w:ind w:left="60" w:right="60"/>
              <w:rPr>
                <w:rFonts w:ascii="Arial" w:hAnsi="Arial" w:cs="Arial"/>
                <w:color w:val="264A60"/>
                <w:kern w:val="0"/>
                <w:sz w:val="18"/>
                <w:szCs w:val="18"/>
                <w:lang w:val="en-ID"/>
              </w:rPr>
            </w:pPr>
            <w:r w:rsidRPr="00EA4D8A">
              <w:rPr>
                <w:rFonts w:ascii="Arial" w:hAnsi="Arial" w:cs="Arial"/>
                <w:color w:val="264A60"/>
                <w:kern w:val="0"/>
                <w:sz w:val="18"/>
                <w:szCs w:val="18"/>
                <w:lang w:val="en-ID"/>
              </w:rPr>
              <w:t>YP6</w:t>
            </w:r>
          </w:p>
        </w:tc>
        <w:tc>
          <w:tcPr>
            <w:tcW w:w="1476" w:type="dxa"/>
            <w:tcBorders>
              <w:top w:val="single" w:sz="8" w:space="0" w:color="AEAEAE"/>
              <w:left w:val="nil"/>
              <w:bottom w:val="single" w:sz="8" w:space="0" w:color="152935"/>
              <w:right w:val="single" w:sz="8" w:space="0" w:color="E0E0E0"/>
            </w:tcBorders>
            <w:shd w:val="clear" w:color="auto" w:fill="FFFFFF"/>
          </w:tcPr>
          <w:p w14:paraId="0F10793C"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20.46</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0607AB72"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14.554</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6F48F42D"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.650</w:t>
            </w:r>
          </w:p>
        </w:tc>
        <w:tc>
          <w:tcPr>
            <w:tcW w:w="1640" w:type="dxa"/>
            <w:tcBorders>
              <w:top w:val="single" w:sz="8" w:space="0" w:color="AEAEAE"/>
              <w:left w:val="single" w:sz="8" w:space="0" w:color="E0E0E0"/>
              <w:bottom w:val="single" w:sz="8" w:space="0" w:color="152935"/>
              <w:right w:val="nil"/>
            </w:tcBorders>
            <w:shd w:val="clear" w:color="auto" w:fill="FFFFFF"/>
          </w:tcPr>
          <w:p w14:paraId="5CCC524A" w14:textId="77777777" w:rsidR="00A720C3" w:rsidRPr="00EA4D8A" w:rsidRDefault="00A720C3" w:rsidP="004044D9">
            <w:pPr>
              <w:autoSpaceDE w:val="0"/>
              <w:autoSpaceDN w:val="0"/>
              <w:adjustRightInd w:val="0"/>
              <w:spacing w:after="0" w:line="320" w:lineRule="atLeast"/>
              <w:ind w:left="60" w:right="60"/>
              <w:jc w:val="right"/>
              <w:rPr>
                <w:rFonts w:ascii="Arial" w:hAnsi="Arial" w:cs="Arial"/>
                <w:color w:val="010205"/>
                <w:kern w:val="0"/>
                <w:sz w:val="18"/>
                <w:szCs w:val="18"/>
                <w:lang w:val="en-ID"/>
              </w:rPr>
            </w:pPr>
            <w:r w:rsidRPr="00EA4D8A">
              <w:rPr>
                <w:rFonts w:ascii="Arial" w:hAnsi="Arial" w:cs="Arial"/>
                <w:color w:val="010205"/>
                <w:kern w:val="0"/>
                <w:sz w:val="18"/>
                <w:szCs w:val="18"/>
                <w:lang w:val="en-ID"/>
              </w:rPr>
              <w:t>.847</w:t>
            </w:r>
          </w:p>
        </w:tc>
      </w:tr>
    </w:tbl>
    <w:p w14:paraId="2CCD76ED" w14:textId="77777777" w:rsidR="00BE43FC" w:rsidRDefault="00BE43FC"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p>
    <w:p w14:paraId="3A3D2823" w14:textId="5A1683DC" w:rsidR="00A720C3" w:rsidRPr="00E14D87"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7 Hasil Output SPSS Versi 25 Uji Normalitas</w:t>
      </w:r>
    </w:p>
    <w:p w14:paraId="47A8FA84" w14:textId="77777777" w:rsidR="00BE43FC" w:rsidRDefault="00A720C3" w:rsidP="001404A6">
      <w:pPr>
        <w:autoSpaceDE w:val="0"/>
        <w:autoSpaceDN w:val="0"/>
        <w:adjustRightInd w:val="0"/>
        <w:spacing w:after="0" w:line="240" w:lineRule="auto"/>
        <w:rPr>
          <w:rFonts w:ascii="Times New Roman" w:hAnsi="Times New Roman" w:cs="Times New Roman"/>
          <w:kern w:val="0"/>
          <w:sz w:val="24"/>
          <w:szCs w:val="24"/>
          <w:lang w:val="en-ID"/>
        </w:rPr>
      </w:pPr>
      <w:r>
        <w:rPr>
          <w:rFonts w:ascii="Times New Roman" w:hAnsi="Times New Roman" w:cs="Times New Roman"/>
          <w:noProof/>
          <w:kern w:val="0"/>
          <w:sz w:val="24"/>
          <w:szCs w:val="24"/>
          <w:lang w:val="en-ID"/>
        </w:rPr>
        <w:drawing>
          <wp:inline distT="0" distB="0" distL="0" distR="0" wp14:anchorId="7D5B2800" wp14:editId="032EBB4A">
            <wp:extent cx="2981325" cy="2063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805" r="13157"/>
                    <a:stretch/>
                  </pic:blipFill>
                  <pic:spPr bwMode="auto">
                    <a:xfrm>
                      <a:off x="0" y="0"/>
                      <a:ext cx="3055273" cy="2114463"/>
                    </a:xfrm>
                    <a:prstGeom prst="rect">
                      <a:avLst/>
                    </a:prstGeom>
                    <a:noFill/>
                    <a:ln>
                      <a:noFill/>
                    </a:ln>
                    <a:extLst>
                      <a:ext uri="{53640926-AAD7-44D8-BBD7-CCE9431645EC}">
                        <a14:shadowObscured xmlns:a14="http://schemas.microsoft.com/office/drawing/2010/main"/>
                      </a:ext>
                    </a:extLst>
                  </pic:spPr>
                </pic:pic>
              </a:graphicData>
            </a:graphic>
          </wp:inline>
        </w:drawing>
      </w:r>
    </w:p>
    <w:p w14:paraId="3A7DB1F8" w14:textId="01B216C3" w:rsidR="00A720C3" w:rsidRPr="00EA4D8A" w:rsidRDefault="00BE43FC" w:rsidP="00A720C3">
      <w:pPr>
        <w:autoSpaceDE w:val="0"/>
        <w:autoSpaceDN w:val="0"/>
        <w:adjustRightInd w:val="0"/>
        <w:spacing w:after="0" w:line="240" w:lineRule="auto"/>
        <w:rPr>
          <w:rFonts w:ascii="Times New Roman" w:hAnsi="Times New Roman" w:cs="Times New Roman"/>
          <w:kern w:val="0"/>
          <w:sz w:val="24"/>
          <w:szCs w:val="24"/>
          <w:lang w:val="en-ID"/>
        </w:rPr>
      </w:pPr>
      <w:r>
        <w:rPr>
          <w:rFonts w:ascii="Times New Roman" w:hAnsi="Times New Roman" w:cs="Times New Roman"/>
          <w:noProof/>
          <w:kern w:val="0"/>
          <w:sz w:val="24"/>
          <w:szCs w:val="24"/>
          <w:lang w:val="en-ID"/>
        </w:rPr>
        <w:drawing>
          <wp:inline distT="0" distB="0" distL="0" distR="0" wp14:anchorId="42A5C5ED" wp14:editId="1E88D077">
            <wp:extent cx="2324100" cy="2286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22677" r="17500"/>
                    <a:stretch/>
                  </pic:blipFill>
                  <pic:spPr bwMode="auto">
                    <a:xfrm>
                      <a:off x="0" y="0"/>
                      <a:ext cx="2386287" cy="234756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81"/>
        <w:gridCol w:w="1526"/>
        <w:gridCol w:w="1847"/>
      </w:tblGrid>
      <w:tr w:rsidR="00A720C3" w:rsidRPr="00EA4D8A" w14:paraId="2EA6A3F5" w14:textId="77777777" w:rsidTr="00D5463F">
        <w:trPr>
          <w:cantSplit/>
          <w:trHeight w:val="348"/>
        </w:trPr>
        <w:tc>
          <w:tcPr>
            <w:tcW w:w="5954" w:type="dxa"/>
            <w:gridSpan w:val="3"/>
            <w:tcBorders>
              <w:top w:val="nil"/>
              <w:left w:val="nil"/>
              <w:bottom w:val="nil"/>
              <w:right w:val="nil"/>
            </w:tcBorders>
            <w:shd w:val="clear" w:color="auto" w:fill="FFFFFF"/>
            <w:vAlign w:val="center"/>
          </w:tcPr>
          <w:p w14:paraId="032146D2" w14:textId="77777777" w:rsidR="00A720C3" w:rsidRPr="00EA4D8A" w:rsidRDefault="00A720C3" w:rsidP="004044D9">
            <w:pPr>
              <w:autoSpaceDE w:val="0"/>
              <w:autoSpaceDN w:val="0"/>
              <w:adjustRightInd w:val="0"/>
              <w:spacing w:after="0" w:line="320" w:lineRule="atLeast"/>
              <w:ind w:left="60" w:right="60"/>
              <w:jc w:val="center"/>
              <w:rPr>
                <w:rFonts w:ascii="Arial" w:hAnsi="Arial" w:cs="Arial"/>
                <w:color w:val="010205"/>
                <w:kern w:val="0"/>
                <w:lang w:val="en-ID"/>
              </w:rPr>
            </w:pPr>
            <w:r w:rsidRPr="00EA4D8A">
              <w:rPr>
                <w:rFonts w:ascii="Arial" w:hAnsi="Arial" w:cs="Arial"/>
                <w:b/>
                <w:bCs/>
                <w:color w:val="010205"/>
                <w:kern w:val="0"/>
                <w:lang w:val="en-ID"/>
              </w:rPr>
              <w:lastRenderedPageBreak/>
              <w:t>One-Sample Kolmogorov-Smirnov Test</w:t>
            </w:r>
          </w:p>
        </w:tc>
      </w:tr>
      <w:tr w:rsidR="00A720C3" w:rsidRPr="00EA4D8A" w14:paraId="1818704E" w14:textId="77777777" w:rsidTr="00D5463F">
        <w:trPr>
          <w:cantSplit/>
          <w:trHeight w:val="467"/>
        </w:trPr>
        <w:tc>
          <w:tcPr>
            <w:tcW w:w="4107" w:type="dxa"/>
            <w:gridSpan w:val="2"/>
            <w:tcBorders>
              <w:top w:val="nil"/>
              <w:left w:val="nil"/>
              <w:bottom w:val="single" w:sz="8" w:space="0" w:color="152935"/>
              <w:right w:val="nil"/>
            </w:tcBorders>
            <w:shd w:val="clear" w:color="auto" w:fill="FFFFFF"/>
            <w:vAlign w:val="bottom"/>
          </w:tcPr>
          <w:p w14:paraId="49ECB44A" w14:textId="77777777" w:rsidR="00A720C3" w:rsidRPr="00EA4D8A" w:rsidRDefault="00A720C3" w:rsidP="004044D9">
            <w:pPr>
              <w:autoSpaceDE w:val="0"/>
              <w:autoSpaceDN w:val="0"/>
              <w:adjustRightInd w:val="0"/>
              <w:spacing w:after="0" w:line="240" w:lineRule="auto"/>
              <w:jc w:val="center"/>
              <w:rPr>
                <w:rFonts w:ascii="Times New Roman" w:hAnsi="Times New Roman" w:cs="Times New Roman"/>
                <w:kern w:val="0"/>
                <w:sz w:val="24"/>
                <w:szCs w:val="24"/>
                <w:lang w:val="en-ID"/>
              </w:rPr>
            </w:pPr>
          </w:p>
        </w:tc>
        <w:tc>
          <w:tcPr>
            <w:tcW w:w="1847" w:type="dxa"/>
            <w:tcBorders>
              <w:top w:val="nil"/>
              <w:left w:val="nil"/>
              <w:bottom w:val="single" w:sz="8" w:space="0" w:color="152935"/>
              <w:right w:val="nil"/>
            </w:tcBorders>
            <w:shd w:val="clear" w:color="auto" w:fill="FFFFFF"/>
            <w:vAlign w:val="bottom"/>
          </w:tcPr>
          <w:p w14:paraId="18CD53E6"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Unstandardized Residual</w:t>
            </w:r>
          </w:p>
        </w:tc>
      </w:tr>
      <w:tr w:rsidR="00A720C3" w:rsidRPr="00EA4D8A" w14:paraId="7FC3A7BF" w14:textId="77777777" w:rsidTr="00D5463F">
        <w:trPr>
          <w:cantSplit/>
          <w:trHeight w:val="364"/>
        </w:trPr>
        <w:tc>
          <w:tcPr>
            <w:tcW w:w="4107" w:type="dxa"/>
            <w:gridSpan w:val="2"/>
            <w:tcBorders>
              <w:top w:val="single" w:sz="8" w:space="0" w:color="152935"/>
              <w:left w:val="nil"/>
              <w:bottom w:val="single" w:sz="8" w:space="0" w:color="AEAEAE"/>
              <w:right w:val="nil"/>
            </w:tcBorders>
            <w:shd w:val="clear" w:color="auto" w:fill="E0E0E0"/>
          </w:tcPr>
          <w:p w14:paraId="7C991A54"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N</w:t>
            </w:r>
          </w:p>
        </w:tc>
        <w:tc>
          <w:tcPr>
            <w:tcW w:w="1847" w:type="dxa"/>
            <w:tcBorders>
              <w:top w:val="single" w:sz="8" w:space="0" w:color="152935"/>
              <w:left w:val="nil"/>
              <w:bottom w:val="single" w:sz="8" w:space="0" w:color="AEAEAE"/>
              <w:right w:val="nil"/>
            </w:tcBorders>
            <w:shd w:val="clear" w:color="auto" w:fill="FFFFFF"/>
          </w:tcPr>
          <w:p w14:paraId="1893F8FC"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r>
      <w:tr w:rsidR="00A720C3" w:rsidRPr="00EA4D8A" w14:paraId="1C9D1C5E" w14:textId="77777777" w:rsidTr="00D5463F">
        <w:trPr>
          <w:cantSplit/>
          <w:trHeight w:val="348"/>
        </w:trPr>
        <w:tc>
          <w:tcPr>
            <w:tcW w:w="2581" w:type="dxa"/>
            <w:vMerge w:val="restart"/>
            <w:tcBorders>
              <w:top w:val="single" w:sz="8" w:space="0" w:color="AEAEAE"/>
              <w:left w:val="nil"/>
              <w:bottom w:val="single" w:sz="8" w:space="0" w:color="AEAEAE"/>
              <w:right w:val="nil"/>
            </w:tcBorders>
            <w:shd w:val="clear" w:color="auto" w:fill="E0E0E0"/>
          </w:tcPr>
          <w:p w14:paraId="1007402D"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Normal </w:t>
            </w:r>
            <w:proofErr w:type="spellStart"/>
            <w:proofErr w:type="gramStart"/>
            <w:r w:rsidRPr="00BF2E0F">
              <w:rPr>
                <w:rFonts w:ascii="Arial" w:hAnsi="Arial" w:cs="Arial"/>
                <w:color w:val="264A60"/>
                <w:kern w:val="0"/>
                <w:sz w:val="20"/>
                <w:szCs w:val="20"/>
                <w:lang w:val="en-ID"/>
              </w:rPr>
              <w:t>Parameters</w:t>
            </w:r>
            <w:r w:rsidRPr="00BF2E0F">
              <w:rPr>
                <w:rFonts w:ascii="Arial" w:hAnsi="Arial" w:cs="Arial"/>
                <w:color w:val="264A60"/>
                <w:kern w:val="0"/>
                <w:sz w:val="20"/>
                <w:szCs w:val="20"/>
                <w:vertAlign w:val="superscript"/>
                <w:lang w:val="en-ID"/>
              </w:rPr>
              <w:t>a,b</w:t>
            </w:r>
            <w:proofErr w:type="spellEnd"/>
            <w:proofErr w:type="gramEnd"/>
          </w:p>
        </w:tc>
        <w:tc>
          <w:tcPr>
            <w:tcW w:w="1526" w:type="dxa"/>
            <w:tcBorders>
              <w:top w:val="single" w:sz="8" w:space="0" w:color="AEAEAE"/>
              <w:left w:val="nil"/>
              <w:bottom w:val="single" w:sz="8" w:space="0" w:color="AEAEAE"/>
              <w:right w:val="nil"/>
            </w:tcBorders>
            <w:shd w:val="clear" w:color="auto" w:fill="E0E0E0"/>
          </w:tcPr>
          <w:p w14:paraId="0135C682"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Mean</w:t>
            </w:r>
          </w:p>
        </w:tc>
        <w:tc>
          <w:tcPr>
            <w:tcW w:w="1847" w:type="dxa"/>
            <w:tcBorders>
              <w:top w:val="single" w:sz="8" w:space="0" w:color="AEAEAE"/>
              <w:left w:val="nil"/>
              <w:bottom w:val="single" w:sz="8" w:space="0" w:color="AEAEAE"/>
              <w:right w:val="nil"/>
            </w:tcBorders>
            <w:shd w:val="clear" w:color="auto" w:fill="FFFFFF"/>
          </w:tcPr>
          <w:p w14:paraId="070D19A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.0000000</w:t>
            </w:r>
          </w:p>
        </w:tc>
      </w:tr>
      <w:tr w:rsidR="00A720C3" w:rsidRPr="00EA4D8A" w14:paraId="5DCE878A" w14:textId="77777777" w:rsidTr="00D5463F">
        <w:trPr>
          <w:cantSplit/>
          <w:trHeight w:val="380"/>
        </w:trPr>
        <w:tc>
          <w:tcPr>
            <w:tcW w:w="2581" w:type="dxa"/>
            <w:vMerge/>
            <w:tcBorders>
              <w:top w:val="single" w:sz="8" w:space="0" w:color="AEAEAE"/>
              <w:left w:val="nil"/>
              <w:bottom w:val="single" w:sz="8" w:space="0" w:color="AEAEAE"/>
              <w:right w:val="nil"/>
            </w:tcBorders>
            <w:shd w:val="clear" w:color="auto" w:fill="E0E0E0"/>
          </w:tcPr>
          <w:p w14:paraId="5256102F"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526" w:type="dxa"/>
            <w:tcBorders>
              <w:top w:val="single" w:sz="8" w:space="0" w:color="AEAEAE"/>
              <w:left w:val="nil"/>
              <w:bottom w:val="single" w:sz="8" w:space="0" w:color="AEAEAE"/>
              <w:right w:val="nil"/>
            </w:tcBorders>
            <w:shd w:val="clear" w:color="auto" w:fill="E0E0E0"/>
          </w:tcPr>
          <w:p w14:paraId="4AB7CEF3"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Std. Deviation</w:t>
            </w:r>
          </w:p>
        </w:tc>
        <w:tc>
          <w:tcPr>
            <w:tcW w:w="1847" w:type="dxa"/>
            <w:tcBorders>
              <w:top w:val="single" w:sz="8" w:space="0" w:color="AEAEAE"/>
              <w:left w:val="nil"/>
              <w:bottom w:val="single" w:sz="8" w:space="0" w:color="AEAEAE"/>
              <w:right w:val="nil"/>
            </w:tcBorders>
            <w:shd w:val="clear" w:color="auto" w:fill="FFFFFF"/>
          </w:tcPr>
          <w:p w14:paraId="088B29C8"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2.19318222</w:t>
            </w:r>
          </w:p>
        </w:tc>
      </w:tr>
      <w:tr w:rsidR="00A720C3" w:rsidRPr="00EA4D8A" w14:paraId="6731CA39" w14:textId="77777777" w:rsidTr="00D5463F">
        <w:trPr>
          <w:cantSplit/>
          <w:trHeight w:val="364"/>
        </w:trPr>
        <w:tc>
          <w:tcPr>
            <w:tcW w:w="2581" w:type="dxa"/>
            <w:vMerge w:val="restart"/>
            <w:tcBorders>
              <w:top w:val="single" w:sz="8" w:space="0" w:color="AEAEAE"/>
              <w:left w:val="nil"/>
              <w:bottom w:val="single" w:sz="8" w:space="0" w:color="AEAEAE"/>
              <w:right w:val="nil"/>
            </w:tcBorders>
            <w:shd w:val="clear" w:color="auto" w:fill="E0E0E0"/>
          </w:tcPr>
          <w:p w14:paraId="5732A793"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Most Extreme Differences</w:t>
            </w:r>
          </w:p>
        </w:tc>
        <w:tc>
          <w:tcPr>
            <w:tcW w:w="1526" w:type="dxa"/>
            <w:tcBorders>
              <w:top w:val="single" w:sz="8" w:space="0" w:color="AEAEAE"/>
              <w:left w:val="nil"/>
              <w:bottom w:val="single" w:sz="8" w:space="0" w:color="AEAEAE"/>
              <w:right w:val="nil"/>
            </w:tcBorders>
            <w:shd w:val="clear" w:color="auto" w:fill="E0E0E0"/>
          </w:tcPr>
          <w:p w14:paraId="4D53A890"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Absolute</w:t>
            </w:r>
          </w:p>
        </w:tc>
        <w:tc>
          <w:tcPr>
            <w:tcW w:w="1847" w:type="dxa"/>
            <w:tcBorders>
              <w:top w:val="single" w:sz="8" w:space="0" w:color="AEAEAE"/>
              <w:left w:val="nil"/>
              <w:bottom w:val="single" w:sz="8" w:space="0" w:color="AEAEAE"/>
              <w:right w:val="nil"/>
            </w:tcBorders>
            <w:shd w:val="clear" w:color="auto" w:fill="FFFFFF"/>
          </w:tcPr>
          <w:p w14:paraId="1D76875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.084</w:t>
            </w:r>
          </w:p>
        </w:tc>
      </w:tr>
      <w:tr w:rsidR="00A720C3" w:rsidRPr="00EA4D8A" w14:paraId="1BCAB48F" w14:textId="77777777" w:rsidTr="00D5463F">
        <w:trPr>
          <w:cantSplit/>
          <w:trHeight w:val="364"/>
        </w:trPr>
        <w:tc>
          <w:tcPr>
            <w:tcW w:w="2581" w:type="dxa"/>
            <w:vMerge/>
            <w:tcBorders>
              <w:top w:val="single" w:sz="8" w:space="0" w:color="AEAEAE"/>
              <w:left w:val="nil"/>
              <w:bottom w:val="single" w:sz="8" w:space="0" w:color="AEAEAE"/>
              <w:right w:val="nil"/>
            </w:tcBorders>
            <w:shd w:val="clear" w:color="auto" w:fill="E0E0E0"/>
          </w:tcPr>
          <w:p w14:paraId="7C27D574"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526" w:type="dxa"/>
            <w:tcBorders>
              <w:top w:val="single" w:sz="8" w:space="0" w:color="AEAEAE"/>
              <w:left w:val="nil"/>
              <w:bottom w:val="single" w:sz="8" w:space="0" w:color="AEAEAE"/>
              <w:right w:val="nil"/>
            </w:tcBorders>
            <w:shd w:val="clear" w:color="auto" w:fill="E0E0E0"/>
          </w:tcPr>
          <w:p w14:paraId="1F34C0CC"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Positive</w:t>
            </w:r>
          </w:p>
        </w:tc>
        <w:tc>
          <w:tcPr>
            <w:tcW w:w="1847" w:type="dxa"/>
            <w:tcBorders>
              <w:top w:val="single" w:sz="8" w:space="0" w:color="AEAEAE"/>
              <w:left w:val="nil"/>
              <w:bottom w:val="single" w:sz="8" w:space="0" w:color="AEAEAE"/>
              <w:right w:val="nil"/>
            </w:tcBorders>
            <w:shd w:val="clear" w:color="auto" w:fill="FFFFFF"/>
          </w:tcPr>
          <w:p w14:paraId="45D51D1D"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.073</w:t>
            </w:r>
          </w:p>
        </w:tc>
      </w:tr>
      <w:tr w:rsidR="00A720C3" w:rsidRPr="00EA4D8A" w14:paraId="230E597F" w14:textId="77777777" w:rsidTr="00D5463F">
        <w:trPr>
          <w:cantSplit/>
          <w:trHeight w:val="380"/>
        </w:trPr>
        <w:tc>
          <w:tcPr>
            <w:tcW w:w="2581" w:type="dxa"/>
            <w:vMerge/>
            <w:tcBorders>
              <w:top w:val="single" w:sz="8" w:space="0" w:color="AEAEAE"/>
              <w:left w:val="nil"/>
              <w:bottom w:val="single" w:sz="8" w:space="0" w:color="AEAEAE"/>
              <w:right w:val="nil"/>
            </w:tcBorders>
            <w:shd w:val="clear" w:color="auto" w:fill="E0E0E0"/>
          </w:tcPr>
          <w:p w14:paraId="4A7D8F51"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526" w:type="dxa"/>
            <w:tcBorders>
              <w:top w:val="single" w:sz="8" w:space="0" w:color="AEAEAE"/>
              <w:left w:val="nil"/>
              <w:bottom w:val="single" w:sz="8" w:space="0" w:color="AEAEAE"/>
              <w:right w:val="nil"/>
            </w:tcBorders>
            <w:shd w:val="clear" w:color="auto" w:fill="E0E0E0"/>
          </w:tcPr>
          <w:p w14:paraId="4DEFE733"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Negative</w:t>
            </w:r>
          </w:p>
        </w:tc>
        <w:tc>
          <w:tcPr>
            <w:tcW w:w="1847" w:type="dxa"/>
            <w:tcBorders>
              <w:top w:val="single" w:sz="8" w:space="0" w:color="AEAEAE"/>
              <w:left w:val="nil"/>
              <w:bottom w:val="single" w:sz="8" w:space="0" w:color="AEAEAE"/>
              <w:right w:val="nil"/>
            </w:tcBorders>
            <w:shd w:val="clear" w:color="auto" w:fill="FFFFFF"/>
          </w:tcPr>
          <w:p w14:paraId="0785620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-.084</w:t>
            </w:r>
          </w:p>
        </w:tc>
      </w:tr>
      <w:tr w:rsidR="00A720C3" w:rsidRPr="00EA4D8A" w14:paraId="12D1B46E" w14:textId="77777777" w:rsidTr="00D5463F">
        <w:trPr>
          <w:cantSplit/>
          <w:trHeight w:val="364"/>
        </w:trPr>
        <w:tc>
          <w:tcPr>
            <w:tcW w:w="4107" w:type="dxa"/>
            <w:gridSpan w:val="2"/>
            <w:tcBorders>
              <w:top w:val="single" w:sz="8" w:space="0" w:color="AEAEAE"/>
              <w:left w:val="nil"/>
              <w:bottom w:val="single" w:sz="8" w:space="0" w:color="AEAEAE"/>
              <w:right w:val="nil"/>
            </w:tcBorders>
            <w:shd w:val="clear" w:color="auto" w:fill="E0E0E0"/>
          </w:tcPr>
          <w:p w14:paraId="788C2464"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Test Statistic</w:t>
            </w:r>
          </w:p>
        </w:tc>
        <w:tc>
          <w:tcPr>
            <w:tcW w:w="1847" w:type="dxa"/>
            <w:tcBorders>
              <w:top w:val="single" w:sz="8" w:space="0" w:color="AEAEAE"/>
              <w:left w:val="nil"/>
              <w:bottom w:val="single" w:sz="8" w:space="0" w:color="AEAEAE"/>
              <w:right w:val="nil"/>
            </w:tcBorders>
            <w:shd w:val="clear" w:color="auto" w:fill="FFFFFF"/>
          </w:tcPr>
          <w:p w14:paraId="335D0691"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.084</w:t>
            </w:r>
          </w:p>
        </w:tc>
      </w:tr>
      <w:tr w:rsidR="00A720C3" w:rsidRPr="00EA4D8A" w14:paraId="2AFE420F" w14:textId="77777777" w:rsidTr="00D5463F">
        <w:trPr>
          <w:cantSplit/>
          <w:trHeight w:val="348"/>
        </w:trPr>
        <w:tc>
          <w:tcPr>
            <w:tcW w:w="4107" w:type="dxa"/>
            <w:gridSpan w:val="2"/>
            <w:tcBorders>
              <w:top w:val="single" w:sz="8" w:space="0" w:color="AEAEAE"/>
              <w:left w:val="nil"/>
              <w:bottom w:val="single" w:sz="8" w:space="0" w:color="152935"/>
              <w:right w:val="nil"/>
            </w:tcBorders>
            <w:shd w:val="clear" w:color="auto" w:fill="E0E0E0"/>
          </w:tcPr>
          <w:p w14:paraId="1203ABF1"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proofErr w:type="spellStart"/>
            <w:r w:rsidRPr="00BF2E0F">
              <w:rPr>
                <w:rFonts w:ascii="Arial" w:hAnsi="Arial" w:cs="Arial"/>
                <w:color w:val="264A60"/>
                <w:kern w:val="0"/>
                <w:sz w:val="20"/>
                <w:szCs w:val="20"/>
                <w:lang w:val="en-ID"/>
              </w:rPr>
              <w:t>Asymp</w:t>
            </w:r>
            <w:proofErr w:type="spellEnd"/>
            <w:r w:rsidRPr="00BF2E0F">
              <w:rPr>
                <w:rFonts w:ascii="Arial" w:hAnsi="Arial" w:cs="Arial"/>
                <w:color w:val="264A60"/>
                <w:kern w:val="0"/>
                <w:sz w:val="20"/>
                <w:szCs w:val="20"/>
                <w:lang w:val="en-ID"/>
              </w:rPr>
              <w:t>. Sig. (2-tailed)</w:t>
            </w:r>
          </w:p>
        </w:tc>
        <w:tc>
          <w:tcPr>
            <w:tcW w:w="1847" w:type="dxa"/>
            <w:tcBorders>
              <w:top w:val="single" w:sz="8" w:space="0" w:color="AEAEAE"/>
              <w:left w:val="nil"/>
              <w:bottom w:val="single" w:sz="8" w:space="0" w:color="152935"/>
              <w:right w:val="nil"/>
            </w:tcBorders>
            <w:shd w:val="clear" w:color="auto" w:fill="FFFFFF"/>
          </w:tcPr>
          <w:p w14:paraId="31E7F71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.081</w:t>
            </w:r>
            <w:r w:rsidRPr="00BF2E0F">
              <w:rPr>
                <w:rFonts w:ascii="Arial" w:hAnsi="Arial" w:cs="Arial"/>
                <w:color w:val="010205"/>
                <w:kern w:val="0"/>
                <w:sz w:val="20"/>
                <w:szCs w:val="20"/>
                <w:vertAlign w:val="superscript"/>
                <w:lang w:val="en-ID"/>
              </w:rPr>
              <w:t>c</w:t>
            </w:r>
          </w:p>
        </w:tc>
      </w:tr>
      <w:tr w:rsidR="00A720C3" w:rsidRPr="00EA4D8A" w14:paraId="6304D6CC" w14:textId="77777777" w:rsidTr="00D5463F">
        <w:trPr>
          <w:cantSplit/>
          <w:trHeight w:val="364"/>
        </w:trPr>
        <w:tc>
          <w:tcPr>
            <w:tcW w:w="5954" w:type="dxa"/>
            <w:gridSpan w:val="3"/>
            <w:tcBorders>
              <w:top w:val="nil"/>
              <w:left w:val="nil"/>
              <w:bottom w:val="nil"/>
              <w:right w:val="nil"/>
            </w:tcBorders>
            <w:shd w:val="clear" w:color="auto" w:fill="FFFFFF"/>
          </w:tcPr>
          <w:p w14:paraId="77390F17" w14:textId="77777777" w:rsidR="00A720C3" w:rsidRPr="00BF2E0F"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BF2E0F">
              <w:rPr>
                <w:rFonts w:ascii="Arial" w:hAnsi="Arial" w:cs="Arial"/>
                <w:color w:val="010205"/>
                <w:kern w:val="0"/>
                <w:sz w:val="20"/>
                <w:szCs w:val="20"/>
                <w:lang w:val="en-ID"/>
              </w:rPr>
              <w:t>a. Test distribution is Normal.</w:t>
            </w:r>
          </w:p>
        </w:tc>
      </w:tr>
      <w:tr w:rsidR="00A720C3" w:rsidRPr="00EA4D8A" w14:paraId="66AEA06E" w14:textId="77777777" w:rsidTr="00D5463F">
        <w:trPr>
          <w:cantSplit/>
          <w:trHeight w:val="348"/>
        </w:trPr>
        <w:tc>
          <w:tcPr>
            <w:tcW w:w="5954" w:type="dxa"/>
            <w:gridSpan w:val="3"/>
            <w:tcBorders>
              <w:top w:val="nil"/>
              <w:left w:val="nil"/>
              <w:bottom w:val="nil"/>
              <w:right w:val="nil"/>
            </w:tcBorders>
            <w:shd w:val="clear" w:color="auto" w:fill="FFFFFF"/>
          </w:tcPr>
          <w:p w14:paraId="4BB12A3F" w14:textId="77777777" w:rsidR="00A720C3" w:rsidRPr="00BF2E0F"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BF2E0F">
              <w:rPr>
                <w:rFonts w:ascii="Arial" w:hAnsi="Arial" w:cs="Arial"/>
                <w:color w:val="010205"/>
                <w:kern w:val="0"/>
                <w:sz w:val="20"/>
                <w:szCs w:val="20"/>
                <w:lang w:val="en-ID"/>
              </w:rPr>
              <w:t>b. Calculated from data.</w:t>
            </w:r>
          </w:p>
        </w:tc>
      </w:tr>
      <w:tr w:rsidR="00A720C3" w:rsidRPr="00EA4D8A" w14:paraId="3DE32628" w14:textId="77777777" w:rsidTr="00D5463F">
        <w:trPr>
          <w:cantSplit/>
          <w:trHeight w:val="364"/>
        </w:trPr>
        <w:tc>
          <w:tcPr>
            <w:tcW w:w="5954" w:type="dxa"/>
            <w:gridSpan w:val="3"/>
            <w:tcBorders>
              <w:top w:val="nil"/>
              <w:left w:val="nil"/>
              <w:bottom w:val="nil"/>
              <w:right w:val="nil"/>
            </w:tcBorders>
            <w:shd w:val="clear" w:color="auto" w:fill="FFFFFF"/>
          </w:tcPr>
          <w:p w14:paraId="544D8B3B" w14:textId="77777777" w:rsidR="00A720C3" w:rsidRPr="00BF2E0F"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BF2E0F">
              <w:rPr>
                <w:rFonts w:ascii="Arial" w:hAnsi="Arial" w:cs="Arial"/>
                <w:color w:val="010205"/>
                <w:kern w:val="0"/>
                <w:sz w:val="20"/>
                <w:szCs w:val="20"/>
                <w:lang w:val="en-ID"/>
              </w:rPr>
              <w:t>c. Lilliefors Significance Correction.</w:t>
            </w:r>
          </w:p>
        </w:tc>
      </w:tr>
    </w:tbl>
    <w:p w14:paraId="308FCEB2" w14:textId="77777777" w:rsidR="00D5463F" w:rsidRDefault="00D5463F"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3F4FA2AD" w14:textId="0338AE9F" w:rsidR="00A720C3" w:rsidRPr="00D758B8"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8 Hasil Output SPSS Versi 25 Uji Multikolinieritas</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8"/>
        <w:gridCol w:w="1775"/>
        <w:gridCol w:w="964"/>
        <w:gridCol w:w="1128"/>
        <w:gridCol w:w="1559"/>
        <w:gridCol w:w="709"/>
        <w:gridCol w:w="708"/>
        <w:gridCol w:w="1134"/>
        <w:gridCol w:w="709"/>
      </w:tblGrid>
      <w:tr w:rsidR="00A720C3" w:rsidRPr="00D758B8" w14:paraId="16B8DD83" w14:textId="77777777" w:rsidTr="00D5463F">
        <w:trPr>
          <w:cantSplit/>
          <w:trHeight w:val="303"/>
        </w:trPr>
        <w:tc>
          <w:tcPr>
            <w:tcW w:w="9214" w:type="dxa"/>
            <w:gridSpan w:val="9"/>
            <w:tcBorders>
              <w:top w:val="nil"/>
              <w:left w:val="nil"/>
              <w:bottom w:val="nil"/>
              <w:right w:val="nil"/>
            </w:tcBorders>
            <w:shd w:val="clear" w:color="auto" w:fill="FFFFFF"/>
            <w:vAlign w:val="center"/>
          </w:tcPr>
          <w:p w14:paraId="6D2099CA"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010205"/>
                <w:kern w:val="0"/>
                <w:sz w:val="20"/>
                <w:szCs w:val="20"/>
                <w:lang w:val="en-ID"/>
              </w:rPr>
            </w:pPr>
            <w:proofErr w:type="spellStart"/>
            <w:r w:rsidRPr="00BF2E0F">
              <w:rPr>
                <w:rFonts w:ascii="Arial" w:hAnsi="Arial" w:cs="Arial"/>
                <w:b/>
                <w:bCs/>
                <w:color w:val="010205"/>
                <w:kern w:val="0"/>
                <w:sz w:val="20"/>
                <w:szCs w:val="20"/>
                <w:lang w:val="en-ID"/>
              </w:rPr>
              <w:t>Coefficients</w:t>
            </w:r>
            <w:r w:rsidRPr="00BF2E0F">
              <w:rPr>
                <w:rFonts w:ascii="Arial" w:hAnsi="Arial" w:cs="Arial"/>
                <w:b/>
                <w:bCs/>
                <w:color w:val="010205"/>
                <w:kern w:val="0"/>
                <w:sz w:val="20"/>
                <w:szCs w:val="20"/>
                <w:vertAlign w:val="superscript"/>
                <w:lang w:val="en-ID"/>
              </w:rPr>
              <w:t>a</w:t>
            </w:r>
            <w:proofErr w:type="spellEnd"/>
          </w:p>
        </w:tc>
      </w:tr>
      <w:tr w:rsidR="00A720C3" w:rsidRPr="00D758B8" w14:paraId="7C678E38" w14:textId="77777777" w:rsidTr="00D5463F">
        <w:trPr>
          <w:cantSplit/>
          <w:trHeight w:val="624"/>
        </w:trPr>
        <w:tc>
          <w:tcPr>
            <w:tcW w:w="2303" w:type="dxa"/>
            <w:gridSpan w:val="2"/>
            <w:vMerge w:val="restart"/>
            <w:tcBorders>
              <w:top w:val="nil"/>
              <w:left w:val="nil"/>
              <w:bottom w:val="nil"/>
              <w:right w:val="nil"/>
            </w:tcBorders>
            <w:shd w:val="clear" w:color="auto" w:fill="FFFFFF"/>
            <w:vAlign w:val="bottom"/>
          </w:tcPr>
          <w:p w14:paraId="4D169945"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Model</w:t>
            </w:r>
          </w:p>
        </w:tc>
        <w:tc>
          <w:tcPr>
            <w:tcW w:w="2092" w:type="dxa"/>
            <w:gridSpan w:val="2"/>
            <w:tcBorders>
              <w:top w:val="nil"/>
              <w:left w:val="nil"/>
              <w:bottom w:val="nil"/>
              <w:right w:val="single" w:sz="8" w:space="0" w:color="E0E0E0"/>
            </w:tcBorders>
            <w:shd w:val="clear" w:color="auto" w:fill="FFFFFF"/>
            <w:vAlign w:val="bottom"/>
          </w:tcPr>
          <w:p w14:paraId="7702CC1F"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Unstandardized Coefficients</w:t>
            </w:r>
          </w:p>
        </w:tc>
        <w:tc>
          <w:tcPr>
            <w:tcW w:w="1559" w:type="dxa"/>
            <w:tcBorders>
              <w:top w:val="nil"/>
              <w:left w:val="single" w:sz="8" w:space="0" w:color="E0E0E0"/>
              <w:bottom w:val="nil"/>
              <w:right w:val="single" w:sz="8" w:space="0" w:color="E0E0E0"/>
            </w:tcBorders>
            <w:shd w:val="clear" w:color="auto" w:fill="FFFFFF"/>
            <w:vAlign w:val="bottom"/>
          </w:tcPr>
          <w:p w14:paraId="415DBC38"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Standardized Coefficients</w:t>
            </w:r>
          </w:p>
        </w:tc>
        <w:tc>
          <w:tcPr>
            <w:tcW w:w="709" w:type="dxa"/>
            <w:vMerge w:val="restart"/>
            <w:tcBorders>
              <w:top w:val="nil"/>
              <w:left w:val="single" w:sz="8" w:space="0" w:color="E0E0E0"/>
              <w:bottom w:val="nil"/>
              <w:right w:val="single" w:sz="8" w:space="0" w:color="E0E0E0"/>
            </w:tcBorders>
            <w:shd w:val="clear" w:color="auto" w:fill="FFFFFF"/>
            <w:vAlign w:val="bottom"/>
          </w:tcPr>
          <w:p w14:paraId="440A8D08"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t</w:t>
            </w:r>
          </w:p>
        </w:tc>
        <w:tc>
          <w:tcPr>
            <w:tcW w:w="708" w:type="dxa"/>
            <w:vMerge w:val="restart"/>
            <w:tcBorders>
              <w:top w:val="nil"/>
              <w:left w:val="single" w:sz="8" w:space="0" w:color="E0E0E0"/>
              <w:bottom w:val="nil"/>
              <w:right w:val="single" w:sz="8" w:space="0" w:color="E0E0E0"/>
            </w:tcBorders>
            <w:shd w:val="clear" w:color="auto" w:fill="FFFFFF"/>
            <w:vAlign w:val="bottom"/>
          </w:tcPr>
          <w:p w14:paraId="63D139D4"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Sig.</w:t>
            </w:r>
          </w:p>
        </w:tc>
        <w:tc>
          <w:tcPr>
            <w:tcW w:w="1843" w:type="dxa"/>
            <w:gridSpan w:val="2"/>
            <w:tcBorders>
              <w:top w:val="nil"/>
              <w:left w:val="single" w:sz="8" w:space="0" w:color="E0E0E0"/>
              <w:bottom w:val="nil"/>
              <w:right w:val="nil"/>
            </w:tcBorders>
            <w:shd w:val="clear" w:color="auto" w:fill="FFFFFF"/>
            <w:vAlign w:val="bottom"/>
          </w:tcPr>
          <w:p w14:paraId="6CA4769E"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Collinearity Statistics</w:t>
            </w:r>
          </w:p>
        </w:tc>
      </w:tr>
      <w:tr w:rsidR="00A720C3" w:rsidRPr="00D758B8" w14:paraId="47855C1B" w14:textId="77777777" w:rsidTr="00105EDD">
        <w:trPr>
          <w:cantSplit/>
          <w:trHeight w:val="80"/>
        </w:trPr>
        <w:tc>
          <w:tcPr>
            <w:tcW w:w="2303" w:type="dxa"/>
            <w:gridSpan w:val="2"/>
            <w:vMerge/>
            <w:tcBorders>
              <w:top w:val="nil"/>
              <w:left w:val="nil"/>
              <w:bottom w:val="nil"/>
              <w:right w:val="nil"/>
            </w:tcBorders>
            <w:shd w:val="clear" w:color="auto" w:fill="FFFFFF"/>
            <w:vAlign w:val="bottom"/>
          </w:tcPr>
          <w:p w14:paraId="2BC8003E"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c>
          <w:tcPr>
            <w:tcW w:w="964" w:type="dxa"/>
            <w:tcBorders>
              <w:top w:val="nil"/>
              <w:left w:val="nil"/>
              <w:bottom w:val="single" w:sz="8" w:space="0" w:color="152935"/>
              <w:right w:val="single" w:sz="8" w:space="0" w:color="E0E0E0"/>
            </w:tcBorders>
            <w:shd w:val="clear" w:color="auto" w:fill="FFFFFF"/>
            <w:vAlign w:val="bottom"/>
          </w:tcPr>
          <w:p w14:paraId="32BE14C7"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B</w:t>
            </w:r>
          </w:p>
        </w:tc>
        <w:tc>
          <w:tcPr>
            <w:tcW w:w="1128" w:type="dxa"/>
            <w:tcBorders>
              <w:top w:val="nil"/>
              <w:left w:val="single" w:sz="8" w:space="0" w:color="E0E0E0"/>
              <w:bottom w:val="single" w:sz="8" w:space="0" w:color="152935"/>
              <w:right w:val="single" w:sz="8" w:space="0" w:color="E0E0E0"/>
            </w:tcBorders>
            <w:shd w:val="clear" w:color="auto" w:fill="FFFFFF"/>
            <w:vAlign w:val="bottom"/>
          </w:tcPr>
          <w:p w14:paraId="412FF05B"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Std. Error</w:t>
            </w:r>
          </w:p>
        </w:tc>
        <w:tc>
          <w:tcPr>
            <w:tcW w:w="1559" w:type="dxa"/>
            <w:tcBorders>
              <w:top w:val="nil"/>
              <w:left w:val="single" w:sz="8" w:space="0" w:color="E0E0E0"/>
              <w:bottom w:val="single" w:sz="8" w:space="0" w:color="152935"/>
              <w:right w:val="single" w:sz="8" w:space="0" w:color="E0E0E0"/>
            </w:tcBorders>
            <w:shd w:val="clear" w:color="auto" w:fill="FFFFFF"/>
            <w:vAlign w:val="bottom"/>
          </w:tcPr>
          <w:p w14:paraId="6724B9A2"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Beta</w:t>
            </w:r>
          </w:p>
        </w:tc>
        <w:tc>
          <w:tcPr>
            <w:tcW w:w="709" w:type="dxa"/>
            <w:vMerge/>
            <w:tcBorders>
              <w:top w:val="nil"/>
              <w:left w:val="single" w:sz="8" w:space="0" w:color="E0E0E0"/>
              <w:bottom w:val="nil"/>
              <w:right w:val="single" w:sz="8" w:space="0" w:color="E0E0E0"/>
            </w:tcBorders>
            <w:shd w:val="clear" w:color="auto" w:fill="FFFFFF"/>
            <w:vAlign w:val="bottom"/>
          </w:tcPr>
          <w:p w14:paraId="06F26F3F"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c>
          <w:tcPr>
            <w:tcW w:w="708" w:type="dxa"/>
            <w:vMerge/>
            <w:tcBorders>
              <w:top w:val="nil"/>
              <w:left w:val="single" w:sz="8" w:space="0" w:color="E0E0E0"/>
              <w:bottom w:val="nil"/>
              <w:right w:val="single" w:sz="8" w:space="0" w:color="E0E0E0"/>
            </w:tcBorders>
            <w:shd w:val="clear" w:color="auto" w:fill="FFFFFF"/>
            <w:vAlign w:val="bottom"/>
          </w:tcPr>
          <w:p w14:paraId="1DA26CE0"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7B378E8F"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Tolerance</w:t>
            </w:r>
          </w:p>
        </w:tc>
        <w:tc>
          <w:tcPr>
            <w:tcW w:w="709" w:type="dxa"/>
            <w:tcBorders>
              <w:top w:val="nil"/>
              <w:left w:val="single" w:sz="8" w:space="0" w:color="E0E0E0"/>
              <w:bottom w:val="single" w:sz="8" w:space="0" w:color="152935"/>
              <w:right w:val="nil"/>
            </w:tcBorders>
            <w:shd w:val="clear" w:color="auto" w:fill="FFFFFF"/>
            <w:vAlign w:val="bottom"/>
          </w:tcPr>
          <w:p w14:paraId="1D650534"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VIF</w:t>
            </w:r>
          </w:p>
        </w:tc>
      </w:tr>
      <w:tr w:rsidR="00A720C3" w:rsidRPr="00D758B8" w14:paraId="16930D4F" w14:textId="77777777" w:rsidTr="00D5463F">
        <w:trPr>
          <w:cantSplit/>
          <w:trHeight w:val="318"/>
        </w:trPr>
        <w:tc>
          <w:tcPr>
            <w:tcW w:w="528" w:type="dxa"/>
            <w:vMerge w:val="restart"/>
            <w:tcBorders>
              <w:top w:val="single" w:sz="8" w:space="0" w:color="152935"/>
              <w:left w:val="nil"/>
              <w:bottom w:val="single" w:sz="8" w:space="0" w:color="152935"/>
              <w:right w:val="nil"/>
            </w:tcBorders>
            <w:shd w:val="clear" w:color="auto" w:fill="E0E0E0"/>
          </w:tcPr>
          <w:p w14:paraId="622B44D5"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1</w:t>
            </w:r>
          </w:p>
        </w:tc>
        <w:tc>
          <w:tcPr>
            <w:tcW w:w="1775" w:type="dxa"/>
            <w:tcBorders>
              <w:top w:val="single" w:sz="8" w:space="0" w:color="152935"/>
              <w:left w:val="nil"/>
              <w:bottom w:val="single" w:sz="8" w:space="0" w:color="AEAEAE"/>
              <w:right w:val="nil"/>
            </w:tcBorders>
            <w:shd w:val="clear" w:color="auto" w:fill="E0E0E0"/>
          </w:tcPr>
          <w:p w14:paraId="30FC9518"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(Constant)</w:t>
            </w:r>
          </w:p>
        </w:tc>
        <w:tc>
          <w:tcPr>
            <w:tcW w:w="964" w:type="dxa"/>
            <w:tcBorders>
              <w:top w:val="single" w:sz="8" w:space="0" w:color="152935"/>
              <w:left w:val="nil"/>
              <w:bottom w:val="single" w:sz="8" w:space="0" w:color="AEAEAE"/>
              <w:right w:val="single" w:sz="8" w:space="0" w:color="E0E0E0"/>
            </w:tcBorders>
            <w:shd w:val="clear" w:color="auto" w:fill="FFFFFF"/>
          </w:tcPr>
          <w:p w14:paraId="64F07AE8"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1.090</w:t>
            </w:r>
          </w:p>
        </w:tc>
        <w:tc>
          <w:tcPr>
            <w:tcW w:w="1128" w:type="dxa"/>
            <w:tcBorders>
              <w:top w:val="single" w:sz="8" w:space="0" w:color="152935"/>
              <w:left w:val="single" w:sz="8" w:space="0" w:color="E0E0E0"/>
              <w:bottom w:val="single" w:sz="8" w:space="0" w:color="AEAEAE"/>
              <w:right w:val="single" w:sz="8" w:space="0" w:color="E0E0E0"/>
            </w:tcBorders>
            <w:shd w:val="clear" w:color="auto" w:fill="FFFFFF"/>
          </w:tcPr>
          <w:p w14:paraId="78A7F12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1.601</w:t>
            </w:r>
          </w:p>
        </w:tc>
        <w:tc>
          <w:tcPr>
            <w:tcW w:w="155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DDBE51F" w14:textId="77777777" w:rsidR="00A720C3" w:rsidRPr="00BF2E0F"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57F1C2A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.681</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70C6870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.498</w:t>
            </w:r>
          </w:p>
        </w:tc>
        <w:tc>
          <w:tcPr>
            <w:tcW w:w="1134"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B37982D" w14:textId="77777777" w:rsidR="00A720C3" w:rsidRPr="00BF2E0F"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709" w:type="dxa"/>
            <w:tcBorders>
              <w:top w:val="single" w:sz="8" w:space="0" w:color="152935"/>
              <w:left w:val="single" w:sz="8" w:space="0" w:color="E0E0E0"/>
              <w:bottom w:val="single" w:sz="8" w:space="0" w:color="AEAEAE"/>
              <w:right w:val="nil"/>
            </w:tcBorders>
            <w:shd w:val="clear" w:color="auto" w:fill="FFFFFF"/>
            <w:vAlign w:val="center"/>
          </w:tcPr>
          <w:p w14:paraId="6ED5AE77" w14:textId="77777777" w:rsidR="00A720C3" w:rsidRPr="00BF2E0F"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r>
      <w:tr w:rsidR="00A720C3" w:rsidRPr="00D758B8" w14:paraId="3059E0E3" w14:textId="77777777" w:rsidTr="00D5463F">
        <w:trPr>
          <w:cantSplit/>
          <w:trHeight w:val="334"/>
        </w:trPr>
        <w:tc>
          <w:tcPr>
            <w:tcW w:w="528" w:type="dxa"/>
            <w:vMerge/>
            <w:tcBorders>
              <w:top w:val="single" w:sz="8" w:space="0" w:color="152935"/>
              <w:left w:val="nil"/>
              <w:bottom w:val="single" w:sz="8" w:space="0" w:color="152935"/>
              <w:right w:val="nil"/>
            </w:tcBorders>
            <w:shd w:val="clear" w:color="auto" w:fill="E0E0E0"/>
          </w:tcPr>
          <w:p w14:paraId="22724FC4" w14:textId="77777777" w:rsidR="00A720C3" w:rsidRPr="00BF2E0F"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1775" w:type="dxa"/>
            <w:tcBorders>
              <w:top w:val="single" w:sz="8" w:space="0" w:color="AEAEAE"/>
              <w:left w:val="nil"/>
              <w:bottom w:val="single" w:sz="8" w:space="0" w:color="AEAEAE"/>
              <w:right w:val="nil"/>
            </w:tcBorders>
            <w:shd w:val="clear" w:color="auto" w:fill="E0E0E0"/>
          </w:tcPr>
          <w:p w14:paraId="166AD14C"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proofErr w:type="spellStart"/>
            <w:r w:rsidRPr="00BF2E0F">
              <w:rPr>
                <w:rFonts w:ascii="Arial" w:hAnsi="Arial" w:cs="Arial"/>
                <w:color w:val="264A60"/>
                <w:kern w:val="0"/>
                <w:sz w:val="20"/>
                <w:szCs w:val="20"/>
                <w:lang w:val="en-ID"/>
              </w:rPr>
              <w:t>Ulasan</w:t>
            </w:r>
            <w:proofErr w:type="spellEnd"/>
            <w:r w:rsidRPr="00BF2E0F">
              <w:rPr>
                <w:rFonts w:ascii="Arial" w:hAnsi="Arial" w:cs="Arial"/>
                <w:color w:val="264A60"/>
                <w:kern w:val="0"/>
                <w:sz w:val="20"/>
                <w:szCs w:val="20"/>
                <w:lang w:val="en-ID"/>
              </w:rPr>
              <w:t xml:space="preserve"> </w:t>
            </w:r>
            <w:proofErr w:type="spellStart"/>
            <w:r w:rsidRPr="00BF2E0F">
              <w:rPr>
                <w:rFonts w:ascii="Arial" w:hAnsi="Arial" w:cs="Arial"/>
                <w:color w:val="264A60"/>
                <w:kern w:val="0"/>
                <w:sz w:val="20"/>
                <w:szCs w:val="20"/>
                <w:lang w:val="en-ID"/>
              </w:rPr>
              <w:t>Produk</w:t>
            </w:r>
            <w:proofErr w:type="spellEnd"/>
          </w:p>
        </w:tc>
        <w:tc>
          <w:tcPr>
            <w:tcW w:w="964" w:type="dxa"/>
            <w:tcBorders>
              <w:top w:val="single" w:sz="8" w:space="0" w:color="AEAEAE"/>
              <w:left w:val="nil"/>
              <w:bottom w:val="single" w:sz="8" w:space="0" w:color="AEAEAE"/>
              <w:right w:val="single" w:sz="8" w:space="0" w:color="E0E0E0"/>
            </w:tcBorders>
            <w:shd w:val="clear" w:color="auto" w:fill="FFFFFF"/>
          </w:tcPr>
          <w:p w14:paraId="1AEC01D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.219</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6B0F558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.065</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4651976D"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32B1A06"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3.370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7922175"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C1A7811"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.596</w:t>
            </w:r>
          </w:p>
        </w:tc>
        <w:tc>
          <w:tcPr>
            <w:tcW w:w="709" w:type="dxa"/>
            <w:tcBorders>
              <w:top w:val="single" w:sz="8" w:space="0" w:color="AEAEAE"/>
              <w:left w:val="single" w:sz="8" w:space="0" w:color="E0E0E0"/>
              <w:bottom w:val="single" w:sz="8" w:space="0" w:color="AEAEAE"/>
              <w:right w:val="nil"/>
            </w:tcBorders>
            <w:shd w:val="clear" w:color="auto" w:fill="FFFFFF"/>
          </w:tcPr>
          <w:p w14:paraId="4E7D19F6"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1.678</w:t>
            </w:r>
          </w:p>
        </w:tc>
      </w:tr>
      <w:tr w:rsidR="00A720C3" w:rsidRPr="00D758B8" w14:paraId="74A5A671" w14:textId="77777777" w:rsidTr="00D5463F">
        <w:trPr>
          <w:cantSplit/>
          <w:trHeight w:val="318"/>
        </w:trPr>
        <w:tc>
          <w:tcPr>
            <w:tcW w:w="528" w:type="dxa"/>
            <w:vMerge/>
            <w:tcBorders>
              <w:top w:val="single" w:sz="8" w:space="0" w:color="152935"/>
              <w:left w:val="nil"/>
              <w:bottom w:val="single" w:sz="8" w:space="0" w:color="152935"/>
              <w:right w:val="nil"/>
            </w:tcBorders>
            <w:shd w:val="clear" w:color="auto" w:fill="E0E0E0"/>
          </w:tcPr>
          <w:p w14:paraId="03153B3C"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775" w:type="dxa"/>
            <w:tcBorders>
              <w:top w:val="single" w:sz="8" w:space="0" w:color="AEAEAE"/>
              <w:left w:val="nil"/>
              <w:bottom w:val="single" w:sz="8" w:space="0" w:color="AEAEAE"/>
              <w:right w:val="nil"/>
            </w:tcBorders>
            <w:shd w:val="clear" w:color="auto" w:fill="E0E0E0"/>
          </w:tcPr>
          <w:p w14:paraId="608E2D4F"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Gratis </w:t>
            </w:r>
            <w:proofErr w:type="spellStart"/>
            <w:r w:rsidRPr="00BF2E0F">
              <w:rPr>
                <w:rFonts w:ascii="Arial" w:hAnsi="Arial" w:cs="Arial"/>
                <w:color w:val="264A60"/>
                <w:kern w:val="0"/>
                <w:sz w:val="20"/>
                <w:szCs w:val="20"/>
                <w:lang w:val="en-ID"/>
              </w:rPr>
              <w:t>Ongkos</w:t>
            </w:r>
            <w:proofErr w:type="spellEnd"/>
            <w:r w:rsidRPr="00BF2E0F">
              <w:rPr>
                <w:rFonts w:ascii="Arial" w:hAnsi="Arial" w:cs="Arial"/>
                <w:color w:val="264A60"/>
                <w:kern w:val="0"/>
                <w:sz w:val="20"/>
                <w:szCs w:val="20"/>
                <w:lang w:val="en-ID"/>
              </w:rPr>
              <w:t xml:space="preserve"> Kirim</w:t>
            </w:r>
          </w:p>
        </w:tc>
        <w:tc>
          <w:tcPr>
            <w:tcW w:w="964" w:type="dxa"/>
            <w:tcBorders>
              <w:top w:val="single" w:sz="8" w:space="0" w:color="AEAEAE"/>
              <w:left w:val="nil"/>
              <w:bottom w:val="single" w:sz="8" w:space="0" w:color="AEAEAE"/>
              <w:right w:val="single" w:sz="8" w:space="0" w:color="E0E0E0"/>
            </w:tcBorders>
            <w:shd w:val="clear" w:color="auto" w:fill="FFFFFF"/>
          </w:tcPr>
          <w:p w14:paraId="496D189A"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.226</w:t>
            </w:r>
          </w:p>
        </w:tc>
        <w:tc>
          <w:tcPr>
            <w:tcW w:w="1128" w:type="dxa"/>
            <w:tcBorders>
              <w:top w:val="single" w:sz="8" w:space="0" w:color="AEAEAE"/>
              <w:left w:val="single" w:sz="8" w:space="0" w:color="E0E0E0"/>
              <w:bottom w:val="single" w:sz="8" w:space="0" w:color="AEAEAE"/>
              <w:right w:val="single" w:sz="8" w:space="0" w:color="E0E0E0"/>
            </w:tcBorders>
            <w:shd w:val="clear" w:color="auto" w:fill="FFFFFF"/>
          </w:tcPr>
          <w:p w14:paraId="7955A1C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.052</w:t>
            </w:r>
          </w:p>
        </w:tc>
        <w:tc>
          <w:tcPr>
            <w:tcW w:w="1559" w:type="dxa"/>
            <w:tcBorders>
              <w:top w:val="single" w:sz="8" w:space="0" w:color="AEAEAE"/>
              <w:left w:val="single" w:sz="8" w:space="0" w:color="E0E0E0"/>
              <w:bottom w:val="single" w:sz="8" w:space="0" w:color="AEAEAE"/>
              <w:right w:val="single" w:sz="8" w:space="0" w:color="E0E0E0"/>
            </w:tcBorders>
            <w:shd w:val="clear" w:color="auto" w:fill="FFFFFF"/>
          </w:tcPr>
          <w:p w14:paraId="652D888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DC309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4.323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03FC5A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298E5A2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.408</w:t>
            </w:r>
          </w:p>
        </w:tc>
        <w:tc>
          <w:tcPr>
            <w:tcW w:w="709" w:type="dxa"/>
            <w:tcBorders>
              <w:top w:val="single" w:sz="8" w:space="0" w:color="AEAEAE"/>
              <w:left w:val="single" w:sz="8" w:space="0" w:color="E0E0E0"/>
              <w:bottom w:val="single" w:sz="8" w:space="0" w:color="AEAEAE"/>
              <w:right w:val="nil"/>
            </w:tcBorders>
            <w:shd w:val="clear" w:color="auto" w:fill="FFFFFF"/>
          </w:tcPr>
          <w:p w14:paraId="5524824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2.452</w:t>
            </w:r>
          </w:p>
        </w:tc>
      </w:tr>
      <w:tr w:rsidR="00A720C3" w:rsidRPr="00D758B8" w14:paraId="7E35BDE3" w14:textId="77777777" w:rsidTr="00D5463F">
        <w:trPr>
          <w:cantSplit/>
          <w:trHeight w:val="334"/>
        </w:trPr>
        <w:tc>
          <w:tcPr>
            <w:tcW w:w="528" w:type="dxa"/>
            <w:vMerge/>
            <w:tcBorders>
              <w:top w:val="single" w:sz="8" w:space="0" w:color="152935"/>
              <w:left w:val="nil"/>
              <w:bottom w:val="single" w:sz="8" w:space="0" w:color="152935"/>
              <w:right w:val="nil"/>
            </w:tcBorders>
            <w:shd w:val="clear" w:color="auto" w:fill="E0E0E0"/>
          </w:tcPr>
          <w:p w14:paraId="11EF2B0C"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775" w:type="dxa"/>
            <w:tcBorders>
              <w:top w:val="single" w:sz="8" w:space="0" w:color="AEAEAE"/>
              <w:left w:val="nil"/>
              <w:bottom w:val="single" w:sz="8" w:space="0" w:color="152935"/>
              <w:right w:val="nil"/>
            </w:tcBorders>
            <w:shd w:val="clear" w:color="auto" w:fill="E0E0E0"/>
          </w:tcPr>
          <w:p w14:paraId="1F5337B7"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Metode </w:t>
            </w:r>
            <w:proofErr w:type="spellStart"/>
            <w:r w:rsidRPr="00BF2E0F">
              <w:rPr>
                <w:rFonts w:ascii="Arial" w:hAnsi="Arial" w:cs="Arial"/>
                <w:color w:val="264A60"/>
                <w:kern w:val="0"/>
                <w:sz w:val="20"/>
                <w:szCs w:val="20"/>
                <w:lang w:val="en-ID"/>
              </w:rPr>
              <w:t>Pembayaran</w:t>
            </w:r>
            <w:proofErr w:type="spellEnd"/>
            <w:r w:rsidRPr="00BF2E0F">
              <w:rPr>
                <w:rFonts w:ascii="Arial" w:hAnsi="Arial" w:cs="Arial"/>
                <w:color w:val="264A60"/>
                <w:kern w:val="0"/>
                <w:sz w:val="20"/>
                <w:szCs w:val="20"/>
                <w:lang w:val="en-ID"/>
              </w:rPr>
              <w:t xml:space="preserve"> COD</w:t>
            </w:r>
          </w:p>
        </w:tc>
        <w:tc>
          <w:tcPr>
            <w:tcW w:w="964" w:type="dxa"/>
            <w:tcBorders>
              <w:top w:val="single" w:sz="8" w:space="0" w:color="AEAEAE"/>
              <w:left w:val="nil"/>
              <w:bottom w:val="single" w:sz="8" w:space="0" w:color="152935"/>
              <w:right w:val="single" w:sz="8" w:space="0" w:color="E0E0E0"/>
            </w:tcBorders>
            <w:shd w:val="clear" w:color="auto" w:fill="FFFFFF"/>
          </w:tcPr>
          <w:p w14:paraId="568D1E7A"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.363</w:t>
            </w:r>
          </w:p>
        </w:tc>
        <w:tc>
          <w:tcPr>
            <w:tcW w:w="1128" w:type="dxa"/>
            <w:tcBorders>
              <w:top w:val="single" w:sz="8" w:space="0" w:color="AEAEAE"/>
              <w:left w:val="single" w:sz="8" w:space="0" w:color="E0E0E0"/>
              <w:bottom w:val="single" w:sz="8" w:space="0" w:color="152935"/>
              <w:right w:val="single" w:sz="8" w:space="0" w:color="E0E0E0"/>
            </w:tcBorders>
            <w:shd w:val="clear" w:color="auto" w:fill="FFFFFF"/>
          </w:tcPr>
          <w:p w14:paraId="7ED71498"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.045</w:t>
            </w:r>
          </w:p>
        </w:tc>
        <w:tc>
          <w:tcPr>
            <w:tcW w:w="1559" w:type="dxa"/>
            <w:tcBorders>
              <w:top w:val="single" w:sz="8" w:space="0" w:color="AEAEAE"/>
              <w:left w:val="single" w:sz="8" w:space="0" w:color="E0E0E0"/>
              <w:bottom w:val="single" w:sz="8" w:space="0" w:color="152935"/>
              <w:right w:val="single" w:sz="8" w:space="0" w:color="E0E0E0"/>
            </w:tcBorders>
            <w:shd w:val="clear" w:color="auto" w:fill="FFFFFF"/>
          </w:tcPr>
          <w:p w14:paraId="1C3E091A"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.505</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12EFE3E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8.083</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18076E1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70161E6C"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.602</w:t>
            </w:r>
          </w:p>
        </w:tc>
        <w:tc>
          <w:tcPr>
            <w:tcW w:w="709" w:type="dxa"/>
            <w:tcBorders>
              <w:top w:val="single" w:sz="8" w:space="0" w:color="AEAEAE"/>
              <w:left w:val="single" w:sz="8" w:space="0" w:color="E0E0E0"/>
              <w:bottom w:val="single" w:sz="8" w:space="0" w:color="152935"/>
              <w:right w:val="nil"/>
            </w:tcBorders>
            <w:shd w:val="clear" w:color="auto" w:fill="FFFFFF"/>
          </w:tcPr>
          <w:p w14:paraId="1B9A016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1.662</w:t>
            </w:r>
          </w:p>
        </w:tc>
      </w:tr>
      <w:tr w:rsidR="00A720C3" w:rsidRPr="00D758B8" w14:paraId="3BA780CD" w14:textId="77777777" w:rsidTr="00D5463F">
        <w:trPr>
          <w:cantSplit/>
          <w:trHeight w:val="318"/>
        </w:trPr>
        <w:tc>
          <w:tcPr>
            <w:tcW w:w="9214" w:type="dxa"/>
            <w:gridSpan w:val="9"/>
            <w:tcBorders>
              <w:top w:val="nil"/>
              <w:left w:val="nil"/>
              <w:bottom w:val="nil"/>
              <w:right w:val="nil"/>
            </w:tcBorders>
            <w:shd w:val="clear" w:color="auto" w:fill="FFFFFF"/>
          </w:tcPr>
          <w:p w14:paraId="6EC2A100" w14:textId="77777777" w:rsidR="00A720C3" w:rsidRPr="00BF2E0F"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BF2E0F">
              <w:rPr>
                <w:rFonts w:ascii="Arial" w:hAnsi="Arial" w:cs="Arial"/>
                <w:color w:val="010205"/>
                <w:kern w:val="0"/>
                <w:sz w:val="20"/>
                <w:szCs w:val="20"/>
                <w:lang w:val="en-ID"/>
              </w:rPr>
              <w:t xml:space="preserve">a. Dependent Variable: Keputusan </w:t>
            </w:r>
            <w:proofErr w:type="spellStart"/>
            <w:r w:rsidRPr="00BF2E0F">
              <w:rPr>
                <w:rFonts w:ascii="Arial" w:hAnsi="Arial" w:cs="Arial"/>
                <w:color w:val="010205"/>
                <w:kern w:val="0"/>
                <w:sz w:val="20"/>
                <w:szCs w:val="20"/>
                <w:lang w:val="en-ID"/>
              </w:rPr>
              <w:t>Pembelian</w:t>
            </w:r>
            <w:proofErr w:type="spellEnd"/>
          </w:p>
        </w:tc>
      </w:tr>
    </w:tbl>
    <w:p w14:paraId="2404FF6F" w14:textId="77777777" w:rsidR="00A720C3"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p>
    <w:p w14:paraId="6EC7F952" w14:textId="77777777"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9 Hasil Output SPSS Versi 25 Uji Heteroskedastisitas</w:t>
      </w:r>
    </w:p>
    <w:p w14:paraId="19662425" w14:textId="281FECCA" w:rsidR="00A720C3" w:rsidRPr="00BD3CE9" w:rsidRDefault="00A720C3" w:rsidP="00A720C3">
      <w:pPr>
        <w:autoSpaceDE w:val="0"/>
        <w:autoSpaceDN w:val="0"/>
        <w:adjustRightInd w:val="0"/>
        <w:spacing w:after="0" w:line="240" w:lineRule="auto"/>
        <w:rPr>
          <w:rFonts w:ascii="Times New Roman" w:hAnsi="Times New Roman" w:cs="Times New Roman"/>
          <w:kern w:val="0"/>
          <w:sz w:val="24"/>
          <w:szCs w:val="24"/>
          <w:lang w:val="en-ID"/>
        </w:rPr>
      </w:pPr>
      <w:r>
        <w:rPr>
          <w:rFonts w:ascii="Times New Roman" w:hAnsi="Times New Roman" w:cs="Times New Roman"/>
          <w:noProof/>
          <w:kern w:val="0"/>
          <w:sz w:val="24"/>
          <w:szCs w:val="24"/>
          <w:lang w:val="en-ID"/>
        </w:rPr>
        <w:drawing>
          <wp:inline distT="0" distB="0" distL="0" distR="0" wp14:anchorId="4D5A227D" wp14:editId="45D329DC">
            <wp:extent cx="3600450" cy="21189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8072" cy="2158741"/>
                    </a:xfrm>
                    <a:prstGeom prst="rect">
                      <a:avLst/>
                    </a:prstGeom>
                    <a:noFill/>
                    <a:ln>
                      <a:noFill/>
                    </a:ln>
                  </pic:spPr>
                </pic:pic>
              </a:graphicData>
            </a:graphic>
          </wp:inline>
        </w:drawing>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276"/>
        <w:gridCol w:w="1417"/>
        <w:gridCol w:w="1044"/>
        <w:gridCol w:w="1366"/>
        <w:gridCol w:w="1843"/>
        <w:gridCol w:w="1559"/>
      </w:tblGrid>
      <w:tr w:rsidR="00A720C3" w:rsidRPr="00BD3CE9" w14:paraId="5B7D3689" w14:textId="77777777" w:rsidTr="00D5463F">
        <w:trPr>
          <w:cantSplit/>
          <w:trHeight w:val="294"/>
        </w:trPr>
        <w:tc>
          <w:tcPr>
            <w:tcW w:w="9356" w:type="dxa"/>
            <w:gridSpan w:val="7"/>
            <w:tcBorders>
              <w:top w:val="nil"/>
              <w:left w:val="nil"/>
              <w:bottom w:val="nil"/>
              <w:right w:val="nil"/>
            </w:tcBorders>
            <w:shd w:val="clear" w:color="auto" w:fill="FFFFFF"/>
            <w:vAlign w:val="center"/>
          </w:tcPr>
          <w:p w14:paraId="7E8550E4"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010205"/>
                <w:kern w:val="0"/>
                <w:sz w:val="20"/>
                <w:szCs w:val="20"/>
                <w:lang w:val="en-ID"/>
              </w:rPr>
            </w:pPr>
            <w:r w:rsidRPr="00BF2E0F">
              <w:rPr>
                <w:rFonts w:ascii="Arial" w:hAnsi="Arial" w:cs="Arial"/>
                <w:b/>
                <w:bCs/>
                <w:color w:val="010205"/>
                <w:kern w:val="0"/>
                <w:sz w:val="20"/>
                <w:szCs w:val="20"/>
                <w:lang w:val="en-ID"/>
              </w:rPr>
              <w:lastRenderedPageBreak/>
              <w:t>Correlations</w:t>
            </w:r>
          </w:p>
        </w:tc>
      </w:tr>
      <w:tr w:rsidR="00A720C3" w:rsidRPr="00BD3CE9" w14:paraId="4A948FF6" w14:textId="77777777" w:rsidTr="00105EDD">
        <w:trPr>
          <w:cantSplit/>
          <w:trHeight w:val="550"/>
        </w:trPr>
        <w:tc>
          <w:tcPr>
            <w:tcW w:w="3544" w:type="dxa"/>
            <w:gridSpan w:val="3"/>
            <w:tcBorders>
              <w:top w:val="nil"/>
              <w:left w:val="nil"/>
              <w:bottom w:val="single" w:sz="8" w:space="0" w:color="152935"/>
              <w:right w:val="nil"/>
            </w:tcBorders>
            <w:shd w:val="clear" w:color="auto" w:fill="FFFFFF"/>
            <w:vAlign w:val="bottom"/>
          </w:tcPr>
          <w:p w14:paraId="6DA1FB69" w14:textId="77777777" w:rsidR="00A720C3" w:rsidRPr="00BF2E0F"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1044" w:type="dxa"/>
            <w:tcBorders>
              <w:top w:val="nil"/>
              <w:left w:val="nil"/>
              <w:bottom w:val="single" w:sz="8" w:space="0" w:color="152935"/>
              <w:right w:val="single" w:sz="8" w:space="0" w:color="E0E0E0"/>
            </w:tcBorders>
            <w:shd w:val="clear" w:color="auto" w:fill="FFFFFF"/>
            <w:vAlign w:val="bottom"/>
          </w:tcPr>
          <w:p w14:paraId="7A36DC95"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proofErr w:type="spellStart"/>
            <w:r w:rsidRPr="00BF2E0F">
              <w:rPr>
                <w:rFonts w:ascii="Arial" w:hAnsi="Arial" w:cs="Arial"/>
                <w:color w:val="264A60"/>
                <w:kern w:val="0"/>
                <w:sz w:val="20"/>
                <w:szCs w:val="20"/>
                <w:lang w:val="en-ID"/>
              </w:rPr>
              <w:t>Ulasan</w:t>
            </w:r>
            <w:proofErr w:type="spellEnd"/>
            <w:r w:rsidRPr="00BF2E0F">
              <w:rPr>
                <w:rFonts w:ascii="Arial" w:hAnsi="Arial" w:cs="Arial"/>
                <w:color w:val="264A60"/>
                <w:kern w:val="0"/>
                <w:sz w:val="20"/>
                <w:szCs w:val="20"/>
                <w:lang w:val="en-ID"/>
              </w:rPr>
              <w:t xml:space="preserve"> </w:t>
            </w:r>
            <w:proofErr w:type="spellStart"/>
            <w:r w:rsidRPr="00BF2E0F">
              <w:rPr>
                <w:rFonts w:ascii="Arial" w:hAnsi="Arial" w:cs="Arial"/>
                <w:color w:val="264A60"/>
                <w:kern w:val="0"/>
                <w:sz w:val="20"/>
                <w:szCs w:val="20"/>
                <w:lang w:val="en-ID"/>
              </w:rPr>
              <w:t>Produk</w:t>
            </w:r>
            <w:proofErr w:type="spellEnd"/>
          </w:p>
        </w:tc>
        <w:tc>
          <w:tcPr>
            <w:tcW w:w="1366" w:type="dxa"/>
            <w:tcBorders>
              <w:top w:val="nil"/>
              <w:left w:val="single" w:sz="8" w:space="0" w:color="E0E0E0"/>
              <w:bottom w:val="single" w:sz="8" w:space="0" w:color="152935"/>
              <w:right w:val="single" w:sz="8" w:space="0" w:color="E0E0E0"/>
            </w:tcBorders>
            <w:shd w:val="clear" w:color="auto" w:fill="FFFFFF"/>
            <w:vAlign w:val="bottom"/>
          </w:tcPr>
          <w:p w14:paraId="25B940A2"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Gratis </w:t>
            </w:r>
            <w:proofErr w:type="spellStart"/>
            <w:r w:rsidRPr="00BF2E0F">
              <w:rPr>
                <w:rFonts w:ascii="Arial" w:hAnsi="Arial" w:cs="Arial"/>
                <w:color w:val="264A60"/>
                <w:kern w:val="0"/>
                <w:sz w:val="20"/>
                <w:szCs w:val="20"/>
                <w:lang w:val="en-ID"/>
              </w:rPr>
              <w:t>Ongkos</w:t>
            </w:r>
            <w:proofErr w:type="spellEnd"/>
            <w:r w:rsidRPr="00BF2E0F">
              <w:rPr>
                <w:rFonts w:ascii="Arial" w:hAnsi="Arial" w:cs="Arial"/>
                <w:color w:val="264A60"/>
                <w:kern w:val="0"/>
                <w:sz w:val="20"/>
                <w:szCs w:val="20"/>
                <w:lang w:val="en-ID"/>
              </w:rPr>
              <w:t xml:space="preserve"> Kirim</w:t>
            </w:r>
          </w:p>
        </w:tc>
        <w:tc>
          <w:tcPr>
            <w:tcW w:w="1843" w:type="dxa"/>
            <w:tcBorders>
              <w:top w:val="nil"/>
              <w:left w:val="single" w:sz="8" w:space="0" w:color="E0E0E0"/>
              <w:bottom w:val="single" w:sz="8" w:space="0" w:color="152935"/>
              <w:right w:val="single" w:sz="8" w:space="0" w:color="E0E0E0"/>
            </w:tcBorders>
            <w:shd w:val="clear" w:color="auto" w:fill="FFFFFF"/>
            <w:vAlign w:val="bottom"/>
          </w:tcPr>
          <w:p w14:paraId="4EF14E1C"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Metode </w:t>
            </w:r>
            <w:proofErr w:type="spellStart"/>
            <w:r w:rsidRPr="00BF2E0F">
              <w:rPr>
                <w:rFonts w:ascii="Arial" w:hAnsi="Arial" w:cs="Arial"/>
                <w:color w:val="264A60"/>
                <w:kern w:val="0"/>
                <w:sz w:val="20"/>
                <w:szCs w:val="20"/>
                <w:lang w:val="en-ID"/>
              </w:rPr>
              <w:t>Pembayaran</w:t>
            </w:r>
            <w:proofErr w:type="spellEnd"/>
            <w:r w:rsidRPr="00BF2E0F">
              <w:rPr>
                <w:rFonts w:ascii="Arial" w:hAnsi="Arial" w:cs="Arial"/>
                <w:color w:val="264A60"/>
                <w:kern w:val="0"/>
                <w:sz w:val="20"/>
                <w:szCs w:val="20"/>
                <w:lang w:val="en-ID"/>
              </w:rPr>
              <w:t xml:space="preserve"> COD</w:t>
            </w:r>
          </w:p>
        </w:tc>
        <w:tc>
          <w:tcPr>
            <w:tcW w:w="1559" w:type="dxa"/>
            <w:tcBorders>
              <w:top w:val="nil"/>
              <w:left w:val="single" w:sz="8" w:space="0" w:color="E0E0E0"/>
              <w:bottom w:val="single" w:sz="8" w:space="0" w:color="152935"/>
              <w:right w:val="nil"/>
            </w:tcBorders>
            <w:shd w:val="clear" w:color="auto" w:fill="FFFFFF"/>
            <w:vAlign w:val="bottom"/>
          </w:tcPr>
          <w:p w14:paraId="1A4E580C"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Unstandardized Residual</w:t>
            </w:r>
          </w:p>
        </w:tc>
      </w:tr>
      <w:tr w:rsidR="00A720C3" w:rsidRPr="00BD3CE9" w14:paraId="52C5BCE9" w14:textId="77777777" w:rsidTr="00105EDD">
        <w:trPr>
          <w:cantSplit/>
          <w:trHeight w:val="309"/>
        </w:trPr>
        <w:tc>
          <w:tcPr>
            <w:tcW w:w="851" w:type="dxa"/>
            <w:vMerge w:val="restart"/>
            <w:tcBorders>
              <w:top w:val="single" w:sz="8" w:space="0" w:color="152935"/>
              <w:left w:val="nil"/>
              <w:bottom w:val="single" w:sz="8" w:space="0" w:color="152935"/>
              <w:right w:val="nil"/>
            </w:tcBorders>
            <w:shd w:val="clear" w:color="auto" w:fill="E0E0E0"/>
          </w:tcPr>
          <w:p w14:paraId="4063B4C5"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Spearman's rho</w:t>
            </w:r>
          </w:p>
        </w:tc>
        <w:tc>
          <w:tcPr>
            <w:tcW w:w="1276" w:type="dxa"/>
            <w:vMerge w:val="restart"/>
            <w:tcBorders>
              <w:top w:val="single" w:sz="8" w:space="0" w:color="152935"/>
              <w:left w:val="nil"/>
              <w:bottom w:val="nil"/>
              <w:right w:val="nil"/>
            </w:tcBorders>
            <w:shd w:val="clear" w:color="auto" w:fill="E0E0E0"/>
          </w:tcPr>
          <w:p w14:paraId="4C1AD2B1"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proofErr w:type="spellStart"/>
            <w:r w:rsidRPr="00BF2E0F">
              <w:rPr>
                <w:rFonts w:ascii="Arial" w:hAnsi="Arial" w:cs="Arial"/>
                <w:color w:val="264A60"/>
                <w:kern w:val="0"/>
                <w:sz w:val="20"/>
                <w:szCs w:val="20"/>
                <w:lang w:val="en-ID"/>
              </w:rPr>
              <w:t>Ulasan</w:t>
            </w:r>
            <w:proofErr w:type="spellEnd"/>
            <w:r w:rsidRPr="00BF2E0F">
              <w:rPr>
                <w:rFonts w:ascii="Arial" w:hAnsi="Arial" w:cs="Arial"/>
                <w:color w:val="264A60"/>
                <w:kern w:val="0"/>
                <w:sz w:val="20"/>
                <w:szCs w:val="20"/>
                <w:lang w:val="en-ID"/>
              </w:rPr>
              <w:t xml:space="preserve"> </w:t>
            </w:r>
            <w:proofErr w:type="spellStart"/>
            <w:r w:rsidRPr="00BF2E0F">
              <w:rPr>
                <w:rFonts w:ascii="Arial" w:hAnsi="Arial" w:cs="Arial"/>
                <w:color w:val="264A60"/>
                <w:kern w:val="0"/>
                <w:sz w:val="20"/>
                <w:szCs w:val="20"/>
                <w:lang w:val="en-ID"/>
              </w:rPr>
              <w:t>Produk</w:t>
            </w:r>
            <w:proofErr w:type="spellEnd"/>
          </w:p>
        </w:tc>
        <w:tc>
          <w:tcPr>
            <w:tcW w:w="1417" w:type="dxa"/>
            <w:tcBorders>
              <w:top w:val="single" w:sz="8" w:space="0" w:color="152935"/>
              <w:left w:val="nil"/>
              <w:bottom w:val="single" w:sz="8" w:space="0" w:color="AEAEAE"/>
              <w:right w:val="nil"/>
            </w:tcBorders>
            <w:shd w:val="clear" w:color="auto" w:fill="E0E0E0"/>
          </w:tcPr>
          <w:p w14:paraId="3C11A412"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Correlation Coefficient</w:t>
            </w:r>
          </w:p>
        </w:tc>
        <w:tc>
          <w:tcPr>
            <w:tcW w:w="1044" w:type="dxa"/>
            <w:tcBorders>
              <w:top w:val="single" w:sz="8" w:space="0" w:color="152935"/>
              <w:left w:val="nil"/>
              <w:bottom w:val="single" w:sz="8" w:space="0" w:color="AEAEAE"/>
              <w:right w:val="single" w:sz="8" w:space="0" w:color="E0E0E0"/>
            </w:tcBorders>
            <w:shd w:val="clear" w:color="auto" w:fill="FFFFFF"/>
          </w:tcPr>
          <w:p w14:paraId="0BD0233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1.000</w:t>
            </w:r>
          </w:p>
        </w:tc>
        <w:tc>
          <w:tcPr>
            <w:tcW w:w="1366" w:type="dxa"/>
            <w:tcBorders>
              <w:top w:val="single" w:sz="8" w:space="0" w:color="152935"/>
              <w:left w:val="single" w:sz="8" w:space="0" w:color="E0E0E0"/>
              <w:bottom w:val="single" w:sz="8" w:space="0" w:color="AEAEAE"/>
              <w:right w:val="single" w:sz="8" w:space="0" w:color="E0E0E0"/>
            </w:tcBorders>
            <w:shd w:val="clear" w:color="auto" w:fill="FFFFFF"/>
          </w:tcPr>
          <w:p w14:paraId="4AE435F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.482</w:t>
            </w:r>
            <w:r w:rsidRPr="00BF2E0F">
              <w:rPr>
                <w:rFonts w:ascii="Arial" w:hAnsi="Arial" w:cs="Arial"/>
                <w:color w:val="010205"/>
                <w:kern w:val="0"/>
                <w:sz w:val="20"/>
                <w:szCs w:val="20"/>
                <w:vertAlign w:val="superscript"/>
                <w:lang w:val="en-ID"/>
              </w:rPr>
              <w:t>**</w:t>
            </w:r>
          </w:p>
        </w:tc>
        <w:tc>
          <w:tcPr>
            <w:tcW w:w="1843" w:type="dxa"/>
            <w:tcBorders>
              <w:top w:val="single" w:sz="8" w:space="0" w:color="152935"/>
              <w:left w:val="single" w:sz="8" w:space="0" w:color="E0E0E0"/>
              <w:bottom w:val="single" w:sz="8" w:space="0" w:color="AEAEAE"/>
              <w:right w:val="single" w:sz="8" w:space="0" w:color="E0E0E0"/>
            </w:tcBorders>
            <w:shd w:val="clear" w:color="auto" w:fill="FFFFFF"/>
          </w:tcPr>
          <w:p w14:paraId="2FF84DE1"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.208</w:t>
            </w:r>
            <w:r w:rsidRPr="00BF2E0F">
              <w:rPr>
                <w:rFonts w:ascii="Arial" w:hAnsi="Arial" w:cs="Arial"/>
                <w:color w:val="010205"/>
                <w:kern w:val="0"/>
                <w:sz w:val="20"/>
                <w:szCs w:val="20"/>
                <w:vertAlign w:val="superscript"/>
                <w:lang w:val="en-ID"/>
              </w:rPr>
              <w:t>*</w:t>
            </w:r>
          </w:p>
        </w:tc>
        <w:tc>
          <w:tcPr>
            <w:tcW w:w="1559" w:type="dxa"/>
            <w:tcBorders>
              <w:top w:val="single" w:sz="8" w:space="0" w:color="152935"/>
              <w:left w:val="single" w:sz="8" w:space="0" w:color="E0E0E0"/>
              <w:bottom w:val="single" w:sz="8" w:space="0" w:color="AEAEAE"/>
              <w:right w:val="nil"/>
            </w:tcBorders>
            <w:shd w:val="clear" w:color="auto" w:fill="FFFFFF"/>
          </w:tcPr>
          <w:p w14:paraId="63D08D3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.004</w:t>
            </w:r>
          </w:p>
        </w:tc>
      </w:tr>
      <w:tr w:rsidR="00A720C3" w:rsidRPr="00BD3CE9" w14:paraId="7BA2D394" w14:textId="77777777" w:rsidTr="00105EDD">
        <w:trPr>
          <w:cantSplit/>
          <w:trHeight w:val="322"/>
        </w:trPr>
        <w:tc>
          <w:tcPr>
            <w:tcW w:w="851" w:type="dxa"/>
            <w:vMerge/>
            <w:tcBorders>
              <w:top w:val="single" w:sz="8" w:space="0" w:color="152935"/>
              <w:left w:val="nil"/>
              <w:bottom w:val="single" w:sz="8" w:space="0" w:color="152935"/>
              <w:right w:val="nil"/>
            </w:tcBorders>
            <w:shd w:val="clear" w:color="auto" w:fill="E0E0E0"/>
          </w:tcPr>
          <w:p w14:paraId="06ED1941"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tcBorders>
              <w:top w:val="single" w:sz="8" w:space="0" w:color="152935"/>
              <w:left w:val="nil"/>
              <w:bottom w:val="nil"/>
              <w:right w:val="nil"/>
            </w:tcBorders>
            <w:shd w:val="clear" w:color="auto" w:fill="E0E0E0"/>
          </w:tcPr>
          <w:p w14:paraId="50EE8796"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417" w:type="dxa"/>
            <w:tcBorders>
              <w:top w:val="single" w:sz="8" w:space="0" w:color="AEAEAE"/>
              <w:left w:val="nil"/>
              <w:bottom w:val="single" w:sz="8" w:space="0" w:color="AEAEAE"/>
              <w:right w:val="nil"/>
            </w:tcBorders>
            <w:shd w:val="clear" w:color="auto" w:fill="E0E0E0"/>
          </w:tcPr>
          <w:p w14:paraId="69D46F70"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15C415C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w:t>
            </w:r>
          </w:p>
        </w:tc>
        <w:tc>
          <w:tcPr>
            <w:tcW w:w="1366" w:type="dxa"/>
            <w:tcBorders>
              <w:top w:val="single" w:sz="8" w:space="0" w:color="AEAEAE"/>
              <w:left w:val="single" w:sz="8" w:space="0" w:color="E0E0E0"/>
              <w:bottom w:val="single" w:sz="8" w:space="0" w:color="AEAEAE"/>
              <w:right w:val="single" w:sz="8" w:space="0" w:color="E0E0E0"/>
            </w:tcBorders>
            <w:shd w:val="clear" w:color="auto" w:fill="FFFFFF"/>
          </w:tcPr>
          <w:p w14:paraId="1E83161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25F3DBD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.038</w:t>
            </w:r>
          </w:p>
        </w:tc>
        <w:tc>
          <w:tcPr>
            <w:tcW w:w="1559" w:type="dxa"/>
            <w:tcBorders>
              <w:top w:val="single" w:sz="8" w:space="0" w:color="AEAEAE"/>
              <w:left w:val="single" w:sz="8" w:space="0" w:color="E0E0E0"/>
              <w:bottom w:val="single" w:sz="8" w:space="0" w:color="AEAEAE"/>
              <w:right w:val="nil"/>
            </w:tcBorders>
            <w:shd w:val="clear" w:color="auto" w:fill="FFFFFF"/>
          </w:tcPr>
          <w:p w14:paraId="1746366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.971</w:t>
            </w:r>
          </w:p>
        </w:tc>
      </w:tr>
      <w:tr w:rsidR="00A720C3" w:rsidRPr="00BD3CE9" w14:paraId="5676136F" w14:textId="77777777" w:rsidTr="00105EDD">
        <w:trPr>
          <w:cantSplit/>
          <w:trHeight w:val="309"/>
        </w:trPr>
        <w:tc>
          <w:tcPr>
            <w:tcW w:w="851" w:type="dxa"/>
            <w:vMerge/>
            <w:tcBorders>
              <w:top w:val="single" w:sz="8" w:space="0" w:color="152935"/>
              <w:left w:val="nil"/>
              <w:bottom w:val="single" w:sz="8" w:space="0" w:color="152935"/>
              <w:right w:val="nil"/>
            </w:tcBorders>
            <w:shd w:val="clear" w:color="auto" w:fill="E0E0E0"/>
          </w:tcPr>
          <w:p w14:paraId="309BC8C2"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tcBorders>
              <w:top w:val="single" w:sz="8" w:space="0" w:color="152935"/>
              <w:left w:val="nil"/>
              <w:bottom w:val="nil"/>
              <w:right w:val="nil"/>
            </w:tcBorders>
            <w:shd w:val="clear" w:color="auto" w:fill="E0E0E0"/>
          </w:tcPr>
          <w:p w14:paraId="637174D8"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417" w:type="dxa"/>
            <w:tcBorders>
              <w:top w:val="single" w:sz="8" w:space="0" w:color="AEAEAE"/>
              <w:left w:val="nil"/>
              <w:bottom w:val="nil"/>
              <w:right w:val="nil"/>
            </w:tcBorders>
            <w:shd w:val="clear" w:color="auto" w:fill="E0E0E0"/>
          </w:tcPr>
          <w:p w14:paraId="129C6F6B"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N</w:t>
            </w:r>
          </w:p>
        </w:tc>
        <w:tc>
          <w:tcPr>
            <w:tcW w:w="1044" w:type="dxa"/>
            <w:tcBorders>
              <w:top w:val="single" w:sz="8" w:space="0" w:color="AEAEAE"/>
              <w:left w:val="nil"/>
              <w:bottom w:val="nil"/>
              <w:right w:val="single" w:sz="8" w:space="0" w:color="E0E0E0"/>
            </w:tcBorders>
            <w:shd w:val="clear" w:color="auto" w:fill="FFFFFF"/>
          </w:tcPr>
          <w:p w14:paraId="166B1365"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366" w:type="dxa"/>
            <w:tcBorders>
              <w:top w:val="single" w:sz="8" w:space="0" w:color="AEAEAE"/>
              <w:left w:val="single" w:sz="8" w:space="0" w:color="E0E0E0"/>
              <w:bottom w:val="nil"/>
              <w:right w:val="single" w:sz="8" w:space="0" w:color="E0E0E0"/>
            </w:tcBorders>
            <w:shd w:val="clear" w:color="auto" w:fill="FFFFFF"/>
          </w:tcPr>
          <w:p w14:paraId="24D3D406"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843" w:type="dxa"/>
            <w:tcBorders>
              <w:top w:val="single" w:sz="8" w:space="0" w:color="AEAEAE"/>
              <w:left w:val="single" w:sz="8" w:space="0" w:color="E0E0E0"/>
              <w:bottom w:val="nil"/>
              <w:right w:val="single" w:sz="8" w:space="0" w:color="E0E0E0"/>
            </w:tcBorders>
            <w:shd w:val="clear" w:color="auto" w:fill="FFFFFF"/>
          </w:tcPr>
          <w:p w14:paraId="6D79A4D9"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559" w:type="dxa"/>
            <w:tcBorders>
              <w:top w:val="single" w:sz="8" w:space="0" w:color="AEAEAE"/>
              <w:left w:val="single" w:sz="8" w:space="0" w:color="E0E0E0"/>
              <w:bottom w:val="nil"/>
              <w:right w:val="nil"/>
            </w:tcBorders>
            <w:shd w:val="clear" w:color="auto" w:fill="FFFFFF"/>
          </w:tcPr>
          <w:p w14:paraId="6EB5FB49"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r>
      <w:tr w:rsidR="00A720C3" w:rsidRPr="00BD3CE9" w14:paraId="16F645EE" w14:textId="77777777" w:rsidTr="00105EDD">
        <w:trPr>
          <w:cantSplit/>
          <w:trHeight w:val="322"/>
        </w:trPr>
        <w:tc>
          <w:tcPr>
            <w:tcW w:w="851" w:type="dxa"/>
            <w:vMerge/>
            <w:tcBorders>
              <w:top w:val="single" w:sz="8" w:space="0" w:color="152935"/>
              <w:left w:val="nil"/>
              <w:bottom w:val="single" w:sz="8" w:space="0" w:color="152935"/>
              <w:right w:val="nil"/>
            </w:tcBorders>
            <w:shd w:val="clear" w:color="auto" w:fill="E0E0E0"/>
          </w:tcPr>
          <w:p w14:paraId="0AD4632B"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val="restart"/>
            <w:tcBorders>
              <w:top w:val="single" w:sz="8" w:space="0" w:color="AEAEAE"/>
              <w:left w:val="nil"/>
              <w:bottom w:val="nil"/>
              <w:right w:val="nil"/>
            </w:tcBorders>
            <w:shd w:val="clear" w:color="auto" w:fill="E0E0E0"/>
          </w:tcPr>
          <w:p w14:paraId="10ED13EF"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Gratis </w:t>
            </w:r>
            <w:proofErr w:type="spellStart"/>
            <w:r w:rsidRPr="00BF2E0F">
              <w:rPr>
                <w:rFonts w:ascii="Arial" w:hAnsi="Arial" w:cs="Arial"/>
                <w:color w:val="264A60"/>
                <w:kern w:val="0"/>
                <w:sz w:val="20"/>
                <w:szCs w:val="20"/>
                <w:lang w:val="en-ID"/>
              </w:rPr>
              <w:t>Ongkos</w:t>
            </w:r>
            <w:proofErr w:type="spellEnd"/>
            <w:r w:rsidRPr="00BF2E0F">
              <w:rPr>
                <w:rFonts w:ascii="Arial" w:hAnsi="Arial" w:cs="Arial"/>
                <w:color w:val="264A60"/>
                <w:kern w:val="0"/>
                <w:sz w:val="20"/>
                <w:szCs w:val="20"/>
                <w:lang w:val="en-ID"/>
              </w:rPr>
              <w:t xml:space="preserve"> Kirim</w:t>
            </w:r>
          </w:p>
        </w:tc>
        <w:tc>
          <w:tcPr>
            <w:tcW w:w="1417" w:type="dxa"/>
            <w:tcBorders>
              <w:top w:val="single" w:sz="8" w:space="0" w:color="AEAEAE"/>
              <w:left w:val="nil"/>
              <w:bottom w:val="single" w:sz="8" w:space="0" w:color="AEAEAE"/>
              <w:right w:val="nil"/>
            </w:tcBorders>
            <w:shd w:val="clear" w:color="auto" w:fill="E0E0E0"/>
          </w:tcPr>
          <w:p w14:paraId="72226AD9"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Correlation Coefficient</w:t>
            </w:r>
          </w:p>
        </w:tc>
        <w:tc>
          <w:tcPr>
            <w:tcW w:w="1044" w:type="dxa"/>
            <w:tcBorders>
              <w:top w:val="single" w:sz="8" w:space="0" w:color="AEAEAE"/>
              <w:left w:val="nil"/>
              <w:bottom w:val="single" w:sz="8" w:space="0" w:color="AEAEAE"/>
              <w:right w:val="single" w:sz="8" w:space="0" w:color="E0E0E0"/>
            </w:tcBorders>
            <w:shd w:val="clear" w:color="auto" w:fill="FFFFFF"/>
          </w:tcPr>
          <w:p w14:paraId="2D69FB6C"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.482</w:t>
            </w:r>
            <w:r w:rsidRPr="00BF2E0F">
              <w:rPr>
                <w:rFonts w:ascii="Arial" w:hAnsi="Arial" w:cs="Arial"/>
                <w:color w:val="010205"/>
                <w:kern w:val="0"/>
                <w:sz w:val="20"/>
                <w:szCs w:val="20"/>
                <w:vertAlign w:val="superscript"/>
                <w:lang w:val="en-ID"/>
              </w:rPr>
              <w:t>**</w:t>
            </w:r>
          </w:p>
        </w:tc>
        <w:tc>
          <w:tcPr>
            <w:tcW w:w="1366" w:type="dxa"/>
            <w:tcBorders>
              <w:top w:val="single" w:sz="8" w:space="0" w:color="AEAEAE"/>
              <w:left w:val="single" w:sz="8" w:space="0" w:color="E0E0E0"/>
              <w:bottom w:val="single" w:sz="8" w:space="0" w:color="AEAEAE"/>
              <w:right w:val="single" w:sz="8" w:space="0" w:color="E0E0E0"/>
            </w:tcBorders>
            <w:shd w:val="clear" w:color="auto" w:fill="FFFFFF"/>
          </w:tcPr>
          <w:p w14:paraId="55DF29FC"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1.000</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6D5A9AE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.620</w:t>
            </w:r>
            <w:r w:rsidRPr="00BF2E0F">
              <w:rPr>
                <w:rFonts w:ascii="Arial" w:hAnsi="Arial" w:cs="Arial"/>
                <w:color w:val="010205"/>
                <w:kern w:val="0"/>
                <w:sz w:val="20"/>
                <w:szCs w:val="20"/>
                <w:vertAlign w:val="superscript"/>
                <w:lang w:val="en-ID"/>
              </w:rPr>
              <w:t>**</w:t>
            </w:r>
          </w:p>
        </w:tc>
        <w:tc>
          <w:tcPr>
            <w:tcW w:w="1559" w:type="dxa"/>
            <w:tcBorders>
              <w:top w:val="single" w:sz="8" w:space="0" w:color="AEAEAE"/>
              <w:left w:val="single" w:sz="8" w:space="0" w:color="E0E0E0"/>
              <w:bottom w:val="single" w:sz="8" w:space="0" w:color="AEAEAE"/>
              <w:right w:val="nil"/>
            </w:tcBorders>
            <w:shd w:val="clear" w:color="auto" w:fill="FFFFFF"/>
          </w:tcPr>
          <w:p w14:paraId="47F4D759"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.042</w:t>
            </w:r>
          </w:p>
        </w:tc>
      </w:tr>
      <w:tr w:rsidR="00A720C3" w:rsidRPr="00BD3CE9" w14:paraId="7806C3F1" w14:textId="77777777" w:rsidTr="00105EDD">
        <w:trPr>
          <w:cantSplit/>
          <w:trHeight w:val="322"/>
        </w:trPr>
        <w:tc>
          <w:tcPr>
            <w:tcW w:w="851" w:type="dxa"/>
            <w:vMerge/>
            <w:tcBorders>
              <w:top w:val="single" w:sz="8" w:space="0" w:color="152935"/>
              <w:left w:val="nil"/>
              <w:bottom w:val="single" w:sz="8" w:space="0" w:color="152935"/>
              <w:right w:val="nil"/>
            </w:tcBorders>
            <w:shd w:val="clear" w:color="auto" w:fill="E0E0E0"/>
          </w:tcPr>
          <w:p w14:paraId="00E571B7"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tcBorders>
              <w:top w:val="single" w:sz="8" w:space="0" w:color="AEAEAE"/>
              <w:left w:val="nil"/>
              <w:bottom w:val="nil"/>
              <w:right w:val="nil"/>
            </w:tcBorders>
            <w:shd w:val="clear" w:color="auto" w:fill="E0E0E0"/>
          </w:tcPr>
          <w:p w14:paraId="7D481A12"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417" w:type="dxa"/>
            <w:tcBorders>
              <w:top w:val="single" w:sz="8" w:space="0" w:color="AEAEAE"/>
              <w:left w:val="nil"/>
              <w:bottom w:val="single" w:sz="8" w:space="0" w:color="AEAEAE"/>
              <w:right w:val="nil"/>
            </w:tcBorders>
            <w:shd w:val="clear" w:color="auto" w:fill="E0E0E0"/>
          </w:tcPr>
          <w:p w14:paraId="521D2544"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432B8954"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c>
          <w:tcPr>
            <w:tcW w:w="1366" w:type="dxa"/>
            <w:tcBorders>
              <w:top w:val="single" w:sz="8" w:space="0" w:color="AEAEAE"/>
              <w:left w:val="single" w:sz="8" w:space="0" w:color="E0E0E0"/>
              <w:bottom w:val="single" w:sz="8" w:space="0" w:color="AEAEAE"/>
              <w:right w:val="single" w:sz="8" w:space="0" w:color="E0E0E0"/>
            </w:tcBorders>
            <w:shd w:val="clear" w:color="auto" w:fill="FFFFFF"/>
          </w:tcPr>
          <w:p w14:paraId="78403D5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537F47E4"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c>
          <w:tcPr>
            <w:tcW w:w="1559" w:type="dxa"/>
            <w:tcBorders>
              <w:top w:val="single" w:sz="8" w:space="0" w:color="AEAEAE"/>
              <w:left w:val="single" w:sz="8" w:space="0" w:color="E0E0E0"/>
              <w:bottom w:val="single" w:sz="8" w:space="0" w:color="AEAEAE"/>
              <w:right w:val="nil"/>
            </w:tcBorders>
            <w:shd w:val="clear" w:color="auto" w:fill="FFFFFF"/>
          </w:tcPr>
          <w:p w14:paraId="54F5E2B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.682</w:t>
            </w:r>
          </w:p>
        </w:tc>
      </w:tr>
      <w:tr w:rsidR="00A720C3" w:rsidRPr="00BD3CE9" w14:paraId="797972B0" w14:textId="77777777" w:rsidTr="00105EDD">
        <w:trPr>
          <w:cantSplit/>
          <w:trHeight w:val="309"/>
        </w:trPr>
        <w:tc>
          <w:tcPr>
            <w:tcW w:w="851" w:type="dxa"/>
            <w:vMerge/>
            <w:tcBorders>
              <w:top w:val="single" w:sz="8" w:space="0" w:color="152935"/>
              <w:left w:val="nil"/>
              <w:bottom w:val="single" w:sz="8" w:space="0" w:color="152935"/>
              <w:right w:val="nil"/>
            </w:tcBorders>
            <w:shd w:val="clear" w:color="auto" w:fill="E0E0E0"/>
          </w:tcPr>
          <w:p w14:paraId="3697E95D"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tcBorders>
              <w:top w:val="single" w:sz="8" w:space="0" w:color="AEAEAE"/>
              <w:left w:val="nil"/>
              <w:bottom w:val="nil"/>
              <w:right w:val="nil"/>
            </w:tcBorders>
            <w:shd w:val="clear" w:color="auto" w:fill="E0E0E0"/>
          </w:tcPr>
          <w:p w14:paraId="7CE07584"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417" w:type="dxa"/>
            <w:tcBorders>
              <w:top w:val="single" w:sz="8" w:space="0" w:color="AEAEAE"/>
              <w:left w:val="nil"/>
              <w:bottom w:val="nil"/>
              <w:right w:val="nil"/>
            </w:tcBorders>
            <w:shd w:val="clear" w:color="auto" w:fill="E0E0E0"/>
          </w:tcPr>
          <w:p w14:paraId="4A0935E6"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N</w:t>
            </w:r>
          </w:p>
        </w:tc>
        <w:tc>
          <w:tcPr>
            <w:tcW w:w="1044" w:type="dxa"/>
            <w:tcBorders>
              <w:top w:val="single" w:sz="8" w:space="0" w:color="AEAEAE"/>
              <w:left w:val="nil"/>
              <w:bottom w:val="nil"/>
              <w:right w:val="single" w:sz="8" w:space="0" w:color="E0E0E0"/>
            </w:tcBorders>
            <w:shd w:val="clear" w:color="auto" w:fill="FFFFFF"/>
          </w:tcPr>
          <w:p w14:paraId="5E65969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366" w:type="dxa"/>
            <w:tcBorders>
              <w:top w:val="single" w:sz="8" w:space="0" w:color="AEAEAE"/>
              <w:left w:val="single" w:sz="8" w:space="0" w:color="E0E0E0"/>
              <w:bottom w:val="nil"/>
              <w:right w:val="single" w:sz="8" w:space="0" w:color="E0E0E0"/>
            </w:tcBorders>
            <w:shd w:val="clear" w:color="auto" w:fill="FFFFFF"/>
          </w:tcPr>
          <w:p w14:paraId="7A4EF71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843" w:type="dxa"/>
            <w:tcBorders>
              <w:top w:val="single" w:sz="8" w:space="0" w:color="AEAEAE"/>
              <w:left w:val="single" w:sz="8" w:space="0" w:color="E0E0E0"/>
              <w:bottom w:val="nil"/>
              <w:right w:val="single" w:sz="8" w:space="0" w:color="E0E0E0"/>
            </w:tcBorders>
            <w:shd w:val="clear" w:color="auto" w:fill="FFFFFF"/>
          </w:tcPr>
          <w:p w14:paraId="426B390D"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559" w:type="dxa"/>
            <w:tcBorders>
              <w:top w:val="single" w:sz="8" w:space="0" w:color="AEAEAE"/>
              <w:left w:val="single" w:sz="8" w:space="0" w:color="E0E0E0"/>
              <w:bottom w:val="nil"/>
              <w:right w:val="nil"/>
            </w:tcBorders>
            <w:shd w:val="clear" w:color="auto" w:fill="FFFFFF"/>
          </w:tcPr>
          <w:p w14:paraId="26788B01"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r>
      <w:tr w:rsidR="00A720C3" w:rsidRPr="00BD3CE9" w14:paraId="72595BEA" w14:textId="77777777" w:rsidTr="00105EDD">
        <w:trPr>
          <w:cantSplit/>
          <w:trHeight w:val="322"/>
        </w:trPr>
        <w:tc>
          <w:tcPr>
            <w:tcW w:w="851" w:type="dxa"/>
            <w:vMerge/>
            <w:tcBorders>
              <w:top w:val="single" w:sz="8" w:space="0" w:color="152935"/>
              <w:left w:val="nil"/>
              <w:bottom w:val="single" w:sz="8" w:space="0" w:color="152935"/>
              <w:right w:val="nil"/>
            </w:tcBorders>
            <w:shd w:val="clear" w:color="auto" w:fill="E0E0E0"/>
          </w:tcPr>
          <w:p w14:paraId="4331B529"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val="restart"/>
            <w:tcBorders>
              <w:top w:val="single" w:sz="8" w:space="0" w:color="AEAEAE"/>
              <w:left w:val="nil"/>
              <w:bottom w:val="nil"/>
              <w:right w:val="nil"/>
            </w:tcBorders>
            <w:shd w:val="clear" w:color="auto" w:fill="E0E0E0"/>
          </w:tcPr>
          <w:p w14:paraId="64FFBD09"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Metode </w:t>
            </w:r>
            <w:proofErr w:type="spellStart"/>
            <w:r w:rsidRPr="00BF2E0F">
              <w:rPr>
                <w:rFonts w:ascii="Arial" w:hAnsi="Arial" w:cs="Arial"/>
                <w:color w:val="264A60"/>
                <w:kern w:val="0"/>
                <w:sz w:val="20"/>
                <w:szCs w:val="20"/>
                <w:lang w:val="en-ID"/>
              </w:rPr>
              <w:t>Pembayaran</w:t>
            </w:r>
            <w:proofErr w:type="spellEnd"/>
            <w:r w:rsidRPr="00BF2E0F">
              <w:rPr>
                <w:rFonts w:ascii="Arial" w:hAnsi="Arial" w:cs="Arial"/>
                <w:color w:val="264A60"/>
                <w:kern w:val="0"/>
                <w:sz w:val="20"/>
                <w:szCs w:val="20"/>
                <w:lang w:val="en-ID"/>
              </w:rPr>
              <w:t xml:space="preserve"> COD</w:t>
            </w:r>
          </w:p>
        </w:tc>
        <w:tc>
          <w:tcPr>
            <w:tcW w:w="1417" w:type="dxa"/>
            <w:tcBorders>
              <w:top w:val="single" w:sz="8" w:space="0" w:color="AEAEAE"/>
              <w:left w:val="nil"/>
              <w:bottom w:val="single" w:sz="8" w:space="0" w:color="AEAEAE"/>
              <w:right w:val="nil"/>
            </w:tcBorders>
            <w:shd w:val="clear" w:color="auto" w:fill="E0E0E0"/>
          </w:tcPr>
          <w:p w14:paraId="4203E5A0"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Correlation Coefficient</w:t>
            </w:r>
          </w:p>
        </w:tc>
        <w:tc>
          <w:tcPr>
            <w:tcW w:w="1044" w:type="dxa"/>
            <w:tcBorders>
              <w:top w:val="single" w:sz="8" w:space="0" w:color="AEAEAE"/>
              <w:left w:val="nil"/>
              <w:bottom w:val="single" w:sz="8" w:space="0" w:color="AEAEAE"/>
              <w:right w:val="single" w:sz="8" w:space="0" w:color="E0E0E0"/>
            </w:tcBorders>
            <w:shd w:val="clear" w:color="auto" w:fill="FFFFFF"/>
          </w:tcPr>
          <w:p w14:paraId="2A8CFF6C"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.208</w:t>
            </w:r>
            <w:r w:rsidRPr="00BF2E0F">
              <w:rPr>
                <w:rFonts w:ascii="Arial" w:hAnsi="Arial" w:cs="Arial"/>
                <w:color w:val="010205"/>
                <w:kern w:val="0"/>
                <w:sz w:val="20"/>
                <w:szCs w:val="20"/>
                <w:vertAlign w:val="superscript"/>
                <w:lang w:val="en-ID"/>
              </w:rPr>
              <w:t>*</w:t>
            </w:r>
          </w:p>
        </w:tc>
        <w:tc>
          <w:tcPr>
            <w:tcW w:w="1366" w:type="dxa"/>
            <w:tcBorders>
              <w:top w:val="single" w:sz="8" w:space="0" w:color="AEAEAE"/>
              <w:left w:val="single" w:sz="8" w:space="0" w:color="E0E0E0"/>
              <w:bottom w:val="single" w:sz="8" w:space="0" w:color="AEAEAE"/>
              <w:right w:val="single" w:sz="8" w:space="0" w:color="E0E0E0"/>
            </w:tcBorders>
            <w:shd w:val="clear" w:color="auto" w:fill="FFFFFF"/>
          </w:tcPr>
          <w:p w14:paraId="7E2F92F8"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.620</w:t>
            </w:r>
            <w:r w:rsidRPr="00BF2E0F">
              <w:rPr>
                <w:rFonts w:ascii="Arial" w:hAnsi="Arial" w:cs="Arial"/>
                <w:color w:val="010205"/>
                <w:kern w:val="0"/>
                <w:sz w:val="20"/>
                <w:szCs w:val="20"/>
                <w:vertAlign w:val="superscript"/>
                <w:lang w:val="en-ID"/>
              </w:rPr>
              <w:t>**</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022631E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1.000</w:t>
            </w:r>
          </w:p>
        </w:tc>
        <w:tc>
          <w:tcPr>
            <w:tcW w:w="1559" w:type="dxa"/>
            <w:tcBorders>
              <w:top w:val="single" w:sz="8" w:space="0" w:color="AEAEAE"/>
              <w:left w:val="single" w:sz="8" w:space="0" w:color="E0E0E0"/>
              <w:bottom w:val="single" w:sz="8" w:space="0" w:color="AEAEAE"/>
              <w:right w:val="nil"/>
            </w:tcBorders>
            <w:shd w:val="clear" w:color="auto" w:fill="FFFFFF"/>
          </w:tcPr>
          <w:p w14:paraId="0E551D7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.074</w:t>
            </w:r>
          </w:p>
        </w:tc>
      </w:tr>
      <w:tr w:rsidR="00A720C3" w:rsidRPr="00BD3CE9" w14:paraId="2B0EB655" w14:textId="77777777" w:rsidTr="00105EDD">
        <w:trPr>
          <w:cantSplit/>
          <w:trHeight w:val="322"/>
        </w:trPr>
        <w:tc>
          <w:tcPr>
            <w:tcW w:w="851" w:type="dxa"/>
            <w:vMerge/>
            <w:tcBorders>
              <w:top w:val="single" w:sz="8" w:space="0" w:color="152935"/>
              <w:left w:val="nil"/>
              <w:bottom w:val="single" w:sz="8" w:space="0" w:color="152935"/>
              <w:right w:val="nil"/>
            </w:tcBorders>
            <w:shd w:val="clear" w:color="auto" w:fill="E0E0E0"/>
          </w:tcPr>
          <w:p w14:paraId="69281B7D"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tcBorders>
              <w:top w:val="single" w:sz="8" w:space="0" w:color="AEAEAE"/>
              <w:left w:val="nil"/>
              <w:bottom w:val="nil"/>
              <w:right w:val="nil"/>
            </w:tcBorders>
            <w:shd w:val="clear" w:color="auto" w:fill="E0E0E0"/>
          </w:tcPr>
          <w:p w14:paraId="42B37170"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417" w:type="dxa"/>
            <w:tcBorders>
              <w:top w:val="single" w:sz="8" w:space="0" w:color="AEAEAE"/>
              <w:left w:val="nil"/>
              <w:bottom w:val="single" w:sz="8" w:space="0" w:color="AEAEAE"/>
              <w:right w:val="nil"/>
            </w:tcBorders>
            <w:shd w:val="clear" w:color="auto" w:fill="E0E0E0"/>
          </w:tcPr>
          <w:p w14:paraId="7913A628"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01DA4FE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.038</w:t>
            </w:r>
          </w:p>
        </w:tc>
        <w:tc>
          <w:tcPr>
            <w:tcW w:w="1366" w:type="dxa"/>
            <w:tcBorders>
              <w:top w:val="single" w:sz="8" w:space="0" w:color="AEAEAE"/>
              <w:left w:val="single" w:sz="8" w:space="0" w:color="E0E0E0"/>
              <w:bottom w:val="single" w:sz="8" w:space="0" w:color="AEAEAE"/>
              <w:right w:val="single" w:sz="8" w:space="0" w:color="E0E0E0"/>
            </w:tcBorders>
            <w:shd w:val="clear" w:color="auto" w:fill="FFFFFF"/>
          </w:tcPr>
          <w:p w14:paraId="2F37549D"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78B5D7C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w:t>
            </w:r>
          </w:p>
        </w:tc>
        <w:tc>
          <w:tcPr>
            <w:tcW w:w="1559" w:type="dxa"/>
            <w:tcBorders>
              <w:top w:val="single" w:sz="8" w:space="0" w:color="AEAEAE"/>
              <w:left w:val="single" w:sz="8" w:space="0" w:color="E0E0E0"/>
              <w:bottom w:val="single" w:sz="8" w:space="0" w:color="AEAEAE"/>
              <w:right w:val="nil"/>
            </w:tcBorders>
            <w:shd w:val="clear" w:color="auto" w:fill="FFFFFF"/>
          </w:tcPr>
          <w:p w14:paraId="732344A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.462</w:t>
            </w:r>
          </w:p>
        </w:tc>
      </w:tr>
      <w:tr w:rsidR="00A720C3" w:rsidRPr="00BD3CE9" w14:paraId="4D9126EB" w14:textId="77777777" w:rsidTr="00105EDD">
        <w:trPr>
          <w:cantSplit/>
          <w:trHeight w:val="309"/>
        </w:trPr>
        <w:tc>
          <w:tcPr>
            <w:tcW w:w="851" w:type="dxa"/>
            <w:vMerge/>
            <w:tcBorders>
              <w:top w:val="single" w:sz="8" w:space="0" w:color="152935"/>
              <w:left w:val="nil"/>
              <w:bottom w:val="single" w:sz="8" w:space="0" w:color="152935"/>
              <w:right w:val="nil"/>
            </w:tcBorders>
            <w:shd w:val="clear" w:color="auto" w:fill="E0E0E0"/>
          </w:tcPr>
          <w:p w14:paraId="6E759CBD"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tcBorders>
              <w:top w:val="single" w:sz="8" w:space="0" w:color="AEAEAE"/>
              <w:left w:val="nil"/>
              <w:bottom w:val="nil"/>
              <w:right w:val="nil"/>
            </w:tcBorders>
            <w:shd w:val="clear" w:color="auto" w:fill="E0E0E0"/>
          </w:tcPr>
          <w:p w14:paraId="310AF1E7"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417" w:type="dxa"/>
            <w:tcBorders>
              <w:top w:val="single" w:sz="8" w:space="0" w:color="AEAEAE"/>
              <w:left w:val="nil"/>
              <w:bottom w:val="nil"/>
              <w:right w:val="nil"/>
            </w:tcBorders>
            <w:shd w:val="clear" w:color="auto" w:fill="E0E0E0"/>
          </w:tcPr>
          <w:p w14:paraId="0BEEEC7C"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N</w:t>
            </w:r>
          </w:p>
        </w:tc>
        <w:tc>
          <w:tcPr>
            <w:tcW w:w="1044" w:type="dxa"/>
            <w:tcBorders>
              <w:top w:val="single" w:sz="8" w:space="0" w:color="AEAEAE"/>
              <w:left w:val="nil"/>
              <w:bottom w:val="nil"/>
              <w:right w:val="single" w:sz="8" w:space="0" w:color="E0E0E0"/>
            </w:tcBorders>
            <w:shd w:val="clear" w:color="auto" w:fill="FFFFFF"/>
          </w:tcPr>
          <w:p w14:paraId="67F3020C"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366" w:type="dxa"/>
            <w:tcBorders>
              <w:top w:val="single" w:sz="8" w:space="0" w:color="AEAEAE"/>
              <w:left w:val="single" w:sz="8" w:space="0" w:color="E0E0E0"/>
              <w:bottom w:val="nil"/>
              <w:right w:val="single" w:sz="8" w:space="0" w:color="E0E0E0"/>
            </w:tcBorders>
            <w:shd w:val="clear" w:color="auto" w:fill="FFFFFF"/>
          </w:tcPr>
          <w:p w14:paraId="70A27E9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843" w:type="dxa"/>
            <w:tcBorders>
              <w:top w:val="single" w:sz="8" w:space="0" w:color="AEAEAE"/>
              <w:left w:val="single" w:sz="8" w:space="0" w:color="E0E0E0"/>
              <w:bottom w:val="nil"/>
              <w:right w:val="single" w:sz="8" w:space="0" w:color="E0E0E0"/>
            </w:tcBorders>
            <w:shd w:val="clear" w:color="auto" w:fill="FFFFFF"/>
          </w:tcPr>
          <w:p w14:paraId="24E061B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559" w:type="dxa"/>
            <w:tcBorders>
              <w:top w:val="single" w:sz="8" w:space="0" w:color="AEAEAE"/>
              <w:left w:val="single" w:sz="8" w:space="0" w:color="E0E0E0"/>
              <w:bottom w:val="nil"/>
              <w:right w:val="nil"/>
            </w:tcBorders>
            <w:shd w:val="clear" w:color="auto" w:fill="FFFFFF"/>
          </w:tcPr>
          <w:p w14:paraId="4F10AB8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r>
      <w:tr w:rsidR="00A720C3" w:rsidRPr="00BD3CE9" w14:paraId="34F88743" w14:textId="77777777" w:rsidTr="00105EDD">
        <w:trPr>
          <w:cantSplit/>
          <w:trHeight w:val="322"/>
        </w:trPr>
        <w:tc>
          <w:tcPr>
            <w:tcW w:w="851" w:type="dxa"/>
            <w:vMerge/>
            <w:tcBorders>
              <w:top w:val="single" w:sz="8" w:space="0" w:color="152935"/>
              <w:left w:val="nil"/>
              <w:bottom w:val="single" w:sz="8" w:space="0" w:color="152935"/>
              <w:right w:val="nil"/>
            </w:tcBorders>
            <w:shd w:val="clear" w:color="auto" w:fill="E0E0E0"/>
          </w:tcPr>
          <w:p w14:paraId="548EED25"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val="restart"/>
            <w:tcBorders>
              <w:top w:val="single" w:sz="8" w:space="0" w:color="AEAEAE"/>
              <w:left w:val="nil"/>
              <w:bottom w:val="single" w:sz="8" w:space="0" w:color="152935"/>
              <w:right w:val="nil"/>
            </w:tcBorders>
            <w:shd w:val="clear" w:color="auto" w:fill="E0E0E0"/>
          </w:tcPr>
          <w:p w14:paraId="0A2C943D"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Unstandardized Residual</w:t>
            </w:r>
          </w:p>
        </w:tc>
        <w:tc>
          <w:tcPr>
            <w:tcW w:w="1417" w:type="dxa"/>
            <w:tcBorders>
              <w:top w:val="single" w:sz="8" w:space="0" w:color="AEAEAE"/>
              <w:left w:val="nil"/>
              <w:bottom w:val="single" w:sz="8" w:space="0" w:color="AEAEAE"/>
              <w:right w:val="nil"/>
            </w:tcBorders>
            <w:shd w:val="clear" w:color="auto" w:fill="E0E0E0"/>
          </w:tcPr>
          <w:p w14:paraId="6B3F9BEF"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Correlation Coefficient</w:t>
            </w:r>
          </w:p>
        </w:tc>
        <w:tc>
          <w:tcPr>
            <w:tcW w:w="1044" w:type="dxa"/>
            <w:tcBorders>
              <w:top w:val="single" w:sz="8" w:space="0" w:color="AEAEAE"/>
              <w:left w:val="nil"/>
              <w:bottom w:val="single" w:sz="8" w:space="0" w:color="AEAEAE"/>
              <w:right w:val="single" w:sz="8" w:space="0" w:color="E0E0E0"/>
            </w:tcBorders>
            <w:shd w:val="clear" w:color="auto" w:fill="FFFFFF"/>
          </w:tcPr>
          <w:p w14:paraId="024E0D6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.004</w:t>
            </w:r>
          </w:p>
        </w:tc>
        <w:tc>
          <w:tcPr>
            <w:tcW w:w="1366" w:type="dxa"/>
            <w:tcBorders>
              <w:top w:val="single" w:sz="8" w:space="0" w:color="AEAEAE"/>
              <w:left w:val="single" w:sz="8" w:space="0" w:color="E0E0E0"/>
              <w:bottom w:val="single" w:sz="8" w:space="0" w:color="AEAEAE"/>
              <w:right w:val="single" w:sz="8" w:space="0" w:color="E0E0E0"/>
            </w:tcBorders>
            <w:shd w:val="clear" w:color="auto" w:fill="FFFFFF"/>
          </w:tcPr>
          <w:p w14:paraId="0763BE9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.042</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18929E5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.074</w:t>
            </w:r>
          </w:p>
        </w:tc>
        <w:tc>
          <w:tcPr>
            <w:tcW w:w="1559" w:type="dxa"/>
            <w:tcBorders>
              <w:top w:val="single" w:sz="8" w:space="0" w:color="AEAEAE"/>
              <w:left w:val="single" w:sz="8" w:space="0" w:color="E0E0E0"/>
              <w:bottom w:val="single" w:sz="8" w:space="0" w:color="AEAEAE"/>
              <w:right w:val="nil"/>
            </w:tcBorders>
            <w:shd w:val="clear" w:color="auto" w:fill="FFFFFF"/>
          </w:tcPr>
          <w:p w14:paraId="4BD13C06"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1.000</w:t>
            </w:r>
          </w:p>
        </w:tc>
      </w:tr>
      <w:tr w:rsidR="00A720C3" w:rsidRPr="00BD3CE9" w14:paraId="4CA934F2" w14:textId="77777777" w:rsidTr="00105EDD">
        <w:trPr>
          <w:cantSplit/>
          <w:trHeight w:val="322"/>
        </w:trPr>
        <w:tc>
          <w:tcPr>
            <w:tcW w:w="851" w:type="dxa"/>
            <w:vMerge/>
            <w:tcBorders>
              <w:top w:val="single" w:sz="8" w:space="0" w:color="152935"/>
              <w:left w:val="nil"/>
              <w:bottom w:val="single" w:sz="8" w:space="0" w:color="152935"/>
              <w:right w:val="nil"/>
            </w:tcBorders>
            <w:shd w:val="clear" w:color="auto" w:fill="E0E0E0"/>
          </w:tcPr>
          <w:p w14:paraId="3D69E5AA"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tcBorders>
              <w:top w:val="single" w:sz="8" w:space="0" w:color="AEAEAE"/>
              <w:left w:val="nil"/>
              <w:bottom w:val="single" w:sz="8" w:space="0" w:color="152935"/>
              <w:right w:val="nil"/>
            </w:tcBorders>
            <w:shd w:val="clear" w:color="auto" w:fill="E0E0E0"/>
          </w:tcPr>
          <w:p w14:paraId="229C79CF"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417" w:type="dxa"/>
            <w:tcBorders>
              <w:top w:val="single" w:sz="8" w:space="0" w:color="AEAEAE"/>
              <w:left w:val="nil"/>
              <w:bottom w:val="single" w:sz="8" w:space="0" w:color="AEAEAE"/>
              <w:right w:val="nil"/>
            </w:tcBorders>
            <w:shd w:val="clear" w:color="auto" w:fill="E0E0E0"/>
          </w:tcPr>
          <w:p w14:paraId="67F9C5E0"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Sig. (2-tailed)</w:t>
            </w:r>
          </w:p>
        </w:tc>
        <w:tc>
          <w:tcPr>
            <w:tcW w:w="1044" w:type="dxa"/>
            <w:tcBorders>
              <w:top w:val="single" w:sz="8" w:space="0" w:color="AEAEAE"/>
              <w:left w:val="nil"/>
              <w:bottom w:val="single" w:sz="8" w:space="0" w:color="AEAEAE"/>
              <w:right w:val="single" w:sz="8" w:space="0" w:color="E0E0E0"/>
            </w:tcBorders>
            <w:shd w:val="clear" w:color="auto" w:fill="FFFFFF"/>
          </w:tcPr>
          <w:p w14:paraId="74290DB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.971</w:t>
            </w:r>
          </w:p>
        </w:tc>
        <w:tc>
          <w:tcPr>
            <w:tcW w:w="1366" w:type="dxa"/>
            <w:tcBorders>
              <w:top w:val="single" w:sz="8" w:space="0" w:color="AEAEAE"/>
              <w:left w:val="single" w:sz="8" w:space="0" w:color="E0E0E0"/>
              <w:bottom w:val="single" w:sz="8" w:space="0" w:color="AEAEAE"/>
              <w:right w:val="single" w:sz="8" w:space="0" w:color="E0E0E0"/>
            </w:tcBorders>
            <w:shd w:val="clear" w:color="auto" w:fill="FFFFFF"/>
          </w:tcPr>
          <w:p w14:paraId="66013D6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.682</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589CF979"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.462</w:t>
            </w:r>
          </w:p>
        </w:tc>
        <w:tc>
          <w:tcPr>
            <w:tcW w:w="1559" w:type="dxa"/>
            <w:tcBorders>
              <w:top w:val="single" w:sz="8" w:space="0" w:color="AEAEAE"/>
              <w:left w:val="single" w:sz="8" w:space="0" w:color="E0E0E0"/>
              <w:bottom w:val="single" w:sz="8" w:space="0" w:color="AEAEAE"/>
              <w:right w:val="nil"/>
            </w:tcBorders>
            <w:shd w:val="clear" w:color="auto" w:fill="FFFFFF"/>
          </w:tcPr>
          <w:p w14:paraId="191B702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w:t>
            </w:r>
          </w:p>
        </w:tc>
      </w:tr>
      <w:tr w:rsidR="00A720C3" w:rsidRPr="00BD3CE9" w14:paraId="56875801" w14:textId="77777777" w:rsidTr="00105EDD">
        <w:trPr>
          <w:cantSplit/>
          <w:trHeight w:val="309"/>
        </w:trPr>
        <w:tc>
          <w:tcPr>
            <w:tcW w:w="851" w:type="dxa"/>
            <w:vMerge/>
            <w:tcBorders>
              <w:top w:val="single" w:sz="8" w:space="0" w:color="152935"/>
              <w:left w:val="nil"/>
              <w:bottom w:val="single" w:sz="8" w:space="0" w:color="152935"/>
              <w:right w:val="nil"/>
            </w:tcBorders>
            <w:shd w:val="clear" w:color="auto" w:fill="E0E0E0"/>
          </w:tcPr>
          <w:p w14:paraId="12610008"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76" w:type="dxa"/>
            <w:vMerge/>
            <w:tcBorders>
              <w:top w:val="single" w:sz="8" w:space="0" w:color="AEAEAE"/>
              <w:left w:val="nil"/>
              <w:bottom w:val="single" w:sz="8" w:space="0" w:color="152935"/>
              <w:right w:val="nil"/>
            </w:tcBorders>
            <w:shd w:val="clear" w:color="auto" w:fill="E0E0E0"/>
          </w:tcPr>
          <w:p w14:paraId="2E4AFDC3"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417" w:type="dxa"/>
            <w:tcBorders>
              <w:top w:val="single" w:sz="8" w:space="0" w:color="AEAEAE"/>
              <w:left w:val="nil"/>
              <w:bottom w:val="single" w:sz="8" w:space="0" w:color="152935"/>
              <w:right w:val="nil"/>
            </w:tcBorders>
            <w:shd w:val="clear" w:color="auto" w:fill="E0E0E0"/>
          </w:tcPr>
          <w:p w14:paraId="0DF5E6ED"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N</w:t>
            </w:r>
          </w:p>
        </w:tc>
        <w:tc>
          <w:tcPr>
            <w:tcW w:w="1044" w:type="dxa"/>
            <w:tcBorders>
              <w:top w:val="single" w:sz="8" w:space="0" w:color="AEAEAE"/>
              <w:left w:val="nil"/>
              <w:bottom w:val="single" w:sz="8" w:space="0" w:color="152935"/>
              <w:right w:val="single" w:sz="8" w:space="0" w:color="E0E0E0"/>
            </w:tcBorders>
            <w:shd w:val="clear" w:color="auto" w:fill="FFFFFF"/>
          </w:tcPr>
          <w:p w14:paraId="2DA8D7B5"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366" w:type="dxa"/>
            <w:tcBorders>
              <w:top w:val="single" w:sz="8" w:space="0" w:color="AEAEAE"/>
              <w:left w:val="single" w:sz="8" w:space="0" w:color="E0E0E0"/>
              <w:bottom w:val="single" w:sz="8" w:space="0" w:color="152935"/>
              <w:right w:val="single" w:sz="8" w:space="0" w:color="E0E0E0"/>
            </w:tcBorders>
            <w:shd w:val="clear" w:color="auto" w:fill="FFFFFF"/>
          </w:tcPr>
          <w:p w14:paraId="41680AC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843" w:type="dxa"/>
            <w:tcBorders>
              <w:top w:val="single" w:sz="8" w:space="0" w:color="AEAEAE"/>
              <w:left w:val="single" w:sz="8" w:space="0" w:color="E0E0E0"/>
              <w:bottom w:val="single" w:sz="8" w:space="0" w:color="152935"/>
              <w:right w:val="single" w:sz="8" w:space="0" w:color="E0E0E0"/>
            </w:tcBorders>
            <w:shd w:val="clear" w:color="auto" w:fill="FFFFFF"/>
          </w:tcPr>
          <w:p w14:paraId="4F724DD5"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c>
          <w:tcPr>
            <w:tcW w:w="1559" w:type="dxa"/>
            <w:tcBorders>
              <w:top w:val="single" w:sz="8" w:space="0" w:color="AEAEAE"/>
              <w:left w:val="single" w:sz="8" w:space="0" w:color="E0E0E0"/>
              <w:bottom w:val="single" w:sz="8" w:space="0" w:color="152935"/>
              <w:right w:val="nil"/>
            </w:tcBorders>
            <w:shd w:val="clear" w:color="auto" w:fill="FFFFFF"/>
          </w:tcPr>
          <w:p w14:paraId="6F20C08A"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100</w:t>
            </w:r>
          </w:p>
        </w:tc>
      </w:tr>
      <w:tr w:rsidR="00A720C3" w:rsidRPr="00BD3CE9" w14:paraId="64D548D9" w14:textId="77777777" w:rsidTr="00D5463F">
        <w:trPr>
          <w:cantSplit/>
          <w:trHeight w:val="309"/>
        </w:trPr>
        <w:tc>
          <w:tcPr>
            <w:tcW w:w="9356" w:type="dxa"/>
            <w:gridSpan w:val="7"/>
            <w:tcBorders>
              <w:top w:val="nil"/>
              <w:left w:val="nil"/>
              <w:bottom w:val="nil"/>
              <w:right w:val="nil"/>
            </w:tcBorders>
            <w:shd w:val="clear" w:color="auto" w:fill="FFFFFF"/>
          </w:tcPr>
          <w:p w14:paraId="21481188" w14:textId="77777777" w:rsidR="00A720C3" w:rsidRPr="00BF2E0F"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BF2E0F">
              <w:rPr>
                <w:rFonts w:ascii="Arial" w:hAnsi="Arial" w:cs="Arial"/>
                <w:color w:val="010205"/>
                <w:kern w:val="0"/>
                <w:sz w:val="20"/>
                <w:szCs w:val="20"/>
                <w:lang w:val="en-ID"/>
              </w:rPr>
              <w:t>**. Correlation is significant at the 0.01 level (2-tailed).</w:t>
            </w:r>
          </w:p>
        </w:tc>
      </w:tr>
      <w:tr w:rsidR="00A720C3" w:rsidRPr="00BD3CE9" w14:paraId="141B9927" w14:textId="77777777" w:rsidTr="00D5463F">
        <w:trPr>
          <w:cantSplit/>
          <w:trHeight w:val="294"/>
        </w:trPr>
        <w:tc>
          <w:tcPr>
            <w:tcW w:w="9356" w:type="dxa"/>
            <w:gridSpan w:val="7"/>
            <w:tcBorders>
              <w:top w:val="nil"/>
              <w:left w:val="nil"/>
              <w:bottom w:val="nil"/>
              <w:right w:val="nil"/>
            </w:tcBorders>
            <w:shd w:val="clear" w:color="auto" w:fill="FFFFFF"/>
          </w:tcPr>
          <w:p w14:paraId="6558A0BF" w14:textId="77777777" w:rsidR="00A720C3" w:rsidRPr="00BF2E0F"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BF2E0F">
              <w:rPr>
                <w:rFonts w:ascii="Arial" w:hAnsi="Arial" w:cs="Arial"/>
                <w:color w:val="010205"/>
                <w:kern w:val="0"/>
                <w:sz w:val="20"/>
                <w:szCs w:val="20"/>
                <w:lang w:val="en-ID"/>
              </w:rPr>
              <w:t>*. Correlation is significant at the 0.05 level (2-tailed).</w:t>
            </w:r>
          </w:p>
        </w:tc>
      </w:tr>
    </w:tbl>
    <w:p w14:paraId="01CF37E0" w14:textId="77777777" w:rsidR="00A720C3"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p>
    <w:p w14:paraId="059F4387" w14:textId="77777777" w:rsidR="00A720C3" w:rsidRPr="00BD3CE9"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10 Hasil Uji SPSS Versi 25 Analisis Regresi Linier Berganda</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9"/>
        <w:gridCol w:w="1975"/>
        <w:gridCol w:w="1073"/>
        <w:gridCol w:w="1041"/>
        <w:gridCol w:w="1843"/>
        <w:gridCol w:w="850"/>
        <w:gridCol w:w="851"/>
      </w:tblGrid>
      <w:tr w:rsidR="00A720C3" w:rsidRPr="00BD3CE9" w14:paraId="5321FCAC" w14:textId="77777777" w:rsidTr="00105EDD">
        <w:trPr>
          <w:cantSplit/>
          <w:trHeight w:val="379"/>
        </w:trPr>
        <w:tc>
          <w:tcPr>
            <w:tcW w:w="8222" w:type="dxa"/>
            <w:gridSpan w:val="7"/>
            <w:tcBorders>
              <w:top w:val="nil"/>
              <w:left w:val="nil"/>
              <w:bottom w:val="nil"/>
              <w:right w:val="nil"/>
            </w:tcBorders>
            <w:shd w:val="clear" w:color="auto" w:fill="FFFFFF"/>
            <w:vAlign w:val="center"/>
          </w:tcPr>
          <w:p w14:paraId="49EE3988"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010205"/>
                <w:kern w:val="0"/>
                <w:sz w:val="20"/>
                <w:szCs w:val="20"/>
                <w:lang w:val="en-ID"/>
              </w:rPr>
            </w:pPr>
            <w:proofErr w:type="spellStart"/>
            <w:r w:rsidRPr="00BF2E0F">
              <w:rPr>
                <w:rFonts w:ascii="Arial" w:hAnsi="Arial" w:cs="Arial"/>
                <w:b/>
                <w:bCs/>
                <w:color w:val="010205"/>
                <w:kern w:val="0"/>
                <w:sz w:val="20"/>
                <w:szCs w:val="20"/>
                <w:lang w:val="en-ID"/>
              </w:rPr>
              <w:t>Coefficients</w:t>
            </w:r>
            <w:r w:rsidRPr="00BF2E0F">
              <w:rPr>
                <w:rFonts w:ascii="Arial" w:hAnsi="Arial" w:cs="Arial"/>
                <w:b/>
                <w:bCs/>
                <w:color w:val="010205"/>
                <w:kern w:val="0"/>
                <w:sz w:val="20"/>
                <w:szCs w:val="20"/>
                <w:vertAlign w:val="superscript"/>
                <w:lang w:val="en-ID"/>
              </w:rPr>
              <w:t>a</w:t>
            </w:r>
            <w:proofErr w:type="spellEnd"/>
          </w:p>
        </w:tc>
      </w:tr>
      <w:tr w:rsidR="00A720C3" w:rsidRPr="00BD3CE9" w14:paraId="66FD56ED" w14:textId="77777777" w:rsidTr="00105EDD">
        <w:trPr>
          <w:cantSplit/>
          <w:trHeight w:val="781"/>
        </w:trPr>
        <w:tc>
          <w:tcPr>
            <w:tcW w:w="2564" w:type="dxa"/>
            <w:gridSpan w:val="2"/>
            <w:vMerge w:val="restart"/>
            <w:tcBorders>
              <w:top w:val="nil"/>
              <w:left w:val="nil"/>
              <w:bottom w:val="nil"/>
              <w:right w:val="nil"/>
            </w:tcBorders>
            <w:shd w:val="clear" w:color="auto" w:fill="FFFFFF"/>
            <w:vAlign w:val="bottom"/>
          </w:tcPr>
          <w:p w14:paraId="59E74114"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Model</w:t>
            </w:r>
          </w:p>
        </w:tc>
        <w:tc>
          <w:tcPr>
            <w:tcW w:w="2114" w:type="dxa"/>
            <w:gridSpan w:val="2"/>
            <w:tcBorders>
              <w:top w:val="nil"/>
              <w:left w:val="nil"/>
              <w:bottom w:val="nil"/>
              <w:right w:val="single" w:sz="8" w:space="0" w:color="E0E0E0"/>
            </w:tcBorders>
            <w:shd w:val="clear" w:color="auto" w:fill="FFFFFF"/>
            <w:vAlign w:val="bottom"/>
          </w:tcPr>
          <w:p w14:paraId="17B87A01"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Unstandardized Coefficients</w:t>
            </w:r>
          </w:p>
        </w:tc>
        <w:tc>
          <w:tcPr>
            <w:tcW w:w="1843" w:type="dxa"/>
            <w:tcBorders>
              <w:top w:val="nil"/>
              <w:left w:val="single" w:sz="8" w:space="0" w:color="E0E0E0"/>
              <w:bottom w:val="nil"/>
              <w:right w:val="single" w:sz="8" w:space="0" w:color="E0E0E0"/>
            </w:tcBorders>
            <w:shd w:val="clear" w:color="auto" w:fill="FFFFFF"/>
            <w:vAlign w:val="bottom"/>
          </w:tcPr>
          <w:p w14:paraId="1B2D34C2"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Standardized Coefficients</w:t>
            </w:r>
          </w:p>
        </w:tc>
        <w:tc>
          <w:tcPr>
            <w:tcW w:w="850" w:type="dxa"/>
            <w:vMerge w:val="restart"/>
            <w:tcBorders>
              <w:top w:val="nil"/>
              <w:left w:val="single" w:sz="8" w:space="0" w:color="E0E0E0"/>
              <w:bottom w:val="nil"/>
              <w:right w:val="single" w:sz="8" w:space="0" w:color="E0E0E0"/>
            </w:tcBorders>
            <w:shd w:val="clear" w:color="auto" w:fill="FFFFFF"/>
            <w:vAlign w:val="bottom"/>
          </w:tcPr>
          <w:p w14:paraId="304DB964"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t</w:t>
            </w:r>
          </w:p>
        </w:tc>
        <w:tc>
          <w:tcPr>
            <w:tcW w:w="851" w:type="dxa"/>
            <w:vMerge w:val="restart"/>
            <w:tcBorders>
              <w:top w:val="nil"/>
              <w:left w:val="single" w:sz="8" w:space="0" w:color="E0E0E0"/>
              <w:bottom w:val="nil"/>
              <w:right w:val="nil"/>
            </w:tcBorders>
            <w:shd w:val="clear" w:color="auto" w:fill="FFFFFF"/>
            <w:vAlign w:val="bottom"/>
          </w:tcPr>
          <w:p w14:paraId="30CDECAC"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Sig.</w:t>
            </w:r>
          </w:p>
        </w:tc>
      </w:tr>
      <w:tr w:rsidR="00A720C3" w:rsidRPr="00BD3CE9" w14:paraId="544DBAC0" w14:textId="77777777" w:rsidTr="00105EDD">
        <w:trPr>
          <w:cantSplit/>
          <w:trHeight w:val="127"/>
        </w:trPr>
        <w:tc>
          <w:tcPr>
            <w:tcW w:w="2564" w:type="dxa"/>
            <w:gridSpan w:val="2"/>
            <w:vMerge/>
            <w:tcBorders>
              <w:top w:val="nil"/>
              <w:left w:val="nil"/>
              <w:bottom w:val="nil"/>
              <w:right w:val="nil"/>
            </w:tcBorders>
            <w:shd w:val="clear" w:color="auto" w:fill="FFFFFF"/>
            <w:vAlign w:val="bottom"/>
          </w:tcPr>
          <w:p w14:paraId="1FFCB723"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c>
          <w:tcPr>
            <w:tcW w:w="1073" w:type="dxa"/>
            <w:tcBorders>
              <w:top w:val="nil"/>
              <w:left w:val="nil"/>
              <w:bottom w:val="single" w:sz="8" w:space="0" w:color="152935"/>
              <w:right w:val="single" w:sz="8" w:space="0" w:color="E0E0E0"/>
            </w:tcBorders>
            <w:shd w:val="clear" w:color="auto" w:fill="FFFFFF"/>
            <w:vAlign w:val="bottom"/>
          </w:tcPr>
          <w:p w14:paraId="3D0A88EA"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B</w:t>
            </w:r>
          </w:p>
        </w:tc>
        <w:tc>
          <w:tcPr>
            <w:tcW w:w="1041" w:type="dxa"/>
            <w:tcBorders>
              <w:top w:val="nil"/>
              <w:left w:val="single" w:sz="8" w:space="0" w:color="E0E0E0"/>
              <w:bottom w:val="single" w:sz="8" w:space="0" w:color="152935"/>
              <w:right w:val="single" w:sz="8" w:space="0" w:color="E0E0E0"/>
            </w:tcBorders>
            <w:shd w:val="clear" w:color="auto" w:fill="FFFFFF"/>
            <w:vAlign w:val="bottom"/>
          </w:tcPr>
          <w:p w14:paraId="5833529F"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Std. Error</w:t>
            </w:r>
          </w:p>
        </w:tc>
        <w:tc>
          <w:tcPr>
            <w:tcW w:w="1843" w:type="dxa"/>
            <w:tcBorders>
              <w:top w:val="nil"/>
              <w:left w:val="single" w:sz="8" w:space="0" w:color="E0E0E0"/>
              <w:bottom w:val="single" w:sz="8" w:space="0" w:color="152935"/>
              <w:right w:val="single" w:sz="8" w:space="0" w:color="E0E0E0"/>
            </w:tcBorders>
            <w:shd w:val="clear" w:color="auto" w:fill="FFFFFF"/>
            <w:vAlign w:val="bottom"/>
          </w:tcPr>
          <w:p w14:paraId="43F580E4"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Beta</w:t>
            </w:r>
          </w:p>
        </w:tc>
        <w:tc>
          <w:tcPr>
            <w:tcW w:w="850" w:type="dxa"/>
            <w:vMerge/>
            <w:tcBorders>
              <w:top w:val="nil"/>
              <w:left w:val="single" w:sz="8" w:space="0" w:color="E0E0E0"/>
              <w:bottom w:val="nil"/>
              <w:right w:val="single" w:sz="8" w:space="0" w:color="E0E0E0"/>
            </w:tcBorders>
            <w:shd w:val="clear" w:color="auto" w:fill="FFFFFF"/>
            <w:vAlign w:val="bottom"/>
          </w:tcPr>
          <w:p w14:paraId="3C5E9095"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c>
          <w:tcPr>
            <w:tcW w:w="851" w:type="dxa"/>
            <w:vMerge/>
            <w:tcBorders>
              <w:top w:val="nil"/>
              <w:left w:val="single" w:sz="8" w:space="0" w:color="E0E0E0"/>
              <w:bottom w:val="nil"/>
              <w:right w:val="nil"/>
            </w:tcBorders>
            <w:shd w:val="clear" w:color="auto" w:fill="FFFFFF"/>
            <w:vAlign w:val="bottom"/>
          </w:tcPr>
          <w:p w14:paraId="12DD713C"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r>
      <w:tr w:rsidR="00A720C3" w:rsidRPr="00BD3CE9" w14:paraId="2B5E3CFA" w14:textId="77777777" w:rsidTr="00105EDD">
        <w:trPr>
          <w:cantSplit/>
          <w:trHeight w:val="398"/>
        </w:trPr>
        <w:tc>
          <w:tcPr>
            <w:tcW w:w="589" w:type="dxa"/>
            <w:vMerge w:val="restart"/>
            <w:tcBorders>
              <w:top w:val="single" w:sz="8" w:space="0" w:color="152935"/>
              <w:left w:val="nil"/>
              <w:bottom w:val="single" w:sz="8" w:space="0" w:color="152935"/>
              <w:right w:val="nil"/>
            </w:tcBorders>
            <w:shd w:val="clear" w:color="auto" w:fill="E0E0E0"/>
          </w:tcPr>
          <w:p w14:paraId="45023B2E"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1</w:t>
            </w:r>
          </w:p>
        </w:tc>
        <w:tc>
          <w:tcPr>
            <w:tcW w:w="1975" w:type="dxa"/>
            <w:tcBorders>
              <w:top w:val="single" w:sz="8" w:space="0" w:color="152935"/>
              <w:left w:val="nil"/>
              <w:bottom w:val="single" w:sz="8" w:space="0" w:color="AEAEAE"/>
              <w:right w:val="nil"/>
            </w:tcBorders>
            <w:shd w:val="clear" w:color="auto" w:fill="E0E0E0"/>
          </w:tcPr>
          <w:p w14:paraId="01A52EFA"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(Constant)</w:t>
            </w:r>
          </w:p>
        </w:tc>
        <w:tc>
          <w:tcPr>
            <w:tcW w:w="1073" w:type="dxa"/>
            <w:tcBorders>
              <w:top w:val="single" w:sz="8" w:space="0" w:color="152935"/>
              <w:left w:val="nil"/>
              <w:bottom w:val="single" w:sz="8" w:space="0" w:color="AEAEAE"/>
              <w:right w:val="single" w:sz="8" w:space="0" w:color="E0E0E0"/>
            </w:tcBorders>
            <w:shd w:val="clear" w:color="auto" w:fill="FFFFFF"/>
          </w:tcPr>
          <w:p w14:paraId="3907E97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1.090</w:t>
            </w:r>
          </w:p>
        </w:tc>
        <w:tc>
          <w:tcPr>
            <w:tcW w:w="1041" w:type="dxa"/>
            <w:tcBorders>
              <w:top w:val="single" w:sz="8" w:space="0" w:color="152935"/>
              <w:left w:val="single" w:sz="8" w:space="0" w:color="E0E0E0"/>
              <w:bottom w:val="single" w:sz="8" w:space="0" w:color="AEAEAE"/>
              <w:right w:val="single" w:sz="8" w:space="0" w:color="E0E0E0"/>
            </w:tcBorders>
            <w:shd w:val="clear" w:color="auto" w:fill="FFFFFF"/>
          </w:tcPr>
          <w:p w14:paraId="7F93458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1.601</w:t>
            </w:r>
          </w:p>
        </w:tc>
        <w:tc>
          <w:tcPr>
            <w:tcW w:w="184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FDE46AC" w14:textId="77777777" w:rsidR="00A720C3" w:rsidRPr="00BF2E0F"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1D4A020A"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.681</w:t>
            </w:r>
          </w:p>
        </w:tc>
        <w:tc>
          <w:tcPr>
            <w:tcW w:w="851" w:type="dxa"/>
            <w:tcBorders>
              <w:top w:val="single" w:sz="8" w:space="0" w:color="152935"/>
              <w:left w:val="single" w:sz="8" w:space="0" w:color="E0E0E0"/>
              <w:bottom w:val="single" w:sz="8" w:space="0" w:color="AEAEAE"/>
              <w:right w:val="nil"/>
            </w:tcBorders>
            <w:shd w:val="clear" w:color="auto" w:fill="FFFFFF"/>
          </w:tcPr>
          <w:p w14:paraId="3B3CED09"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.498</w:t>
            </w:r>
          </w:p>
        </w:tc>
      </w:tr>
      <w:tr w:rsidR="00A720C3" w:rsidRPr="00BD3CE9" w14:paraId="6501CEBE" w14:textId="77777777" w:rsidTr="00105EDD">
        <w:trPr>
          <w:cantSplit/>
          <w:trHeight w:val="417"/>
        </w:trPr>
        <w:tc>
          <w:tcPr>
            <w:tcW w:w="589" w:type="dxa"/>
            <w:vMerge/>
            <w:tcBorders>
              <w:top w:val="single" w:sz="8" w:space="0" w:color="152935"/>
              <w:left w:val="nil"/>
              <w:bottom w:val="single" w:sz="8" w:space="0" w:color="152935"/>
              <w:right w:val="nil"/>
            </w:tcBorders>
            <w:shd w:val="clear" w:color="auto" w:fill="E0E0E0"/>
          </w:tcPr>
          <w:p w14:paraId="5955F9F7"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975" w:type="dxa"/>
            <w:tcBorders>
              <w:top w:val="single" w:sz="8" w:space="0" w:color="AEAEAE"/>
              <w:left w:val="nil"/>
              <w:bottom w:val="single" w:sz="8" w:space="0" w:color="AEAEAE"/>
              <w:right w:val="nil"/>
            </w:tcBorders>
            <w:shd w:val="clear" w:color="auto" w:fill="E0E0E0"/>
          </w:tcPr>
          <w:p w14:paraId="52636CF2"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proofErr w:type="spellStart"/>
            <w:r w:rsidRPr="00BF2E0F">
              <w:rPr>
                <w:rFonts w:ascii="Arial" w:hAnsi="Arial" w:cs="Arial"/>
                <w:color w:val="264A60"/>
                <w:kern w:val="0"/>
                <w:sz w:val="20"/>
                <w:szCs w:val="20"/>
                <w:lang w:val="en-ID"/>
              </w:rPr>
              <w:t>Ulasan</w:t>
            </w:r>
            <w:proofErr w:type="spellEnd"/>
            <w:r w:rsidRPr="00BF2E0F">
              <w:rPr>
                <w:rFonts w:ascii="Arial" w:hAnsi="Arial" w:cs="Arial"/>
                <w:color w:val="264A60"/>
                <w:kern w:val="0"/>
                <w:sz w:val="20"/>
                <w:szCs w:val="20"/>
                <w:lang w:val="en-ID"/>
              </w:rPr>
              <w:t xml:space="preserve"> </w:t>
            </w:r>
            <w:proofErr w:type="spellStart"/>
            <w:r w:rsidRPr="00BF2E0F">
              <w:rPr>
                <w:rFonts w:ascii="Arial" w:hAnsi="Arial" w:cs="Arial"/>
                <w:color w:val="264A60"/>
                <w:kern w:val="0"/>
                <w:sz w:val="20"/>
                <w:szCs w:val="20"/>
                <w:lang w:val="en-ID"/>
              </w:rPr>
              <w:t>Produk</w:t>
            </w:r>
            <w:proofErr w:type="spellEnd"/>
          </w:p>
        </w:tc>
        <w:tc>
          <w:tcPr>
            <w:tcW w:w="1073" w:type="dxa"/>
            <w:tcBorders>
              <w:top w:val="single" w:sz="8" w:space="0" w:color="AEAEAE"/>
              <w:left w:val="nil"/>
              <w:bottom w:val="single" w:sz="8" w:space="0" w:color="AEAEAE"/>
              <w:right w:val="single" w:sz="8" w:space="0" w:color="E0E0E0"/>
            </w:tcBorders>
            <w:shd w:val="clear" w:color="auto" w:fill="FFFFFF"/>
          </w:tcPr>
          <w:p w14:paraId="4B574F3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.219</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6F85C504"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.065</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79E42FD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.212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20B97C8"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3.370</w:t>
            </w:r>
          </w:p>
        </w:tc>
        <w:tc>
          <w:tcPr>
            <w:tcW w:w="851" w:type="dxa"/>
            <w:tcBorders>
              <w:top w:val="single" w:sz="8" w:space="0" w:color="AEAEAE"/>
              <w:left w:val="single" w:sz="8" w:space="0" w:color="E0E0E0"/>
              <w:bottom w:val="single" w:sz="8" w:space="0" w:color="AEAEAE"/>
              <w:right w:val="nil"/>
            </w:tcBorders>
            <w:shd w:val="clear" w:color="auto" w:fill="FFFFFF"/>
          </w:tcPr>
          <w:p w14:paraId="51CA9D4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.001</w:t>
            </w:r>
          </w:p>
        </w:tc>
      </w:tr>
      <w:tr w:rsidR="00A720C3" w:rsidRPr="00BD3CE9" w14:paraId="186C3CAB" w14:textId="77777777" w:rsidTr="00105EDD">
        <w:trPr>
          <w:cantSplit/>
          <w:trHeight w:val="398"/>
        </w:trPr>
        <w:tc>
          <w:tcPr>
            <w:tcW w:w="589" w:type="dxa"/>
            <w:vMerge/>
            <w:tcBorders>
              <w:top w:val="single" w:sz="8" w:space="0" w:color="152935"/>
              <w:left w:val="nil"/>
              <w:bottom w:val="single" w:sz="8" w:space="0" w:color="152935"/>
              <w:right w:val="nil"/>
            </w:tcBorders>
            <w:shd w:val="clear" w:color="auto" w:fill="E0E0E0"/>
          </w:tcPr>
          <w:p w14:paraId="11653035"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975" w:type="dxa"/>
            <w:tcBorders>
              <w:top w:val="single" w:sz="8" w:space="0" w:color="AEAEAE"/>
              <w:left w:val="nil"/>
              <w:bottom w:val="single" w:sz="8" w:space="0" w:color="AEAEAE"/>
              <w:right w:val="nil"/>
            </w:tcBorders>
            <w:shd w:val="clear" w:color="auto" w:fill="E0E0E0"/>
          </w:tcPr>
          <w:p w14:paraId="71F72B48"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Gratis </w:t>
            </w:r>
            <w:proofErr w:type="spellStart"/>
            <w:r w:rsidRPr="00BF2E0F">
              <w:rPr>
                <w:rFonts w:ascii="Arial" w:hAnsi="Arial" w:cs="Arial"/>
                <w:color w:val="264A60"/>
                <w:kern w:val="0"/>
                <w:sz w:val="20"/>
                <w:szCs w:val="20"/>
                <w:lang w:val="en-ID"/>
              </w:rPr>
              <w:t>Ongkos</w:t>
            </w:r>
            <w:proofErr w:type="spellEnd"/>
            <w:r w:rsidRPr="00BF2E0F">
              <w:rPr>
                <w:rFonts w:ascii="Arial" w:hAnsi="Arial" w:cs="Arial"/>
                <w:color w:val="264A60"/>
                <w:kern w:val="0"/>
                <w:sz w:val="20"/>
                <w:szCs w:val="20"/>
                <w:lang w:val="en-ID"/>
              </w:rPr>
              <w:t xml:space="preserve"> Kirim</w:t>
            </w:r>
          </w:p>
        </w:tc>
        <w:tc>
          <w:tcPr>
            <w:tcW w:w="1073" w:type="dxa"/>
            <w:tcBorders>
              <w:top w:val="single" w:sz="8" w:space="0" w:color="AEAEAE"/>
              <w:left w:val="nil"/>
              <w:bottom w:val="single" w:sz="8" w:space="0" w:color="AEAEAE"/>
              <w:right w:val="single" w:sz="8" w:space="0" w:color="E0E0E0"/>
            </w:tcBorders>
            <w:shd w:val="clear" w:color="auto" w:fill="FFFFFF"/>
          </w:tcPr>
          <w:p w14:paraId="324454A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.226</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027163D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.052</w:t>
            </w:r>
          </w:p>
        </w:tc>
        <w:tc>
          <w:tcPr>
            <w:tcW w:w="1843" w:type="dxa"/>
            <w:tcBorders>
              <w:top w:val="single" w:sz="8" w:space="0" w:color="AEAEAE"/>
              <w:left w:val="single" w:sz="8" w:space="0" w:color="E0E0E0"/>
              <w:bottom w:val="single" w:sz="8" w:space="0" w:color="AEAEAE"/>
              <w:right w:val="single" w:sz="8" w:space="0" w:color="E0E0E0"/>
            </w:tcBorders>
            <w:shd w:val="clear" w:color="auto" w:fill="FFFFFF"/>
          </w:tcPr>
          <w:p w14:paraId="5310E828"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.328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AA71C5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4.323</w:t>
            </w:r>
          </w:p>
        </w:tc>
        <w:tc>
          <w:tcPr>
            <w:tcW w:w="851" w:type="dxa"/>
            <w:tcBorders>
              <w:top w:val="single" w:sz="8" w:space="0" w:color="AEAEAE"/>
              <w:left w:val="single" w:sz="8" w:space="0" w:color="E0E0E0"/>
              <w:bottom w:val="single" w:sz="8" w:space="0" w:color="AEAEAE"/>
              <w:right w:val="nil"/>
            </w:tcBorders>
            <w:shd w:val="clear" w:color="auto" w:fill="FFFFFF"/>
          </w:tcPr>
          <w:p w14:paraId="07F68C2D"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r>
      <w:tr w:rsidR="00A720C3" w:rsidRPr="00BD3CE9" w14:paraId="73B563CD" w14:textId="77777777" w:rsidTr="00105EDD">
        <w:trPr>
          <w:cantSplit/>
          <w:trHeight w:val="417"/>
        </w:trPr>
        <w:tc>
          <w:tcPr>
            <w:tcW w:w="589" w:type="dxa"/>
            <w:vMerge/>
            <w:tcBorders>
              <w:top w:val="single" w:sz="8" w:space="0" w:color="152935"/>
              <w:left w:val="nil"/>
              <w:bottom w:val="single" w:sz="8" w:space="0" w:color="152935"/>
              <w:right w:val="nil"/>
            </w:tcBorders>
            <w:shd w:val="clear" w:color="auto" w:fill="E0E0E0"/>
          </w:tcPr>
          <w:p w14:paraId="0B6026F1"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975" w:type="dxa"/>
            <w:tcBorders>
              <w:top w:val="single" w:sz="8" w:space="0" w:color="AEAEAE"/>
              <w:left w:val="nil"/>
              <w:bottom w:val="single" w:sz="8" w:space="0" w:color="152935"/>
              <w:right w:val="nil"/>
            </w:tcBorders>
            <w:shd w:val="clear" w:color="auto" w:fill="E0E0E0"/>
          </w:tcPr>
          <w:p w14:paraId="02C2B596"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Metode </w:t>
            </w:r>
            <w:proofErr w:type="spellStart"/>
            <w:r w:rsidRPr="00BF2E0F">
              <w:rPr>
                <w:rFonts w:ascii="Arial" w:hAnsi="Arial" w:cs="Arial"/>
                <w:color w:val="264A60"/>
                <w:kern w:val="0"/>
                <w:sz w:val="20"/>
                <w:szCs w:val="20"/>
                <w:lang w:val="en-ID"/>
              </w:rPr>
              <w:t>Pembayaran</w:t>
            </w:r>
            <w:proofErr w:type="spellEnd"/>
            <w:r w:rsidRPr="00BF2E0F">
              <w:rPr>
                <w:rFonts w:ascii="Arial" w:hAnsi="Arial" w:cs="Arial"/>
                <w:color w:val="264A60"/>
                <w:kern w:val="0"/>
                <w:sz w:val="20"/>
                <w:szCs w:val="20"/>
                <w:lang w:val="en-ID"/>
              </w:rPr>
              <w:t xml:space="preserve"> COD</w:t>
            </w:r>
          </w:p>
        </w:tc>
        <w:tc>
          <w:tcPr>
            <w:tcW w:w="1073" w:type="dxa"/>
            <w:tcBorders>
              <w:top w:val="single" w:sz="8" w:space="0" w:color="AEAEAE"/>
              <w:left w:val="nil"/>
              <w:bottom w:val="single" w:sz="8" w:space="0" w:color="152935"/>
              <w:right w:val="single" w:sz="8" w:space="0" w:color="E0E0E0"/>
            </w:tcBorders>
            <w:shd w:val="clear" w:color="auto" w:fill="FFFFFF"/>
          </w:tcPr>
          <w:p w14:paraId="02BCDA4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.363</w:t>
            </w:r>
          </w:p>
        </w:tc>
        <w:tc>
          <w:tcPr>
            <w:tcW w:w="1041" w:type="dxa"/>
            <w:tcBorders>
              <w:top w:val="single" w:sz="8" w:space="0" w:color="AEAEAE"/>
              <w:left w:val="single" w:sz="8" w:space="0" w:color="E0E0E0"/>
              <w:bottom w:val="single" w:sz="8" w:space="0" w:color="152935"/>
              <w:right w:val="single" w:sz="8" w:space="0" w:color="E0E0E0"/>
            </w:tcBorders>
            <w:shd w:val="clear" w:color="auto" w:fill="FFFFFF"/>
          </w:tcPr>
          <w:p w14:paraId="220F1577"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.045</w:t>
            </w:r>
          </w:p>
        </w:tc>
        <w:tc>
          <w:tcPr>
            <w:tcW w:w="1843" w:type="dxa"/>
            <w:tcBorders>
              <w:top w:val="single" w:sz="8" w:space="0" w:color="AEAEAE"/>
              <w:left w:val="single" w:sz="8" w:space="0" w:color="E0E0E0"/>
              <w:bottom w:val="single" w:sz="8" w:space="0" w:color="152935"/>
              <w:right w:val="single" w:sz="8" w:space="0" w:color="E0E0E0"/>
            </w:tcBorders>
            <w:shd w:val="clear" w:color="auto" w:fill="FFFFFF"/>
          </w:tcPr>
          <w:p w14:paraId="37B732C5"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.505</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0A2378C6"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8.083</w:t>
            </w:r>
          </w:p>
        </w:tc>
        <w:tc>
          <w:tcPr>
            <w:tcW w:w="851" w:type="dxa"/>
            <w:tcBorders>
              <w:top w:val="single" w:sz="8" w:space="0" w:color="AEAEAE"/>
              <w:left w:val="single" w:sz="8" w:space="0" w:color="E0E0E0"/>
              <w:bottom w:val="single" w:sz="8" w:space="0" w:color="152935"/>
              <w:right w:val="nil"/>
            </w:tcBorders>
            <w:shd w:val="clear" w:color="auto" w:fill="FFFFFF"/>
          </w:tcPr>
          <w:p w14:paraId="0DDD092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r>
      <w:tr w:rsidR="00A720C3" w:rsidRPr="00BD3CE9" w14:paraId="152590D7" w14:textId="77777777" w:rsidTr="00105EDD">
        <w:trPr>
          <w:cantSplit/>
          <w:trHeight w:val="398"/>
        </w:trPr>
        <w:tc>
          <w:tcPr>
            <w:tcW w:w="8222" w:type="dxa"/>
            <w:gridSpan w:val="7"/>
            <w:tcBorders>
              <w:top w:val="nil"/>
              <w:left w:val="nil"/>
              <w:bottom w:val="nil"/>
              <w:right w:val="nil"/>
            </w:tcBorders>
            <w:shd w:val="clear" w:color="auto" w:fill="FFFFFF"/>
          </w:tcPr>
          <w:p w14:paraId="10C29D9F" w14:textId="77777777" w:rsidR="00A720C3" w:rsidRPr="00BF2E0F"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BF2E0F">
              <w:rPr>
                <w:rFonts w:ascii="Arial" w:hAnsi="Arial" w:cs="Arial"/>
                <w:color w:val="010205"/>
                <w:kern w:val="0"/>
                <w:sz w:val="20"/>
                <w:szCs w:val="20"/>
                <w:lang w:val="en-ID"/>
              </w:rPr>
              <w:t xml:space="preserve">a. Dependent Variable: Keputusan </w:t>
            </w:r>
            <w:proofErr w:type="spellStart"/>
            <w:r w:rsidRPr="00BF2E0F">
              <w:rPr>
                <w:rFonts w:ascii="Arial" w:hAnsi="Arial" w:cs="Arial"/>
                <w:color w:val="010205"/>
                <w:kern w:val="0"/>
                <w:sz w:val="20"/>
                <w:szCs w:val="20"/>
                <w:lang w:val="en-ID"/>
              </w:rPr>
              <w:t>Pembelian</w:t>
            </w:r>
            <w:proofErr w:type="spellEnd"/>
          </w:p>
        </w:tc>
      </w:tr>
    </w:tbl>
    <w:p w14:paraId="5D3244CC" w14:textId="6BCBD2D4"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056410DF" w14:textId="6AE7E63E" w:rsidR="001404A6" w:rsidRDefault="001404A6"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5D78D14E" w14:textId="7F02960B" w:rsidR="001404A6" w:rsidRDefault="001404A6"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214315BD" w14:textId="25A5C350" w:rsidR="001404A6" w:rsidRDefault="001404A6"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63428AC2" w14:textId="77777777" w:rsidR="001404A6" w:rsidRDefault="001404A6"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6C8624E4" w14:textId="77777777" w:rsidR="00A720C3" w:rsidRPr="00BD3CE9"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lastRenderedPageBreak/>
        <w:t xml:space="preserve">Lampiran </w:t>
      </w:r>
      <w:r>
        <w:rPr>
          <w:rFonts w:asciiTheme="majorBidi" w:hAnsiTheme="majorBidi" w:cstheme="majorBidi"/>
          <w:i/>
          <w:iCs/>
          <w:color w:val="000000" w:themeColor="text1"/>
          <w:sz w:val="24"/>
          <w:szCs w:val="24"/>
          <w:shd w:val="clear" w:color="auto" w:fill="FFFFFF"/>
          <w:lang w:val="sv-SE"/>
        </w:rPr>
        <w:t>11 Hasil Uji SPSS Versi 25 Uji T</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
        <w:gridCol w:w="1973"/>
        <w:gridCol w:w="1072"/>
        <w:gridCol w:w="1075"/>
        <w:gridCol w:w="1811"/>
        <w:gridCol w:w="850"/>
        <w:gridCol w:w="851"/>
      </w:tblGrid>
      <w:tr w:rsidR="00A720C3" w:rsidRPr="00BD3CE9" w14:paraId="142E5674" w14:textId="77777777" w:rsidTr="00105EDD">
        <w:trPr>
          <w:cantSplit/>
          <w:trHeight w:val="366"/>
        </w:trPr>
        <w:tc>
          <w:tcPr>
            <w:tcW w:w="8222" w:type="dxa"/>
            <w:gridSpan w:val="7"/>
            <w:tcBorders>
              <w:top w:val="nil"/>
              <w:left w:val="nil"/>
              <w:bottom w:val="nil"/>
              <w:right w:val="nil"/>
            </w:tcBorders>
            <w:shd w:val="clear" w:color="auto" w:fill="FFFFFF"/>
            <w:vAlign w:val="center"/>
          </w:tcPr>
          <w:p w14:paraId="71423669"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010205"/>
                <w:kern w:val="0"/>
                <w:sz w:val="20"/>
                <w:szCs w:val="20"/>
                <w:lang w:val="en-ID"/>
              </w:rPr>
            </w:pPr>
            <w:proofErr w:type="spellStart"/>
            <w:r w:rsidRPr="00BF2E0F">
              <w:rPr>
                <w:rFonts w:ascii="Arial" w:hAnsi="Arial" w:cs="Arial"/>
                <w:b/>
                <w:bCs/>
                <w:color w:val="010205"/>
                <w:kern w:val="0"/>
                <w:sz w:val="20"/>
                <w:szCs w:val="20"/>
                <w:lang w:val="en-ID"/>
              </w:rPr>
              <w:t>Coefficients</w:t>
            </w:r>
            <w:r w:rsidRPr="00BF2E0F">
              <w:rPr>
                <w:rFonts w:ascii="Arial" w:hAnsi="Arial" w:cs="Arial"/>
                <w:b/>
                <w:bCs/>
                <w:color w:val="010205"/>
                <w:kern w:val="0"/>
                <w:sz w:val="20"/>
                <w:szCs w:val="20"/>
                <w:vertAlign w:val="superscript"/>
                <w:lang w:val="en-ID"/>
              </w:rPr>
              <w:t>a</w:t>
            </w:r>
            <w:proofErr w:type="spellEnd"/>
          </w:p>
        </w:tc>
      </w:tr>
      <w:tr w:rsidR="00A720C3" w:rsidRPr="00BD3CE9" w14:paraId="722E65CF" w14:textId="77777777" w:rsidTr="00105EDD">
        <w:trPr>
          <w:cantSplit/>
          <w:trHeight w:val="752"/>
        </w:trPr>
        <w:tc>
          <w:tcPr>
            <w:tcW w:w="2563" w:type="dxa"/>
            <w:gridSpan w:val="2"/>
            <w:vMerge w:val="restart"/>
            <w:tcBorders>
              <w:top w:val="nil"/>
              <w:left w:val="nil"/>
              <w:bottom w:val="nil"/>
              <w:right w:val="nil"/>
            </w:tcBorders>
            <w:shd w:val="clear" w:color="auto" w:fill="FFFFFF"/>
            <w:vAlign w:val="bottom"/>
          </w:tcPr>
          <w:p w14:paraId="50B760CE"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Model</w:t>
            </w:r>
          </w:p>
        </w:tc>
        <w:tc>
          <w:tcPr>
            <w:tcW w:w="2147" w:type="dxa"/>
            <w:gridSpan w:val="2"/>
            <w:tcBorders>
              <w:top w:val="nil"/>
              <w:left w:val="nil"/>
              <w:bottom w:val="nil"/>
              <w:right w:val="single" w:sz="8" w:space="0" w:color="E0E0E0"/>
            </w:tcBorders>
            <w:shd w:val="clear" w:color="auto" w:fill="FFFFFF"/>
            <w:vAlign w:val="bottom"/>
          </w:tcPr>
          <w:p w14:paraId="26098F50"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Unstandardized Coefficients</w:t>
            </w:r>
          </w:p>
        </w:tc>
        <w:tc>
          <w:tcPr>
            <w:tcW w:w="1811" w:type="dxa"/>
            <w:tcBorders>
              <w:top w:val="nil"/>
              <w:left w:val="single" w:sz="8" w:space="0" w:color="E0E0E0"/>
              <w:bottom w:val="nil"/>
              <w:right w:val="single" w:sz="8" w:space="0" w:color="E0E0E0"/>
            </w:tcBorders>
            <w:shd w:val="clear" w:color="auto" w:fill="FFFFFF"/>
            <w:vAlign w:val="bottom"/>
          </w:tcPr>
          <w:p w14:paraId="57CBA6AF"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Standardized Coefficients</w:t>
            </w:r>
          </w:p>
        </w:tc>
        <w:tc>
          <w:tcPr>
            <w:tcW w:w="850" w:type="dxa"/>
            <w:vMerge w:val="restart"/>
            <w:tcBorders>
              <w:top w:val="nil"/>
              <w:left w:val="single" w:sz="8" w:space="0" w:color="E0E0E0"/>
              <w:bottom w:val="nil"/>
              <w:right w:val="single" w:sz="8" w:space="0" w:color="E0E0E0"/>
            </w:tcBorders>
            <w:shd w:val="clear" w:color="auto" w:fill="FFFFFF"/>
            <w:vAlign w:val="bottom"/>
          </w:tcPr>
          <w:p w14:paraId="3AC67160"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t</w:t>
            </w:r>
          </w:p>
        </w:tc>
        <w:tc>
          <w:tcPr>
            <w:tcW w:w="851" w:type="dxa"/>
            <w:vMerge w:val="restart"/>
            <w:tcBorders>
              <w:top w:val="nil"/>
              <w:left w:val="single" w:sz="8" w:space="0" w:color="E0E0E0"/>
              <w:bottom w:val="nil"/>
              <w:right w:val="nil"/>
            </w:tcBorders>
            <w:shd w:val="clear" w:color="auto" w:fill="FFFFFF"/>
            <w:vAlign w:val="bottom"/>
          </w:tcPr>
          <w:p w14:paraId="69F835A2"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Sig.</w:t>
            </w:r>
          </w:p>
        </w:tc>
      </w:tr>
      <w:tr w:rsidR="00A720C3" w:rsidRPr="00BD3CE9" w14:paraId="28C9280D" w14:textId="77777777" w:rsidTr="00105EDD">
        <w:trPr>
          <w:cantSplit/>
          <w:trHeight w:val="80"/>
        </w:trPr>
        <w:tc>
          <w:tcPr>
            <w:tcW w:w="2563" w:type="dxa"/>
            <w:gridSpan w:val="2"/>
            <w:vMerge/>
            <w:tcBorders>
              <w:top w:val="nil"/>
              <w:left w:val="nil"/>
              <w:bottom w:val="nil"/>
              <w:right w:val="nil"/>
            </w:tcBorders>
            <w:shd w:val="clear" w:color="auto" w:fill="FFFFFF"/>
            <w:vAlign w:val="bottom"/>
          </w:tcPr>
          <w:p w14:paraId="7904ADDB"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c>
          <w:tcPr>
            <w:tcW w:w="1072" w:type="dxa"/>
            <w:tcBorders>
              <w:top w:val="nil"/>
              <w:left w:val="nil"/>
              <w:bottom w:val="single" w:sz="8" w:space="0" w:color="152935"/>
              <w:right w:val="single" w:sz="8" w:space="0" w:color="E0E0E0"/>
            </w:tcBorders>
            <w:shd w:val="clear" w:color="auto" w:fill="FFFFFF"/>
            <w:vAlign w:val="bottom"/>
          </w:tcPr>
          <w:p w14:paraId="438EADE8"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B</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53B28727"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Std. Error</w:t>
            </w:r>
          </w:p>
        </w:tc>
        <w:tc>
          <w:tcPr>
            <w:tcW w:w="1811" w:type="dxa"/>
            <w:tcBorders>
              <w:top w:val="nil"/>
              <w:left w:val="single" w:sz="8" w:space="0" w:color="E0E0E0"/>
              <w:bottom w:val="single" w:sz="8" w:space="0" w:color="152935"/>
              <w:right w:val="single" w:sz="8" w:space="0" w:color="E0E0E0"/>
            </w:tcBorders>
            <w:shd w:val="clear" w:color="auto" w:fill="FFFFFF"/>
            <w:vAlign w:val="bottom"/>
          </w:tcPr>
          <w:p w14:paraId="02F7D643" w14:textId="77777777" w:rsidR="00A720C3" w:rsidRPr="00BF2E0F"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BF2E0F">
              <w:rPr>
                <w:rFonts w:ascii="Arial" w:hAnsi="Arial" w:cs="Arial"/>
                <w:color w:val="264A60"/>
                <w:kern w:val="0"/>
                <w:sz w:val="20"/>
                <w:szCs w:val="20"/>
                <w:lang w:val="en-ID"/>
              </w:rPr>
              <w:t>Beta</w:t>
            </w:r>
          </w:p>
        </w:tc>
        <w:tc>
          <w:tcPr>
            <w:tcW w:w="850" w:type="dxa"/>
            <w:vMerge/>
            <w:tcBorders>
              <w:top w:val="nil"/>
              <w:left w:val="single" w:sz="8" w:space="0" w:color="E0E0E0"/>
              <w:bottom w:val="nil"/>
              <w:right w:val="single" w:sz="8" w:space="0" w:color="E0E0E0"/>
            </w:tcBorders>
            <w:shd w:val="clear" w:color="auto" w:fill="FFFFFF"/>
            <w:vAlign w:val="bottom"/>
          </w:tcPr>
          <w:p w14:paraId="78E37BD0"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c>
          <w:tcPr>
            <w:tcW w:w="851" w:type="dxa"/>
            <w:vMerge/>
            <w:tcBorders>
              <w:top w:val="nil"/>
              <w:left w:val="single" w:sz="8" w:space="0" w:color="E0E0E0"/>
              <w:bottom w:val="nil"/>
              <w:right w:val="nil"/>
            </w:tcBorders>
            <w:shd w:val="clear" w:color="auto" w:fill="FFFFFF"/>
            <w:vAlign w:val="bottom"/>
          </w:tcPr>
          <w:p w14:paraId="4A11D29A" w14:textId="77777777" w:rsidR="00A720C3" w:rsidRPr="00BF2E0F" w:rsidRDefault="00A720C3" w:rsidP="004044D9">
            <w:pPr>
              <w:autoSpaceDE w:val="0"/>
              <w:autoSpaceDN w:val="0"/>
              <w:adjustRightInd w:val="0"/>
              <w:spacing w:after="0" w:line="240" w:lineRule="auto"/>
              <w:rPr>
                <w:rFonts w:ascii="Arial" w:hAnsi="Arial" w:cs="Arial"/>
                <w:color w:val="264A60"/>
                <w:kern w:val="0"/>
                <w:sz w:val="20"/>
                <w:szCs w:val="20"/>
                <w:lang w:val="en-ID"/>
              </w:rPr>
            </w:pPr>
          </w:p>
        </w:tc>
      </w:tr>
      <w:tr w:rsidR="00A720C3" w:rsidRPr="00BD3CE9" w14:paraId="51F1CA5E" w14:textId="77777777" w:rsidTr="00105EDD">
        <w:trPr>
          <w:cantSplit/>
          <w:trHeight w:val="384"/>
        </w:trPr>
        <w:tc>
          <w:tcPr>
            <w:tcW w:w="590" w:type="dxa"/>
            <w:vMerge w:val="restart"/>
            <w:tcBorders>
              <w:top w:val="single" w:sz="8" w:space="0" w:color="152935"/>
              <w:left w:val="nil"/>
              <w:bottom w:val="single" w:sz="8" w:space="0" w:color="152935"/>
              <w:right w:val="nil"/>
            </w:tcBorders>
            <w:shd w:val="clear" w:color="auto" w:fill="E0E0E0"/>
          </w:tcPr>
          <w:p w14:paraId="481246DA"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1</w:t>
            </w:r>
          </w:p>
        </w:tc>
        <w:tc>
          <w:tcPr>
            <w:tcW w:w="1973" w:type="dxa"/>
            <w:tcBorders>
              <w:top w:val="single" w:sz="8" w:space="0" w:color="152935"/>
              <w:left w:val="nil"/>
              <w:bottom w:val="single" w:sz="8" w:space="0" w:color="AEAEAE"/>
              <w:right w:val="nil"/>
            </w:tcBorders>
            <w:shd w:val="clear" w:color="auto" w:fill="E0E0E0"/>
          </w:tcPr>
          <w:p w14:paraId="0034E1A8"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(Constant)</w:t>
            </w:r>
          </w:p>
        </w:tc>
        <w:tc>
          <w:tcPr>
            <w:tcW w:w="1072" w:type="dxa"/>
            <w:tcBorders>
              <w:top w:val="single" w:sz="8" w:space="0" w:color="152935"/>
              <w:left w:val="nil"/>
              <w:bottom w:val="single" w:sz="8" w:space="0" w:color="AEAEAE"/>
              <w:right w:val="single" w:sz="8" w:space="0" w:color="E0E0E0"/>
            </w:tcBorders>
            <w:shd w:val="clear" w:color="auto" w:fill="FFFFFF"/>
          </w:tcPr>
          <w:p w14:paraId="07C18FF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1.090</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27BC0D4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1.601</w:t>
            </w:r>
          </w:p>
        </w:tc>
        <w:tc>
          <w:tcPr>
            <w:tcW w:w="181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457621C" w14:textId="77777777" w:rsidR="00A720C3" w:rsidRPr="00BF2E0F"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575BB5A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.681</w:t>
            </w:r>
          </w:p>
        </w:tc>
        <w:tc>
          <w:tcPr>
            <w:tcW w:w="851" w:type="dxa"/>
            <w:tcBorders>
              <w:top w:val="single" w:sz="8" w:space="0" w:color="152935"/>
              <w:left w:val="single" w:sz="8" w:space="0" w:color="E0E0E0"/>
              <w:bottom w:val="single" w:sz="8" w:space="0" w:color="AEAEAE"/>
              <w:right w:val="nil"/>
            </w:tcBorders>
            <w:shd w:val="clear" w:color="auto" w:fill="FFFFFF"/>
          </w:tcPr>
          <w:p w14:paraId="7453E7D5"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.498</w:t>
            </w:r>
          </w:p>
        </w:tc>
      </w:tr>
      <w:tr w:rsidR="00A720C3" w:rsidRPr="00BD3CE9" w14:paraId="25D71F16" w14:textId="77777777" w:rsidTr="00105EDD">
        <w:trPr>
          <w:cantSplit/>
          <w:trHeight w:val="402"/>
        </w:trPr>
        <w:tc>
          <w:tcPr>
            <w:tcW w:w="590" w:type="dxa"/>
            <w:vMerge/>
            <w:tcBorders>
              <w:top w:val="single" w:sz="8" w:space="0" w:color="152935"/>
              <w:left w:val="nil"/>
              <w:bottom w:val="single" w:sz="8" w:space="0" w:color="152935"/>
              <w:right w:val="nil"/>
            </w:tcBorders>
            <w:shd w:val="clear" w:color="auto" w:fill="E0E0E0"/>
          </w:tcPr>
          <w:p w14:paraId="43ED58E2"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973" w:type="dxa"/>
            <w:tcBorders>
              <w:top w:val="single" w:sz="8" w:space="0" w:color="AEAEAE"/>
              <w:left w:val="nil"/>
              <w:bottom w:val="single" w:sz="8" w:space="0" w:color="AEAEAE"/>
              <w:right w:val="nil"/>
            </w:tcBorders>
            <w:shd w:val="clear" w:color="auto" w:fill="E0E0E0"/>
          </w:tcPr>
          <w:p w14:paraId="03779CB0"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proofErr w:type="spellStart"/>
            <w:r w:rsidRPr="00BF2E0F">
              <w:rPr>
                <w:rFonts w:ascii="Arial" w:hAnsi="Arial" w:cs="Arial"/>
                <w:color w:val="264A60"/>
                <w:kern w:val="0"/>
                <w:sz w:val="20"/>
                <w:szCs w:val="20"/>
                <w:lang w:val="en-ID"/>
              </w:rPr>
              <w:t>Ulasan</w:t>
            </w:r>
            <w:proofErr w:type="spellEnd"/>
            <w:r w:rsidRPr="00BF2E0F">
              <w:rPr>
                <w:rFonts w:ascii="Arial" w:hAnsi="Arial" w:cs="Arial"/>
                <w:color w:val="264A60"/>
                <w:kern w:val="0"/>
                <w:sz w:val="20"/>
                <w:szCs w:val="20"/>
                <w:lang w:val="en-ID"/>
              </w:rPr>
              <w:t xml:space="preserve"> </w:t>
            </w:r>
            <w:proofErr w:type="spellStart"/>
            <w:r w:rsidRPr="00BF2E0F">
              <w:rPr>
                <w:rFonts w:ascii="Arial" w:hAnsi="Arial" w:cs="Arial"/>
                <w:color w:val="264A60"/>
                <w:kern w:val="0"/>
                <w:sz w:val="20"/>
                <w:szCs w:val="20"/>
                <w:lang w:val="en-ID"/>
              </w:rPr>
              <w:t>Produk</w:t>
            </w:r>
            <w:proofErr w:type="spellEnd"/>
          </w:p>
        </w:tc>
        <w:tc>
          <w:tcPr>
            <w:tcW w:w="1072" w:type="dxa"/>
            <w:tcBorders>
              <w:top w:val="single" w:sz="8" w:space="0" w:color="AEAEAE"/>
              <w:left w:val="nil"/>
              <w:bottom w:val="single" w:sz="8" w:space="0" w:color="AEAEAE"/>
              <w:right w:val="single" w:sz="8" w:space="0" w:color="E0E0E0"/>
            </w:tcBorders>
            <w:shd w:val="clear" w:color="auto" w:fill="FFFFFF"/>
          </w:tcPr>
          <w:p w14:paraId="1EC2C376"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.219</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30D15033"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.065</w:t>
            </w:r>
          </w:p>
        </w:tc>
        <w:tc>
          <w:tcPr>
            <w:tcW w:w="1811" w:type="dxa"/>
            <w:tcBorders>
              <w:top w:val="single" w:sz="8" w:space="0" w:color="AEAEAE"/>
              <w:left w:val="single" w:sz="8" w:space="0" w:color="E0E0E0"/>
              <w:bottom w:val="single" w:sz="8" w:space="0" w:color="AEAEAE"/>
              <w:right w:val="single" w:sz="8" w:space="0" w:color="E0E0E0"/>
            </w:tcBorders>
            <w:shd w:val="clear" w:color="auto" w:fill="FFFFFF"/>
          </w:tcPr>
          <w:p w14:paraId="68FE6F3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.212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3FCB3A0"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3.370</w:t>
            </w:r>
          </w:p>
        </w:tc>
        <w:tc>
          <w:tcPr>
            <w:tcW w:w="851" w:type="dxa"/>
            <w:tcBorders>
              <w:top w:val="single" w:sz="8" w:space="0" w:color="AEAEAE"/>
              <w:left w:val="single" w:sz="8" w:space="0" w:color="E0E0E0"/>
              <w:bottom w:val="single" w:sz="8" w:space="0" w:color="AEAEAE"/>
              <w:right w:val="nil"/>
            </w:tcBorders>
            <w:shd w:val="clear" w:color="auto" w:fill="FFFFFF"/>
          </w:tcPr>
          <w:p w14:paraId="1083A82A"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.001</w:t>
            </w:r>
          </w:p>
        </w:tc>
      </w:tr>
      <w:tr w:rsidR="00A720C3" w:rsidRPr="00BD3CE9" w14:paraId="37E13453" w14:textId="77777777" w:rsidTr="00105EDD">
        <w:trPr>
          <w:cantSplit/>
          <w:trHeight w:val="384"/>
        </w:trPr>
        <w:tc>
          <w:tcPr>
            <w:tcW w:w="590" w:type="dxa"/>
            <w:vMerge/>
            <w:tcBorders>
              <w:top w:val="single" w:sz="8" w:space="0" w:color="152935"/>
              <w:left w:val="nil"/>
              <w:bottom w:val="single" w:sz="8" w:space="0" w:color="152935"/>
              <w:right w:val="nil"/>
            </w:tcBorders>
            <w:shd w:val="clear" w:color="auto" w:fill="E0E0E0"/>
          </w:tcPr>
          <w:p w14:paraId="48D061F0"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973" w:type="dxa"/>
            <w:tcBorders>
              <w:top w:val="single" w:sz="8" w:space="0" w:color="AEAEAE"/>
              <w:left w:val="nil"/>
              <w:bottom w:val="single" w:sz="8" w:space="0" w:color="AEAEAE"/>
              <w:right w:val="nil"/>
            </w:tcBorders>
            <w:shd w:val="clear" w:color="auto" w:fill="E0E0E0"/>
          </w:tcPr>
          <w:p w14:paraId="7D4A10F2"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Gratis </w:t>
            </w:r>
            <w:proofErr w:type="spellStart"/>
            <w:r w:rsidRPr="00BF2E0F">
              <w:rPr>
                <w:rFonts w:ascii="Arial" w:hAnsi="Arial" w:cs="Arial"/>
                <w:color w:val="264A60"/>
                <w:kern w:val="0"/>
                <w:sz w:val="20"/>
                <w:szCs w:val="20"/>
                <w:lang w:val="en-ID"/>
              </w:rPr>
              <w:t>Ongkos</w:t>
            </w:r>
            <w:proofErr w:type="spellEnd"/>
            <w:r w:rsidRPr="00BF2E0F">
              <w:rPr>
                <w:rFonts w:ascii="Arial" w:hAnsi="Arial" w:cs="Arial"/>
                <w:color w:val="264A60"/>
                <w:kern w:val="0"/>
                <w:sz w:val="20"/>
                <w:szCs w:val="20"/>
                <w:lang w:val="en-ID"/>
              </w:rPr>
              <w:t xml:space="preserve"> Kirim</w:t>
            </w:r>
          </w:p>
        </w:tc>
        <w:tc>
          <w:tcPr>
            <w:tcW w:w="1072" w:type="dxa"/>
            <w:tcBorders>
              <w:top w:val="single" w:sz="8" w:space="0" w:color="AEAEAE"/>
              <w:left w:val="nil"/>
              <w:bottom w:val="single" w:sz="8" w:space="0" w:color="AEAEAE"/>
              <w:right w:val="single" w:sz="8" w:space="0" w:color="E0E0E0"/>
            </w:tcBorders>
            <w:shd w:val="clear" w:color="auto" w:fill="FFFFFF"/>
          </w:tcPr>
          <w:p w14:paraId="1D790F2C"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.226</w:t>
            </w:r>
          </w:p>
        </w:tc>
        <w:tc>
          <w:tcPr>
            <w:tcW w:w="1075" w:type="dxa"/>
            <w:tcBorders>
              <w:top w:val="single" w:sz="8" w:space="0" w:color="AEAEAE"/>
              <w:left w:val="single" w:sz="8" w:space="0" w:color="E0E0E0"/>
              <w:bottom w:val="single" w:sz="8" w:space="0" w:color="AEAEAE"/>
              <w:right w:val="single" w:sz="8" w:space="0" w:color="E0E0E0"/>
            </w:tcBorders>
            <w:shd w:val="clear" w:color="auto" w:fill="FFFFFF"/>
          </w:tcPr>
          <w:p w14:paraId="4847DD2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.052</w:t>
            </w:r>
          </w:p>
        </w:tc>
        <w:tc>
          <w:tcPr>
            <w:tcW w:w="1811" w:type="dxa"/>
            <w:tcBorders>
              <w:top w:val="single" w:sz="8" w:space="0" w:color="AEAEAE"/>
              <w:left w:val="single" w:sz="8" w:space="0" w:color="E0E0E0"/>
              <w:bottom w:val="single" w:sz="8" w:space="0" w:color="AEAEAE"/>
              <w:right w:val="single" w:sz="8" w:space="0" w:color="E0E0E0"/>
            </w:tcBorders>
            <w:shd w:val="clear" w:color="auto" w:fill="FFFFFF"/>
          </w:tcPr>
          <w:p w14:paraId="07FD1185"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.328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295CCB2"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4.323</w:t>
            </w:r>
          </w:p>
        </w:tc>
        <w:tc>
          <w:tcPr>
            <w:tcW w:w="851" w:type="dxa"/>
            <w:tcBorders>
              <w:top w:val="single" w:sz="8" w:space="0" w:color="AEAEAE"/>
              <w:left w:val="single" w:sz="8" w:space="0" w:color="E0E0E0"/>
              <w:bottom w:val="single" w:sz="8" w:space="0" w:color="AEAEAE"/>
              <w:right w:val="nil"/>
            </w:tcBorders>
            <w:shd w:val="clear" w:color="auto" w:fill="FFFFFF"/>
          </w:tcPr>
          <w:p w14:paraId="17DA970B"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r>
      <w:tr w:rsidR="00A720C3" w:rsidRPr="00BD3CE9" w14:paraId="4B4A10ED" w14:textId="77777777" w:rsidTr="00105EDD">
        <w:trPr>
          <w:cantSplit/>
          <w:trHeight w:val="402"/>
        </w:trPr>
        <w:tc>
          <w:tcPr>
            <w:tcW w:w="590" w:type="dxa"/>
            <w:vMerge/>
            <w:tcBorders>
              <w:top w:val="single" w:sz="8" w:space="0" w:color="152935"/>
              <w:left w:val="nil"/>
              <w:bottom w:val="single" w:sz="8" w:space="0" w:color="152935"/>
              <w:right w:val="nil"/>
            </w:tcBorders>
            <w:shd w:val="clear" w:color="auto" w:fill="E0E0E0"/>
          </w:tcPr>
          <w:p w14:paraId="55A117E3" w14:textId="77777777" w:rsidR="00A720C3" w:rsidRPr="00BF2E0F"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973" w:type="dxa"/>
            <w:tcBorders>
              <w:top w:val="single" w:sz="8" w:space="0" w:color="AEAEAE"/>
              <w:left w:val="nil"/>
              <w:bottom w:val="single" w:sz="8" w:space="0" w:color="152935"/>
              <w:right w:val="nil"/>
            </w:tcBorders>
            <w:shd w:val="clear" w:color="auto" w:fill="E0E0E0"/>
          </w:tcPr>
          <w:p w14:paraId="201E4119" w14:textId="77777777" w:rsidR="00A720C3" w:rsidRPr="00BF2E0F"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BF2E0F">
              <w:rPr>
                <w:rFonts w:ascii="Arial" w:hAnsi="Arial" w:cs="Arial"/>
                <w:color w:val="264A60"/>
                <w:kern w:val="0"/>
                <w:sz w:val="20"/>
                <w:szCs w:val="20"/>
                <w:lang w:val="en-ID"/>
              </w:rPr>
              <w:t xml:space="preserve">Metode </w:t>
            </w:r>
            <w:proofErr w:type="spellStart"/>
            <w:r w:rsidRPr="00BF2E0F">
              <w:rPr>
                <w:rFonts w:ascii="Arial" w:hAnsi="Arial" w:cs="Arial"/>
                <w:color w:val="264A60"/>
                <w:kern w:val="0"/>
                <w:sz w:val="20"/>
                <w:szCs w:val="20"/>
                <w:lang w:val="en-ID"/>
              </w:rPr>
              <w:t>Pembayaran</w:t>
            </w:r>
            <w:proofErr w:type="spellEnd"/>
            <w:r w:rsidRPr="00BF2E0F">
              <w:rPr>
                <w:rFonts w:ascii="Arial" w:hAnsi="Arial" w:cs="Arial"/>
                <w:color w:val="264A60"/>
                <w:kern w:val="0"/>
                <w:sz w:val="20"/>
                <w:szCs w:val="20"/>
                <w:lang w:val="en-ID"/>
              </w:rPr>
              <w:t xml:space="preserve"> COD</w:t>
            </w:r>
          </w:p>
        </w:tc>
        <w:tc>
          <w:tcPr>
            <w:tcW w:w="1072" w:type="dxa"/>
            <w:tcBorders>
              <w:top w:val="single" w:sz="8" w:space="0" w:color="AEAEAE"/>
              <w:left w:val="nil"/>
              <w:bottom w:val="single" w:sz="8" w:space="0" w:color="152935"/>
              <w:right w:val="single" w:sz="8" w:space="0" w:color="E0E0E0"/>
            </w:tcBorders>
            <w:shd w:val="clear" w:color="auto" w:fill="FFFFFF"/>
          </w:tcPr>
          <w:p w14:paraId="43B4298F"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.363</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14:paraId="71AB25BE"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.045</w:t>
            </w:r>
          </w:p>
        </w:tc>
        <w:tc>
          <w:tcPr>
            <w:tcW w:w="1811" w:type="dxa"/>
            <w:tcBorders>
              <w:top w:val="single" w:sz="8" w:space="0" w:color="AEAEAE"/>
              <w:left w:val="single" w:sz="8" w:space="0" w:color="E0E0E0"/>
              <w:bottom w:val="single" w:sz="8" w:space="0" w:color="152935"/>
              <w:right w:val="single" w:sz="8" w:space="0" w:color="E0E0E0"/>
            </w:tcBorders>
            <w:shd w:val="clear" w:color="auto" w:fill="FFFFFF"/>
          </w:tcPr>
          <w:p w14:paraId="4DD3DF36"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.505</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5426F7C1"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8.083</w:t>
            </w:r>
          </w:p>
        </w:tc>
        <w:tc>
          <w:tcPr>
            <w:tcW w:w="851" w:type="dxa"/>
            <w:tcBorders>
              <w:top w:val="single" w:sz="8" w:space="0" w:color="AEAEAE"/>
              <w:left w:val="single" w:sz="8" w:space="0" w:color="E0E0E0"/>
              <w:bottom w:val="single" w:sz="8" w:space="0" w:color="152935"/>
              <w:right w:val="nil"/>
            </w:tcBorders>
            <w:shd w:val="clear" w:color="auto" w:fill="FFFFFF"/>
          </w:tcPr>
          <w:p w14:paraId="75FB787C" w14:textId="77777777" w:rsidR="00A720C3" w:rsidRPr="00BF2E0F"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BF2E0F">
              <w:rPr>
                <w:rFonts w:ascii="Arial" w:hAnsi="Arial" w:cs="Arial"/>
                <w:color w:val="010205"/>
                <w:kern w:val="0"/>
                <w:sz w:val="20"/>
                <w:szCs w:val="20"/>
                <w:lang w:val="en-ID"/>
              </w:rPr>
              <w:t>.000</w:t>
            </w:r>
          </w:p>
        </w:tc>
      </w:tr>
      <w:tr w:rsidR="00A720C3" w:rsidRPr="00BD3CE9" w14:paraId="6544D952" w14:textId="77777777" w:rsidTr="00105EDD">
        <w:trPr>
          <w:cantSplit/>
          <w:trHeight w:val="384"/>
        </w:trPr>
        <w:tc>
          <w:tcPr>
            <w:tcW w:w="8222" w:type="dxa"/>
            <w:gridSpan w:val="7"/>
            <w:tcBorders>
              <w:top w:val="nil"/>
              <w:left w:val="nil"/>
              <w:bottom w:val="nil"/>
              <w:right w:val="nil"/>
            </w:tcBorders>
            <w:shd w:val="clear" w:color="auto" w:fill="FFFFFF"/>
          </w:tcPr>
          <w:p w14:paraId="737832E1" w14:textId="77777777" w:rsidR="00A720C3" w:rsidRPr="00BF2E0F"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BF2E0F">
              <w:rPr>
                <w:rFonts w:ascii="Arial" w:hAnsi="Arial" w:cs="Arial"/>
                <w:color w:val="010205"/>
                <w:kern w:val="0"/>
                <w:sz w:val="20"/>
                <w:szCs w:val="20"/>
                <w:lang w:val="en-ID"/>
              </w:rPr>
              <w:t xml:space="preserve">a. Dependent Variable: Keputusan </w:t>
            </w:r>
            <w:proofErr w:type="spellStart"/>
            <w:r w:rsidRPr="00BF2E0F">
              <w:rPr>
                <w:rFonts w:ascii="Arial" w:hAnsi="Arial" w:cs="Arial"/>
                <w:color w:val="010205"/>
                <w:kern w:val="0"/>
                <w:sz w:val="20"/>
                <w:szCs w:val="20"/>
                <w:lang w:val="en-ID"/>
              </w:rPr>
              <w:t>Pembelian</w:t>
            </w:r>
            <w:proofErr w:type="spellEnd"/>
          </w:p>
        </w:tc>
      </w:tr>
    </w:tbl>
    <w:p w14:paraId="1D521B19" w14:textId="77777777" w:rsidR="00A720C3" w:rsidRPr="00AF22BC"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71E64EAB" w14:textId="77777777" w:rsidR="00A720C3" w:rsidRPr="00BD3CE9"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12 Hasil Uji SPSS Versi 25 Uji F</w:t>
      </w:r>
    </w:p>
    <w:tbl>
      <w:tblPr>
        <w:tblW w:w="7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15"/>
        <w:gridCol w:w="1255"/>
        <w:gridCol w:w="1574"/>
        <w:gridCol w:w="861"/>
        <w:gridCol w:w="1375"/>
        <w:gridCol w:w="1001"/>
        <w:gridCol w:w="1002"/>
      </w:tblGrid>
      <w:tr w:rsidR="00A720C3" w:rsidRPr="00BD3CE9" w14:paraId="58D7FC17" w14:textId="77777777" w:rsidTr="004044D9">
        <w:trPr>
          <w:cantSplit/>
          <w:trHeight w:val="333"/>
        </w:trPr>
        <w:tc>
          <w:tcPr>
            <w:tcW w:w="7783" w:type="dxa"/>
            <w:gridSpan w:val="7"/>
            <w:tcBorders>
              <w:top w:val="nil"/>
              <w:left w:val="nil"/>
              <w:bottom w:val="nil"/>
              <w:right w:val="nil"/>
            </w:tcBorders>
            <w:shd w:val="clear" w:color="auto" w:fill="FFFFFF"/>
            <w:vAlign w:val="center"/>
          </w:tcPr>
          <w:p w14:paraId="2B64E5FE"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010205"/>
                <w:kern w:val="0"/>
                <w:sz w:val="20"/>
                <w:szCs w:val="20"/>
                <w:lang w:val="en-ID"/>
              </w:rPr>
            </w:pPr>
            <w:proofErr w:type="spellStart"/>
            <w:r w:rsidRPr="00486121">
              <w:rPr>
                <w:rFonts w:ascii="Arial" w:hAnsi="Arial" w:cs="Arial"/>
                <w:b/>
                <w:bCs/>
                <w:color w:val="010205"/>
                <w:kern w:val="0"/>
                <w:sz w:val="20"/>
                <w:szCs w:val="20"/>
                <w:lang w:val="en-ID"/>
              </w:rPr>
              <w:t>ANOVA</w:t>
            </w:r>
            <w:r w:rsidRPr="00486121">
              <w:rPr>
                <w:rFonts w:ascii="Arial" w:hAnsi="Arial" w:cs="Arial"/>
                <w:b/>
                <w:bCs/>
                <w:color w:val="010205"/>
                <w:kern w:val="0"/>
                <w:sz w:val="20"/>
                <w:szCs w:val="20"/>
                <w:vertAlign w:val="superscript"/>
                <w:lang w:val="en-ID"/>
              </w:rPr>
              <w:t>a</w:t>
            </w:r>
            <w:proofErr w:type="spellEnd"/>
          </w:p>
        </w:tc>
      </w:tr>
      <w:tr w:rsidR="00A720C3" w:rsidRPr="00BD3CE9" w14:paraId="2ACF8AFE" w14:textId="77777777" w:rsidTr="00105EDD">
        <w:trPr>
          <w:cantSplit/>
          <w:trHeight w:val="349"/>
        </w:trPr>
        <w:tc>
          <w:tcPr>
            <w:tcW w:w="1970" w:type="dxa"/>
            <w:gridSpan w:val="2"/>
            <w:tcBorders>
              <w:top w:val="nil"/>
              <w:left w:val="nil"/>
              <w:bottom w:val="single" w:sz="8" w:space="0" w:color="152935"/>
              <w:right w:val="nil"/>
            </w:tcBorders>
            <w:shd w:val="clear" w:color="auto" w:fill="FFFFFF"/>
            <w:vAlign w:val="bottom"/>
          </w:tcPr>
          <w:p w14:paraId="70EEEEBF" w14:textId="77777777" w:rsidR="00A720C3" w:rsidRPr="00486121"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486121">
              <w:rPr>
                <w:rFonts w:ascii="Arial" w:hAnsi="Arial" w:cs="Arial"/>
                <w:color w:val="264A60"/>
                <w:kern w:val="0"/>
                <w:sz w:val="20"/>
                <w:szCs w:val="20"/>
                <w:lang w:val="en-ID"/>
              </w:rPr>
              <w:t>Model</w:t>
            </w:r>
          </w:p>
        </w:tc>
        <w:tc>
          <w:tcPr>
            <w:tcW w:w="1574" w:type="dxa"/>
            <w:tcBorders>
              <w:top w:val="nil"/>
              <w:left w:val="nil"/>
              <w:bottom w:val="single" w:sz="8" w:space="0" w:color="152935"/>
              <w:right w:val="single" w:sz="8" w:space="0" w:color="E0E0E0"/>
            </w:tcBorders>
            <w:shd w:val="clear" w:color="auto" w:fill="FFFFFF"/>
            <w:vAlign w:val="bottom"/>
          </w:tcPr>
          <w:p w14:paraId="194A00E9"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Sum of Squares</w:t>
            </w:r>
          </w:p>
        </w:tc>
        <w:tc>
          <w:tcPr>
            <w:tcW w:w="861" w:type="dxa"/>
            <w:tcBorders>
              <w:top w:val="nil"/>
              <w:left w:val="single" w:sz="8" w:space="0" w:color="E0E0E0"/>
              <w:bottom w:val="single" w:sz="8" w:space="0" w:color="152935"/>
              <w:right w:val="single" w:sz="8" w:space="0" w:color="E0E0E0"/>
            </w:tcBorders>
            <w:shd w:val="clear" w:color="auto" w:fill="FFFFFF"/>
            <w:vAlign w:val="bottom"/>
          </w:tcPr>
          <w:p w14:paraId="4711B74C"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df</w:t>
            </w:r>
          </w:p>
        </w:tc>
        <w:tc>
          <w:tcPr>
            <w:tcW w:w="1375" w:type="dxa"/>
            <w:tcBorders>
              <w:top w:val="nil"/>
              <w:left w:val="single" w:sz="8" w:space="0" w:color="E0E0E0"/>
              <w:bottom w:val="single" w:sz="8" w:space="0" w:color="152935"/>
              <w:right w:val="single" w:sz="8" w:space="0" w:color="E0E0E0"/>
            </w:tcBorders>
            <w:shd w:val="clear" w:color="auto" w:fill="FFFFFF"/>
            <w:vAlign w:val="bottom"/>
          </w:tcPr>
          <w:p w14:paraId="0DB1B17C"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Mean Square</w:t>
            </w:r>
          </w:p>
        </w:tc>
        <w:tc>
          <w:tcPr>
            <w:tcW w:w="1001" w:type="dxa"/>
            <w:tcBorders>
              <w:top w:val="nil"/>
              <w:left w:val="single" w:sz="8" w:space="0" w:color="E0E0E0"/>
              <w:bottom w:val="single" w:sz="8" w:space="0" w:color="152935"/>
              <w:right w:val="single" w:sz="8" w:space="0" w:color="E0E0E0"/>
            </w:tcBorders>
            <w:shd w:val="clear" w:color="auto" w:fill="FFFFFF"/>
            <w:vAlign w:val="bottom"/>
          </w:tcPr>
          <w:p w14:paraId="74F29179"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F</w:t>
            </w:r>
          </w:p>
        </w:tc>
        <w:tc>
          <w:tcPr>
            <w:tcW w:w="1002" w:type="dxa"/>
            <w:tcBorders>
              <w:top w:val="nil"/>
              <w:left w:val="single" w:sz="8" w:space="0" w:color="E0E0E0"/>
              <w:bottom w:val="single" w:sz="8" w:space="0" w:color="152935"/>
              <w:right w:val="nil"/>
            </w:tcBorders>
            <w:shd w:val="clear" w:color="auto" w:fill="FFFFFF"/>
            <w:vAlign w:val="bottom"/>
          </w:tcPr>
          <w:p w14:paraId="18C3CE56"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Sig.</w:t>
            </w:r>
          </w:p>
        </w:tc>
      </w:tr>
      <w:tr w:rsidR="00A720C3" w:rsidRPr="00BD3CE9" w14:paraId="2D324D60" w14:textId="77777777" w:rsidTr="00105EDD">
        <w:trPr>
          <w:cantSplit/>
          <w:trHeight w:val="333"/>
        </w:trPr>
        <w:tc>
          <w:tcPr>
            <w:tcW w:w="715" w:type="dxa"/>
            <w:vMerge w:val="restart"/>
            <w:tcBorders>
              <w:top w:val="single" w:sz="8" w:space="0" w:color="152935"/>
              <w:left w:val="nil"/>
              <w:bottom w:val="single" w:sz="8" w:space="0" w:color="152935"/>
              <w:right w:val="nil"/>
            </w:tcBorders>
            <w:shd w:val="clear" w:color="auto" w:fill="E0E0E0"/>
          </w:tcPr>
          <w:p w14:paraId="7713EC44" w14:textId="77777777" w:rsidR="00A720C3" w:rsidRPr="00486121"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486121">
              <w:rPr>
                <w:rFonts w:ascii="Arial" w:hAnsi="Arial" w:cs="Arial"/>
                <w:color w:val="264A60"/>
                <w:kern w:val="0"/>
                <w:sz w:val="20"/>
                <w:szCs w:val="20"/>
                <w:lang w:val="en-ID"/>
              </w:rPr>
              <w:t>1</w:t>
            </w:r>
          </w:p>
        </w:tc>
        <w:tc>
          <w:tcPr>
            <w:tcW w:w="1255" w:type="dxa"/>
            <w:tcBorders>
              <w:top w:val="single" w:sz="8" w:space="0" w:color="152935"/>
              <w:left w:val="nil"/>
              <w:bottom w:val="single" w:sz="8" w:space="0" w:color="AEAEAE"/>
              <w:right w:val="nil"/>
            </w:tcBorders>
            <w:shd w:val="clear" w:color="auto" w:fill="E0E0E0"/>
          </w:tcPr>
          <w:p w14:paraId="525BDD2B" w14:textId="77777777" w:rsidR="00A720C3" w:rsidRPr="00486121"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486121">
              <w:rPr>
                <w:rFonts w:ascii="Arial" w:hAnsi="Arial" w:cs="Arial"/>
                <w:color w:val="264A60"/>
                <w:kern w:val="0"/>
                <w:sz w:val="20"/>
                <w:szCs w:val="20"/>
                <w:lang w:val="en-ID"/>
              </w:rPr>
              <w:t>Regression</w:t>
            </w:r>
          </w:p>
        </w:tc>
        <w:tc>
          <w:tcPr>
            <w:tcW w:w="1574" w:type="dxa"/>
            <w:tcBorders>
              <w:top w:val="single" w:sz="8" w:space="0" w:color="152935"/>
              <w:left w:val="nil"/>
              <w:bottom w:val="single" w:sz="8" w:space="0" w:color="AEAEAE"/>
              <w:right w:val="single" w:sz="8" w:space="0" w:color="E0E0E0"/>
            </w:tcBorders>
            <w:shd w:val="clear" w:color="auto" w:fill="FFFFFF"/>
          </w:tcPr>
          <w:p w14:paraId="2940AD30"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1633.915</w:t>
            </w:r>
          </w:p>
        </w:tc>
        <w:tc>
          <w:tcPr>
            <w:tcW w:w="861" w:type="dxa"/>
            <w:tcBorders>
              <w:top w:val="single" w:sz="8" w:space="0" w:color="152935"/>
              <w:left w:val="single" w:sz="8" w:space="0" w:color="E0E0E0"/>
              <w:bottom w:val="single" w:sz="8" w:space="0" w:color="AEAEAE"/>
              <w:right w:val="single" w:sz="8" w:space="0" w:color="E0E0E0"/>
            </w:tcBorders>
            <w:shd w:val="clear" w:color="auto" w:fill="FFFFFF"/>
          </w:tcPr>
          <w:p w14:paraId="3140D9DD"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3</w:t>
            </w:r>
          </w:p>
        </w:tc>
        <w:tc>
          <w:tcPr>
            <w:tcW w:w="1375" w:type="dxa"/>
            <w:tcBorders>
              <w:top w:val="single" w:sz="8" w:space="0" w:color="152935"/>
              <w:left w:val="single" w:sz="8" w:space="0" w:color="E0E0E0"/>
              <w:bottom w:val="single" w:sz="8" w:space="0" w:color="AEAEAE"/>
              <w:right w:val="single" w:sz="8" w:space="0" w:color="E0E0E0"/>
            </w:tcBorders>
            <w:shd w:val="clear" w:color="auto" w:fill="FFFFFF"/>
          </w:tcPr>
          <w:p w14:paraId="1FF2BB72"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544.638</w:t>
            </w:r>
          </w:p>
        </w:tc>
        <w:tc>
          <w:tcPr>
            <w:tcW w:w="1001" w:type="dxa"/>
            <w:tcBorders>
              <w:top w:val="single" w:sz="8" w:space="0" w:color="152935"/>
              <w:left w:val="single" w:sz="8" w:space="0" w:color="E0E0E0"/>
              <w:bottom w:val="single" w:sz="8" w:space="0" w:color="AEAEAE"/>
              <w:right w:val="single" w:sz="8" w:space="0" w:color="E0E0E0"/>
            </w:tcBorders>
            <w:shd w:val="clear" w:color="auto" w:fill="FFFFFF"/>
          </w:tcPr>
          <w:p w14:paraId="3E0DB4D1"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109.798</w:t>
            </w:r>
          </w:p>
        </w:tc>
        <w:tc>
          <w:tcPr>
            <w:tcW w:w="1002" w:type="dxa"/>
            <w:tcBorders>
              <w:top w:val="single" w:sz="8" w:space="0" w:color="152935"/>
              <w:left w:val="single" w:sz="8" w:space="0" w:color="E0E0E0"/>
              <w:bottom w:val="single" w:sz="8" w:space="0" w:color="AEAEAE"/>
              <w:right w:val="nil"/>
            </w:tcBorders>
            <w:shd w:val="clear" w:color="auto" w:fill="FFFFFF"/>
          </w:tcPr>
          <w:p w14:paraId="2EDE9CCE"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.000</w:t>
            </w:r>
            <w:r w:rsidRPr="00486121">
              <w:rPr>
                <w:rFonts w:ascii="Arial" w:hAnsi="Arial" w:cs="Arial"/>
                <w:color w:val="010205"/>
                <w:kern w:val="0"/>
                <w:sz w:val="20"/>
                <w:szCs w:val="20"/>
                <w:vertAlign w:val="superscript"/>
                <w:lang w:val="en-ID"/>
              </w:rPr>
              <w:t>b</w:t>
            </w:r>
          </w:p>
        </w:tc>
      </w:tr>
      <w:tr w:rsidR="00A720C3" w:rsidRPr="00BD3CE9" w14:paraId="4AC467EA" w14:textId="77777777" w:rsidTr="00105EDD">
        <w:trPr>
          <w:cantSplit/>
          <w:trHeight w:val="365"/>
        </w:trPr>
        <w:tc>
          <w:tcPr>
            <w:tcW w:w="715" w:type="dxa"/>
            <w:vMerge/>
            <w:tcBorders>
              <w:top w:val="single" w:sz="8" w:space="0" w:color="152935"/>
              <w:left w:val="nil"/>
              <w:bottom w:val="single" w:sz="8" w:space="0" w:color="152935"/>
              <w:right w:val="nil"/>
            </w:tcBorders>
            <w:shd w:val="clear" w:color="auto" w:fill="E0E0E0"/>
          </w:tcPr>
          <w:p w14:paraId="7DCF1ABD" w14:textId="77777777" w:rsidR="00A720C3" w:rsidRPr="00486121" w:rsidRDefault="00A720C3" w:rsidP="004044D9">
            <w:pPr>
              <w:autoSpaceDE w:val="0"/>
              <w:autoSpaceDN w:val="0"/>
              <w:adjustRightInd w:val="0"/>
              <w:spacing w:after="0" w:line="240" w:lineRule="auto"/>
              <w:rPr>
                <w:rFonts w:ascii="Arial" w:hAnsi="Arial" w:cs="Arial"/>
                <w:color w:val="010205"/>
                <w:kern w:val="0"/>
                <w:sz w:val="20"/>
                <w:szCs w:val="20"/>
                <w:lang w:val="en-ID"/>
              </w:rPr>
            </w:pPr>
          </w:p>
        </w:tc>
        <w:tc>
          <w:tcPr>
            <w:tcW w:w="1255" w:type="dxa"/>
            <w:tcBorders>
              <w:top w:val="single" w:sz="8" w:space="0" w:color="AEAEAE"/>
              <w:left w:val="nil"/>
              <w:bottom w:val="single" w:sz="8" w:space="0" w:color="AEAEAE"/>
              <w:right w:val="nil"/>
            </w:tcBorders>
            <w:shd w:val="clear" w:color="auto" w:fill="E0E0E0"/>
          </w:tcPr>
          <w:p w14:paraId="0D41ADB7" w14:textId="77777777" w:rsidR="00A720C3" w:rsidRPr="00486121"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486121">
              <w:rPr>
                <w:rFonts w:ascii="Arial" w:hAnsi="Arial" w:cs="Arial"/>
                <w:color w:val="264A60"/>
                <w:kern w:val="0"/>
                <w:sz w:val="20"/>
                <w:szCs w:val="20"/>
                <w:lang w:val="en-ID"/>
              </w:rPr>
              <w:t>Residual</w:t>
            </w:r>
          </w:p>
        </w:tc>
        <w:tc>
          <w:tcPr>
            <w:tcW w:w="1574" w:type="dxa"/>
            <w:tcBorders>
              <w:top w:val="single" w:sz="8" w:space="0" w:color="AEAEAE"/>
              <w:left w:val="nil"/>
              <w:bottom w:val="single" w:sz="8" w:space="0" w:color="AEAEAE"/>
              <w:right w:val="single" w:sz="8" w:space="0" w:color="E0E0E0"/>
            </w:tcBorders>
            <w:shd w:val="clear" w:color="auto" w:fill="FFFFFF"/>
          </w:tcPr>
          <w:p w14:paraId="2BB1EC12"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476.195</w:t>
            </w:r>
          </w:p>
        </w:tc>
        <w:tc>
          <w:tcPr>
            <w:tcW w:w="861" w:type="dxa"/>
            <w:tcBorders>
              <w:top w:val="single" w:sz="8" w:space="0" w:color="AEAEAE"/>
              <w:left w:val="single" w:sz="8" w:space="0" w:color="E0E0E0"/>
              <w:bottom w:val="single" w:sz="8" w:space="0" w:color="AEAEAE"/>
              <w:right w:val="single" w:sz="8" w:space="0" w:color="E0E0E0"/>
            </w:tcBorders>
            <w:shd w:val="clear" w:color="auto" w:fill="FFFFFF"/>
          </w:tcPr>
          <w:p w14:paraId="63BA36EB"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96</w:t>
            </w:r>
          </w:p>
        </w:tc>
        <w:tc>
          <w:tcPr>
            <w:tcW w:w="1375" w:type="dxa"/>
            <w:tcBorders>
              <w:top w:val="single" w:sz="8" w:space="0" w:color="AEAEAE"/>
              <w:left w:val="single" w:sz="8" w:space="0" w:color="E0E0E0"/>
              <w:bottom w:val="single" w:sz="8" w:space="0" w:color="AEAEAE"/>
              <w:right w:val="single" w:sz="8" w:space="0" w:color="E0E0E0"/>
            </w:tcBorders>
            <w:shd w:val="clear" w:color="auto" w:fill="FFFFFF"/>
          </w:tcPr>
          <w:p w14:paraId="79D9C10A"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4.960</w:t>
            </w:r>
          </w:p>
        </w:tc>
        <w:tc>
          <w:tcPr>
            <w:tcW w:w="100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CF9D83" w14:textId="77777777" w:rsidR="00A720C3" w:rsidRPr="00486121"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1002" w:type="dxa"/>
            <w:tcBorders>
              <w:top w:val="single" w:sz="8" w:space="0" w:color="AEAEAE"/>
              <w:left w:val="single" w:sz="8" w:space="0" w:color="E0E0E0"/>
              <w:bottom w:val="single" w:sz="8" w:space="0" w:color="AEAEAE"/>
              <w:right w:val="nil"/>
            </w:tcBorders>
            <w:shd w:val="clear" w:color="auto" w:fill="FFFFFF"/>
            <w:vAlign w:val="center"/>
          </w:tcPr>
          <w:p w14:paraId="04DA6E41" w14:textId="77777777" w:rsidR="00A720C3" w:rsidRPr="00486121"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r>
      <w:tr w:rsidR="00A720C3" w:rsidRPr="00BD3CE9" w14:paraId="5D208212" w14:textId="77777777" w:rsidTr="00105EDD">
        <w:trPr>
          <w:cantSplit/>
          <w:trHeight w:val="365"/>
        </w:trPr>
        <w:tc>
          <w:tcPr>
            <w:tcW w:w="715" w:type="dxa"/>
            <w:vMerge/>
            <w:tcBorders>
              <w:top w:val="single" w:sz="8" w:space="0" w:color="152935"/>
              <w:left w:val="nil"/>
              <w:bottom w:val="single" w:sz="8" w:space="0" w:color="152935"/>
              <w:right w:val="nil"/>
            </w:tcBorders>
            <w:shd w:val="clear" w:color="auto" w:fill="E0E0E0"/>
          </w:tcPr>
          <w:p w14:paraId="6BD34D9A" w14:textId="77777777" w:rsidR="00A720C3" w:rsidRPr="00486121"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1255" w:type="dxa"/>
            <w:tcBorders>
              <w:top w:val="single" w:sz="8" w:space="0" w:color="AEAEAE"/>
              <w:left w:val="nil"/>
              <w:bottom w:val="single" w:sz="8" w:space="0" w:color="152935"/>
              <w:right w:val="nil"/>
            </w:tcBorders>
            <w:shd w:val="clear" w:color="auto" w:fill="E0E0E0"/>
          </w:tcPr>
          <w:p w14:paraId="245505BB" w14:textId="77777777" w:rsidR="00A720C3" w:rsidRPr="00486121"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486121">
              <w:rPr>
                <w:rFonts w:ascii="Arial" w:hAnsi="Arial" w:cs="Arial"/>
                <w:color w:val="264A60"/>
                <w:kern w:val="0"/>
                <w:sz w:val="20"/>
                <w:szCs w:val="20"/>
                <w:lang w:val="en-ID"/>
              </w:rPr>
              <w:t>Total</w:t>
            </w:r>
          </w:p>
        </w:tc>
        <w:tc>
          <w:tcPr>
            <w:tcW w:w="1574" w:type="dxa"/>
            <w:tcBorders>
              <w:top w:val="single" w:sz="8" w:space="0" w:color="AEAEAE"/>
              <w:left w:val="nil"/>
              <w:bottom w:val="single" w:sz="8" w:space="0" w:color="152935"/>
              <w:right w:val="single" w:sz="8" w:space="0" w:color="E0E0E0"/>
            </w:tcBorders>
            <w:shd w:val="clear" w:color="auto" w:fill="FFFFFF"/>
          </w:tcPr>
          <w:p w14:paraId="6CC9A947"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2110.110</w:t>
            </w:r>
          </w:p>
        </w:tc>
        <w:tc>
          <w:tcPr>
            <w:tcW w:w="861" w:type="dxa"/>
            <w:tcBorders>
              <w:top w:val="single" w:sz="8" w:space="0" w:color="AEAEAE"/>
              <w:left w:val="single" w:sz="8" w:space="0" w:color="E0E0E0"/>
              <w:bottom w:val="single" w:sz="8" w:space="0" w:color="152935"/>
              <w:right w:val="single" w:sz="8" w:space="0" w:color="E0E0E0"/>
            </w:tcBorders>
            <w:shd w:val="clear" w:color="auto" w:fill="FFFFFF"/>
          </w:tcPr>
          <w:p w14:paraId="0F6FFA8A"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99</w:t>
            </w:r>
          </w:p>
        </w:tc>
        <w:tc>
          <w:tcPr>
            <w:tcW w:w="13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5EB296B" w14:textId="77777777" w:rsidR="00A720C3" w:rsidRPr="00486121"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100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A0CAEF" w14:textId="77777777" w:rsidR="00A720C3" w:rsidRPr="00486121"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c>
          <w:tcPr>
            <w:tcW w:w="1002" w:type="dxa"/>
            <w:tcBorders>
              <w:top w:val="single" w:sz="8" w:space="0" w:color="AEAEAE"/>
              <w:left w:val="single" w:sz="8" w:space="0" w:color="E0E0E0"/>
              <w:bottom w:val="single" w:sz="8" w:space="0" w:color="152935"/>
              <w:right w:val="nil"/>
            </w:tcBorders>
            <w:shd w:val="clear" w:color="auto" w:fill="FFFFFF"/>
            <w:vAlign w:val="center"/>
          </w:tcPr>
          <w:p w14:paraId="6895FD3A" w14:textId="77777777" w:rsidR="00A720C3" w:rsidRPr="00486121" w:rsidRDefault="00A720C3" w:rsidP="004044D9">
            <w:pPr>
              <w:autoSpaceDE w:val="0"/>
              <w:autoSpaceDN w:val="0"/>
              <w:adjustRightInd w:val="0"/>
              <w:spacing w:after="0" w:line="240" w:lineRule="auto"/>
              <w:rPr>
                <w:rFonts w:ascii="Times New Roman" w:hAnsi="Times New Roman" w:cs="Times New Roman"/>
                <w:kern w:val="0"/>
                <w:sz w:val="20"/>
                <w:szCs w:val="20"/>
                <w:lang w:val="en-ID"/>
              </w:rPr>
            </w:pPr>
          </w:p>
        </w:tc>
      </w:tr>
      <w:tr w:rsidR="00A720C3" w:rsidRPr="00BD3CE9" w14:paraId="5BB5C126" w14:textId="77777777" w:rsidTr="004044D9">
        <w:trPr>
          <w:cantSplit/>
          <w:trHeight w:val="333"/>
        </w:trPr>
        <w:tc>
          <w:tcPr>
            <w:tcW w:w="7783" w:type="dxa"/>
            <w:gridSpan w:val="7"/>
            <w:tcBorders>
              <w:top w:val="nil"/>
              <w:left w:val="nil"/>
              <w:bottom w:val="nil"/>
              <w:right w:val="nil"/>
            </w:tcBorders>
            <w:shd w:val="clear" w:color="auto" w:fill="FFFFFF"/>
          </w:tcPr>
          <w:p w14:paraId="432ACAE0" w14:textId="77777777" w:rsidR="00A720C3" w:rsidRPr="00486121"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486121">
              <w:rPr>
                <w:rFonts w:ascii="Arial" w:hAnsi="Arial" w:cs="Arial"/>
                <w:color w:val="010205"/>
                <w:kern w:val="0"/>
                <w:sz w:val="20"/>
                <w:szCs w:val="20"/>
                <w:lang w:val="en-ID"/>
              </w:rPr>
              <w:t xml:space="preserve">a. Dependent Variable: Keputusan </w:t>
            </w:r>
            <w:proofErr w:type="spellStart"/>
            <w:r w:rsidRPr="00486121">
              <w:rPr>
                <w:rFonts w:ascii="Arial" w:hAnsi="Arial" w:cs="Arial"/>
                <w:color w:val="010205"/>
                <w:kern w:val="0"/>
                <w:sz w:val="20"/>
                <w:szCs w:val="20"/>
                <w:lang w:val="en-ID"/>
              </w:rPr>
              <w:t>Pembelian</w:t>
            </w:r>
            <w:proofErr w:type="spellEnd"/>
          </w:p>
        </w:tc>
      </w:tr>
      <w:tr w:rsidR="00A720C3" w:rsidRPr="00BD3CE9" w14:paraId="64D4AFA9" w14:textId="77777777" w:rsidTr="004044D9">
        <w:trPr>
          <w:cantSplit/>
          <w:trHeight w:val="349"/>
        </w:trPr>
        <w:tc>
          <w:tcPr>
            <w:tcW w:w="7783" w:type="dxa"/>
            <w:gridSpan w:val="7"/>
            <w:tcBorders>
              <w:top w:val="nil"/>
              <w:left w:val="nil"/>
              <w:bottom w:val="nil"/>
              <w:right w:val="nil"/>
            </w:tcBorders>
            <w:shd w:val="clear" w:color="auto" w:fill="FFFFFF"/>
          </w:tcPr>
          <w:p w14:paraId="66BFBD79" w14:textId="77777777" w:rsidR="00A720C3" w:rsidRPr="00486121"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486121">
              <w:rPr>
                <w:rFonts w:ascii="Arial" w:hAnsi="Arial" w:cs="Arial"/>
                <w:color w:val="010205"/>
                <w:kern w:val="0"/>
                <w:sz w:val="20"/>
                <w:szCs w:val="20"/>
                <w:lang w:val="en-ID"/>
              </w:rPr>
              <w:t xml:space="preserve">b. Predictors: (Constant), Metode </w:t>
            </w:r>
            <w:proofErr w:type="spellStart"/>
            <w:r w:rsidRPr="00486121">
              <w:rPr>
                <w:rFonts w:ascii="Arial" w:hAnsi="Arial" w:cs="Arial"/>
                <w:color w:val="010205"/>
                <w:kern w:val="0"/>
                <w:sz w:val="20"/>
                <w:szCs w:val="20"/>
                <w:lang w:val="en-ID"/>
              </w:rPr>
              <w:t>Pembayaran</w:t>
            </w:r>
            <w:proofErr w:type="spellEnd"/>
            <w:r w:rsidRPr="00486121">
              <w:rPr>
                <w:rFonts w:ascii="Arial" w:hAnsi="Arial" w:cs="Arial"/>
                <w:color w:val="010205"/>
                <w:kern w:val="0"/>
                <w:sz w:val="20"/>
                <w:szCs w:val="20"/>
                <w:lang w:val="en-ID"/>
              </w:rPr>
              <w:t xml:space="preserve"> COD, </w:t>
            </w:r>
            <w:proofErr w:type="spellStart"/>
            <w:r w:rsidRPr="00486121">
              <w:rPr>
                <w:rFonts w:ascii="Arial" w:hAnsi="Arial" w:cs="Arial"/>
                <w:color w:val="010205"/>
                <w:kern w:val="0"/>
                <w:sz w:val="20"/>
                <w:szCs w:val="20"/>
                <w:lang w:val="en-ID"/>
              </w:rPr>
              <w:t>Ulasan</w:t>
            </w:r>
            <w:proofErr w:type="spellEnd"/>
            <w:r w:rsidRPr="00486121">
              <w:rPr>
                <w:rFonts w:ascii="Arial" w:hAnsi="Arial" w:cs="Arial"/>
                <w:color w:val="010205"/>
                <w:kern w:val="0"/>
                <w:sz w:val="20"/>
                <w:szCs w:val="20"/>
                <w:lang w:val="en-ID"/>
              </w:rPr>
              <w:t xml:space="preserve"> </w:t>
            </w:r>
            <w:proofErr w:type="spellStart"/>
            <w:r w:rsidRPr="00486121">
              <w:rPr>
                <w:rFonts w:ascii="Arial" w:hAnsi="Arial" w:cs="Arial"/>
                <w:color w:val="010205"/>
                <w:kern w:val="0"/>
                <w:sz w:val="20"/>
                <w:szCs w:val="20"/>
                <w:lang w:val="en-ID"/>
              </w:rPr>
              <w:t>Produk</w:t>
            </w:r>
            <w:proofErr w:type="spellEnd"/>
            <w:r w:rsidRPr="00486121">
              <w:rPr>
                <w:rFonts w:ascii="Arial" w:hAnsi="Arial" w:cs="Arial"/>
                <w:color w:val="010205"/>
                <w:kern w:val="0"/>
                <w:sz w:val="20"/>
                <w:szCs w:val="20"/>
                <w:lang w:val="en-ID"/>
              </w:rPr>
              <w:t xml:space="preserve">, Gratis </w:t>
            </w:r>
            <w:proofErr w:type="spellStart"/>
            <w:r w:rsidRPr="00486121">
              <w:rPr>
                <w:rFonts w:ascii="Arial" w:hAnsi="Arial" w:cs="Arial"/>
                <w:color w:val="010205"/>
                <w:kern w:val="0"/>
                <w:sz w:val="20"/>
                <w:szCs w:val="20"/>
                <w:lang w:val="en-ID"/>
              </w:rPr>
              <w:t>Ongkos</w:t>
            </w:r>
            <w:proofErr w:type="spellEnd"/>
            <w:r w:rsidRPr="00486121">
              <w:rPr>
                <w:rFonts w:ascii="Arial" w:hAnsi="Arial" w:cs="Arial"/>
                <w:color w:val="010205"/>
                <w:kern w:val="0"/>
                <w:sz w:val="20"/>
                <w:szCs w:val="20"/>
                <w:lang w:val="en-ID"/>
              </w:rPr>
              <w:t xml:space="preserve"> Kirim</w:t>
            </w:r>
          </w:p>
        </w:tc>
      </w:tr>
    </w:tbl>
    <w:p w14:paraId="4E63C507" w14:textId="77777777" w:rsidR="00A720C3" w:rsidRPr="00AF22BC"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648A8731" w14:textId="77777777" w:rsidR="00A720C3" w:rsidRPr="00BD3CE9" w:rsidRDefault="00A720C3" w:rsidP="00A720C3">
      <w:pPr>
        <w:widowControl w:val="0"/>
        <w:autoSpaceDE w:val="0"/>
        <w:autoSpaceDN w:val="0"/>
        <w:adjustRightInd w:val="0"/>
        <w:spacing w:after="0" w:line="360" w:lineRule="auto"/>
        <w:rPr>
          <w:rFonts w:asciiTheme="majorBidi" w:hAnsiTheme="majorBidi" w:cstheme="majorBidi"/>
          <w:i/>
          <w:iCs/>
          <w:color w:val="000000" w:themeColor="text1"/>
          <w:sz w:val="24"/>
          <w:szCs w:val="24"/>
          <w:shd w:val="clear" w:color="auto" w:fill="FFFFFF"/>
          <w:lang w:val="sv-SE"/>
        </w:rPr>
      </w:pPr>
      <w:r w:rsidRPr="00E14D87">
        <w:rPr>
          <w:rFonts w:asciiTheme="majorBidi" w:hAnsiTheme="majorBidi" w:cstheme="majorBidi"/>
          <w:i/>
          <w:iCs/>
          <w:color w:val="000000" w:themeColor="text1"/>
          <w:sz w:val="24"/>
          <w:szCs w:val="24"/>
          <w:shd w:val="clear" w:color="auto" w:fill="FFFFFF"/>
          <w:lang w:val="sv-SE"/>
        </w:rPr>
        <w:t xml:space="preserve">Lampiran </w:t>
      </w:r>
      <w:r>
        <w:rPr>
          <w:rFonts w:asciiTheme="majorBidi" w:hAnsiTheme="majorBidi" w:cstheme="majorBidi"/>
          <w:i/>
          <w:iCs/>
          <w:color w:val="000000" w:themeColor="text1"/>
          <w:sz w:val="24"/>
          <w:szCs w:val="24"/>
          <w:shd w:val="clear" w:color="auto" w:fill="FFFFFF"/>
          <w:lang w:val="sv-SE"/>
        </w:rPr>
        <w:t>13 Hasil Uji SPSS Versi 25 Uji Koefisien Determinan (R2)</w:t>
      </w: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A720C3" w:rsidRPr="00BD3CE9" w14:paraId="60D6E9BF" w14:textId="77777777" w:rsidTr="004044D9">
        <w:trPr>
          <w:cantSplit/>
        </w:trPr>
        <w:tc>
          <w:tcPr>
            <w:tcW w:w="5869" w:type="dxa"/>
            <w:gridSpan w:val="5"/>
            <w:tcBorders>
              <w:top w:val="nil"/>
              <w:left w:val="nil"/>
              <w:bottom w:val="nil"/>
              <w:right w:val="nil"/>
            </w:tcBorders>
            <w:shd w:val="clear" w:color="auto" w:fill="auto"/>
            <w:vAlign w:val="center"/>
          </w:tcPr>
          <w:p w14:paraId="317140FD"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010205"/>
                <w:kern w:val="0"/>
                <w:sz w:val="20"/>
                <w:szCs w:val="20"/>
                <w:lang w:val="en-ID"/>
              </w:rPr>
            </w:pPr>
            <w:r w:rsidRPr="00486121">
              <w:rPr>
                <w:rFonts w:ascii="Arial" w:hAnsi="Arial" w:cs="Arial"/>
                <w:b/>
                <w:bCs/>
                <w:color w:val="010205"/>
                <w:kern w:val="0"/>
                <w:sz w:val="20"/>
                <w:szCs w:val="20"/>
                <w:lang w:val="en-ID"/>
              </w:rPr>
              <w:t>Model Summary</w:t>
            </w:r>
          </w:p>
        </w:tc>
      </w:tr>
      <w:tr w:rsidR="00A720C3" w:rsidRPr="00BD3CE9" w14:paraId="717DF065" w14:textId="77777777" w:rsidTr="004044D9">
        <w:trPr>
          <w:cantSplit/>
        </w:trPr>
        <w:tc>
          <w:tcPr>
            <w:tcW w:w="799" w:type="dxa"/>
            <w:tcBorders>
              <w:top w:val="nil"/>
              <w:left w:val="nil"/>
              <w:bottom w:val="single" w:sz="8" w:space="0" w:color="152935"/>
              <w:right w:val="nil"/>
            </w:tcBorders>
            <w:shd w:val="clear" w:color="auto" w:fill="auto"/>
            <w:vAlign w:val="bottom"/>
          </w:tcPr>
          <w:p w14:paraId="2FD23B4D" w14:textId="77777777" w:rsidR="00A720C3" w:rsidRPr="00486121"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486121">
              <w:rPr>
                <w:rFonts w:ascii="Arial" w:hAnsi="Arial" w:cs="Arial"/>
                <w:color w:val="264A60"/>
                <w:kern w:val="0"/>
                <w:sz w:val="20"/>
                <w:szCs w:val="20"/>
                <w:lang w:val="en-ID"/>
              </w:rPr>
              <w:t>Model</w:t>
            </w:r>
          </w:p>
        </w:tc>
        <w:tc>
          <w:tcPr>
            <w:tcW w:w="1029" w:type="dxa"/>
            <w:tcBorders>
              <w:top w:val="nil"/>
              <w:left w:val="nil"/>
              <w:bottom w:val="single" w:sz="8" w:space="0" w:color="152935"/>
              <w:right w:val="single" w:sz="8" w:space="0" w:color="E0E0E0"/>
            </w:tcBorders>
            <w:shd w:val="clear" w:color="auto" w:fill="auto"/>
            <w:vAlign w:val="bottom"/>
          </w:tcPr>
          <w:p w14:paraId="2F39B691"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R</w:t>
            </w:r>
          </w:p>
        </w:tc>
        <w:tc>
          <w:tcPr>
            <w:tcW w:w="1091" w:type="dxa"/>
            <w:tcBorders>
              <w:top w:val="nil"/>
              <w:left w:val="single" w:sz="8" w:space="0" w:color="E0E0E0"/>
              <w:bottom w:val="single" w:sz="8" w:space="0" w:color="152935"/>
              <w:right w:val="single" w:sz="8" w:space="0" w:color="E0E0E0"/>
            </w:tcBorders>
            <w:shd w:val="clear" w:color="auto" w:fill="auto"/>
            <w:vAlign w:val="bottom"/>
          </w:tcPr>
          <w:p w14:paraId="541D97FD"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R Square</w:t>
            </w:r>
          </w:p>
        </w:tc>
        <w:tc>
          <w:tcPr>
            <w:tcW w:w="1475" w:type="dxa"/>
            <w:tcBorders>
              <w:top w:val="nil"/>
              <w:left w:val="single" w:sz="8" w:space="0" w:color="E0E0E0"/>
              <w:bottom w:val="single" w:sz="8" w:space="0" w:color="152935"/>
              <w:right w:val="single" w:sz="8" w:space="0" w:color="E0E0E0"/>
            </w:tcBorders>
            <w:shd w:val="clear" w:color="auto" w:fill="auto"/>
            <w:vAlign w:val="bottom"/>
          </w:tcPr>
          <w:p w14:paraId="0E5CB169"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Adjusted R Square</w:t>
            </w:r>
          </w:p>
        </w:tc>
        <w:tc>
          <w:tcPr>
            <w:tcW w:w="1475" w:type="dxa"/>
            <w:tcBorders>
              <w:top w:val="nil"/>
              <w:left w:val="single" w:sz="8" w:space="0" w:color="E0E0E0"/>
              <w:bottom w:val="single" w:sz="8" w:space="0" w:color="152935"/>
              <w:right w:val="nil"/>
            </w:tcBorders>
            <w:shd w:val="clear" w:color="auto" w:fill="auto"/>
            <w:vAlign w:val="bottom"/>
          </w:tcPr>
          <w:p w14:paraId="150EBD39" w14:textId="77777777" w:rsidR="00A720C3" w:rsidRPr="00486121" w:rsidRDefault="00A720C3" w:rsidP="004044D9">
            <w:pPr>
              <w:autoSpaceDE w:val="0"/>
              <w:autoSpaceDN w:val="0"/>
              <w:adjustRightInd w:val="0"/>
              <w:spacing w:after="0" w:line="320" w:lineRule="atLeast"/>
              <w:ind w:left="60" w:right="60"/>
              <w:jc w:val="center"/>
              <w:rPr>
                <w:rFonts w:ascii="Arial" w:hAnsi="Arial" w:cs="Arial"/>
                <w:color w:val="264A60"/>
                <w:kern w:val="0"/>
                <w:sz w:val="20"/>
                <w:szCs w:val="20"/>
                <w:lang w:val="en-ID"/>
              </w:rPr>
            </w:pPr>
            <w:r w:rsidRPr="00486121">
              <w:rPr>
                <w:rFonts w:ascii="Arial" w:hAnsi="Arial" w:cs="Arial"/>
                <w:color w:val="264A60"/>
                <w:kern w:val="0"/>
                <w:sz w:val="20"/>
                <w:szCs w:val="20"/>
                <w:lang w:val="en-ID"/>
              </w:rPr>
              <w:t>Std. Error of the Estimate</w:t>
            </w:r>
          </w:p>
        </w:tc>
      </w:tr>
      <w:tr w:rsidR="00A720C3" w:rsidRPr="00BD3CE9" w14:paraId="45F8F65A" w14:textId="77777777" w:rsidTr="004044D9">
        <w:trPr>
          <w:cantSplit/>
        </w:trPr>
        <w:tc>
          <w:tcPr>
            <w:tcW w:w="799" w:type="dxa"/>
            <w:tcBorders>
              <w:top w:val="single" w:sz="8" w:space="0" w:color="152935"/>
              <w:left w:val="nil"/>
              <w:bottom w:val="single" w:sz="8" w:space="0" w:color="152935"/>
              <w:right w:val="nil"/>
            </w:tcBorders>
            <w:shd w:val="clear" w:color="auto" w:fill="auto"/>
          </w:tcPr>
          <w:p w14:paraId="077C57D8" w14:textId="77777777" w:rsidR="00A720C3" w:rsidRPr="00486121" w:rsidRDefault="00A720C3" w:rsidP="004044D9">
            <w:pPr>
              <w:autoSpaceDE w:val="0"/>
              <w:autoSpaceDN w:val="0"/>
              <w:adjustRightInd w:val="0"/>
              <w:spacing w:after="0" w:line="320" w:lineRule="atLeast"/>
              <w:ind w:left="60" w:right="60"/>
              <w:rPr>
                <w:rFonts w:ascii="Arial" w:hAnsi="Arial" w:cs="Arial"/>
                <w:color w:val="264A60"/>
                <w:kern w:val="0"/>
                <w:sz w:val="20"/>
                <w:szCs w:val="20"/>
                <w:lang w:val="en-ID"/>
              </w:rPr>
            </w:pPr>
            <w:r w:rsidRPr="00486121">
              <w:rPr>
                <w:rFonts w:ascii="Arial" w:hAnsi="Arial" w:cs="Arial"/>
                <w:color w:val="264A60"/>
                <w:kern w:val="0"/>
                <w:sz w:val="20"/>
                <w:szCs w:val="20"/>
                <w:lang w:val="en-ID"/>
              </w:rPr>
              <w:t>1</w:t>
            </w:r>
          </w:p>
        </w:tc>
        <w:tc>
          <w:tcPr>
            <w:tcW w:w="1029" w:type="dxa"/>
            <w:tcBorders>
              <w:top w:val="single" w:sz="8" w:space="0" w:color="152935"/>
              <w:left w:val="nil"/>
              <w:bottom w:val="single" w:sz="8" w:space="0" w:color="152935"/>
              <w:right w:val="single" w:sz="8" w:space="0" w:color="E0E0E0"/>
            </w:tcBorders>
            <w:shd w:val="clear" w:color="auto" w:fill="auto"/>
          </w:tcPr>
          <w:p w14:paraId="4842A467"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.880</w:t>
            </w:r>
            <w:r w:rsidRPr="00486121">
              <w:rPr>
                <w:rFonts w:ascii="Arial" w:hAnsi="Arial" w:cs="Arial"/>
                <w:color w:val="010205"/>
                <w:kern w:val="0"/>
                <w:sz w:val="20"/>
                <w:szCs w:val="20"/>
                <w:vertAlign w:val="superscript"/>
                <w:lang w:val="en-ID"/>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auto"/>
          </w:tcPr>
          <w:p w14:paraId="3FA9E054"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.774</w:t>
            </w:r>
          </w:p>
        </w:tc>
        <w:tc>
          <w:tcPr>
            <w:tcW w:w="1475" w:type="dxa"/>
            <w:tcBorders>
              <w:top w:val="single" w:sz="8" w:space="0" w:color="152935"/>
              <w:left w:val="single" w:sz="8" w:space="0" w:color="E0E0E0"/>
              <w:bottom w:val="single" w:sz="8" w:space="0" w:color="152935"/>
              <w:right w:val="single" w:sz="8" w:space="0" w:color="E0E0E0"/>
            </w:tcBorders>
            <w:shd w:val="clear" w:color="auto" w:fill="auto"/>
          </w:tcPr>
          <w:p w14:paraId="730FD958"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.767</w:t>
            </w:r>
          </w:p>
        </w:tc>
        <w:tc>
          <w:tcPr>
            <w:tcW w:w="1475" w:type="dxa"/>
            <w:tcBorders>
              <w:top w:val="single" w:sz="8" w:space="0" w:color="152935"/>
              <w:left w:val="single" w:sz="8" w:space="0" w:color="E0E0E0"/>
              <w:bottom w:val="single" w:sz="8" w:space="0" w:color="152935"/>
              <w:right w:val="nil"/>
            </w:tcBorders>
            <w:shd w:val="clear" w:color="auto" w:fill="auto"/>
          </w:tcPr>
          <w:p w14:paraId="4211F536" w14:textId="77777777" w:rsidR="00A720C3" w:rsidRPr="00486121" w:rsidRDefault="00A720C3" w:rsidP="004044D9">
            <w:pPr>
              <w:autoSpaceDE w:val="0"/>
              <w:autoSpaceDN w:val="0"/>
              <w:adjustRightInd w:val="0"/>
              <w:spacing w:after="0" w:line="320" w:lineRule="atLeast"/>
              <w:ind w:left="60" w:right="60"/>
              <w:jc w:val="right"/>
              <w:rPr>
                <w:rFonts w:ascii="Arial" w:hAnsi="Arial" w:cs="Arial"/>
                <w:color w:val="010205"/>
                <w:kern w:val="0"/>
                <w:sz w:val="20"/>
                <w:szCs w:val="20"/>
                <w:lang w:val="en-ID"/>
              </w:rPr>
            </w:pPr>
            <w:r w:rsidRPr="00486121">
              <w:rPr>
                <w:rFonts w:ascii="Arial" w:hAnsi="Arial" w:cs="Arial"/>
                <w:color w:val="010205"/>
                <w:kern w:val="0"/>
                <w:sz w:val="20"/>
                <w:szCs w:val="20"/>
                <w:lang w:val="en-ID"/>
              </w:rPr>
              <w:t>2.227</w:t>
            </w:r>
          </w:p>
        </w:tc>
      </w:tr>
      <w:tr w:rsidR="00A720C3" w:rsidRPr="00BD3CE9" w14:paraId="25E3CE0E" w14:textId="77777777" w:rsidTr="004044D9">
        <w:trPr>
          <w:cantSplit/>
        </w:trPr>
        <w:tc>
          <w:tcPr>
            <w:tcW w:w="5869" w:type="dxa"/>
            <w:gridSpan w:val="5"/>
            <w:tcBorders>
              <w:top w:val="nil"/>
              <w:left w:val="nil"/>
              <w:bottom w:val="nil"/>
              <w:right w:val="nil"/>
            </w:tcBorders>
            <w:shd w:val="clear" w:color="auto" w:fill="auto"/>
          </w:tcPr>
          <w:p w14:paraId="7B0FBD73" w14:textId="77777777" w:rsidR="00A720C3" w:rsidRPr="00486121" w:rsidRDefault="00A720C3" w:rsidP="004044D9">
            <w:pPr>
              <w:autoSpaceDE w:val="0"/>
              <w:autoSpaceDN w:val="0"/>
              <w:adjustRightInd w:val="0"/>
              <w:spacing w:after="0" w:line="320" w:lineRule="atLeast"/>
              <w:ind w:left="60" w:right="60"/>
              <w:rPr>
                <w:rFonts w:ascii="Arial" w:hAnsi="Arial" w:cs="Arial"/>
                <w:color w:val="010205"/>
                <w:kern w:val="0"/>
                <w:sz w:val="20"/>
                <w:szCs w:val="20"/>
                <w:lang w:val="en-ID"/>
              </w:rPr>
            </w:pPr>
            <w:r w:rsidRPr="00486121">
              <w:rPr>
                <w:rFonts w:ascii="Arial" w:hAnsi="Arial" w:cs="Arial"/>
                <w:color w:val="010205"/>
                <w:kern w:val="0"/>
                <w:sz w:val="20"/>
                <w:szCs w:val="20"/>
                <w:lang w:val="en-ID"/>
              </w:rPr>
              <w:t xml:space="preserve">a. Predictors: (Constant), Metode </w:t>
            </w:r>
            <w:proofErr w:type="spellStart"/>
            <w:r w:rsidRPr="00486121">
              <w:rPr>
                <w:rFonts w:ascii="Arial" w:hAnsi="Arial" w:cs="Arial"/>
                <w:color w:val="010205"/>
                <w:kern w:val="0"/>
                <w:sz w:val="20"/>
                <w:szCs w:val="20"/>
                <w:lang w:val="en-ID"/>
              </w:rPr>
              <w:t>Pembayaran</w:t>
            </w:r>
            <w:proofErr w:type="spellEnd"/>
            <w:r w:rsidRPr="00486121">
              <w:rPr>
                <w:rFonts w:ascii="Arial" w:hAnsi="Arial" w:cs="Arial"/>
                <w:color w:val="010205"/>
                <w:kern w:val="0"/>
                <w:sz w:val="20"/>
                <w:szCs w:val="20"/>
                <w:lang w:val="en-ID"/>
              </w:rPr>
              <w:t xml:space="preserve"> COD, </w:t>
            </w:r>
            <w:proofErr w:type="spellStart"/>
            <w:r w:rsidRPr="00486121">
              <w:rPr>
                <w:rFonts w:ascii="Arial" w:hAnsi="Arial" w:cs="Arial"/>
                <w:color w:val="010205"/>
                <w:kern w:val="0"/>
                <w:sz w:val="20"/>
                <w:szCs w:val="20"/>
                <w:lang w:val="en-ID"/>
              </w:rPr>
              <w:t>Ulasan</w:t>
            </w:r>
            <w:proofErr w:type="spellEnd"/>
            <w:r w:rsidRPr="00486121">
              <w:rPr>
                <w:rFonts w:ascii="Arial" w:hAnsi="Arial" w:cs="Arial"/>
                <w:color w:val="010205"/>
                <w:kern w:val="0"/>
                <w:sz w:val="20"/>
                <w:szCs w:val="20"/>
                <w:lang w:val="en-ID"/>
              </w:rPr>
              <w:t xml:space="preserve"> </w:t>
            </w:r>
            <w:proofErr w:type="spellStart"/>
            <w:r w:rsidRPr="00486121">
              <w:rPr>
                <w:rFonts w:ascii="Arial" w:hAnsi="Arial" w:cs="Arial"/>
                <w:color w:val="010205"/>
                <w:kern w:val="0"/>
                <w:sz w:val="20"/>
                <w:szCs w:val="20"/>
                <w:lang w:val="en-ID"/>
              </w:rPr>
              <w:t>Produk</w:t>
            </w:r>
            <w:proofErr w:type="spellEnd"/>
            <w:r w:rsidRPr="00486121">
              <w:rPr>
                <w:rFonts w:ascii="Arial" w:hAnsi="Arial" w:cs="Arial"/>
                <w:color w:val="010205"/>
                <w:kern w:val="0"/>
                <w:sz w:val="20"/>
                <w:szCs w:val="20"/>
                <w:lang w:val="en-ID"/>
              </w:rPr>
              <w:t xml:space="preserve">, Gratis </w:t>
            </w:r>
            <w:proofErr w:type="spellStart"/>
            <w:r w:rsidRPr="00486121">
              <w:rPr>
                <w:rFonts w:ascii="Arial" w:hAnsi="Arial" w:cs="Arial"/>
                <w:color w:val="010205"/>
                <w:kern w:val="0"/>
                <w:sz w:val="20"/>
                <w:szCs w:val="20"/>
                <w:lang w:val="en-ID"/>
              </w:rPr>
              <w:t>Ongkos</w:t>
            </w:r>
            <w:proofErr w:type="spellEnd"/>
            <w:r w:rsidRPr="00486121">
              <w:rPr>
                <w:rFonts w:ascii="Arial" w:hAnsi="Arial" w:cs="Arial"/>
                <w:color w:val="010205"/>
                <w:kern w:val="0"/>
                <w:sz w:val="20"/>
                <w:szCs w:val="20"/>
                <w:lang w:val="en-ID"/>
              </w:rPr>
              <w:t xml:space="preserve"> Kirim</w:t>
            </w:r>
          </w:p>
        </w:tc>
      </w:tr>
    </w:tbl>
    <w:p w14:paraId="2F64AA81" w14:textId="77777777" w:rsidR="00A720C3" w:rsidRPr="00BD3CE9" w:rsidRDefault="00A720C3" w:rsidP="00A720C3">
      <w:pPr>
        <w:autoSpaceDE w:val="0"/>
        <w:autoSpaceDN w:val="0"/>
        <w:adjustRightInd w:val="0"/>
        <w:spacing w:after="0" w:line="400" w:lineRule="atLeast"/>
        <w:rPr>
          <w:rFonts w:ascii="Times New Roman" w:hAnsi="Times New Roman" w:cs="Times New Roman"/>
          <w:kern w:val="0"/>
          <w:sz w:val="24"/>
          <w:szCs w:val="24"/>
          <w:lang w:val="en-ID"/>
        </w:rPr>
      </w:pPr>
    </w:p>
    <w:p w14:paraId="43EDF247" w14:textId="77777777"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1A745859" w14:textId="77777777"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7C6E1DE7" w14:textId="77777777"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277E2360" w14:textId="77777777"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2D1FE87A" w14:textId="77777777"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3C26588D" w14:textId="77777777" w:rsidR="00A720C3"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191551F4" w14:textId="77777777" w:rsidR="00A720C3" w:rsidRPr="00AF22BC" w:rsidRDefault="00A720C3" w:rsidP="00A720C3">
      <w:pPr>
        <w:widowControl w:val="0"/>
        <w:autoSpaceDE w:val="0"/>
        <w:autoSpaceDN w:val="0"/>
        <w:adjustRightInd w:val="0"/>
        <w:spacing w:after="0" w:line="360" w:lineRule="auto"/>
        <w:rPr>
          <w:rFonts w:asciiTheme="majorBidi" w:hAnsiTheme="majorBidi" w:cstheme="majorBidi"/>
          <w:color w:val="000000" w:themeColor="text1"/>
          <w:sz w:val="24"/>
          <w:szCs w:val="24"/>
          <w:shd w:val="clear" w:color="auto" w:fill="FFFFFF"/>
          <w:lang w:val="sv-SE"/>
        </w:rPr>
      </w:pPr>
    </w:p>
    <w:p w14:paraId="61F5CCD7" w14:textId="77777777" w:rsidR="00A720C3" w:rsidRDefault="00A720C3" w:rsidP="00A720C3">
      <w:pPr>
        <w:pStyle w:val="Heading1"/>
        <w:spacing w:before="0" w:line="360" w:lineRule="auto"/>
        <w:contextualSpacing/>
        <w:jc w:val="center"/>
        <w:rPr>
          <w:rFonts w:asciiTheme="majorBidi" w:hAnsiTheme="majorBidi"/>
          <w:b/>
          <w:bCs/>
          <w:color w:val="000000" w:themeColor="text1"/>
          <w:sz w:val="24"/>
          <w:szCs w:val="24"/>
          <w:lang w:val="sv-SE"/>
        </w:rPr>
      </w:pPr>
      <w:bookmarkStart w:id="470" w:name="_Toc186701025"/>
      <w:bookmarkStart w:id="471" w:name="_Hlk185361261"/>
      <w:r>
        <w:rPr>
          <w:rFonts w:asciiTheme="majorBidi" w:hAnsiTheme="majorBidi"/>
          <w:b/>
          <w:bCs/>
          <w:color w:val="000000" w:themeColor="text1"/>
          <w:sz w:val="24"/>
          <w:szCs w:val="24"/>
          <w:lang w:val="sv-SE"/>
        </w:rPr>
        <w:lastRenderedPageBreak/>
        <w:t>DAFTAR RIWAYAT HIDUP</w:t>
      </w:r>
      <w:bookmarkEnd w:id="470"/>
    </w:p>
    <w:p w14:paraId="2DC02DB9" w14:textId="77777777" w:rsidR="00A720C3" w:rsidRPr="00FD4A5D" w:rsidRDefault="00A720C3" w:rsidP="00A720C3">
      <w:pPr>
        <w:spacing w:after="0" w:line="360" w:lineRule="auto"/>
        <w:contextualSpacing/>
        <w:rPr>
          <w:rFonts w:ascii="Times New Roman" w:hAnsi="Times New Roman" w:cs="Times New Roman"/>
          <w:sz w:val="24"/>
          <w:szCs w:val="24"/>
          <w:lang w:val="sv-SE"/>
        </w:rPr>
      </w:pPr>
    </w:p>
    <w:p w14:paraId="40A6CEF9"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Bahwa yang bertanda tangan di bawah ini:</w:t>
      </w:r>
    </w:p>
    <w:p w14:paraId="5A5F0C35"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Nama Lengkap</w:t>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t>: Putri Vinandasari</w:t>
      </w:r>
    </w:p>
    <w:p w14:paraId="0B6440B9"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Tempat, Tanggal Lahir</w:t>
      </w:r>
      <w:r>
        <w:rPr>
          <w:rFonts w:asciiTheme="majorBidi" w:hAnsiTheme="majorBidi" w:cstheme="majorBidi"/>
          <w:color w:val="000000" w:themeColor="text1"/>
          <w:sz w:val="24"/>
          <w:szCs w:val="24"/>
          <w:shd w:val="clear" w:color="auto" w:fill="FFFFFF"/>
          <w:lang w:val="sv-SE"/>
        </w:rPr>
        <w:tab/>
        <w:t>: Kebumen, 5 Februari 2003</w:t>
      </w:r>
    </w:p>
    <w:p w14:paraId="2013A92A"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Jenis Kelamin</w:t>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t>: Perempuan</w:t>
      </w:r>
    </w:p>
    <w:p w14:paraId="2D4D6D53"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Alamat</w:t>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t xml:space="preserve">: Desa Pekunden, Kec. Kutowinangun, Kab. Kebumen </w:t>
      </w:r>
    </w:p>
    <w:p w14:paraId="0E67E46B"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Email</w:t>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t xml:space="preserve">: putrivnandasari@gmail.com </w:t>
      </w:r>
    </w:p>
    <w:p w14:paraId="42B2997D"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p>
    <w:p w14:paraId="58B7283A"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b/>
          <w:bCs/>
          <w:color w:val="000000" w:themeColor="text1"/>
          <w:sz w:val="24"/>
          <w:szCs w:val="24"/>
          <w:shd w:val="clear" w:color="auto" w:fill="FFFFFF"/>
          <w:lang w:val="sv-SE"/>
        </w:rPr>
      </w:pPr>
      <w:r>
        <w:rPr>
          <w:rFonts w:asciiTheme="majorBidi" w:hAnsiTheme="majorBidi" w:cstheme="majorBidi"/>
          <w:b/>
          <w:bCs/>
          <w:color w:val="000000" w:themeColor="text1"/>
          <w:sz w:val="24"/>
          <w:szCs w:val="24"/>
          <w:shd w:val="clear" w:color="auto" w:fill="FFFFFF"/>
          <w:lang w:val="sv-SE"/>
        </w:rPr>
        <w:t>Pendidikan Formal</w:t>
      </w:r>
    </w:p>
    <w:p w14:paraId="058F0E6B" w14:textId="77777777" w:rsidR="00A720C3" w:rsidRPr="00EB436E" w:rsidRDefault="00A720C3" w:rsidP="004C6117">
      <w:pPr>
        <w:pStyle w:val="ListParagraph"/>
        <w:widowControl w:val="0"/>
        <w:numPr>
          <w:ilvl w:val="0"/>
          <w:numId w:val="37"/>
        </w:numPr>
        <w:autoSpaceDE w:val="0"/>
        <w:autoSpaceDN w:val="0"/>
        <w:adjustRightInd w:val="0"/>
        <w:spacing w:after="0" w:line="360" w:lineRule="auto"/>
        <w:jc w:val="both"/>
        <w:rPr>
          <w:rFonts w:asciiTheme="majorBidi" w:hAnsiTheme="majorBidi" w:cstheme="majorBidi"/>
          <w:b/>
          <w:bCs/>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SD</w:t>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t>: SD N Pekunden</w:t>
      </w:r>
    </w:p>
    <w:p w14:paraId="5C28CE13" w14:textId="77777777" w:rsidR="00A720C3" w:rsidRPr="00EB436E" w:rsidRDefault="00A720C3" w:rsidP="004C6117">
      <w:pPr>
        <w:pStyle w:val="ListParagraph"/>
        <w:widowControl w:val="0"/>
        <w:numPr>
          <w:ilvl w:val="0"/>
          <w:numId w:val="37"/>
        </w:numPr>
        <w:autoSpaceDE w:val="0"/>
        <w:autoSpaceDN w:val="0"/>
        <w:adjustRightInd w:val="0"/>
        <w:spacing w:after="0" w:line="360" w:lineRule="auto"/>
        <w:jc w:val="both"/>
        <w:rPr>
          <w:rFonts w:asciiTheme="majorBidi" w:hAnsiTheme="majorBidi" w:cstheme="majorBidi"/>
          <w:b/>
          <w:bCs/>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SMP/MTS</w:t>
      </w:r>
      <w:r>
        <w:rPr>
          <w:rFonts w:asciiTheme="majorBidi" w:hAnsiTheme="majorBidi" w:cstheme="majorBidi"/>
          <w:color w:val="000000" w:themeColor="text1"/>
          <w:sz w:val="24"/>
          <w:szCs w:val="24"/>
          <w:shd w:val="clear" w:color="auto" w:fill="FFFFFF"/>
          <w:lang w:val="sv-SE"/>
        </w:rPr>
        <w:tab/>
      </w:r>
      <w:r>
        <w:rPr>
          <w:rFonts w:asciiTheme="majorBidi" w:hAnsiTheme="majorBidi" w:cstheme="majorBidi"/>
          <w:color w:val="000000" w:themeColor="text1"/>
          <w:sz w:val="24"/>
          <w:szCs w:val="24"/>
          <w:shd w:val="clear" w:color="auto" w:fill="FFFFFF"/>
          <w:lang w:val="sv-SE"/>
        </w:rPr>
        <w:tab/>
        <w:t>: SMP N 3 Kutowinangun</w:t>
      </w:r>
    </w:p>
    <w:p w14:paraId="24769961" w14:textId="77777777" w:rsidR="00A720C3" w:rsidRPr="00EB436E" w:rsidRDefault="00A720C3" w:rsidP="004C6117">
      <w:pPr>
        <w:pStyle w:val="ListParagraph"/>
        <w:widowControl w:val="0"/>
        <w:numPr>
          <w:ilvl w:val="0"/>
          <w:numId w:val="37"/>
        </w:numPr>
        <w:autoSpaceDE w:val="0"/>
        <w:autoSpaceDN w:val="0"/>
        <w:adjustRightInd w:val="0"/>
        <w:spacing w:after="0" w:line="360" w:lineRule="auto"/>
        <w:jc w:val="both"/>
        <w:rPr>
          <w:rFonts w:asciiTheme="majorBidi" w:hAnsiTheme="majorBidi" w:cstheme="majorBidi"/>
          <w:b/>
          <w:bCs/>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SMA/MA/SMK</w:t>
      </w:r>
      <w:r>
        <w:rPr>
          <w:rFonts w:asciiTheme="majorBidi" w:hAnsiTheme="majorBidi" w:cstheme="majorBidi"/>
          <w:color w:val="000000" w:themeColor="text1"/>
          <w:sz w:val="24"/>
          <w:szCs w:val="24"/>
          <w:shd w:val="clear" w:color="auto" w:fill="FFFFFF"/>
          <w:lang w:val="sv-SE"/>
        </w:rPr>
        <w:tab/>
        <w:t>: SMK N 1 Kebumen</w:t>
      </w:r>
    </w:p>
    <w:p w14:paraId="74E6D5FB" w14:textId="77777777" w:rsidR="00A720C3" w:rsidRPr="00EB436E" w:rsidRDefault="00A720C3" w:rsidP="004C6117">
      <w:pPr>
        <w:pStyle w:val="ListParagraph"/>
        <w:widowControl w:val="0"/>
        <w:numPr>
          <w:ilvl w:val="0"/>
          <w:numId w:val="37"/>
        </w:numPr>
        <w:autoSpaceDE w:val="0"/>
        <w:autoSpaceDN w:val="0"/>
        <w:adjustRightInd w:val="0"/>
        <w:spacing w:after="0" w:line="360" w:lineRule="auto"/>
        <w:jc w:val="both"/>
        <w:rPr>
          <w:rFonts w:asciiTheme="majorBidi" w:hAnsiTheme="majorBidi" w:cstheme="majorBidi"/>
          <w:b/>
          <w:bCs/>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Perguruan Tinggi</w:t>
      </w:r>
      <w:r>
        <w:rPr>
          <w:rFonts w:asciiTheme="majorBidi" w:hAnsiTheme="majorBidi" w:cstheme="majorBidi"/>
          <w:color w:val="000000" w:themeColor="text1"/>
          <w:sz w:val="24"/>
          <w:szCs w:val="24"/>
          <w:shd w:val="clear" w:color="auto" w:fill="FFFFFF"/>
          <w:lang w:val="sv-SE"/>
        </w:rPr>
        <w:tab/>
        <w:t xml:space="preserve">: UIN Walisongo Semarang </w:t>
      </w:r>
    </w:p>
    <w:p w14:paraId="56AC03C8" w14:textId="77777777" w:rsidR="00A720C3" w:rsidRPr="004A1DA7" w:rsidRDefault="00A720C3" w:rsidP="004C6117">
      <w:pPr>
        <w:pStyle w:val="ListParagraph"/>
        <w:widowControl w:val="0"/>
        <w:numPr>
          <w:ilvl w:val="0"/>
          <w:numId w:val="45"/>
        </w:numPr>
        <w:autoSpaceDE w:val="0"/>
        <w:autoSpaceDN w:val="0"/>
        <w:adjustRightInd w:val="0"/>
        <w:spacing w:after="0" w:line="360" w:lineRule="auto"/>
        <w:ind w:left="993" w:hanging="284"/>
        <w:jc w:val="both"/>
        <w:rPr>
          <w:rFonts w:asciiTheme="majorBidi" w:hAnsiTheme="majorBidi" w:cstheme="majorBidi"/>
          <w:b/>
          <w:bCs/>
          <w:color w:val="000000" w:themeColor="text1"/>
          <w:sz w:val="24"/>
          <w:szCs w:val="24"/>
          <w:shd w:val="clear" w:color="auto" w:fill="FFFFFF"/>
          <w:lang w:val="sv-SE"/>
        </w:rPr>
      </w:pPr>
      <w:r w:rsidRPr="00EB436E">
        <w:rPr>
          <w:rFonts w:asciiTheme="majorBidi" w:hAnsiTheme="majorBidi" w:cstheme="majorBidi"/>
          <w:color w:val="000000" w:themeColor="text1"/>
          <w:sz w:val="24"/>
          <w:szCs w:val="24"/>
          <w:shd w:val="clear" w:color="auto" w:fill="FFFFFF"/>
          <w:lang w:val="sv-SE"/>
        </w:rPr>
        <w:t>Fakultas</w:t>
      </w:r>
      <w:r w:rsidRPr="00EB436E">
        <w:rPr>
          <w:rFonts w:asciiTheme="majorBidi" w:hAnsiTheme="majorBidi" w:cstheme="majorBidi"/>
          <w:color w:val="000000" w:themeColor="text1"/>
          <w:sz w:val="24"/>
          <w:szCs w:val="24"/>
          <w:shd w:val="clear" w:color="auto" w:fill="FFFFFF"/>
          <w:lang w:val="sv-SE"/>
        </w:rPr>
        <w:tab/>
      </w:r>
      <w:r w:rsidRPr="00EB436E">
        <w:rPr>
          <w:rFonts w:asciiTheme="majorBidi" w:hAnsiTheme="majorBidi" w:cstheme="majorBidi"/>
          <w:color w:val="000000" w:themeColor="text1"/>
          <w:sz w:val="24"/>
          <w:szCs w:val="24"/>
          <w:shd w:val="clear" w:color="auto" w:fill="FFFFFF"/>
          <w:lang w:val="sv-SE"/>
        </w:rPr>
        <w:tab/>
        <w:t>: Ekonomi dan Bisnis Islam</w:t>
      </w:r>
    </w:p>
    <w:p w14:paraId="2019E467" w14:textId="77777777" w:rsidR="00A720C3" w:rsidRPr="004A1DA7" w:rsidRDefault="00A720C3" w:rsidP="004C6117">
      <w:pPr>
        <w:pStyle w:val="ListParagraph"/>
        <w:widowControl w:val="0"/>
        <w:numPr>
          <w:ilvl w:val="0"/>
          <w:numId w:val="45"/>
        </w:numPr>
        <w:autoSpaceDE w:val="0"/>
        <w:autoSpaceDN w:val="0"/>
        <w:adjustRightInd w:val="0"/>
        <w:spacing w:after="0" w:line="360" w:lineRule="auto"/>
        <w:ind w:left="993" w:hanging="284"/>
        <w:jc w:val="both"/>
        <w:rPr>
          <w:rFonts w:asciiTheme="majorBidi" w:hAnsiTheme="majorBidi" w:cstheme="majorBidi"/>
          <w:b/>
          <w:bCs/>
          <w:color w:val="000000" w:themeColor="text1"/>
          <w:sz w:val="24"/>
          <w:szCs w:val="24"/>
          <w:shd w:val="clear" w:color="auto" w:fill="FFFFFF"/>
          <w:lang w:val="sv-SE"/>
        </w:rPr>
      </w:pPr>
      <w:r w:rsidRPr="004A1DA7">
        <w:rPr>
          <w:rFonts w:asciiTheme="majorBidi" w:hAnsiTheme="majorBidi" w:cstheme="majorBidi"/>
          <w:color w:val="000000" w:themeColor="text1"/>
          <w:sz w:val="24"/>
          <w:szCs w:val="24"/>
          <w:shd w:val="clear" w:color="auto" w:fill="FFFFFF"/>
          <w:lang w:val="sv-SE"/>
        </w:rPr>
        <w:t>Program Studi</w:t>
      </w:r>
      <w:r w:rsidRPr="004A1DA7">
        <w:rPr>
          <w:rFonts w:asciiTheme="majorBidi" w:hAnsiTheme="majorBidi" w:cstheme="majorBidi"/>
          <w:color w:val="000000" w:themeColor="text1"/>
          <w:sz w:val="24"/>
          <w:szCs w:val="24"/>
          <w:shd w:val="clear" w:color="auto" w:fill="FFFFFF"/>
          <w:lang w:val="sv-SE"/>
        </w:rPr>
        <w:tab/>
        <w:t>: Manajemen</w:t>
      </w:r>
    </w:p>
    <w:p w14:paraId="1C5C079B" w14:textId="77777777" w:rsidR="00A720C3" w:rsidRPr="00EB436E" w:rsidRDefault="00A720C3" w:rsidP="00A720C3">
      <w:pPr>
        <w:pStyle w:val="ListParagraph"/>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p>
    <w:p w14:paraId="119C8407"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b/>
          <w:bCs/>
          <w:color w:val="000000" w:themeColor="text1"/>
          <w:sz w:val="24"/>
          <w:szCs w:val="24"/>
          <w:shd w:val="clear" w:color="auto" w:fill="FFFFFF"/>
          <w:lang w:val="sv-SE"/>
        </w:rPr>
      </w:pPr>
      <w:r>
        <w:rPr>
          <w:rFonts w:asciiTheme="majorBidi" w:hAnsiTheme="majorBidi" w:cstheme="majorBidi"/>
          <w:b/>
          <w:bCs/>
          <w:color w:val="000000" w:themeColor="text1"/>
          <w:sz w:val="24"/>
          <w:szCs w:val="24"/>
          <w:shd w:val="clear" w:color="auto" w:fill="FFFFFF"/>
          <w:lang w:val="sv-SE"/>
        </w:rPr>
        <w:t>Pengalaman Organisasi</w:t>
      </w:r>
    </w:p>
    <w:p w14:paraId="3C81B54B" w14:textId="77777777" w:rsidR="00A720C3" w:rsidRDefault="00A720C3" w:rsidP="004C6117">
      <w:pPr>
        <w:pStyle w:val="ListParagraph"/>
        <w:widowControl w:val="0"/>
        <w:numPr>
          <w:ilvl w:val="3"/>
          <w:numId w:val="23"/>
        </w:numPr>
        <w:autoSpaceDE w:val="0"/>
        <w:autoSpaceDN w:val="0"/>
        <w:adjustRightInd w:val="0"/>
        <w:spacing w:after="0" w:line="360" w:lineRule="auto"/>
        <w:ind w:left="709"/>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Patroli Keamanan Sekolah (PKS)</w:t>
      </w:r>
    </w:p>
    <w:p w14:paraId="5714D34A" w14:textId="77777777" w:rsidR="00A720C3" w:rsidRDefault="00A720C3" w:rsidP="004C6117">
      <w:pPr>
        <w:pStyle w:val="ListParagraph"/>
        <w:widowControl w:val="0"/>
        <w:numPr>
          <w:ilvl w:val="3"/>
          <w:numId w:val="23"/>
        </w:numPr>
        <w:autoSpaceDE w:val="0"/>
        <w:autoSpaceDN w:val="0"/>
        <w:adjustRightInd w:val="0"/>
        <w:spacing w:after="0" w:line="360" w:lineRule="auto"/>
        <w:ind w:left="709"/>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Ikatan Mahasiswa Kebumen (IMAKE)</w:t>
      </w:r>
    </w:p>
    <w:p w14:paraId="54FA9DF1" w14:textId="77777777" w:rsidR="00A720C3" w:rsidRDefault="00A720C3" w:rsidP="004C6117">
      <w:pPr>
        <w:pStyle w:val="ListParagraph"/>
        <w:widowControl w:val="0"/>
        <w:numPr>
          <w:ilvl w:val="3"/>
          <w:numId w:val="23"/>
        </w:numPr>
        <w:autoSpaceDE w:val="0"/>
        <w:autoSpaceDN w:val="0"/>
        <w:adjustRightInd w:val="0"/>
        <w:spacing w:after="0" w:line="360" w:lineRule="auto"/>
        <w:ind w:left="709"/>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Komunitas Bisnis</w:t>
      </w:r>
    </w:p>
    <w:p w14:paraId="2D89FB25"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p>
    <w:p w14:paraId="2174970E"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 xml:space="preserve">       Demikian riwayat hidup ini saya buat dengan sebenar-benarnya untuk digunakan sebagaimana mestinya.</w:t>
      </w:r>
    </w:p>
    <w:p w14:paraId="10D3BB0C" w14:textId="77777777" w:rsidR="00A720C3" w:rsidRDefault="00A720C3" w:rsidP="00A720C3">
      <w:pPr>
        <w:widowControl w:val="0"/>
        <w:autoSpaceDE w:val="0"/>
        <w:autoSpaceDN w:val="0"/>
        <w:adjustRightInd w:val="0"/>
        <w:spacing w:after="0" w:line="360" w:lineRule="auto"/>
        <w:jc w:val="both"/>
        <w:rPr>
          <w:rFonts w:asciiTheme="majorBidi" w:hAnsiTheme="majorBidi" w:cstheme="majorBidi"/>
          <w:color w:val="000000" w:themeColor="text1"/>
          <w:sz w:val="24"/>
          <w:szCs w:val="24"/>
          <w:shd w:val="clear" w:color="auto" w:fill="FFFFFF"/>
          <w:lang w:val="sv-SE"/>
        </w:rPr>
      </w:pPr>
    </w:p>
    <w:p w14:paraId="25BB6F5D" w14:textId="77777777" w:rsidR="00A720C3" w:rsidRDefault="00A720C3" w:rsidP="00A720C3">
      <w:pPr>
        <w:widowControl w:val="0"/>
        <w:autoSpaceDE w:val="0"/>
        <w:autoSpaceDN w:val="0"/>
        <w:adjustRightInd w:val="0"/>
        <w:spacing w:after="0" w:line="360" w:lineRule="auto"/>
        <w:ind w:left="6096"/>
        <w:jc w:val="right"/>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Semarang, 10 Desember 2024</w:t>
      </w:r>
    </w:p>
    <w:p w14:paraId="7AE5C732" w14:textId="6BC994AC" w:rsidR="00A720C3" w:rsidRDefault="006E4950" w:rsidP="006E4950">
      <w:pPr>
        <w:widowControl w:val="0"/>
        <w:autoSpaceDE w:val="0"/>
        <w:autoSpaceDN w:val="0"/>
        <w:adjustRightInd w:val="0"/>
        <w:spacing w:after="0" w:line="360" w:lineRule="auto"/>
        <w:ind w:left="6096"/>
        <w:jc w:val="right"/>
        <w:rPr>
          <w:rFonts w:asciiTheme="majorBidi" w:hAnsiTheme="majorBidi" w:cstheme="majorBidi"/>
          <w:color w:val="000000" w:themeColor="text1"/>
          <w:sz w:val="24"/>
          <w:szCs w:val="24"/>
          <w:shd w:val="clear" w:color="auto" w:fill="FFFFFF"/>
          <w:lang w:val="sv-SE"/>
        </w:rPr>
      </w:pPr>
      <w:r>
        <w:rPr>
          <w:rFonts w:asciiTheme="majorBidi" w:hAnsiTheme="majorBidi" w:cstheme="majorBidi"/>
          <w:noProof/>
          <w:sz w:val="24"/>
          <w:szCs w:val="24"/>
          <w:lang w:val="sv-SE"/>
          <w14:ligatures w14:val="none"/>
        </w:rPr>
        <w:drawing>
          <wp:inline distT="0" distB="0" distL="0" distR="0" wp14:anchorId="3692AD4B" wp14:editId="340EDBA1">
            <wp:extent cx="95250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cstate="print">
                      <a:extLst>
                        <a:ext uri="{28A0092B-C50C-407E-A947-70E740481C1C}">
                          <a14:useLocalDpi xmlns:a14="http://schemas.microsoft.com/office/drawing/2010/main" val="0"/>
                        </a:ext>
                      </a:extLst>
                    </a:blip>
                    <a:srcRect l="21571" t="3971" r="28265" b="16594"/>
                    <a:stretch/>
                  </pic:blipFill>
                  <pic:spPr bwMode="auto">
                    <a:xfrm>
                      <a:off x="0" y="0"/>
                      <a:ext cx="953222" cy="571933"/>
                    </a:xfrm>
                    <a:prstGeom prst="rect">
                      <a:avLst/>
                    </a:prstGeom>
                    <a:ln>
                      <a:noFill/>
                    </a:ln>
                    <a:extLst>
                      <a:ext uri="{53640926-AAD7-44D8-BBD7-CCE9431645EC}">
                        <a14:shadowObscured xmlns:a14="http://schemas.microsoft.com/office/drawing/2010/main"/>
                      </a:ext>
                    </a:extLst>
                  </pic:spPr>
                </pic:pic>
              </a:graphicData>
            </a:graphic>
          </wp:inline>
        </w:drawing>
      </w:r>
    </w:p>
    <w:p w14:paraId="5C17C8FE" w14:textId="77777777" w:rsidR="00A720C3" w:rsidRPr="00E14D87" w:rsidRDefault="00A720C3" w:rsidP="00A720C3">
      <w:pPr>
        <w:widowControl w:val="0"/>
        <w:autoSpaceDE w:val="0"/>
        <w:autoSpaceDN w:val="0"/>
        <w:adjustRightInd w:val="0"/>
        <w:spacing w:after="0" w:line="360" w:lineRule="auto"/>
        <w:ind w:left="6096"/>
        <w:jc w:val="right"/>
        <w:rPr>
          <w:rFonts w:asciiTheme="majorBidi" w:hAnsiTheme="majorBidi" w:cstheme="majorBidi"/>
          <w:color w:val="000000" w:themeColor="text1"/>
          <w:sz w:val="24"/>
          <w:szCs w:val="24"/>
          <w:shd w:val="clear" w:color="auto" w:fill="FFFFFF"/>
          <w:lang w:val="sv-SE"/>
        </w:rPr>
      </w:pPr>
      <w:r>
        <w:rPr>
          <w:rFonts w:asciiTheme="majorBidi" w:hAnsiTheme="majorBidi" w:cstheme="majorBidi"/>
          <w:color w:val="000000" w:themeColor="text1"/>
          <w:sz w:val="24"/>
          <w:szCs w:val="24"/>
          <w:shd w:val="clear" w:color="auto" w:fill="FFFFFF"/>
          <w:lang w:val="sv-SE"/>
        </w:rPr>
        <w:t>Putri Vinandasari</w:t>
      </w:r>
      <w:bookmarkEnd w:id="471"/>
    </w:p>
    <w:p w14:paraId="1F4C99BF" w14:textId="77777777" w:rsidR="00AC5DA7" w:rsidRDefault="00AC5DA7"/>
    <w:sectPr w:rsidR="00AC5DA7" w:rsidSect="00A27C3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827EE" w14:textId="77777777" w:rsidR="00D34E27" w:rsidRDefault="00D34E27" w:rsidP="00A720C3">
      <w:pPr>
        <w:spacing w:after="0" w:line="240" w:lineRule="auto"/>
      </w:pPr>
      <w:r>
        <w:separator/>
      </w:r>
    </w:p>
  </w:endnote>
  <w:endnote w:type="continuationSeparator" w:id="0">
    <w:p w14:paraId="636B2FFE" w14:textId="77777777" w:rsidR="00D34E27" w:rsidRDefault="00D34E27" w:rsidP="00A72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Arabic Typesetting">
    <w:altName w:val="Arabic Typesetting"/>
    <w:charset w:val="B2"/>
    <w:family w:val="script"/>
    <w:pitch w:val="variable"/>
    <w:sig w:usb0="80002007" w:usb1="80000000" w:usb2="00000008" w:usb3="00000000" w:csb0="000000D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0C6E" w14:textId="77777777" w:rsidR="00A720C3" w:rsidRPr="008A658D" w:rsidRDefault="00A720C3">
    <w:pPr>
      <w:pStyle w:val="Footer"/>
      <w:tabs>
        <w:tab w:val="clear" w:pos="4680"/>
        <w:tab w:val="clear" w:pos="9360"/>
      </w:tabs>
      <w:jc w:val="center"/>
      <w:rPr>
        <w:rFonts w:asciiTheme="majorBidi" w:hAnsiTheme="majorBidi" w:cstheme="majorBidi"/>
        <w:caps/>
        <w:noProof/>
        <w:color w:val="000000" w:themeColor="text1"/>
        <w:sz w:val="24"/>
        <w:szCs w:val="24"/>
      </w:rPr>
    </w:pPr>
    <w:r w:rsidRPr="008A658D">
      <w:rPr>
        <w:rFonts w:asciiTheme="majorBidi" w:hAnsiTheme="majorBidi" w:cstheme="majorBidi"/>
        <w:caps/>
        <w:color w:val="000000" w:themeColor="text1"/>
        <w:sz w:val="24"/>
        <w:szCs w:val="24"/>
      </w:rPr>
      <w:fldChar w:fldCharType="begin"/>
    </w:r>
    <w:r w:rsidRPr="008A658D">
      <w:rPr>
        <w:rFonts w:asciiTheme="majorBidi" w:hAnsiTheme="majorBidi" w:cstheme="majorBidi"/>
        <w:caps/>
        <w:color w:val="000000" w:themeColor="text1"/>
        <w:sz w:val="24"/>
        <w:szCs w:val="24"/>
      </w:rPr>
      <w:instrText xml:space="preserve"> PAGE   \* MERGEFORMAT </w:instrText>
    </w:r>
    <w:r w:rsidRPr="008A658D">
      <w:rPr>
        <w:rFonts w:asciiTheme="majorBidi" w:hAnsiTheme="majorBidi" w:cstheme="majorBidi"/>
        <w:caps/>
        <w:color w:val="000000" w:themeColor="text1"/>
        <w:sz w:val="24"/>
        <w:szCs w:val="24"/>
      </w:rPr>
      <w:fldChar w:fldCharType="separate"/>
    </w:r>
    <w:r w:rsidRPr="008A658D">
      <w:rPr>
        <w:rFonts w:asciiTheme="majorBidi" w:hAnsiTheme="majorBidi" w:cstheme="majorBidi"/>
        <w:caps/>
        <w:noProof/>
        <w:color w:val="000000" w:themeColor="text1"/>
        <w:sz w:val="24"/>
        <w:szCs w:val="24"/>
      </w:rPr>
      <w:t>2</w:t>
    </w:r>
    <w:r w:rsidRPr="008A658D">
      <w:rPr>
        <w:rFonts w:asciiTheme="majorBidi" w:hAnsiTheme="majorBidi" w:cstheme="majorBidi"/>
        <w:caps/>
        <w:noProof/>
        <w:color w:val="000000" w:themeColor="text1"/>
        <w:sz w:val="24"/>
        <w:szCs w:val="24"/>
      </w:rPr>
      <w:fldChar w:fldCharType="end"/>
    </w:r>
  </w:p>
  <w:p w14:paraId="7F639A6B" w14:textId="77777777" w:rsidR="00A720C3" w:rsidRPr="008A658D" w:rsidRDefault="00A720C3">
    <w:pPr>
      <w:pStyle w:val="Footer"/>
      <w:rPr>
        <w:rFonts w:asciiTheme="majorBidi" w:hAnsiTheme="majorBidi" w:cstheme="majorBidi"/>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EFB35" w14:textId="77777777" w:rsidR="00D34E27" w:rsidRDefault="00D34E27" w:rsidP="00A720C3">
      <w:pPr>
        <w:spacing w:after="0" w:line="240" w:lineRule="auto"/>
      </w:pPr>
      <w:r>
        <w:separator/>
      </w:r>
    </w:p>
  </w:footnote>
  <w:footnote w:type="continuationSeparator" w:id="0">
    <w:p w14:paraId="4871CEAA" w14:textId="77777777" w:rsidR="00D34E27" w:rsidRDefault="00D34E27" w:rsidP="00A720C3">
      <w:pPr>
        <w:spacing w:after="0" w:line="240" w:lineRule="auto"/>
      </w:pPr>
      <w:r>
        <w:continuationSeparator/>
      </w:r>
    </w:p>
  </w:footnote>
  <w:footnote w:id="1">
    <w:p w14:paraId="4D8039E9" w14:textId="77777777" w:rsidR="00A720C3" w:rsidRPr="00BD2F51" w:rsidRDefault="00A720C3" w:rsidP="00A720C3">
      <w:pPr>
        <w:pStyle w:val="FootnoteText"/>
        <w:ind w:firstLine="720"/>
        <w:contextualSpacing/>
        <w:jc w:val="both"/>
        <w:rPr>
          <w:rFonts w:asciiTheme="majorBidi" w:hAnsiTheme="majorBidi" w:cstheme="majorBidi"/>
        </w:rPr>
      </w:pPr>
      <w:r w:rsidRPr="00BD2F51">
        <w:rPr>
          <w:rStyle w:val="FootnoteReference"/>
          <w:rFonts w:asciiTheme="majorBidi" w:hAnsiTheme="majorBidi" w:cstheme="majorBidi"/>
        </w:rPr>
        <w:footnoteRef/>
      </w:r>
      <w:r w:rsidRPr="00BD2F51">
        <w:rPr>
          <w:rFonts w:asciiTheme="majorBidi" w:hAnsiTheme="majorBidi" w:cstheme="majorBidi"/>
        </w:rPr>
        <w:t xml:space="preserve"> </w:t>
      </w:r>
      <w:r w:rsidRPr="00BD2F51">
        <w:rPr>
          <w:rFonts w:asciiTheme="majorBidi" w:hAnsiTheme="majorBidi" w:cstheme="majorBidi"/>
        </w:rPr>
        <w:fldChar w:fldCharType="begin" w:fldLock="1"/>
      </w:r>
      <w:r w:rsidRPr="00BD2F51">
        <w:rPr>
          <w:rFonts w:asciiTheme="majorBidi" w:hAnsiTheme="majorBidi" w:cstheme="majorBidi"/>
        </w:rPr>
        <w:instrText>ADDIN CSL_CITATION {"citationItems":[{"id":"ITEM-1","itemData":{"abstract":"The use of information systems (IS) and information technology (IT) by business people is an interesting thing to know. These systems and technologies are mentioned as drivers that play an important role in the sustainable growth of a business organization. One of the components of AIS is software. Software is a program or collection of programs the tenable hardware to process data. Besides AIS, e-commerce is also a form of information system. Electronic commerce (e-commerce) describes the process of buying, selling, transferring, or exchanging products, services, or information through networks, including the internet. Behind the pandemic, there are several e-commerce companies in Indonesia that have recorded an increase in turnover, although People practice physical distancing in the midst of the Covid-19 outbreak. This article uses a qualitative approach. The research method uses a literature review related to the trend of increasing business E-commerce software due to the covid-19 pandemic. Based on the analysis of research results and discussions that have been described, it can be concluded that software has a significant positive effect on online business and on economic development performance during the pandemic.","author":[{"dropping-particle":"","family":"Rahman","given":"Herdian Nur","non-dropping-particle":"","parse-names":false,"suffix":""},{"dropping-particle":"","family":"Paramita","given":"Nadira","non-dropping-particle":"","parse-names":false,"suffix":""},{"dropping-particle":"","family":"Hannum","given":"Rapika","non-dropping-particle":"","parse-names":false,"suffix":""},{"dropping-particle":"","family":"Nurbaiti","given":"","non-dropping-particle":"","parse-names":false,"suffix":""}],"container-title":"Ulil Albab: Jurnal Penelitian Multidisiplin Ilmu","id":"ITEM-1","issue":"1","issued":{"date-parts":[["2021"]]},"page":"35-40","title":"Pengaruh Perangkat Lunak E-Commercce Terhadap Bisnis di Masa Pandemi Covid-19","type":"article-journal","volume":"1"},"uris":["http://www.mendeley.com/documents/?uuid=23f1d808-ca17-403c-aefa-3c084eb8b454"]}],"mendeley":{"formattedCitation":"Herdian Nur Rahman et al., “Pengaruh Perangkat Lunak E-Commercce Terhadap Bisnis Di Masa Pandemi Covid-19,” &lt;i&gt;Ulil Albab: Jurnal Penelitian Multidisiplin Ilmu&lt;/i&gt; 1, no. 1 (2021): 35–40, http://melatijournal.com/index.php/Metta.","plainTextFormattedCitation":"Herdian Nur Rahman et al., “Pengaruh Perangkat Lunak E-Commercce Terhadap Bisnis Di Masa Pandemi Covid-19,” Ulil Albab: Jurnal Penelitian Multidisiplin Ilmu 1, no. 1 (2021): 35–40, http://melatijournal.com/index.php/Metta.","previouslyFormattedCitation":"Herdian Nur Rahman et al., “Pengaruh Perangkat Lunak E-Commercce Terhadap Bisnis Di Masa Pandemi Covid-19,” &lt;i&gt;Ulil Albab: Jurnal Penelitian Multidisiplin Ilmu&lt;/i&gt; 1, no. 1 (2021): 35–40, http://melatijournal.com/index.php/Metta."},"properties":{"noteIndex":1},"schema":"https://github.com/citation-style-language/schema/raw/master/csl-citation.json"}</w:instrText>
      </w:r>
      <w:r w:rsidRPr="00BD2F51">
        <w:rPr>
          <w:rFonts w:asciiTheme="majorBidi" w:hAnsiTheme="majorBidi" w:cstheme="majorBidi"/>
        </w:rPr>
        <w:fldChar w:fldCharType="separate"/>
      </w:r>
      <w:r w:rsidRPr="00BD2F51">
        <w:rPr>
          <w:rFonts w:asciiTheme="majorBidi" w:hAnsiTheme="majorBidi" w:cstheme="majorBidi"/>
          <w:noProof/>
        </w:rPr>
        <w:t xml:space="preserve">Herdian Nur Rahman et al., “Pengaruh Perangkat Lunak E-Commercce Terhadap Bisnis Di Masa Pandemi Covid-19,” </w:t>
      </w:r>
      <w:r w:rsidRPr="00BD2F51">
        <w:rPr>
          <w:rFonts w:asciiTheme="majorBidi" w:hAnsiTheme="majorBidi" w:cstheme="majorBidi"/>
          <w:i/>
          <w:noProof/>
        </w:rPr>
        <w:t>Ulil Albab: Jurnal Penelitian Multidisiplin Ilmu</w:t>
      </w:r>
      <w:r w:rsidRPr="00BD2F51">
        <w:rPr>
          <w:rFonts w:asciiTheme="majorBidi" w:hAnsiTheme="majorBidi" w:cstheme="majorBidi"/>
          <w:noProof/>
        </w:rPr>
        <w:t xml:space="preserve"> 1, no. 1 (2021): 35–40, http://melatijournal.com/index.php/Metta.</w:t>
      </w:r>
      <w:r w:rsidRPr="00BD2F51">
        <w:rPr>
          <w:rFonts w:asciiTheme="majorBidi" w:hAnsiTheme="majorBidi" w:cstheme="majorBidi"/>
        </w:rPr>
        <w:fldChar w:fldCharType="end"/>
      </w:r>
    </w:p>
  </w:footnote>
  <w:footnote w:id="2">
    <w:p w14:paraId="4B3A6F5E" w14:textId="77777777" w:rsidR="00A720C3" w:rsidRPr="00BD2F51" w:rsidRDefault="00A720C3" w:rsidP="00A720C3">
      <w:pPr>
        <w:pStyle w:val="FootnoteText"/>
        <w:ind w:firstLine="720"/>
        <w:contextualSpacing/>
        <w:jc w:val="both"/>
        <w:rPr>
          <w:rFonts w:asciiTheme="majorBidi" w:hAnsiTheme="majorBidi" w:cstheme="majorBidi"/>
          <w:lang w:val="sv-SE"/>
        </w:rPr>
      </w:pPr>
      <w:r w:rsidRPr="00BD2F51">
        <w:rPr>
          <w:rStyle w:val="FootnoteReference"/>
          <w:rFonts w:asciiTheme="majorBidi" w:hAnsiTheme="majorBidi" w:cstheme="majorBidi"/>
        </w:rPr>
        <w:footnoteRef/>
      </w:r>
      <w:r w:rsidRPr="00BD2F51">
        <w:rPr>
          <w:rFonts w:asciiTheme="majorBidi" w:hAnsiTheme="majorBidi" w:cstheme="majorBidi"/>
          <w:lang w:val="sv-SE"/>
        </w:rPr>
        <w:t xml:space="preserve"> Direktorat Jendral Aplikasi Informatika, </w:t>
      </w:r>
      <w:r w:rsidRPr="00BD2F51">
        <w:rPr>
          <w:rFonts w:asciiTheme="majorBidi" w:hAnsiTheme="majorBidi" w:cstheme="majorBidi"/>
          <w:i/>
          <w:iCs/>
          <w:lang w:val="sv-SE"/>
        </w:rPr>
        <w:t>“Sistem E-commerce dan Perlindungan Konsumen”</w:t>
      </w:r>
      <w:r w:rsidRPr="00BD2F51">
        <w:rPr>
          <w:rFonts w:asciiTheme="majorBidi" w:hAnsiTheme="majorBidi" w:cstheme="majorBidi"/>
          <w:lang w:val="sv-SE"/>
        </w:rPr>
        <w:t xml:space="preserve">, </w:t>
      </w:r>
      <w:hyperlink r:id="rId1" w:history="1">
        <w:r w:rsidRPr="00B46E98">
          <w:rPr>
            <w:rStyle w:val="Hyperlink"/>
            <w:rFonts w:asciiTheme="majorBidi" w:hAnsiTheme="majorBidi" w:cstheme="majorBidi"/>
            <w:color w:val="000000" w:themeColor="text1"/>
            <w:lang w:val="sv-SE"/>
          </w:rPr>
          <w:t>https://aptika.kominfo.go.id/2017/06/</w:t>
        </w:r>
      </w:hyperlink>
      <w:r w:rsidRPr="00B46E98">
        <w:rPr>
          <w:rFonts w:asciiTheme="majorBidi" w:hAnsiTheme="majorBidi" w:cstheme="majorBidi"/>
          <w:color w:val="000000" w:themeColor="text1"/>
          <w:lang w:val="sv-SE"/>
        </w:rPr>
        <w:t xml:space="preserve"> </w:t>
      </w:r>
      <w:r w:rsidRPr="00BD2F51">
        <w:rPr>
          <w:rFonts w:asciiTheme="majorBidi" w:hAnsiTheme="majorBidi" w:cstheme="majorBidi"/>
          <w:lang w:val="sv-SE"/>
        </w:rPr>
        <w:t>diakses pada tanggal 11 Juli 2024.</w:t>
      </w:r>
    </w:p>
  </w:footnote>
  <w:footnote w:id="3">
    <w:p w14:paraId="1BCF4D2E" w14:textId="77777777" w:rsidR="00A720C3" w:rsidRPr="00B53793" w:rsidRDefault="00A720C3" w:rsidP="00A720C3">
      <w:pPr>
        <w:pStyle w:val="FootnoteText"/>
        <w:ind w:firstLine="720"/>
        <w:contextualSpacing/>
        <w:jc w:val="both"/>
        <w:rPr>
          <w:lang w:val="sv-SE"/>
        </w:rPr>
      </w:pPr>
      <w:r w:rsidRPr="00BD2F51">
        <w:rPr>
          <w:rStyle w:val="FootnoteReference"/>
          <w:rFonts w:asciiTheme="majorBidi" w:hAnsiTheme="majorBidi" w:cstheme="majorBidi"/>
        </w:rPr>
        <w:footnoteRef/>
      </w:r>
      <w:r w:rsidRPr="00BD2F51">
        <w:rPr>
          <w:rFonts w:asciiTheme="majorBidi" w:hAnsiTheme="majorBidi" w:cstheme="majorBidi"/>
          <w:lang w:val="sv-SE"/>
        </w:rPr>
        <w:t xml:space="preserve"> </w:t>
      </w:r>
      <w:r w:rsidRPr="00BD2F51">
        <w:rPr>
          <w:rFonts w:asciiTheme="majorBidi" w:hAnsiTheme="majorBidi" w:cstheme="majorBidi"/>
        </w:rPr>
        <w:fldChar w:fldCharType="begin" w:fldLock="1"/>
      </w:r>
      <w:r>
        <w:rPr>
          <w:rFonts w:asciiTheme="majorBidi" w:hAnsiTheme="majorBidi" w:cstheme="majorBidi"/>
          <w:lang w:val="sv-SE"/>
        </w:rPr>
        <w:instrText>ADDIN CSL_CITATION {"citationItems":[{"id":"ITEM-1","itemData":{"URL":"https://www.kemendag.go.id/berita/pojok-media/kemendag-ramal-transaksi-e-commerce-di-ri-tembus-rp533-triliun","accessed":{"date-parts":[["2024","7","11"]]},"author":[{"dropping-particle":"","family":"Anggela","given":"Ni Luh","non-dropping-particle":"","parse-names":false,"suffix":""}],"container-title":"Kementrian Perdagangan RI","id":"ITEM-1","issued":{"date-parts":[["2024"]]},"title":"Kemendag Ramal Transaski E-Commerce di RI Tembus Rp533 Triliun","type":"webpage"},"uris":["http://www.mendeley.com/documents/?uuid=863b4db2-6015-4779-bd3f-603ef724a3e0"]}],"mendeley":{"formattedCitation":"Ni Luh Anggela, “Kemendag Ramal Transaski E-Commerce Di RI Tembus Rp533 Triliun,” Kementrian Perdagangan RI, 2024, https://www.kemendag.go.id/berita/pojok-media/kemendag-ramal-transaksi-e-commerce-di-ri-tembus-rp533-triliun.","plainTextFormattedCitation":"Ni Luh Anggela, “Kemendag Ramal Transaski E-Commerce Di RI Tembus Rp533 Triliun,” Kementrian Perdagangan RI, 2024, https://www.kemendag.go.id/berita/pojok-media/kemendag-ramal-transaksi-e-commerce-di-ri-tembus-rp533-triliun.","previouslyFormattedCitation":"Ni Luh Anggela, “Kemendag Ramal Transaski E-Commerce Di RI Tembus Rp533 Triliun,” Kementrian Perdagangan RI, 2024, https://www.kemendag.go.id/berita/pojok-media/kemendag-ramal-transaksi-e-commerce-di-ri-tembus-rp533-triliun."},"properties":{"noteIndex":3},"schema":"https://github.com/citation-style-language/schema/raw/master/csl-citation.json"}</w:instrText>
      </w:r>
      <w:r w:rsidRPr="00BD2F51">
        <w:rPr>
          <w:rFonts w:asciiTheme="majorBidi" w:hAnsiTheme="majorBidi" w:cstheme="majorBidi"/>
        </w:rPr>
        <w:fldChar w:fldCharType="separate"/>
      </w:r>
      <w:r w:rsidRPr="00BD2F51">
        <w:rPr>
          <w:rFonts w:asciiTheme="majorBidi" w:hAnsiTheme="majorBidi" w:cstheme="majorBidi"/>
          <w:noProof/>
          <w:lang w:val="sv-SE"/>
        </w:rPr>
        <w:t>Ni Luh Anggela, “Kemendag Ramal Transaski E-Commerce Di RI Tembus Rp533 Triliun,” Kementrian Perdagangan RI, 2024, https://www.kemendag.go.id/berita/pojok-media/kemendag-ramal-transaksi-e-commerce-di-ri-tembus-rp533-triliun.</w:t>
      </w:r>
      <w:r w:rsidRPr="00BD2F51">
        <w:rPr>
          <w:rFonts w:asciiTheme="majorBidi" w:hAnsiTheme="majorBidi" w:cstheme="majorBidi"/>
        </w:rPr>
        <w:fldChar w:fldCharType="end"/>
      </w:r>
    </w:p>
  </w:footnote>
  <w:footnote w:id="4">
    <w:p w14:paraId="7AD0A3FE" w14:textId="77777777" w:rsidR="00A720C3" w:rsidRPr="006C33AE" w:rsidRDefault="00A720C3" w:rsidP="00A720C3">
      <w:pPr>
        <w:pStyle w:val="FootnoteText"/>
        <w:ind w:firstLine="720"/>
        <w:contextualSpacing/>
        <w:jc w:val="both"/>
        <w:rPr>
          <w:rFonts w:asciiTheme="majorBidi" w:hAnsiTheme="majorBidi" w:cstheme="majorBidi"/>
        </w:rPr>
      </w:pPr>
      <w:r w:rsidRPr="00F52FF1">
        <w:rPr>
          <w:rStyle w:val="FootnoteReference"/>
          <w:rFonts w:asciiTheme="majorBidi" w:hAnsiTheme="majorBidi" w:cstheme="majorBidi"/>
        </w:rPr>
        <w:footnoteRef/>
      </w:r>
      <w:r w:rsidRPr="006C33AE">
        <w:rPr>
          <w:rFonts w:asciiTheme="majorBidi" w:hAnsiTheme="majorBidi" w:cstheme="majorBidi"/>
        </w:rPr>
        <w:t xml:space="preserve"> Populix, </w:t>
      </w:r>
      <w:r w:rsidRPr="006C33AE">
        <w:rPr>
          <w:rFonts w:asciiTheme="majorBidi" w:hAnsiTheme="majorBidi" w:cstheme="majorBidi"/>
          <w:i/>
          <w:iCs/>
        </w:rPr>
        <w:t>“Apa itu Marketplace? Pengertian, Contoh, dan Jenis Lengkapnya</w:t>
      </w:r>
      <w:r w:rsidRPr="008A658D">
        <w:rPr>
          <w:rFonts w:asciiTheme="majorBidi" w:hAnsiTheme="majorBidi" w:cstheme="majorBidi"/>
          <w:i/>
          <w:iCs/>
          <w:color w:val="000000" w:themeColor="text1"/>
        </w:rPr>
        <w:t>”</w:t>
      </w:r>
      <w:r w:rsidRPr="008A658D">
        <w:rPr>
          <w:rFonts w:asciiTheme="majorBidi" w:hAnsiTheme="majorBidi" w:cstheme="majorBidi"/>
          <w:color w:val="000000" w:themeColor="text1"/>
        </w:rPr>
        <w:t xml:space="preserve">, </w:t>
      </w:r>
      <w:hyperlink r:id="rId2" w:history="1">
        <w:r w:rsidRPr="008A658D">
          <w:rPr>
            <w:rStyle w:val="Hyperlink"/>
            <w:rFonts w:asciiTheme="majorBidi" w:hAnsiTheme="majorBidi" w:cstheme="majorBidi"/>
            <w:color w:val="000000" w:themeColor="text1"/>
          </w:rPr>
          <w:t>https://info.populix.co/</w:t>
        </w:r>
      </w:hyperlink>
      <w:r w:rsidRPr="006C33AE">
        <w:rPr>
          <w:rFonts w:asciiTheme="majorBidi" w:hAnsiTheme="majorBidi" w:cstheme="majorBidi"/>
        </w:rPr>
        <w:t xml:space="preserve"> diakses pada tanggal 12 Juli 2024</w:t>
      </w:r>
      <w:r>
        <w:rPr>
          <w:rFonts w:asciiTheme="majorBidi" w:hAnsiTheme="majorBidi" w:cstheme="majorBidi"/>
        </w:rPr>
        <w:t>.</w:t>
      </w:r>
    </w:p>
  </w:footnote>
  <w:footnote w:id="5">
    <w:p w14:paraId="31302FA6" w14:textId="77777777" w:rsidR="00A720C3" w:rsidRPr="008A658D" w:rsidRDefault="00A720C3" w:rsidP="00A720C3">
      <w:pPr>
        <w:pStyle w:val="FootnoteText"/>
        <w:ind w:firstLine="720"/>
        <w:jc w:val="both"/>
        <w:rPr>
          <w:rFonts w:asciiTheme="majorBidi" w:hAnsiTheme="majorBidi" w:cstheme="majorBidi"/>
        </w:rPr>
      </w:pPr>
      <w:r w:rsidRPr="008A658D">
        <w:rPr>
          <w:rStyle w:val="FootnoteReference"/>
          <w:rFonts w:asciiTheme="majorBidi" w:hAnsiTheme="majorBidi" w:cstheme="majorBidi"/>
        </w:rPr>
        <w:footnoteRef/>
      </w:r>
      <w:r w:rsidRPr="008A658D">
        <w:rPr>
          <w:rFonts w:asciiTheme="majorBidi" w:hAnsiTheme="majorBidi" w:cstheme="majorBidi"/>
        </w:rPr>
        <w:t xml:space="preserve"> </w:t>
      </w:r>
      <w:r w:rsidRPr="008A658D">
        <w:rPr>
          <w:rFonts w:asciiTheme="majorBidi" w:hAnsiTheme="majorBidi" w:cstheme="majorBidi"/>
        </w:rPr>
        <w:fldChar w:fldCharType="begin" w:fldLock="1"/>
      </w:r>
      <w:r w:rsidRPr="008A658D">
        <w:rPr>
          <w:rFonts w:asciiTheme="majorBidi" w:hAnsiTheme="majorBidi" w:cstheme="majorBidi"/>
        </w:rPr>
        <w:instrText>ADDIN CSL_CITATION {"citationItems":[{"id":"ITEM-1","itemData":{"URL":"https://careers.shopee.co.id/about","accessed":{"date-parts":[["2024","7","11"]]},"author":[{"dropping-particle":"","family":"Shopee","given":"","non-dropping-particle":"","parse-names":false,"suffix":""}],"container-title":"careers.shopee.ac.id","id":"ITEM-1","issued":{"date-parts":[["2024"]]},"title":"Tentang Shopee","type":"webpage"},"uris":["http://www.mendeley.com/documents/?uuid=dad2aa57-cb56-4842-9368-fcd18d05ea72"]}],"mendeley":{"formattedCitation":"Shopee, “Tentang Shopee,” careers.shopee.ac.id, 2024, https://careers.shopee.co.id/about.","plainTextFormattedCitation":"Shopee, “Tentang Shopee,” careers.shopee.ac.id, 2024, https://careers.shopee.co.id/about.","previouslyFormattedCitation":"Shopee, “Tentang Shopee,” careers.shopee.ac.id, 2024, https://careers.shopee.co.id/about."},"properties":{"noteIndex":5},"schema":"https://github.com/citation-style-language/schema/raw/master/csl-citation.json"}</w:instrText>
      </w:r>
      <w:r w:rsidRPr="008A658D">
        <w:rPr>
          <w:rFonts w:asciiTheme="majorBidi" w:hAnsiTheme="majorBidi" w:cstheme="majorBidi"/>
        </w:rPr>
        <w:fldChar w:fldCharType="separate"/>
      </w:r>
      <w:r w:rsidRPr="008A658D">
        <w:rPr>
          <w:rFonts w:asciiTheme="majorBidi" w:hAnsiTheme="majorBidi" w:cstheme="majorBidi"/>
          <w:noProof/>
        </w:rPr>
        <w:t>Shopee, “Tentang Shopee,” careers.shopee.ac.id, 2024, https://careers.shopee.co.id/about.</w:t>
      </w:r>
      <w:r w:rsidRPr="008A658D">
        <w:rPr>
          <w:rFonts w:asciiTheme="majorBidi" w:hAnsiTheme="majorBidi" w:cstheme="majorBidi"/>
        </w:rPr>
        <w:fldChar w:fldCharType="end"/>
      </w:r>
    </w:p>
  </w:footnote>
  <w:footnote w:id="6">
    <w:p w14:paraId="20A0CE32" w14:textId="77777777" w:rsidR="00A720C3" w:rsidRPr="006C33AE" w:rsidRDefault="00A720C3" w:rsidP="00A720C3">
      <w:pPr>
        <w:pStyle w:val="FootnoteText"/>
        <w:ind w:firstLine="720"/>
        <w:contextualSpacing/>
        <w:jc w:val="both"/>
        <w:rPr>
          <w:rFonts w:asciiTheme="majorBidi" w:hAnsiTheme="majorBidi" w:cstheme="majorBidi"/>
        </w:rPr>
      </w:pPr>
      <w:r w:rsidRPr="00D77292">
        <w:rPr>
          <w:rStyle w:val="FootnoteReference"/>
          <w:rFonts w:asciiTheme="majorBidi" w:hAnsiTheme="majorBidi" w:cstheme="majorBidi"/>
        </w:rPr>
        <w:footnoteRef/>
      </w:r>
      <w:r w:rsidRPr="006C33AE">
        <w:rPr>
          <w:rFonts w:asciiTheme="majorBidi" w:hAnsiTheme="majorBidi" w:cstheme="majorBidi"/>
        </w:rPr>
        <w:t xml:space="preserve"> </w:t>
      </w:r>
      <w:r w:rsidRPr="00D77292">
        <w:rPr>
          <w:rFonts w:asciiTheme="majorBidi" w:hAnsiTheme="majorBidi" w:cstheme="majorBidi"/>
        </w:rPr>
        <w:fldChar w:fldCharType="begin" w:fldLock="1"/>
      </w:r>
      <w:r w:rsidRPr="006C33AE">
        <w:rPr>
          <w:rFonts w:asciiTheme="majorBidi" w:hAnsiTheme="majorBidi" w:cstheme="majorBidi"/>
        </w:rPr>
        <w:instrText>ADDIN CSL_CITATION {"citationItems":[{"id":"ITEM-1","itemData":{"URL":"https://databoks.katadata.co.id/teknologi-telekomunikasi/statistik/3c9132bd3836eff/5-e-commerce-dengan-pengunjung-terbanyak-sepanjang-2023","accessed":{"date-parts":[["2024","7","11"]]},"author":[{"dropping-particle":"","family":"Ahdiat","given":"Adi","non-dropping-particle":"","parse-names":false,"suffix":""}],"container-title":"databoks.katadata.co.id","id":"ITEM-1","issued":{"date-parts":[["2024"]]},"title":"5 E-Commerce dengan Pengunjung Terbanyak Sepanjang 2023","type":"webpage"},"uris":["http://www.mendeley.com/documents/?uuid=61b41655-3004-4840-b447-bebe97f99e8b"]}],"mendeley":{"formattedCitation":"Adi Ahdiat, “5 E-Commerce Dengan Pengunjung Terbanyak Sepanjang 2023,” databoks.katadata.co.id, 2024, https://databoks.katadata.co.id/teknologi-telekomunikasi/statistik/3c9132bd3836eff/5-e-commerce-dengan-pengunjung-terbanyak-sepanjang-2023.","plainTextFormattedCitation":"Adi Ahdiat, “5 E-Commerce Dengan Pengunjung Terbanyak Sepanjang 2023,” databoks.katadata.co.id, 2024, https://databoks.katadata.co.id/teknologi-telekomunikasi/statistik/3c9132bd3836eff/5-e-commerce-dengan-pengunjung-terbanyak-sepanjang-2023.","previouslyFormattedCitation":"Adi Ahdiat, “5 E-Commerce Dengan Pengunjung Terbanyak Sepanjang 2023,” databoks.katadata.co.id, 2024, https://databoks.katadata.co.id/teknologi-telekomunikasi/statistik/3c9132bd3836eff/5-e-commerce-dengan-pengunjung-terbanyak-sepanjang-2023."},"properties":{"noteIndex":6},"schema":"https://github.com/citation-style-language/schema/raw/master/csl-citation.json"}</w:instrText>
      </w:r>
      <w:r w:rsidRPr="00D77292">
        <w:rPr>
          <w:rFonts w:asciiTheme="majorBidi" w:hAnsiTheme="majorBidi" w:cstheme="majorBidi"/>
        </w:rPr>
        <w:fldChar w:fldCharType="separate"/>
      </w:r>
      <w:r w:rsidRPr="006C33AE">
        <w:rPr>
          <w:rFonts w:asciiTheme="majorBidi" w:hAnsiTheme="majorBidi" w:cstheme="majorBidi"/>
          <w:noProof/>
        </w:rPr>
        <w:t>Adi Ahdiat, “5 E-Commerce Dengan Pengunjung Terbanyak Sepanjang 2023,” databoks.katadata.co.id, 2024, https://databoks.katadata.co.id/teknologi-telekomunikasi/statistik/3c9132bd3836eff/5-e-commerce-dengan-pengunjung-terbanyak-sepanjang-2023.</w:t>
      </w:r>
      <w:r w:rsidRPr="00D77292">
        <w:rPr>
          <w:rFonts w:asciiTheme="majorBidi" w:hAnsiTheme="majorBidi" w:cstheme="majorBidi"/>
        </w:rPr>
        <w:fldChar w:fldCharType="end"/>
      </w:r>
    </w:p>
  </w:footnote>
  <w:footnote w:id="7">
    <w:p w14:paraId="5413144D" w14:textId="77777777" w:rsidR="00A720C3" w:rsidRPr="00FE78F8" w:rsidRDefault="00A720C3" w:rsidP="00A720C3">
      <w:pPr>
        <w:pStyle w:val="FootnoteText"/>
        <w:ind w:firstLine="720"/>
        <w:jc w:val="both"/>
        <w:rPr>
          <w:rFonts w:asciiTheme="majorBidi" w:hAnsiTheme="majorBidi" w:cstheme="majorBidi"/>
        </w:rPr>
      </w:pPr>
      <w:r w:rsidRPr="00FE78F8">
        <w:rPr>
          <w:rStyle w:val="FootnoteReference"/>
          <w:rFonts w:asciiTheme="majorBidi" w:hAnsiTheme="majorBidi" w:cstheme="majorBidi"/>
        </w:rPr>
        <w:footnoteRef/>
      </w:r>
      <w:r w:rsidRPr="00FE78F8">
        <w:rPr>
          <w:rFonts w:asciiTheme="majorBidi" w:hAnsiTheme="majorBidi" w:cstheme="majorBidi"/>
        </w:rPr>
        <w:t xml:space="preserve"> </w:t>
      </w:r>
      <w:r w:rsidRPr="00FE78F8">
        <w:rPr>
          <w:rFonts w:asciiTheme="majorBidi" w:hAnsiTheme="majorBidi" w:cstheme="majorBidi"/>
        </w:rPr>
        <w:fldChar w:fldCharType="begin" w:fldLock="1"/>
      </w:r>
      <w:r>
        <w:rPr>
          <w:rFonts w:asciiTheme="majorBidi" w:hAnsiTheme="majorBidi" w:cstheme="majorBidi"/>
        </w:rPr>
        <w:instrText>ADDIN CSL_CITATION {"citationItems":[{"id":"ITEM-1","itemData":{"URL":"https://data.goodstats.id/statistic/intensitas-masyarakat-indonesia-belanja-di-marketplace-9EtBK","accessed":{"date-parts":[["2024","11","16"]]},"author":[{"dropping-particle":"","family":"Yonatan","given":"Agnes Z.","non-dropping-particle":"","parse-names":false,"suffix":""}],"container-title":"data.goodstats.id","id":"ITEM-1","issued":{"date-parts":[["2023"]]},"title":"Intensitas Masyarakat Indonesia Belanja di Marketplace","type":"webpage"},"uris":["http://www.mendeley.com/documents/?uuid=eef774b9-bcf4-4bfd-ab1c-c1ca7a051a7d"]}],"mendeley":{"formattedCitation":"Agnes Z. Yonatan, “Intensitas Masyarakat Indonesia Belanja Di Marketplace,” data.goodstats.id, 2023, https://data.goodstats.id/statistic/intensitas-masyarakat-indonesia-belanja-di-marketplace-9EtBK.","plainTextFormattedCitation":"Agnes Z. Yonatan, “Intensitas Masyarakat Indonesia Belanja Di Marketplace,” data.goodstats.id, 2023, https://data.goodstats.id/statistic/intensitas-masyarakat-indonesia-belanja-di-marketplace-9EtBK.","previouslyFormattedCitation":"Agnes Z. Yonatan, “Intensitas Masyarakat Indonesia Belanja Di Marketplace,” data.goodstats.id, 2023, https://data.goodstats.id/statistic/intensitas-masyarakat-indonesia-belanja-di-marketplace-9EtBK."},"properties":{"noteIndex":7},"schema":"https://github.com/citation-style-language/schema/raw/master/csl-citation.json"}</w:instrText>
      </w:r>
      <w:r w:rsidRPr="00FE78F8">
        <w:rPr>
          <w:rFonts w:asciiTheme="majorBidi" w:hAnsiTheme="majorBidi" w:cstheme="majorBidi"/>
        </w:rPr>
        <w:fldChar w:fldCharType="separate"/>
      </w:r>
      <w:r w:rsidRPr="00FE78F8">
        <w:rPr>
          <w:rFonts w:asciiTheme="majorBidi" w:hAnsiTheme="majorBidi" w:cstheme="majorBidi"/>
          <w:noProof/>
        </w:rPr>
        <w:t>Agnes Z. Yonatan, “Intensitas Masyarakat Indonesia Belanja Di Marketplace,” data.goodstats.id, 2023, https://data.goodstats.id/statistic/intensitas-masyarakat-indonesia-belanja-di-marketplace-9EtBK.</w:t>
      </w:r>
      <w:r w:rsidRPr="00FE78F8">
        <w:rPr>
          <w:rFonts w:asciiTheme="majorBidi" w:hAnsiTheme="majorBidi" w:cstheme="majorBidi"/>
        </w:rPr>
        <w:fldChar w:fldCharType="end"/>
      </w:r>
    </w:p>
  </w:footnote>
  <w:footnote w:id="8">
    <w:p w14:paraId="7AFEBA64" w14:textId="77777777" w:rsidR="00A720C3" w:rsidRPr="002A4494" w:rsidRDefault="00A720C3" w:rsidP="00A720C3">
      <w:pPr>
        <w:pStyle w:val="FootnoteText"/>
        <w:ind w:firstLine="720"/>
        <w:contextualSpacing/>
        <w:jc w:val="both"/>
        <w:rPr>
          <w:rFonts w:asciiTheme="majorBidi" w:hAnsiTheme="majorBidi" w:cstheme="majorBidi"/>
        </w:rPr>
      </w:pPr>
      <w:r w:rsidRPr="003612DB">
        <w:rPr>
          <w:rStyle w:val="FootnoteReference"/>
          <w:rFonts w:asciiTheme="majorBidi" w:hAnsiTheme="majorBidi" w:cstheme="majorBidi"/>
        </w:rPr>
        <w:footnoteRef/>
      </w:r>
      <w:r w:rsidRPr="002A4494">
        <w:rPr>
          <w:rFonts w:asciiTheme="majorBidi" w:hAnsiTheme="majorBidi" w:cstheme="majorBidi"/>
        </w:rPr>
        <w:t xml:space="preserve"> </w:t>
      </w:r>
      <w:r w:rsidRPr="003612DB">
        <w:rPr>
          <w:rFonts w:asciiTheme="majorBidi" w:hAnsiTheme="majorBidi" w:cstheme="majorBidi"/>
        </w:rPr>
        <w:fldChar w:fldCharType="begin" w:fldLock="1"/>
      </w:r>
      <w:r>
        <w:rPr>
          <w:rFonts w:asciiTheme="majorBidi" w:hAnsiTheme="majorBidi" w:cstheme="majorBidi"/>
        </w:rPr>
        <w:instrText>ADDIN CSL_CITATION {"citationItems":[{"id":"ITEM-1","itemData":{"ISBN":"9788490225370","author":[{"dropping-particle":"","family":"Aqli","given":"Ramadlon Ro'sifatul","non-dropping-particle":"","parse-names":false,"suffix":""}],"container-title":"eprints.universitasputrabangsa.ac.id","id":"ITEM-1","issued":{"date-parts":[["2024"]]},"publisher":"Universitas Putra Bangsa Kebumen","title":"Pengaruh Kualitas Sistem, Kualitas Informasi, dan Keamanan Terhadap Kepuasan Pengguna Aplikasi Shopee di Kebumen","type":"thesis"},"uris":["http://www.mendeley.com/documents/?uuid=21e1e7ec-2c73-4d45-accc-a7eabc81c56a"]}],"mendeley":{"formattedCitation":"Ramadlon Ro’sifatul Aqli, “Pengaruh Kualitas Sistem, Kualitas Informasi, Dan Keamanan Terhadap Kepuasan Pengguna Aplikasi Shopee Di Kebumen,” &lt;i&gt;Eprints.Universitasputrabangsa.Ac.Id&lt;/i&gt; (Universitas Putra Bangsa Kebumen, 2024), http://eprints.universitasputrabangsa.ac.id/id/eprint/1662/4/BAB 1-RAMADLON RO%27SIFATUL AQLI-205504282-SKRIPSI-2024.pdf.","plainTextFormattedCitation":"Ramadlon Ro’sifatul Aqli, “Pengaruh Kualitas Sistem, Kualitas Informasi, Dan Keamanan Terhadap Kepuasan Pengguna Aplikasi Shopee Di Kebumen,” Eprints.Universitasputrabangsa.Ac.Id (Universitas Putra Bangsa Kebumen, 2024), http://eprints.universitasputrabangsa.ac.id/id/eprint/1662/4/BAB 1-RAMADLON RO%27SIFATUL AQLI-205504282-SKRIPSI-2024.pdf.","previouslyFormattedCitation":"Ramadlon Ro’sifatul Aqli, “Pengaruh Kualitas Sistem, Kualitas Informasi, Dan Keamanan Terhadap Kepuasan Pengguna Aplikasi Shopee Di Kebumen,” &lt;i&gt;Eprints.Universitasputrabangsa.Ac.Id&lt;/i&gt; (Universitas Putra Bangsa Kebumen, 2024), http://eprints.universitasputrabangsa.ac.id/id/eprint/1662/4/BAB 1-RAMADLON RO%27SIFATUL AQLI-205504282-SKRIPSI-2024.pdf."},"properties":{"noteIndex":8},"schema":"https://github.com/citation-style-language/schema/raw/master/csl-citation.json"}</w:instrText>
      </w:r>
      <w:r w:rsidRPr="003612DB">
        <w:rPr>
          <w:rFonts w:asciiTheme="majorBidi" w:hAnsiTheme="majorBidi" w:cstheme="majorBidi"/>
        </w:rPr>
        <w:fldChar w:fldCharType="separate"/>
      </w:r>
      <w:r w:rsidRPr="000C0015">
        <w:rPr>
          <w:rFonts w:asciiTheme="majorBidi" w:hAnsiTheme="majorBidi" w:cstheme="majorBidi"/>
          <w:noProof/>
        </w:rPr>
        <w:t xml:space="preserve">Ramadlon Ro’sifatul Aqli, “Pengaruh Kualitas Sistem, Kualitas Informasi, Dan Keamanan Terhadap Kepuasan Pengguna Aplikasi Shopee Di Kebumen,” </w:t>
      </w:r>
      <w:r w:rsidRPr="000C0015">
        <w:rPr>
          <w:rFonts w:asciiTheme="majorBidi" w:hAnsiTheme="majorBidi" w:cstheme="majorBidi"/>
          <w:i/>
          <w:noProof/>
        </w:rPr>
        <w:t>Eprints.Universitasputrabangsa.Ac.Id</w:t>
      </w:r>
      <w:r w:rsidRPr="000C0015">
        <w:rPr>
          <w:rFonts w:asciiTheme="majorBidi" w:hAnsiTheme="majorBidi" w:cstheme="majorBidi"/>
          <w:noProof/>
        </w:rPr>
        <w:t xml:space="preserve"> (Universitas Putra Bangsa Kebumen, 2024), http://eprints.universitasputrabangsa.ac.id/id/eprint/1662/4/BAB 1-RAMADLON RO%27SIFATUL AQLI-205504282-SKRIPSI-2024.pdf.</w:t>
      </w:r>
      <w:r w:rsidRPr="003612DB">
        <w:rPr>
          <w:rFonts w:asciiTheme="majorBidi" w:hAnsiTheme="majorBidi" w:cstheme="majorBidi"/>
        </w:rPr>
        <w:fldChar w:fldCharType="end"/>
      </w:r>
    </w:p>
  </w:footnote>
  <w:footnote w:id="9">
    <w:p w14:paraId="1941882A" w14:textId="77777777" w:rsidR="00A720C3" w:rsidRPr="006C33AE" w:rsidRDefault="00A720C3" w:rsidP="00A720C3">
      <w:pPr>
        <w:pStyle w:val="FootnoteText"/>
        <w:ind w:firstLine="720"/>
        <w:contextualSpacing/>
        <w:jc w:val="both"/>
        <w:rPr>
          <w:rFonts w:asciiTheme="majorBidi" w:hAnsiTheme="majorBidi" w:cstheme="majorBidi"/>
        </w:rPr>
      </w:pPr>
      <w:r w:rsidRPr="0008192C">
        <w:rPr>
          <w:rStyle w:val="FootnoteReference"/>
          <w:rFonts w:asciiTheme="majorBidi" w:hAnsiTheme="majorBidi" w:cstheme="majorBidi"/>
        </w:rPr>
        <w:footnoteRef/>
      </w:r>
      <w:r w:rsidRPr="006C33AE">
        <w:rPr>
          <w:rFonts w:asciiTheme="majorBidi" w:hAnsiTheme="majorBidi" w:cstheme="majorBidi"/>
        </w:rPr>
        <w:t xml:space="preserve"> </w:t>
      </w:r>
      <w:r w:rsidRPr="00F61C7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{"citationItems":[{"id":"ITEM-1","itemData":{"author":[{"dropping-particle":"","family":"Lestari","given":"Titik","non-dropping-particle":"","parse-names":false,"suffix":""},{"dropping-particle":"","family":"Kutanegara","given":"Pande Made","non-dropping-particle":"","parse-names":false,"suffix":""}],"id":"ITEM-1","issued":{"date-parts":[["2019"]]},"title":"\"Tuku Online\" Trend dan Perubahan Cara Belanja Masyarakat: Desa Jlegiwinangun, Kecamatan Kutowinangun, Kabupaten Kebumen","type":"article-journal"},"uris":["http://www.mendeley.com/documents/?uuid=c56a588e-8b91-4043-8a4b-36ecac456e7f"]}],"mendeley":{"formattedCitation":"Titik Lestari and Pande Made Kutanegara, “‘Tuku Online’ Trend Dan Perubahan Cara Belanja Masyarakat: Desa Jlegiwinangun, Kecamatan Kutowinangun, Kabupaten Kebumen,” 2019.","plainTextFormattedCitation":"Titik Lestari and Pande Made Kutanegara, “‘Tuku Online’ Trend Dan Perubahan Cara Belanja Masyarakat: Desa Jlegiwinangun, Kecamatan Kutowinangun, Kabupaten Kebumen,” 2019.","previouslyFormattedCitation":"Titik Lestari and Pande Made Kutanegara, “‘Tuku Online’ Trend Dan Perubahan Cara Belanja Masyarakat: Desa Jlegiwinangun, Kecamatan Kutowinangun, Kabupaten Kebumen,” 2019."},"properties":{"noteIndex":9},"schema":"https://github.com/citation-style-language/schema/raw/master/csl-citation.json"}</w:instrText>
      </w:r>
      <w:r w:rsidRPr="00F61C72">
        <w:rPr>
          <w:rFonts w:asciiTheme="majorBidi" w:hAnsiTheme="majorBidi" w:cstheme="majorBidi"/>
        </w:rPr>
        <w:fldChar w:fldCharType="separate"/>
      </w:r>
      <w:r w:rsidRPr="006C33AE">
        <w:rPr>
          <w:rFonts w:asciiTheme="majorBidi" w:hAnsiTheme="majorBidi" w:cstheme="majorBidi"/>
          <w:noProof/>
        </w:rPr>
        <w:t>Titik Lestari and Pande Made Kutanegara, “‘Tuku Online’ Trend Dan Perubahan Cara Belanja Masyarakat: Desa Jlegiwinangun, Kecamatan Kutowinangun, Kabupaten Kebumen,” 2019.</w:t>
      </w:r>
      <w:r w:rsidRPr="00F61C72">
        <w:rPr>
          <w:rFonts w:asciiTheme="majorBidi" w:hAnsiTheme="majorBidi" w:cstheme="majorBidi"/>
        </w:rPr>
        <w:fldChar w:fldCharType="end"/>
      </w:r>
    </w:p>
  </w:footnote>
  <w:footnote w:id="10">
    <w:p w14:paraId="0211743A" w14:textId="77777777" w:rsidR="00A720C3" w:rsidRPr="003612DB" w:rsidRDefault="00A720C3" w:rsidP="00A720C3">
      <w:pPr>
        <w:pStyle w:val="FootnoteText"/>
        <w:ind w:firstLine="720"/>
        <w:contextualSpacing/>
        <w:jc w:val="both"/>
        <w:rPr>
          <w:rFonts w:asciiTheme="majorBidi" w:hAnsiTheme="majorBidi" w:cstheme="majorBidi"/>
        </w:rPr>
      </w:pPr>
      <w:r w:rsidRPr="003612DB">
        <w:rPr>
          <w:rStyle w:val="FootnoteReference"/>
          <w:rFonts w:asciiTheme="majorBidi" w:hAnsiTheme="majorBidi" w:cstheme="majorBidi"/>
        </w:rPr>
        <w:footnoteRef/>
      </w:r>
      <w:r w:rsidRPr="003612DB">
        <w:rPr>
          <w:rFonts w:asciiTheme="majorBidi" w:hAnsiTheme="majorBidi" w:cstheme="majorBidi"/>
        </w:rPr>
        <w:t xml:space="preserve"> </w:t>
      </w:r>
      <w:r w:rsidRPr="003612DB">
        <w:rPr>
          <w:rFonts w:asciiTheme="majorBidi" w:hAnsiTheme="majorBidi" w:cstheme="majorBidi"/>
        </w:rPr>
        <w:fldChar w:fldCharType="begin" w:fldLock="1"/>
      </w:r>
      <w:r>
        <w:rPr>
          <w:rFonts w:asciiTheme="majorBidi" w:hAnsiTheme="majorBidi" w:cstheme="majorBidi"/>
        </w:rPr>
        <w:instrText>ADDIN CSL_CITATION {"citationItems":[{"id":"ITEM-1","itemData":{"URL":"https://www.beritasatu.com/nusantara/2808430/kalah-bersaing-dengan-toko-online-pedagang-baju-di-kebumen-mengeluh-sepi-pembeli","accessed":{"date-parts":[["2024","7","25"]]},"author":[{"dropping-particle":"","family":"Yuliarta","given":"Muharom Adi","non-dropping-particle":"","parse-names":false,"suffix":""}],"container-title":"beritasatu.com","id":"ITEM-1","issued":{"date-parts":[["2024"]]},"title":"Kalah Bersaing dengan Toko Online, Pedagang Baju di Kebumen Mengeluh Sepi Pembeli","type":"webpage"},"uris":["http://www.mendeley.com/documents/?uuid=59cdbc9f-88a8-467d-bfd1-9d3710cb9e7c"]}],"mendeley":{"formattedCitation":"Muharom Adi Yuliarta, “Kalah Bersaing Dengan Toko Online, Pedagang Baju Di Kebumen Mengeluh Sepi Pembeli,” beritasatu.com, 2024, https://www.beritasatu.com/nusantara/2808430/kalah-bersaing-dengan-toko-online-pedagang-baju-di-kebumen-mengeluh-sepi-pembeli.","plainTextFormattedCitation":"Muharom Adi Yuliarta, “Kalah Bersaing Dengan Toko Online, Pedagang Baju Di Kebumen Mengeluh Sepi Pembeli,” beritasatu.com, 2024, https://www.beritasatu.com/nusantara/2808430/kalah-bersaing-dengan-toko-online-pedagang-baju-di-kebumen-mengeluh-sepi-pembeli.","previouslyFormattedCitation":"Muharom Adi Yuliarta, “Kalah Bersaing Dengan Toko Online, Pedagang Baju Di Kebumen Mengeluh Sepi Pembeli,” beritasatu.com, 2024, https://www.beritasatu.com/nusantara/2808430/kalah-bersaing-dengan-toko-online-pedagang-baju-di-kebumen-mengeluh-sepi-pembeli."},"properties":{"noteIndex":10},"schema":"https://github.com/citation-style-language/schema/raw/master/csl-citation.json"}</w:instrText>
      </w:r>
      <w:r w:rsidRPr="003612DB">
        <w:rPr>
          <w:rFonts w:asciiTheme="majorBidi" w:hAnsiTheme="majorBidi" w:cstheme="majorBidi"/>
        </w:rPr>
        <w:fldChar w:fldCharType="separate"/>
      </w:r>
      <w:r w:rsidRPr="003612DB">
        <w:rPr>
          <w:rFonts w:asciiTheme="majorBidi" w:hAnsiTheme="majorBidi" w:cstheme="majorBidi"/>
          <w:noProof/>
        </w:rPr>
        <w:t>Muharom Adi Yuliarta, “Kalah Bersaing Dengan Toko Online, Pedagang Baju Di Kebumen Mengeluh Sepi Pembeli,” beritasatu.com, 2024, https://www.beritasatu.com/nusantara/2808430/kalah-bersaing-dengan-toko-online-pedagang-baju-di-kebumen-mengeluh-sepi-pembeli.</w:t>
      </w:r>
      <w:r w:rsidRPr="003612DB">
        <w:rPr>
          <w:rFonts w:asciiTheme="majorBidi" w:hAnsiTheme="majorBidi" w:cstheme="majorBidi"/>
        </w:rPr>
        <w:fldChar w:fldCharType="end"/>
      </w:r>
    </w:p>
  </w:footnote>
  <w:footnote w:id="11">
    <w:p w14:paraId="72A474B0" w14:textId="77777777" w:rsidR="00A720C3" w:rsidRPr="003612DB" w:rsidRDefault="00A720C3" w:rsidP="00A720C3">
      <w:pPr>
        <w:pStyle w:val="FootnoteText"/>
        <w:ind w:firstLine="720"/>
        <w:contextualSpacing/>
        <w:jc w:val="both"/>
        <w:rPr>
          <w:rFonts w:asciiTheme="majorBidi" w:hAnsiTheme="majorBidi" w:cstheme="majorBidi"/>
          <w:lang w:val="sv-SE"/>
        </w:rPr>
      </w:pPr>
      <w:r w:rsidRPr="003612DB">
        <w:rPr>
          <w:rStyle w:val="FootnoteReference"/>
          <w:rFonts w:asciiTheme="majorBidi" w:hAnsiTheme="majorBidi" w:cstheme="majorBidi"/>
        </w:rPr>
        <w:footnoteRef/>
      </w:r>
      <w:r w:rsidRPr="003612DB">
        <w:rPr>
          <w:rFonts w:asciiTheme="majorBidi" w:hAnsiTheme="majorBidi" w:cstheme="majorBidi"/>
          <w:lang w:val="sv-SE"/>
        </w:rPr>
        <w:t xml:space="preserve"> </w:t>
      </w:r>
      <w:r w:rsidRPr="003612DB">
        <w:rPr>
          <w:rFonts w:asciiTheme="majorBidi" w:hAnsiTheme="majorBidi" w:cstheme="majorBidi"/>
        </w:rPr>
        <w:fldChar w:fldCharType="begin" w:fldLock="1"/>
      </w:r>
      <w:r>
        <w:rPr>
          <w:rFonts w:asciiTheme="majorBidi" w:hAnsiTheme="majorBidi" w:cstheme="majorBidi"/>
          <w:lang w:val="sv-SE"/>
        </w:rPr>
        <w:instrText>ADDIN CSL_CITATION {"citationItems":[{"id":"ITEM-1","itemData":{"URL":"https://ppid.kebumenkab.go.id/index.php/v2/web/read_pemkab/7839","accessed":{"date-parts":[["2024","10","4"]]},"author":[{"dropping-particle":"","family":"Anisa","given":"","non-dropping-particle":"","parse-names":false,"suffix":""}],"container-title":"ppid.kebumenkab.go.id","id":"ITEM-1","issued":{"date-parts":[["2024"]]},"title":"Bupati Kebumen Turunkan Biaya Retribusi Kios Pasar Rakyat","type":"webpage"},"uris":["http://www.mendeley.com/documents/?uuid=ff5afe2e-88f8-4392-bdac-f1c170928005"]}],"mendeley":{"formattedCitation":"Anisa, “Bupati Kebumen Turunkan Biaya Retribusi Kios Pasar Rakyat,” ppid.kebumenkab.go.id, 2024, https://ppid.kebumenkab.go.id/index.php/v2/web/read_pemkab/7839.","plainTextFormattedCitation":"Anisa, “Bupati Kebumen Turunkan Biaya Retribusi Kios Pasar Rakyat,” ppid.kebumenkab.go.id, 2024, https://ppid.kebumenkab.go.id/index.php/v2/web/read_pemkab/7839.","previouslyFormattedCitation":"Anisa, “Bupati Kebumen Turunkan Biaya Retribusi Kios Pasar Rakyat,” ppid.kebumenkab.go.id, 2024, https://ppid.kebumenkab.go.id/index.php/v2/web/read_pemkab/7839."},"properties":{"noteIndex":11},"schema":"https://github.com/citation-style-language/schema/raw/master/csl-citation.json"}</w:instrText>
      </w:r>
      <w:r w:rsidRPr="003612DB">
        <w:rPr>
          <w:rFonts w:asciiTheme="majorBidi" w:hAnsiTheme="majorBidi" w:cstheme="majorBidi"/>
        </w:rPr>
        <w:fldChar w:fldCharType="separate"/>
      </w:r>
      <w:r w:rsidRPr="003612DB">
        <w:rPr>
          <w:rFonts w:asciiTheme="majorBidi" w:hAnsiTheme="majorBidi" w:cstheme="majorBidi"/>
          <w:noProof/>
          <w:lang w:val="sv-SE"/>
        </w:rPr>
        <w:t>Anisa, “Bupati Kebumen Turunkan Biaya Retribusi Kios Pasar Rakyat,” ppid.kebumenkab.go.id, 2024, https://ppid.kebumenkab.go.id/index.php/v2/web/read_pemkab/7839.</w:t>
      </w:r>
      <w:r w:rsidRPr="003612DB">
        <w:rPr>
          <w:rFonts w:asciiTheme="majorBidi" w:hAnsiTheme="majorBidi" w:cstheme="majorBidi"/>
        </w:rPr>
        <w:fldChar w:fldCharType="end"/>
      </w:r>
    </w:p>
  </w:footnote>
  <w:footnote w:id="12">
    <w:p w14:paraId="2A1D76CE" w14:textId="77777777" w:rsidR="00A720C3" w:rsidRPr="003612DB" w:rsidRDefault="00A720C3" w:rsidP="00A720C3">
      <w:pPr>
        <w:pStyle w:val="FootnoteText"/>
        <w:ind w:firstLine="720"/>
        <w:contextualSpacing/>
        <w:jc w:val="both"/>
        <w:rPr>
          <w:rFonts w:asciiTheme="majorBidi" w:hAnsiTheme="majorBidi" w:cstheme="majorBidi"/>
          <w:lang w:val="sv-SE"/>
        </w:rPr>
      </w:pPr>
      <w:r w:rsidRPr="003612DB">
        <w:rPr>
          <w:rStyle w:val="FootnoteReference"/>
          <w:rFonts w:asciiTheme="majorBidi" w:hAnsiTheme="majorBidi" w:cstheme="majorBidi"/>
        </w:rPr>
        <w:footnoteRef/>
      </w:r>
      <w:r w:rsidRPr="003612DB">
        <w:rPr>
          <w:rFonts w:asciiTheme="majorBidi" w:hAnsiTheme="majorBidi" w:cstheme="majorBidi"/>
          <w:lang w:val="sv-SE"/>
        </w:rPr>
        <w:t xml:space="preserve"> </w:t>
      </w:r>
      <w:r w:rsidRPr="003612DB">
        <w:rPr>
          <w:rFonts w:asciiTheme="majorBidi" w:hAnsiTheme="majorBidi" w:cstheme="majorBidi"/>
        </w:rPr>
        <w:fldChar w:fldCharType="begin" w:fldLock="1"/>
      </w:r>
      <w:r>
        <w:rPr>
          <w:rFonts w:asciiTheme="majorBidi" w:hAnsiTheme="majorBidi" w:cstheme="majorBidi"/>
          <w:lang w:val="sv-SE"/>
        </w:rPr>
        <w:instrText>ADDIN CSL_CITATION {"citationItems":[{"id":"ITEM-1","itemData":{"URL":"https://goodstats.id/article/10-daerah-termiskin-di-jawa-tengah-2024-PAVoF","accessed":{"date-parts":[["2024","10","4"]]},"author":[{"dropping-particle":"","family":"Yonatan","given":"Agnes Z.","non-dropping-particle":"","parse-names":false,"suffix":""}],"container-title":"goodstats.id","id":"ITEM-1","issued":{"date-parts":[["2024"]]},"title":"10 Daerah termiskin di Jawa Tengah 2024","type":"webpage"},"uris":["http://www.mendeley.com/documents/?uuid=60ab22d3-552b-4736-84a0-63b745ba5d01"]}],"mendeley":{"formattedCitation":"Agnes Z. Yonatan, “10 Daerah Termiskin Di Jawa Tengah 2024,” goodstats.id, 2024, https://goodstats.id/article/10-daerah-termiskin-di-jawa-tengah-2024-PAVoF.","plainTextFormattedCitation":"Agnes Z. Yonatan, “10 Daerah Termiskin Di Jawa Tengah 2024,” goodstats.id, 2024, https://goodstats.id/article/10-daerah-termiskin-di-jawa-tengah-2024-PAVoF.","previouslyFormattedCitation":"Agnes Z. Yonatan, “10 Daerah Termiskin Di Jawa Tengah 2024,” goodstats.id, 2024, https://goodstats.id/article/10-daerah-termiskin-di-jawa-tengah-2024-PAVoF."},"properties":{"noteIndex":12},"schema":"https://github.com/citation-style-language/schema/raw/master/csl-citation.json"}</w:instrText>
      </w:r>
      <w:r w:rsidRPr="003612DB">
        <w:rPr>
          <w:rFonts w:asciiTheme="majorBidi" w:hAnsiTheme="majorBidi" w:cstheme="majorBidi"/>
        </w:rPr>
        <w:fldChar w:fldCharType="separate"/>
      </w:r>
      <w:r w:rsidRPr="003612DB">
        <w:rPr>
          <w:rFonts w:asciiTheme="majorBidi" w:hAnsiTheme="majorBidi" w:cstheme="majorBidi"/>
          <w:noProof/>
          <w:lang w:val="sv-SE"/>
        </w:rPr>
        <w:t>Agnes Z. Yonatan, “10 Daerah Termiskin Di Jawa Tengah 2024,” goodstats.id, 2024, https://goodstats.id/article/10-daerah-termiskin-di-jawa-tengah-2024-PAVoF.</w:t>
      </w:r>
      <w:r w:rsidRPr="003612DB">
        <w:rPr>
          <w:rFonts w:asciiTheme="majorBidi" w:hAnsiTheme="majorBidi" w:cstheme="majorBidi"/>
        </w:rPr>
        <w:fldChar w:fldCharType="end"/>
      </w:r>
    </w:p>
  </w:footnote>
  <w:footnote w:id="13">
    <w:p w14:paraId="476398C6" w14:textId="77777777" w:rsidR="00A720C3" w:rsidRPr="00FE78F8" w:rsidRDefault="00A720C3" w:rsidP="00A720C3">
      <w:pPr>
        <w:pStyle w:val="FootnoteText"/>
        <w:ind w:firstLine="720"/>
        <w:jc w:val="both"/>
        <w:rPr>
          <w:rFonts w:asciiTheme="majorBidi" w:hAnsiTheme="majorBidi" w:cstheme="majorBidi"/>
          <w:lang w:val="sv-SE"/>
        </w:rPr>
      </w:pPr>
      <w:r w:rsidRPr="00FE78F8">
        <w:rPr>
          <w:rStyle w:val="FootnoteReference"/>
          <w:rFonts w:asciiTheme="majorBidi" w:hAnsiTheme="majorBidi" w:cstheme="majorBidi"/>
        </w:rPr>
        <w:footnoteRef/>
      </w:r>
      <w:r w:rsidRPr="00FE78F8">
        <w:rPr>
          <w:rFonts w:asciiTheme="majorBidi" w:hAnsiTheme="majorBidi" w:cstheme="majorBidi"/>
          <w:lang w:val="sv-SE"/>
        </w:rPr>
        <w:t xml:space="preserve"> </w:t>
      </w:r>
      <w:r w:rsidRPr="00FE78F8">
        <w:rPr>
          <w:rFonts w:asciiTheme="majorBidi" w:hAnsiTheme="majorBidi" w:cstheme="majorBidi"/>
        </w:rPr>
        <w:fldChar w:fldCharType="begin" w:fldLock="1"/>
      </w:r>
      <w:r>
        <w:rPr>
          <w:rFonts w:asciiTheme="majorBidi" w:hAnsiTheme="majorBidi" w:cstheme="majorBidi"/>
          <w:lang w:val="sv-SE"/>
        </w:rPr>
        <w:instrText>ADDIN CSL_CITATION {"citationItems":[{"id":"ITEM-1","itemData":{"DOI":"10.30872/jfor.v24i1.10362","ISSN":"1411-1713","author":[{"dropping-particle":"","family":"Husada","given":"Rio Tabela Setya","non-dropping-particle":"","parse-names":false,"suffix":""},{"dropping-particle":"","family":"Hasmarini","given":"Maulidiyah Indira","non-dropping-particle":"","parse-names":false,"suffix":""}],"container-title":"Jurnal Disrupsi Bisnis","id":"ITEM-1","issue":"6","issued":{"date-parts":[["2022"]]},"page":"623-629","title":"Analisis Faktor-Faktor yang Mempengaruhi Kemiskinan","type":"article-journal","volume":"5"},"uris":["http://www.mendeley.com/documents/?uuid=3b4e4e18-8f98-48b5-adb6-69ae6ff4c275"]}],"mendeley":{"formattedCitation":"Rio Tabela Setya Husada and Maulidiyah Indira Hasmarini, “Analisis Faktor-Faktor Yang Mempengaruhi Kemiskinan,” &lt;i&gt;Jurnal Disrupsi Bisnis&lt;/i&gt; 5, no. 6 (2022): 623–29, https://doi.org/10.30872/jfor.v24i1.10362.","plainTextFormattedCitation":"Rio Tabela Setya Husada and Maulidiyah Indira Hasmarini, “Analisis Faktor-Faktor Yang Mempengaruhi Kemiskinan,” Jurnal Disrupsi Bisnis 5, no. 6 (2022): 623–29, https://doi.org/10.30872/jfor.v24i1.10362.","previouslyFormattedCitation":"Rio Tabela Setya Husada and Maulidiyah Indira Hasmarini, “Analisis Faktor-Faktor Yang Mempengaruhi Kemiskinan,” &lt;i&gt;Jurnal Disrupsi Bisnis&lt;/i&gt; 5, no. 6 (2022): 623–29, https://doi.org/10.30872/jfor.v24i1.10362."},"properties":{"noteIndex":13},"schema":"https://github.com/citation-style-language/schema/raw/master/csl-citation.json"}</w:instrText>
      </w:r>
      <w:r w:rsidRPr="00FE78F8">
        <w:rPr>
          <w:rFonts w:asciiTheme="majorBidi" w:hAnsiTheme="majorBidi" w:cstheme="majorBidi"/>
        </w:rPr>
        <w:fldChar w:fldCharType="separate"/>
      </w:r>
      <w:r w:rsidRPr="00FE78F8">
        <w:rPr>
          <w:rFonts w:asciiTheme="majorBidi" w:hAnsiTheme="majorBidi" w:cstheme="majorBidi"/>
          <w:noProof/>
          <w:lang w:val="sv-SE"/>
        </w:rPr>
        <w:t xml:space="preserve">Rio Tabela Setya Husada and Maulidiyah Indira Hasmarini, “Analisis Faktor-Faktor Yang Mempengaruhi Kemiskinan,” </w:t>
      </w:r>
      <w:r w:rsidRPr="00FE78F8">
        <w:rPr>
          <w:rFonts w:asciiTheme="majorBidi" w:hAnsiTheme="majorBidi" w:cstheme="majorBidi"/>
          <w:i/>
          <w:noProof/>
          <w:lang w:val="sv-SE"/>
        </w:rPr>
        <w:t>Jurnal Disrupsi Bisnis</w:t>
      </w:r>
      <w:r w:rsidRPr="00FE78F8">
        <w:rPr>
          <w:rFonts w:asciiTheme="majorBidi" w:hAnsiTheme="majorBidi" w:cstheme="majorBidi"/>
          <w:noProof/>
          <w:lang w:val="sv-SE"/>
        </w:rPr>
        <w:t xml:space="preserve"> 5, no. 6 (2022): 623–29, https://doi.org/10.30872/jfor.v24i1.10362.</w:t>
      </w:r>
      <w:r w:rsidRPr="00FE78F8">
        <w:rPr>
          <w:rFonts w:asciiTheme="majorBidi" w:hAnsiTheme="majorBidi" w:cstheme="majorBidi"/>
        </w:rPr>
        <w:fldChar w:fldCharType="end"/>
      </w:r>
    </w:p>
  </w:footnote>
  <w:footnote w:id="14">
    <w:p w14:paraId="52E8B8E6" w14:textId="77777777" w:rsidR="00A720C3" w:rsidRPr="00391B01" w:rsidRDefault="00A720C3" w:rsidP="00A720C3">
      <w:pPr>
        <w:pStyle w:val="FootnoteText"/>
        <w:ind w:firstLine="720"/>
        <w:jc w:val="both"/>
        <w:rPr>
          <w:rFonts w:asciiTheme="majorBidi" w:hAnsiTheme="majorBidi" w:cstheme="majorBidi"/>
        </w:rPr>
      </w:pPr>
      <w:r w:rsidRPr="00391B01">
        <w:rPr>
          <w:rStyle w:val="FootnoteReference"/>
          <w:rFonts w:asciiTheme="majorBidi" w:hAnsiTheme="majorBidi" w:cstheme="majorBidi"/>
        </w:rPr>
        <w:footnoteRef/>
      </w:r>
      <w:r w:rsidRPr="00391B01">
        <w:rPr>
          <w:rFonts w:asciiTheme="majorBidi" w:hAnsiTheme="majorBidi" w:cstheme="majorBidi"/>
        </w:rPr>
        <w:t xml:space="preserve"> </w:t>
      </w:r>
      <w:r w:rsidRPr="00391B0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{"citationItems":[{"id":"ITEM-1","itemData":{"author":[{"dropping-particle":"","family":"Vernandi","given":"Patricia Regina","non-dropping-particle":"","parse-names":false,"suffix":""},{"dropping-particle":"","family":"Hernawan","given":"Eso","non-dropping-particle":"","parse-names":false,"suffix":""}],"container-title":"EMABI: Ekonomi dan Manajemen Bisnis","id":"ITEM-1","issue":"1","issued":{"date-parts":[["2023"]]},"page":"1-10","title":"Pengaruh Cash On Delivery, Promo Gratis Ongkir, dan Customer Review Terhadap Keputusan Pembelian Secara Online Pada Situs Marketplace Shopee di Wilayah Kota Tangerang","type":"article-journal","volume":"2"},"uris":["http://www.mendeley.com/documents/?uuid=ca1126fa-cf86-4db7-a378-caf335c8c0c2"]}],"mendeley":{"formattedCitation":"Patricia Regina Vernandi and Eso Hernawan, “Pengaruh Cash On Delivery, Promo Gratis Ongkir, Dan Customer Review Terhadap Keputusan Pembelian Secara Online Pada Situs Marketplace Shopee Di Wilayah Kota Tangerang,” &lt;i&gt;EMABI: Ekonomi Dan Manajemen Bisnis&lt;/i&gt; 2, no. 1 (2023): 1–10, https://jurnal.ubd.ac.id/index.php/emabi.","plainTextFormattedCitation":"Patricia Regina Vernandi and Eso Hernawan, “Pengaruh Cash On Delivery, Promo Gratis Ongkir, Dan Customer Review Terhadap Keputusan Pembelian Secara Online Pada Situs Marketplace Shopee Di Wilayah Kota Tangerang,” EMABI: Ekonomi Dan Manajemen Bisnis 2, no. 1 (2023): 1–10, https://jurnal.ubd.ac.id/index.php/emabi.","previouslyFormattedCitation":"Patricia Regina Vernandi and Eso Hernawan, “Pengaruh Cash On Delivery, Promo Gratis Ongkir, Dan Customer Review Terhadap Keputusan Pembelian Secara Online Pada Situs Marketplace Shopee Di Wilayah Kota Tangerang,” &lt;i&gt;EMABI: Ekonomi Dan Manajemen Bisnis&lt;/i&gt; 2, no. 1 (2023): 1–10, https://jurnal.ubd.ac.id/index.php/emabi."},"properties":{"noteIndex":14},"schema":"https://github.com/citation-style-language/schema/raw/master/csl-citation.json"}</w:instrText>
      </w:r>
      <w:r w:rsidRPr="00391B01">
        <w:rPr>
          <w:rFonts w:asciiTheme="majorBidi" w:hAnsiTheme="majorBidi" w:cstheme="majorBidi"/>
        </w:rPr>
        <w:fldChar w:fldCharType="separate"/>
      </w:r>
      <w:r w:rsidRPr="00391B01">
        <w:rPr>
          <w:rFonts w:asciiTheme="majorBidi" w:hAnsiTheme="majorBidi" w:cstheme="majorBidi"/>
          <w:noProof/>
        </w:rPr>
        <w:t xml:space="preserve">Patricia Regina Vernandi and Eso Hernawan, “Pengaruh Cash On Delivery, Promo Gratis Ongkir, Dan Customer Review Terhadap Keputusan Pembelian Secara Online Pada Situs Marketplace Shopee Di Wilayah Kota Tangerang,” </w:t>
      </w:r>
      <w:r w:rsidRPr="00391B01">
        <w:rPr>
          <w:rFonts w:asciiTheme="majorBidi" w:hAnsiTheme="majorBidi" w:cstheme="majorBidi"/>
          <w:i/>
          <w:noProof/>
        </w:rPr>
        <w:t>EMABI: Ekonomi Dan Manajemen Bisnis</w:t>
      </w:r>
      <w:r w:rsidRPr="00391B01">
        <w:rPr>
          <w:rFonts w:asciiTheme="majorBidi" w:hAnsiTheme="majorBidi" w:cstheme="majorBidi"/>
          <w:noProof/>
        </w:rPr>
        <w:t xml:space="preserve"> 2, no. 1 (2023): 1–10, https://jurnal.ubd.ac.id/index.php/emabi.</w:t>
      </w:r>
      <w:r w:rsidRPr="00391B01">
        <w:rPr>
          <w:rFonts w:asciiTheme="majorBidi" w:hAnsiTheme="majorBidi" w:cstheme="majorBidi"/>
        </w:rPr>
        <w:fldChar w:fldCharType="end"/>
      </w:r>
    </w:p>
  </w:footnote>
  <w:footnote w:id="15">
    <w:p w14:paraId="450A28A5" w14:textId="77777777" w:rsidR="00A720C3" w:rsidRPr="00391B01" w:rsidRDefault="00A720C3" w:rsidP="00A720C3">
      <w:pPr>
        <w:pStyle w:val="FootnoteText"/>
        <w:ind w:firstLine="720"/>
        <w:jc w:val="both"/>
        <w:rPr>
          <w:rFonts w:asciiTheme="majorBidi" w:hAnsiTheme="majorBidi" w:cstheme="majorBidi"/>
        </w:rPr>
      </w:pPr>
      <w:r w:rsidRPr="00391B01">
        <w:rPr>
          <w:rStyle w:val="FootnoteReference"/>
          <w:rFonts w:asciiTheme="majorBidi" w:hAnsiTheme="majorBidi" w:cstheme="majorBidi"/>
        </w:rPr>
        <w:footnoteRef/>
      </w:r>
      <w:r w:rsidRPr="00391B01">
        <w:rPr>
          <w:rFonts w:asciiTheme="majorBidi" w:hAnsiTheme="majorBidi" w:cstheme="majorBidi"/>
        </w:rPr>
        <w:t xml:space="preserve"> </w:t>
      </w:r>
      <w:r w:rsidRPr="00391B01">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{"citationItems":[{"id":"ITEM-1","itemData":{"author":[{"dropping-particle":"","family":"Adi","given":"Stepanus Dwi Nugroho","non-dropping-particle":"","parse-names":false,"suffix":""},{"dropping-particle":"","family":"Nuvriasari","given":"Audita","non-dropping-particle":"","parse-names":false,"suffix":""}],"container-title":"Jurnal Ilmiah Mahasiswa Ekonomi Manajemen","id":"ITEM-1","issue":"1","issued":{"date-parts":[["2021"]]},"page":"178-193","title":"Pengaruh Kepercayaan, Promosi, dan Ulasan Produk terhadap Keputusan Pembelian Produk Akomodasi di Aplikasi Traveloka","type":"article-journal","volume":"6"},"uris":["http://www.mendeley.com/documents/?uuid=5035e648-0913-47a4-890f-d66850d23456"]}],"mendeley":{"formattedCitation":"Stepanus Dwi Nugroho Adi and Audita Nuvriasari, “Pengaruh Kepercayaan, Promosi, Dan Ulasan Produk Terhadap Keputusan Pembelian Produk Akomodasi Di Aplikasi Traveloka,” &lt;i&gt;Jurnal Ilmiah Mahasiswa Ekonomi Manajemen&lt;/i&gt; 6, no. 1 (2021): 178–93, http: jim.unsyiah.ac.id/ekm.","plainTextFormattedCitation":"Stepanus Dwi Nugroho Adi and Audita Nuvriasari, “Pengaruh Kepercayaan, Promosi, Dan Ulasan Produk Terhadap Keputusan Pembelian Produk Akomodasi Di Aplikasi Traveloka,” Jurnal Ilmiah Mahasiswa Ekonomi Manajemen 6, no. 1 (2021): 178–93, http: jim.unsyiah.ac.id/ekm.","previouslyFormattedCitation":"Stepanus Dwi Nugroho Adi and Audita Nuvriasari, “Pengaruh Kepercayaan, Promosi, Dan Ulasan Produk Terhadap Keputusan Pembelian Produk Akomodasi Di Aplikasi Traveloka,” &lt;i&gt;Jurnal Ilmiah Mahasiswa Ekonomi Manajemen&lt;/i&gt; 6, no. 1 (2021): 178–93, http: jim.unsyiah.ac.id/ekm."},"properties":{"noteIndex":15},"schema":"https://github.com/citation-style-language/schema/raw/master/csl-citation.json"}</w:instrText>
      </w:r>
      <w:r w:rsidRPr="00391B01">
        <w:rPr>
          <w:rFonts w:asciiTheme="majorBidi" w:hAnsiTheme="majorBidi" w:cstheme="majorBidi"/>
        </w:rPr>
        <w:fldChar w:fldCharType="separate"/>
      </w:r>
      <w:r w:rsidRPr="00391B01">
        <w:rPr>
          <w:rFonts w:asciiTheme="majorBidi" w:hAnsiTheme="majorBidi" w:cstheme="majorBidi"/>
          <w:noProof/>
        </w:rPr>
        <w:t xml:space="preserve">Stepanus Dwi Nugroho Adi and Audita Nuvriasari, “Pengaruh Kepercayaan, Promosi, Dan Ulasan Produk Terhadap Keputusan Pembelian Produk Akomodasi Di Aplikasi Traveloka,” </w:t>
      </w:r>
      <w:r w:rsidRPr="00391B01">
        <w:rPr>
          <w:rFonts w:asciiTheme="majorBidi" w:hAnsiTheme="majorBidi" w:cstheme="majorBidi"/>
          <w:i/>
          <w:noProof/>
        </w:rPr>
        <w:t>Jurnal Ilmiah Mahasiswa Ekonomi Manajemen</w:t>
      </w:r>
      <w:r w:rsidRPr="00391B01">
        <w:rPr>
          <w:rFonts w:asciiTheme="majorBidi" w:hAnsiTheme="majorBidi" w:cstheme="majorBidi"/>
          <w:noProof/>
        </w:rPr>
        <w:t xml:space="preserve"> 6, no. 1 (2021): 178–93, http: jim.unsyiah.ac.id/ekm.</w:t>
      </w:r>
      <w:r w:rsidRPr="00391B01">
        <w:rPr>
          <w:rFonts w:asciiTheme="majorBidi" w:hAnsiTheme="majorBidi" w:cstheme="majorBidi"/>
        </w:rPr>
        <w:fldChar w:fldCharType="end"/>
      </w:r>
    </w:p>
  </w:footnote>
  <w:footnote w:id="16">
    <w:p w14:paraId="31C61AA8" w14:textId="77777777" w:rsidR="00A720C3" w:rsidRPr="00391B01" w:rsidRDefault="00A720C3" w:rsidP="00A720C3">
      <w:pPr>
        <w:pStyle w:val="FootnoteText"/>
        <w:ind w:firstLine="720"/>
        <w:jc w:val="both"/>
        <w:rPr>
          <w:rFonts w:asciiTheme="majorBidi" w:hAnsiTheme="majorBidi" w:cstheme="majorBidi"/>
        </w:rPr>
      </w:pPr>
      <w:r w:rsidRPr="00391B01">
        <w:rPr>
          <w:rStyle w:val="FootnoteReference"/>
          <w:rFonts w:asciiTheme="majorBidi" w:hAnsiTheme="majorBidi" w:cstheme="majorBidi"/>
        </w:rPr>
        <w:footnoteRef/>
      </w:r>
      <w:r w:rsidRPr="00391B01">
        <w:rPr>
          <w:rFonts w:asciiTheme="majorBidi" w:hAnsiTheme="majorBidi" w:cstheme="majorBidi"/>
        </w:rPr>
        <w:t xml:space="preserve"> </w:t>
      </w:r>
      <w:r w:rsidRPr="00391B01">
        <w:rPr>
          <w:rFonts w:asciiTheme="majorBidi" w:hAnsiTheme="majorBidi" w:cstheme="majorBidi"/>
        </w:rPr>
        <w:fldChar w:fldCharType="begin" w:fldLock="1"/>
      </w:r>
      <w:r>
        <w:rPr>
          <w:rFonts w:asciiTheme="majorBidi" w:hAnsiTheme="majorBidi" w:cstheme="majorBidi"/>
        </w:rPr>
        <w:instrText>ADDIN CSL_CITATION {"citationItems":[{"id":"ITEM-1","itemData":{"DOI":"10.47065/jtear.v4i3.1132","abstract":"Online marketing is a strategic process to create good distribution, promotion, pricing and service to consumers using the internet or electronic media. Online marketing focuses on understanding through the use of digital technology and providing information for business marketing. This research purpose to measure the variables of discounts, free shipping, cash on delivery with online customer reviews which own positive or negative effect will consumer purchasing decisions. The research objects used were students in the Special Region of Yogyakarta. The research was carried out quantitatively using an online questionnaire via Google Form on 100 respondents. Fact data analysis used multiple linear regression via SPSS 25 (Statisticall Programe Social Science version twenty five). Based on research results, it is reputable that discounts, free shipping and cash on delivery have positive as well as significanti effect will purchasing decision and online customer reviews do not have significanti effect will purchasing decision. Therefore, it can be determined that increasing discounts, free shipping, cash on delivery with online customer reviews can increase Shopee online purchasing decisions among college students in the Special Region of Yogyakarta.","author":[{"dropping-particle":"","family":"Damayanti","given":"Aurellia Augusta","non-dropping-particle":"","parse-names":false,"suffix":""},{"dropping-particle":"","family":"Damayanti","given":"Dila","non-dropping-particle":"","parse-names":false,"suffix":""}],"container-title":"Journal of Trends Economics and Accounting Research","id":"ITEM-1","issue":"3","issued":{"date-parts":[["2024"]]},"page":"660-669","title":"Pengaruh Diskon, Gratis Ongkos Kirim, Cash on Delivery dan Online Customer Review Terhadap Keputusan Pembelian Online Shopee","type":"article-journal","volume":"4"},"uris":["http://www.mendeley.com/documents/?uuid=4af26794-909d-4630-a9f0-98b4ff80a73f"]}],"mendeley":{"formattedCitation":"Aurellia Augusta Damayanti and Dila Damayanti, “Pengaruh Diskon, Gratis Ongkos Kirim, Cash on Delivery Dan Online Customer Review Terhadap Keputusan Pembelian Online Shopee,” &lt;i&gt;Journal of Trends Economics and Accounting Research&lt;/i&gt; 4, no. 3 (2024): 660–69, https://doi.org/10.47065/jtear.v4i3.1132.","plainTextFormattedCitation":"Aurellia Augusta Damayanti and Dila Damayanti, “Pengaruh Diskon, Gratis Ongkos Kirim, Cash on Delivery Dan Online Customer Review Terhadap Keputusan Pembelian Online Shopee,” Journal of Trends Economics and Accounting Research 4, no. 3 (2024): 660–69, https://doi.org/10.47065/jtear.v4i3.1132.","previouslyFormattedCitation":"Aurellia Augusta Damayanti and Dila Damayanti, “Pengaruh Diskon, Gratis Ongkos Kirim, Cash on Delivery Dan Online Customer Review Terhadap Keputusan Pembelian Online Shopee,” &lt;i&gt;Journal of Trends Economics and Accounting Research&lt;/i&gt; 4, no. 3 (2024): 660–69, https://doi.org/10.47065/jtear.v4i3.1132."},"properties":{"noteIndex":16},"schema":"https://github.com/citation-style-language/schema/raw/master/csl-citation.json"}</w:instrText>
      </w:r>
      <w:r w:rsidRPr="00391B01">
        <w:rPr>
          <w:rFonts w:asciiTheme="majorBidi" w:hAnsiTheme="majorBidi" w:cstheme="majorBidi"/>
        </w:rPr>
        <w:fldChar w:fldCharType="separate"/>
      </w:r>
      <w:r w:rsidRPr="00391B01">
        <w:rPr>
          <w:rFonts w:asciiTheme="majorBidi" w:hAnsiTheme="majorBidi" w:cstheme="majorBidi"/>
          <w:noProof/>
        </w:rPr>
        <w:t xml:space="preserve">Aurellia Augusta Damayanti and Dila Damayanti, “Pengaruh Diskon, Gratis Ongkos Kirim, Cash on Delivery Dan Online Customer Review Terhadap Keputusan Pembelian Online Shopee,” </w:t>
      </w:r>
      <w:r w:rsidRPr="00391B01">
        <w:rPr>
          <w:rFonts w:asciiTheme="majorBidi" w:hAnsiTheme="majorBidi" w:cstheme="majorBidi"/>
          <w:i/>
          <w:noProof/>
        </w:rPr>
        <w:t>Journal of Trends Economics and Accounting Research</w:t>
      </w:r>
      <w:r w:rsidRPr="00391B01">
        <w:rPr>
          <w:rFonts w:asciiTheme="majorBidi" w:hAnsiTheme="majorBidi" w:cstheme="majorBidi"/>
          <w:noProof/>
        </w:rPr>
        <w:t xml:space="preserve"> 4, no. 3 (2024): 660–69, https://doi.org/10.47065/jtear.v4i3.1132.</w:t>
      </w:r>
      <w:r w:rsidRPr="00391B01">
        <w:rPr>
          <w:rFonts w:asciiTheme="majorBidi" w:hAnsiTheme="majorBidi" w:cstheme="majorBidi"/>
        </w:rPr>
        <w:fldChar w:fldCharType="end"/>
      </w:r>
    </w:p>
  </w:footnote>
  <w:footnote w:id="17">
    <w:p w14:paraId="17F97B45" w14:textId="77777777" w:rsidR="00A720C3" w:rsidRPr="0098414E" w:rsidRDefault="00A720C3" w:rsidP="00A720C3">
      <w:pPr>
        <w:pStyle w:val="FootnoteText"/>
        <w:ind w:firstLine="720"/>
        <w:jc w:val="both"/>
        <w:rPr>
          <w:rFonts w:asciiTheme="majorBidi" w:hAnsiTheme="majorBidi" w:cstheme="majorBidi"/>
        </w:rPr>
      </w:pPr>
      <w:r w:rsidRPr="00391B01">
        <w:rPr>
          <w:rStyle w:val="FootnoteReference"/>
          <w:rFonts w:asciiTheme="majorBidi" w:hAnsiTheme="majorBidi" w:cstheme="majorBidi"/>
        </w:rPr>
        <w:footnoteRef/>
      </w:r>
      <w:r w:rsidRPr="00391B01">
        <w:rPr>
          <w:rFonts w:asciiTheme="majorBidi" w:hAnsiTheme="majorBidi" w:cstheme="majorBidi"/>
        </w:rPr>
        <w:t xml:space="preserve"> </w:t>
      </w:r>
      <w:r w:rsidRPr="00391B01">
        <w:rPr>
          <w:rFonts w:asciiTheme="majorBidi" w:hAnsiTheme="majorBidi" w:cstheme="majorBidi"/>
        </w:rPr>
        <w:fldChar w:fldCharType="begin" w:fldLock="1"/>
      </w:r>
      <w:r>
        <w:rPr>
          <w:rFonts w:asciiTheme="majorBidi" w:hAnsiTheme="majorBidi" w:cstheme="majorBidi"/>
        </w:rPr>
        <w:instrText>ADDIN CSL_CITATION {"citationItems":[{"id":"ITEM-1","itemData":{"DOI":"10.47065/jbe.v3i2.1672","abstract":"Phenomena that occur in Labuhanbatu University FEB students who make purchases on the Shopee application are regarding pricing, product reviews and payment procedures with cash on delivery (COD) transactions. This COD system is used by the Shopee application to increase consumer confidence in shopping online. This study aims to see the effect of price, product reviews, and COD payment systems on purchasing decisions at Shopee. The results of the joint hypothesis test (f test) show that price, product reviews, and COD payment systems have a significant effect on Purchase Decisions in the Shopee Application, where the value of Fcount (74.219) &gt; Ftable (2.71) with a significant level of 0.000 &lt; 0.1. So, it can be concluded that the better the price, product reviews, and COD payment system, the better the purchasing decisions made by FEB ULB students on the Shopee Application.","author":[{"dropping-particle":"","family":"Nasution","given":"Umi Amalia","non-dropping-particle":"","parse-names":false,"suffix":""},{"dropping-particle":"","family":"Harahap","given":"Elvina","non-dropping-particle":"","parse-names":false,"suffix":""},{"dropping-particle":"","family":"Rafika","given":"Mulya","non-dropping-particle":"","parse-names":false,"suffix":""}],"container-title":"Journal of Business and Economics Research (JBE)","id":"ITEM-1","issue":"2","issued":{"date-parts":[["2022","6","30"]]},"page":"58-63","publisher":"Forum Kerjasama Pendidikan Tinggi (FKPT)","title":"Pengaruh Harga, Ulasan Produk, dan Sistem Pembayaran COD Terhadap Keputusan Pembelian di Shopee (Studi Kasus Mahasiswa FEB-ULB)","type":"article-journal","volume":"3"},"uris":["http://www.mendeley.com/documents/?uuid=fb92440f-6c5d-38c0-9ee3-9eb2a5615202"]}],"mendeley":{"formattedCitation":"Umi Amalia Nasution, Elvina Harahap, and Mulya Rafika, “Pengaruh Harga, Ulasan Produk, Dan Sistem Pembayaran COD Terhadap Keputusan Pembelian Di Shopee (Studi Kasus Mahasiswa FEB-ULB),” &lt;i&gt;Journal of Business and Economics Research (JBE)&lt;/i&gt; 3, no. 2 (June 30, 2022): 58–63, https://doi.org/10.47065/jbe.v3i2.1672.","plainTextFormattedCitation":"Umi Amalia Nasution, Elvina Harahap, and Mulya Rafika, “Pengaruh Harga, Ulasan Produk, Dan Sistem Pembayaran COD Terhadap Keputusan Pembelian Di Shopee (Studi Kasus Mahasiswa FEB-ULB),” Journal of Business and Economics Research (JBE) 3, no. 2 (June 30, 2022): 58–63, https://doi.org/10.47065/jbe.v3i2.1672.","previouslyFormattedCitation":"Umi Amalia Nasution, Elvina Harahap, and Mulya Rafika, “Pengaruh Harga, Ulasan Produk, Dan Sistem Pembayaran COD Terhadap Keputusan Pembelian Di Shopee (Studi Kasus Mahasiswa FEB-ULB),” &lt;i&gt;Journal of Business and Economics Research (JBE)&lt;/i&gt; 3, no. 2 (June 30, 2022): 58–63, https://doi.org/10.47065/jbe.v3i2.1672."},"properties":{"noteIndex":17},"schema":"https://github.com/citation-style-language/schema/raw/master/csl-citation.json"}</w:instrText>
      </w:r>
      <w:r w:rsidRPr="00391B01">
        <w:rPr>
          <w:rFonts w:asciiTheme="majorBidi" w:hAnsiTheme="majorBidi" w:cstheme="majorBidi"/>
        </w:rPr>
        <w:fldChar w:fldCharType="separate"/>
      </w:r>
      <w:r w:rsidRPr="00391B01">
        <w:rPr>
          <w:rFonts w:asciiTheme="majorBidi" w:hAnsiTheme="majorBidi" w:cstheme="majorBidi"/>
          <w:noProof/>
        </w:rPr>
        <w:t xml:space="preserve">Umi Amalia Nasution, Elvina Harahap, and Mulya Rafika, “Pengaruh Harga, Ulasan Produk, Dan Sistem Pembayaran COD Terhadap Keputusan Pembelian Di Shopee (Studi Kasus Mahasiswa FEB-ULB),” </w:t>
      </w:r>
      <w:r w:rsidRPr="00391B01">
        <w:rPr>
          <w:rFonts w:asciiTheme="majorBidi" w:hAnsiTheme="majorBidi" w:cstheme="majorBidi"/>
          <w:i/>
          <w:noProof/>
        </w:rPr>
        <w:t>Journal of Business and Economics Research (JBE)</w:t>
      </w:r>
      <w:r w:rsidRPr="00391B01">
        <w:rPr>
          <w:rFonts w:asciiTheme="majorBidi" w:hAnsiTheme="majorBidi" w:cstheme="majorBidi"/>
          <w:noProof/>
        </w:rPr>
        <w:t xml:space="preserve"> 3, no. 2 (June 30, 2022): 58–63, https://doi.org/10.47065/jbe.v3i2.1672.</w:t>
      </w:r>
      <w:r w:rsidRPr="00391B01">
        <w:rPr>
          <w:rFonts w:asciiTheme="majorBidi" w:hAnsiTheme="majorBidi" w:cstheme="majorBidi"/>
        </w:rPr>
        <w:fldChar w:fldCharType="end"/>
      </w:r>
    </w:p>
  </w:footnote>
  <w:footnote w:id="18">
    <w:p w14:paraId="58FAD08B" w14:textId="77777777" w:rsidR="00A720C3" w:rsidRPr="005247A3" w:rsidRDefault="00A720C3" w:rsidP="00A720C3">
      <w:pPr>
        <w:pStyle w:val="FootnoteText"/>
        <w:ind w:firstLine="720"/>
        <w:contextualSpacing/>
        <w:jc w:val="both"/>
        <w:rPr>
          <w:rFonts w:asciiTheme="majorBidi" w:hAnsiTheme="majorBidi" w:cstheme="majorBidi"/>
        </w:rPr>
      </w:pPr>
      <w:r w:rsidRPr="005247A3">
        <w:rPr>
          <w:rStyle w:val="FootnoteReference"/>
          <w:rFonts w:asciiTheme="majorBidi" w:hAnsiTheme="majorBidi" w:cstheme="majorBidi"/>
        </w:rPr>
        <w:footnoteRef/>
      </w:r>
      <w:r w:rsidRPr="005247A3">
        <w:rPr>
          <w:rFonts w:asciiTheme="majorBidi" w:hAnsiTheme="majorBidi" w:cstheme="majorBidi"/>
        </w:rPr>
        <w:t xml:space="preserve"> </w:t>
      </w:r>
      <w:r w:rsidRPr="005247A3">
        <w:rPr>
          <w:rFonts w:asciiTheme="majorBidi" w:hAnsiTheme="majorBidi" w:cstheme="majorBidi"/>
        </w:rPr>
        <w:fldChar w:fldCharType="begin" w:fldLock="1"/>
      </w:r>
      <w:r>
        <w:rPr>
          <w:rFonts w:asciiTheme="majorBidi" w:hAnsiTheme="majorBidi" w:cstheme="majorBidi"/>
        </w:rPr>
        <w:instrText>ADDIN CSL_CITATION {"citationItems":[{"id":"ITEM-1","itemData":{"abstract":"This study aims to determine the effect of price, product reviews and payment methods on purchasing decisions in online shopping through the Shopee application for Shopee application users in Bekasi. Prices, product reviews and payment methods become exogenous variables and purchase decisions become endogenous variables. This study uses an associative research strategy with a quantitative approach with data analysis using the outer model analysis, inner model, and hypothesis testing with SmartPLS 3.0 software. In this study using purposive sampling technique with a sample of 96 respondents who have shopped online through the Shopee application in Bekasi as much as 2x. Primary data obtained by questionnaires distributed online and secondary data using books and websites related to the issues to be discussed to be used as guidelines in research. The results of this study state that prices and product reviews are significant or there is an influence on purchasing decisions while the payment method is not significant or has no effect on purchasing decisions in online shopping through the Shopee application in Bekasi. Abstrak-Penelitian ini bertujuan untuk mengetahui pengaruh harga, ulasan produk dan metode pembayaran terhadap keputusan pembelian dalam berbelanja online melalui aplikasi Shopee pada pengguna aplikasi Shopee di Bekasi. Harga, ulasan produk dan metode pembayaran","author":[{"dropping-particle":"","family":"Shafa","given":"Pradika Muthiya","non-dropping-particle":"","parse-names":false,"suffix":""},{"dropping-particle":"","family":"Hariyanto","given":"Jusuf","non-dropping-particle":"","parse-names":false,"suffix":""}],"id":"ITEM-1","issued":{"date-parts":[["2020"]]},"number-of-pages":"1-18","title":"Pengaruh Harga, Ulasan Produk, dan Metode Pembayaran Tehadap Keputusan Pembelian Dalam Berbelanja Online Melalui Aplikasi Shopee (Studi Kasus Pada Pengguna Aplikasi Shopee Di Bekasi)","type":"report"},"uris":["http://www.mendeley.com/documents/?uuid=41edc950-1828-331f-a41f-7d6cbbb894ef"]}],"mendeley":{"formattedCitation":"Pradika Muthiya Shafa and Jusuf Hariyanto, “Pengaruh Harga, Ulasan Produk, Dan Metode Pembayaran Tehadap Keputusan Pembelian Dalam Berbelanja Online Melalui Aplikasi Shopee (Studi Kasus Pada Pengguna Aplikasi Shopee Di Bekasi),” 2020.","plainTextFormattedCitation":"Pradika Muthiya Shafa and Jusuf Hariyanto, “Pengaruh Harga, Ulasan Produk, Dan Metode Pembayaran Tehadap Keputusan Pembelian Dalam Berbelanja Online Melalui Aplikasi Shopee (Studi Kasus Pada Pengguna Aplikasi Shopee Di Bekasi),” 2020.","previouslyFormattedCitation":"Pradika Muthiya Shafa and Jusuf Hariyanto, “Pengaruh Harga, Ulasan Produk, Dan Metode Pembayaran Tehadap Keputusan Pembelian Dalam Berbelanja Online Melalui Aplikasi Shopee (Studi Kasus Pada Pengguna Aplikasi Shopee Di Bekasi),” 2020."},"properties":{"noteIndex":18},"schema":"https://github.com/citation-style-language/schema/raw/master/csl-citation.json"}</w:instrText>
      </w:r>
      <w:r w:rsidRPr="005247A3">
        <w:rPr>
          <w:rFonts w:asciiTheme="majorBidi" w:hAnsiTheme="majorBidi" w:cstheme="majorBidi"/>
        </w:rPr>
        <w:fldChar w:fldCharType="separate"/>
      </w:r>
      <w:r w:rsidRPr="005247A3">
        <w:rPr>
          <w:rFonts w:asciiTheme="majorBidi" w:hAnsiTheme="majorBidi" w:cstheme="majorBidi"/>
          <w:noProof/>
        </w:rPr>
        <w:t>Pradika Muthiya Shafa and Jusuf Hariyanto, “Pengaruh Harga, Ulasan Produk, Dan Metode Pembayaran Tehadap Keputusan Pembelian Dalam Berbelanja Online Melalui Aplikasi Shopee (Studi Kasus Pada Pengguna Aplikasi Shopee Di Bekasi),” 2020.</w:t>
      </w:r>
      <w:r w:rsidRPr="005247A3">
        <w:rPr>
          <w:rFonts w:asciiTheme="majorBidi" w:hAnsiTheme="majorBidi" w:cstheme="majorBidi"/>
        </w:rPr>
        <w:fldChar w:fldCharType="end"/>
      </w:r>
    </w:p>
  </w:footnote>
  <w:footnote w:id="19">
    <w:p w14:paraId="291F5377" w14:textId="77777777" w:rsidR="00A720C3" w:rsidRPr="00996D2D" w:rsidRDefault="00A720C3" w:rsidP="00A720C3">
      <w:pPr>
        <w:pStyle w:val="FootnoteText"/>
        <w:ind w:firstLine="720"/>
        <w:contextualSpacing/>
        <w:jc w:val="both"/>
        <w:rPr>
          <w:rFonts w:asciiTheme="majorBidi" w:hAnsiTheme="majorBidi" w:cstheme="majorBidi"/>
        </w:rPr>
      </w:pPr>
      <w:r w:rsidRPr="00D77292">
        <w:rPr>
          <w:rStyle w:val="FootnoteReference"/>
          <w:rFonts w:asciiTheme="majorBidi" w:hAnsiTheme="majorBidi" w:cstheme="majorBidi"/>
        </w:rPr>
        <w:footnoteRef/>
      </w:r>
      <w:r w:rsidRPr="00996D2D">
        <w:rPr>
          <w:rFonts w:asciiTheme="majorBidi" w:hAnsiTheme="majorBidi" w:cstheme="majorBidi"/>
        </w:rPr>
        <w:t xml:space="preserve"> </w:t>
      </w:r>
      <w:r w:rsidRPr="00D7729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{"citationItems":[{"id":"ITEM-1","itemData":{"author":[{"dropping-particle":"","family":"Setiyowati","given":"Nanik","non-dropping-particle":"","parse-names":false,"suffix":""}],"id":"ITEM-1","issued":{"date-parts":[["2022"]]},"publisher":"Universitas Islam Negeri Walisongo Semarang","title":"Analisis Pengaruh Harga, Ulasan Produk, Dan Kemudahan Penggunaan Terhadap Keputusan Pembelian Pada Marketplace Shopee (Studi Kasus Pengguna Shopee Pada Mahasiswa UIN Walisongo Semarang Angkatan 2019-2021)","type":"thesis"},"uris":["http://www.mendeley.com/documents/?uuid=49631436-6d92-3b40-8f6b-ba808be1cf0e"]}],"mendeley":{"formattedCitation":"Nanik Setiyowati, “Analisis Pengaruh Harga, Ulasan Produk, Dan Kemudahan Penggunaan Terhadap Keputusan Pembelian Pada Marketplace Shopee (Studi Kasus Pengguna Shopee Pada Mahasiswa UIN Walisongo Semarang Angkatan 2019-2021)” (Universitas Islam Negeri Walisongo Semarang, 2022).","plainTextFormattedCitation":"Nanik Setiyowati, “Analisis Pengaruh Harga, Ulasan Produk, Dan Kemudahan Penggunaan Terhadap Keputusan Pembelian Pada Marketplace Shopee (Studi Kasus Pengguna Shopee Pada Mahasiswa UIN Walisongo Semarang Angkatan 2019-2021)” (Universitas Islam Negeri Walisongo Semarang, 2022).","previouslyFormattedCitation":"Nanik Setiyowati, “Analisis Pengaruh Harga, Ulasan Produk, Dan Kemudahan Penggunaan Terhadap Keputusan Pembelian Pada Marketplace Shopee (Studi Kasus Pengguna Shopee Pada Mahasiswa UIN Walisongo Semarang Angkatan 2019-2021)” (Universitas Islam Negeri Walisongo Semarang, 2022)."},"properties":{"noteIndex":19},"schema":"https://github.com/citation-style-language/schema/raw/master/csl-citation.json"}</w:instrText>
      </w:r>
      <w:r w:rsidRPr="00D77292">
        <w:rPr>
          <w:rFonts w:asciiTheme="majorBidi" w:hAnsiTheme="majorBidi" w:cstheme="majorBidi"/>
        </w:rPr>
        <w:fldChar w:fldCharType="separate"/>
      </w:r>
      <w:r w:rsidRPr="00996D2D">
        <w:rPr>
          <w:rFonts w:asciiTheme="majorBidi" w:hAnsiTheme="majorBidi" w:cstheme="majorBidi"/>
          <w:noProof/>
        </w:rPr>
        <w:t>Nanik Setiyowati, “Analisis Pengaruh Harga, Ulasan Produk, Dan Kemudahan Penggunaan Terhadap Keputusan Pembelian Pada Marketplace Shopee (Studi Kasus Pengguna Shopee Pada Mahasiswa UIN Walisongo Semarang Angkatan 2019-2021)” (Universitas Islam Negeri Walisongo Semarang, 2022).</w:t>
      </w:r>
      <w:r w:rsidRPr="00D77292">
        <w:rPr>
          <w:rFonts w:asciiTheme="majorBidi" w:hAnsiTheme="majorBidi" w:cstheme="majorBidi"/>
        </w:rPr>
        <w:fldChar w:fldCharType="end"/>
      </w:r>
    </w:p>
  </w:footnote>
  <w:footnote w:id="20">
    <w:p w14:paraId="31D1D672" w14:textId="77777777" w:rsidR="00A720C3" w:rsidRPr="00996D2D" w:rsidRDefault="00A720C3" w:rsidP="00A720C3">
      <w:pPr>
        <w:pStyle w:val="FootnoteText"/>
        <w:ind w:firstLine="720"/>
        <w:contextualSpacing/>
        <w:jc w:val="both"/>
        <w:rPr>
          <w:rFonts w:asciiTheme="majorBidi" w:hAnsiTheme="majorBidi" w:cstheme="majorBidi"/>
        </w:rPr>
      </w:pPr>
      <w:r w:rsidRPr="00D77292">
        <w:rPr>
          <w:rStyle w:val="FootnoteReference"/>
          <w:rFonts w:asciiTheme="majorBidi" w:hAnsiTheme="majorBidi" w:cstheme="majorBidi"/>
        </w:rPr>
        <w:footnoteRef/>
      </w:r>
      <w:r w:rsidRPr="00996D2D">
        <w:rPr>
          <w:rFonts w:asciiTheme="majorBidi" w:hAnsiTheme="majorBidi" w:cstheme="majorBidi"/>
        </w:rPr>
        <w:t xml:space="preserve"> </w:t>
      </w:r>
      <w:r w:rsidRPr="00D77292">
        <w:rPr>
          <w:rFonts w:asciiTheme="majorBidi" w:hAnsiTheme="majorBidi" w:cstheme="majorBidi"/>
        </w:rPr>
        <w:fldChar w:fldCharType="begin" w:fldLock="1"/>
      </w:r>
      <w:r>
        <w:rPr>
          <w:rFonts w:asciiTheme="majorBidi" w:hAnsiTheme="majorBidi" w:cstheme="majorBidi"/>
        </w:rPr>
        <w:instrText>ADDIN CSL_CITATION {"citationItems":[{"id":"ITEM-1","itemData":{"DOI":"10.37403/mjm.v6i1.143","ISSN":"2502-4434","abstract":"This study intends to determine the effect of product reviews, ease, trust, and price on purchasing decisions at the marketplace Shopee in Mojokerto. This type of research is quantitative research. The sample used in this study was 100 respondents obtained using purposive sampling technique. Data collection was taken using a questionnaire via Google Form. Data analysis techniques are validity test, reliability test, classic assumption test, multiple linear regression analysis, t test, and F test, and the coefficient of determination. Data calculations using SPSS 21. The test results state that product reviews do not have a positive influence on purchasing decisions at the marketplace Shopee in Mojokerto, while ease, trust, and price have a positive and significant effect on purchasing decisions at the marketplace Shopee in Mojokerto. Ease variable is the variable that has the most dominant influence on purchasing decisions in the marketplace Shopee in Mojokerto","author":[{"dropping-particle":"","family":"Ilmiyah","given":"Khafidatul","non-dropping-particle":"","parse-names":false,"suffix":""},{"dropping-particle":"","family":"Krishernawan","given":"Indra","non-dropping-particle":"","parse-names":false,"suffix":""}],"container-title":"Maker: Jurnal Manajemen","id":"ITEM-1","issue":"1","issued":{"date-parts":[["2020"]]},"page":"31-42","title":"Pengaruh Ulasan Produk, Kemudahan, Kepercayaan, Dan Harga Terhadap Keputusan Pembelian Pada Marketplace Shopee Di Mojokerto","type":"article-journal","volume":"6"},"uris":["http://www.mendeley.com/documents/?uuid=0bb120c2-8be7-404e-be72-b97156b63a18"]}],"mendeley":{"formattedCitation":"Khafidatul Ilmiyah and Indra Krishernawan, “Pengaruh Ulasan Produk, Kemudahan, Kepercayaan, Dan Harga Terhadap Keputusan Pembelian Pada Marketplace Shopee Di Mojokerto,” &lt;i&gt;Maker: Jurnal Manajemen&lt;/i&gt; 6, no. 1 (2020): 31–42, https://doi.org/10.37403/mjm.v6i1.143.","plainTextFormattedCitation":"Khafidatul Ilmiyah and Indra Krishernawan, “Pengaruh Ulasan Produk, Kemudahan, Kepercayaan, Dan Harga Terhadap Keputusan Pembelian Pada Marketplace Shopee Di Mojokerto,” Maker: Jurnal Manajemen 6, no. 1 (2020): 31–42, https://doi.org/10.37403/mjm.v6i1.143.","previouslyFormattedCitation":"Khafidatul Ilmiyah and Indra Krishernawan, “Pengaruh Ulasan Produk, Kemudahan, Kepercayaan, Dan Harga Terhadap Keputusan Pembelian Pada Marketplace Shopee Di Mojokerto,” &lt;i&gt;Maker: Jurnal Manajemen&lt;/i&gt; 6, no. 1 (2020): 31–42, https://doi.org/10.37403/mjm.v6i1.143."},"properties":{"noteIndex":20},"schema":"https://github.com/citation-style-language/schema/raw/master/csl-citation.json"}</w:instrText>
      </w:r>
      <w:r w:rsidRPr="00D77292">
        <w:rPr>
          <w:rFonts w:asciiTheme="majorBidi" w:hAnsiTheme="majorBidi" w:cstheme="majorBidi"/>
        </w:rPr>
        <w:fldChar w:fldCharType="separate"/>
      </w:r>
      <w:r w:rsidRPr="00996D2D">
        <w:rPr>
          <w:rFonts w:asciiTheme="majorBidi" w:hAnsiTheme="majorBidi" w:cstheme="majorBidi"/>
          <w:noProof/>
        </w:rPr>
        <w:t xml:space="preserve">Khafidatul Ilmiyah and Indra Krishernawan, “Pengaruh Ulasan Produk, Kemudahan, Kepercayaan, Dan Harga Terhadap Keputusan Pembelian Pada Marketplace Shopee Di Mojokerto,” </w:t>
      </w:r>
      <w:r w:rsidRPr="00996D2D">
        <w:rPr>
          <w:rFonts w:asciiTheme="majorBidi" w:hAnsiTheme="majorBidi" w:cstheme="majorBidi"/>
          <w:i/>
          <w:noProof/>
        </w:rPr>
        <w:t>Maker: Jurnal Manajemen</w:t>
      </w:r>
      <w:r w:rsidRPr="00996D2D">
        <w:rPr>
          <w:rFonts w:asciiTheme="majorBidi" w:hAnsiTheme="majorBidi" w:cstheme="majorBidi"/>
          <w:noProof/>
        </w:rPr>
        <w:t xml:space="preserve"> 6, no. 1 (2020): 31–42, https://doi.org/10.37403/mjm.v6i1.143.</w:t>
      </w:r>
      <w:r w:rsidRPr="00D77292">
        <w:rPr>
          <w:rFonts w:asciiTheme="majorBidi" w:hAnsiTheme="majorBidi" w:cstheme="majorBidi"/>
        </w:rPr>
        <w:fldChar w:fldCharType="end"/>
      </w:r>
    </w:p>
  </w:footnote>
  <w:footnote w:id="21">
    <w:p w14:paraId="5A1CA190" w14:textId="77777777" w:rsidR="00A720C3" w:rsidRPr="00996D2D" w:rsidRDefault="00A720C3" w:rsidP="00A720C3">
      <w:pPr>
        <w:pStyle w:val="FootnoteText"/>
        <w:ind w:firstLine="720"/>
        <w:contextualSpacing/>
        <w:jc w:val="both"/>
        <w:rPr>
          <w:rFonts w:asciiTheme="majorBidi" w:hAnsiTheme="majorBidi" w:cstheme="majorBidi"/>
        </w:rPr>
      </w:pPr>
      <w:r w:rsidRPr="009429E9">
        <w:rPr>
          <w:rStyle w:val="FootnoteReference"/>
          <w:rFonts w:asciiTheme="majorBidi" w:hAnsiTheme="majorBidi" w:cstheme="majorBidi"/>
        </w:rPr>
        <w:footnoteRef/>
      </w:r>
      <w:r w:rsidRPr="00996D2D">
        <w:rPr>
          <w:rFonts w:asciiTheme="majorBidi" w:hAnsiTheme="majorBidi" w:cstheme="majorBidi"/>
        </w:rPr>
        <w:t xml:space="preserve"> </w:t>
      </w:r>
      <w:r w:rsidRPr="009429E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{"citationItems":[{"id":"ITEM-1","itemData":{"author":[{"dropping-particle":"","family":"Utari","given":"Brian Oky Sri","non-dropping-particle":"","parse-names":false,"suffix":""}],"id":"ITEM-1","issued":{"date-parts":[["2023"]]},"publisher":"Universitas Putra Bangsa Kebumen","title":"Analisis Pengaruh Web Quality, Reputasi Vendor, dan Ulasan Produk Terhadap Keputusan Pembelian (Studi pada Pengguna Tokopedia di Kabupaten Kebumen)","type":"thesis"},"uris":["http://www.mendeley.com/documents/?uuid=4c56b45d-e947-4f6c-bd91-2a8ea9393fd8"]}],"mendeley":{"formattedCitation":"Brian Oky Sri Utari, “Analisis Pengaruh Web Quality, Reputasi Vendor, Dan Ulasan Produk Terhadap Keputusan Pembelian (Studi Pada Pengguna Tokopedia Di Kabupaten Kebumen)” (Universitas Putra Bangsa Kebumen, 2023), http://eprints.universitasputrabangsa.ac.id/id/eprint/1348/4/BAB I-Brian Oky Sri Utari-195503649-Skripsi-2023.pdf.","plainTextFormattedCitation":"Brian Oky Sri Utari, “Analisis Pengaruh Web Quality, Reputasi Vendor, Dan Ulasan Produk Terhadap Keputusan Pembelian (Studi Pada Pengguna Tokopedia Di Kabupaten Kebumen)” (Universitas Putra Bangsa Kebumen, 2023), http://eprints.universitasputrabangsa.ac.id/id/eprint/1348/4/BAB I-Brian Oky Sri Utari-195503649-Skripsi-2023.pdf.","previouslyFormattedCitation":"Brian Oky Sri Utari, “Analisis Pengaruh Web Quality, Reputasi Vendor, Dan Ulasan Produk Terhadap Keputusan Pembelian (Studi Pada Pengguna Tokopedia Di Kabupaten Kebumen)” (Universitas Putra Bangsa Kebumen, 2023), http://eprints.universitasputrabangsa.ac.id/id/eprint/1348/4/BAB I-Brian Oky Sri Utari-195503649-Skripsi-2023.pdf."},"properties":{"noteIndex":21},"schema":"https://github.com/citation-style-language/schema/raw/master/csl-citation.json"}</w:instrText>
      </w:r>
      <w:r w:rsidRPr="009429E9">
        <w:rPr>
          <w:rFonts w:asciiTheme="majorBidi" w:hAnsiTheme="majorBidi" w:cstheme="majorBidi"/>
        </w:rPr>
        <w:fldChar w:fldCharType="separate"/>
      </w:r>
      <w:r w:rsidRPr="00996D2D">
        <w:rPr>
          <w:rFonts w:asciiTheme="majorBidi" w:hAnsiTheme="majorBidi" w:cstheme="majorBidi"/>
          <w:noProof/>
        </w:rPr>
        <w:t>Brian Oky Sri Utari, “Analisis Pengaruh Web Quality, Reputasi Vendor, Dan Ulasan Produk Terhadap Keputusan Pembelian (Studi Pada Pengguna Tokopedia Di Kabupaten Kebumen)” (Universitas Putra Bangsa Kebumen, 2023), http://eprints.universitasputrabangsa.ac.id/id/eprint/1348/4/BAB I-Brian Oky Sri Utari-195503649-Skripsi-2023.pdf.</w:t>
      </w:r>
      <w:r w:rsidRPr="009429E9">
        <w:rPr>
          <w:rFonts w:asciiTheme="majorBidi" w:hAnsiTheme="majorBidi" w:cstheme="majorBidi"/>
        </w:rPr>
        <w:fldChar w:fldCharType="end"/>
      </w:r>
    </w:p>
  </w:footnote>
  <w:footnote w:id="22">
    <w:p w14:paraId="176EFC76" w14:textId="77777777" w:rsidR="00A720C3" w:rsidRPr="00996D2D" w:rsidRDefault="00A720C3" w:rsidP="00A720C3">
      <w:pPr>
        <w:pStyle w:val="FootnoteText"/>
        <w:ind w:firstLine="720"/>
        <w:jc w:val="both"/>
        <w:rPr>
          <w:rFonts w:asciiTheme="majorBidi" w:hAnsiTheme="majorBidi" w:cstheme="majorBidi"/>
          <w:lang w:val="sv-SE"/>
        </w:rPr>
      </w:pPr>
      <w:r w:rsidRPr="00996D2D">
        <w:rPr>
          <w:rStyle w:val="FootnoteReference"/>
          <w:rFonts w:asciiTheme="majorBidi" w:hAnsiTheme="majorBidi" w:cstheme="majorBidi"/>
        </w:rPr>
        <w:footnoteRef/>
      </w:r>
      <w:r w:rsidRPr="00996D2D">
        <w:rPr>
          <w:rFonts w:asciiTheme="majorBidi" w:hAnsiTheme="majorBidi" w:cstheme="majorBidi"/>
          <w:lang w:val="sv-SE"/>
        </w:rPr>
        <w:t xml:space="preserve"> </w:t>
      </w:r>
      <w:r w:rsidRPr="00996D2D">
        <w:rPr>
          <w:rFonts w:asciiTheme="majorBidi" w:hAnsiTheme="majorBidi" w:cstheme="majorBidi"/>
        </w:rPr>
        <w:fldChar w:fldCharType="begin" w:fldLock="1"/>
      </w:r>
      <w:r>
        <w:rPr>
          <w:rFonts w:asciiTheme="majorBidi" w:hAnsiTheme="majorBidi" w:cstheme="majorBidi"/>
          <w:lang w:val="sv-SE"/>
        </w:rPr>
        <w:instrText>ADDIN CSL_CITATION {"citationItems":[{"id":"ITEM-1","itemData":{"DOI":"10.30997/karimahtauhid.v3i1.9206","abstract":"Kemajuan teknologi modern memiliki pengaruh yang luar biasa pada kehidupan sehari-hari, kemajuan teknologi pun telah membantu sejumlah masalah manusia. Karena itu, beberapa platform media sosial muncul sebagai fenomena pemasaran untuk mempromosikan produk tertentu dalam bisnis. Menurut temuan studi MarkPlus Inc. tentang e-commerce Indonesia selama pandemi Covid-19, 90% responden mengatakan bahwa Shopee adalah aplikasi andalan mereka untuk melakukan pembelian online. Tujuan dari penelitian ini adalah untuk mengetahui bagaimana ulasan produk mempengaruhi keputusan konsumen untuk melakukan pembelian barang di marketplace Shopee. Penelitian ini menggunakan pendekatan kualitatif sebagai metodenya. Penelitian menunjukkan bahwa ulasan produk mempengaruhi keputusan pembelian. Hasil dari penelitian ini dapat digunakan sebagai panduan bagi penjual untuk meningkatkan kualitas produk agar mendapat ulasan positif dari pelanggan sehingga dapat meningkatkan penjualan.","author":[{"dropping-particle":"","family":"Putri","given":"Listya Eka","non-dropping-particle":"","parse-names":false,"suffix":""},{"dropping-particle":"","family":"Asri Humaira","given":"Megan","non-dropping-particle":"","parse-names":false,"suffix":""}],"container-title":"Karimah Tauhid","id":"ITEM-1","issue":"1","issued":{"date-parts":[["2024"]]},"page":"694-702","title":"Pengaruh Ulasan Produk Terhadap Keputusan Pembelian Konsumen","type":"article-journal","volume":"3"},"uris":["http://www.mendeley.com/documents/?uuid=bdae7264-86cc-4319-bea1-400509dbcf0f"]}],"mendeley":{"formattedCitation":"Listya Eka Putri and Megan Asri Humaira, “Pengaruh Ulasan Produk Terhadap Keputusan Pembelian Konsumen,” &lt;i&gt;Karimah Tauhid&lt;/i&gt; 3, no. 1 (2024): 694–702, https://doi.org/10.30997/karimahtauhid.v3i1.9206.","plainTextFormattedCitation":"Listya Eka Putri and Megan Asri Humaira, “Pengaruh Ulasan Produk Terhadap Keputusan Pembelian Konsumen,” Karimah Tauhid 3, no. 1 (2024): 694–702, https://doi.org/10.30997/karimahtauhid.v3i1.9206.","previouslyFormattedCitation":"Listya Eka Putri and Megan Asri Humaira, “Pengaruh Ulasan Produk Terhadap Keputusan Pembelian Konsumen,” &lt;i&gt;Karimah Tauhid&lt;/i&gt; 3, no. 1 (2024): 694–702, https://doi.org/10.30997/karimahtauhid.v3i1.9206."},"properties":{"noteIndex":22},"schema":"https://github.com/citation-style-language/schema/raw/master/csl-citation.json"}</w:instrText>
      </w:r>
      <w:r w:rsidRPr="00996D2D">
        <w:rPr>
          <w:rFonts w:asciiTheme="majorBidi" w:hAnsiTheme="majorBidi" w:cstheme="majorBidi"/>
        </w:rPr>
        <w:fldChar w:fldCharType="separate"/>
      </w:r>
      <w:r w:rsidRPr="00996D2D">
        <w:rPr>
          <w:rFonts w:asciiTheme="majorBidi" w:hAnsiTheme="majorBidi" w:cstheme="majorBidi"/>
          <w:noProof/>
          <w:lang w:val="sv-SE"/>
        </w:rPr>
        <w:t xml:space="preserve">Listya Eka Putri and Megan Asri Humaira, “Pengaruh Ulasan Produk Terhadap Keputusan Pembelian Konsumen,” </w:t>
      </w:r>
      <w:r w:rsidRPr="00996D2D">
        <w:rPr>
          <w:rFonts w:asciiTheme="majorBidi" w:hAnsiTheme="majorBidi" w:cstheme="majorBidi"/>
          <w:i/>
          <w:noProof/>
          <w:lang w:val="sv-SE"/>
        </w:rPr>
        <w:t>Karimah Tauhid</w:t>
      </w:r>
      <w:r w:rsidRPr="00996D2D">
        <w:rPr>
          <w:rFonts w:asciiTheme="majorBidi" w:hAnsiTheme="majorBidi" w:cstheme="majorBidi"/>
          <w:noProof/>
          <w:lang w:val="sv-SE"/>
        </w:rPr>
        <w:t xml:space="preserve"> 3, no. 1 (2024): 694–702, https://doi.org/10.30997/karimahtauhid.v3i1.9206.</w:t>
      </w:r>
      <w:r w:rsidRPr="00996D2D">
        <w:rPr>
          <w:rFonts w:asciiTheme="majorBidi" w:hAnsiTheme="majorBidi" w:cstheme="majorBidi"/>
        </w:rPr>
        <w:fldChar w:fldCharType="end"/>
      </w:r>
    </w:p>
  </w:footnote>
  <w:footnote w:id="23">
    <w:p w14:paraId="17D80AF8" w14:textId="77777777" w:rsidR="00A720C3" w:rsidRPr="00CF1DA2" w:rsidRDefault="00A720C3" w:rsidP="00A720C3">
      <w:pPr>
        <w:pStyle w:val="FootnoteText"/>
        <w:ind w:firstLine="720"/>
        <w:contextualSpacing/>
        <w:jc w:val="both"/>
        <w:rPr>
          <w:rFonts w:asciiTheme="majorBidi" w:hAnsiTheme="majorBidi" w:cstheme="majorBidi"/>
        </w:rPr>
      </w:pPr>
      <w:r w:rsidRPr="00CF1DA2">
        <w:rPr>
          <w:rStyle w:val="FootnoteReference"/>
          <w:rFonts w:asciiTheme="majorBidi" w:hAnsiTheme="majorBidi" w:cstheme="majorBidi"/>
        </w:rPr>
        <w:footnoteRef/>
      </w:r>
      <w:r w:rsidRPr="00CF1DA2">
        <w:rPr>
          <w:rFonts w:asciiTheme="majorBidi" w:hAnsiTheme="majorBidi" w:cstheme="majorBidi"/>
        </w:rPr>
        <w:t xml:space="preserve"> </w:t>
      </w:r>
      <w:r w:rsidRPr="00CF1DA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{"citationItems":[{"id":"ITEM-1","itemData":{"author":[{"dropping-particle":"","family":"Putri","given":"Nikkita Pandasari","non-dropping-particle":"","parse-names":false,"suffix":""}],"id":"ITEM-1","issued":{"date-parts":[["2020"]]},"title":"Pengaruh Online Customer Review, Kepercayaan dan Gratis Ongkos Kirim Terhadap Keputusan Pembelian pada Shopee di Soloraya","type":"article-journal"},"uris":["http://www.mendeley.com/documents/?uuid=2863a661-0ddc-4a9f-9334-8fdb11af5f74"]}],"mendeley":{"formattedCitation":"Nikkita Pandasari Putri, “Pengaruh Online Customer Review, Kepercayaan Dan Gratis Ongkos Kirim Terhadap Keputusan Pembelian Pada Shopee Di Soloraya,” 2020, http://eprints.ums.ac.id/id/eprint/83633.","plainTextFormattedCitation":"Nikkita Pandasari Putri, “Pengaruh Online Customer Review, Kepercayaan Dan Gratis Ongkos Kirim Terhadap Keputusan Pembelian Pada Shopee Di Soloraya,” 2020, http://eprints.ums.ac.id/id/eprint/83633.","previouslyFormattedCitation":"Nikkita Pandasari Putri, “Pengaruh Online Customer Review, Kepercayaan Dan Gratis Ongkos Kirim Terhadap Keputusan Pembelian Pada Shopee Di Soloraya,” 2020, http://eprints.ums.ac.id/id/eprint/83633."},"properties":{"noteIndex":23},"schema":"https://github.com/citation-style-language/schema/raw/master/csl-citation.json"}</w:instrText>
      </w:r>
      <w:r w:rsidRPr="00CF1DA2">
        <w:rPr>
          <w:rFonts w:asciiTheme="majorBidi" w:hAnsiTheme="majorBidi" w:cstheme="majorBidi"/>
        </w:rPr>
        <w:fldChar w:fldCharType="separate"/>
      </w:r>
      <w:r w:rsidRPr="00CF1DA2">
        <w:rPr>
          <w:rFonts w:asciiTheme="majorBidi" w:hAnsiTheme="majorBidi" w:cstheme="majorBidi"/>
          <w:noProof/>
        </w:rPr>
        <w:t>Nikkita Pandasari Putri, “Pengaruh Online Customer Review, Kepercayaan Dan Gratis Ongkos Kirim Terhadap Keputusan Pembelian Pada Shopee Di Soloraya,” 2020, http://eprints.ums.ac.id/id/eprint/83633.</w:t>
      </w:r>
      <w:r w:rsidRPr="00CF1DA2">
        <w:rPr>
          <w:rFonts w:asciiTheme="majorBidi" w:hAnsiTheme="majorBidi" w:cstheme="majorBidi"/>
        </w:rPr>
        <w:fldChar w:fldCharType="end"/>
      </w:r>
    </w:p>
  </w:footnote>
  <w:footnote w:id="24">
    <w:p w14:paraId="5629863D" w14:textId="77777777" w:rsidR="00A720C3" w:rsidRPr="0098414E" w:rsidRDefault="00A720C3" w:rsidP="00A720C3">
      <w:pPr>
        <w:pStyle w:val="FootnoteText"/>
        <w:ind w:firstLine="720"/>
        <w:jc w:val="both"/>
        <w:rPr>
          <w:rFonts w:asciiTheme="majorBidi" w:hAnsiTheme="majorBidi" w:cstheme="majorBidi"/>
        </w:rPr>
      </w:pPr>
      <w:r w:rsidRPr="0098414E">
        <w:rPr>
          <w:rStyle w:val="FootnoteReference"/>
          <w:rFonts w:asciiTheme="majorBidi" w:hAnsiTheme="majorBidi" w:cstheme="majorBidi"/>
        </w:rPr>
        <w:footnoteRef/>
      </w:r>
      <w:r w:rsidRPr="0098414E">
        <w:rPr>
          <w:rFonts w:asciiTheme="majorBidi" w:hAnsiTheme="majorBidi" w:cstheme="majorBidi"/>
        </w:rPr>
        <w:t xml:space="preserve"> </w:t>
      </w:r>
      <w:r w:rsidRPr="0098414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{"citationItems":[{"id":"ITEM-1","itemData":{"author":[{"dropping-particle":"","family":"Rizki Widodo","given":"","non-dropping-particle":"","parse-names":false,"suffix":""}],"id":"ITEM-1","issued":{"date-parts":[["2022"]]},"publisher":"Universitas Islam Negeri Sultan Syarif Kasim Riau","title":"Pengaruh Gratis Ongkos Kirim, Flash Sale Dan Cash On Delivery, Terhadap Keputusan Pembelian Di Toko Online Shopee Pada Masyarakat Kelurahan Simpang Baru Kecamatan Binawidya Kota Pekanbaru","type":"thesis"},"uris":["http://www.mendeley.com/documents/?uuid=604052bb-ad03-3288-a85c-99f7f332c941"]}],"mendeley":{"formattedCitation":"Rizki Widodo, “Pengaruh Gratis Ongkos Kirim, Flash Sale Dan Cash On Delivery, Terhadap Keputusan Pembelian Di Toko Online Shopee Pada Masyarakat Kelurahan Simpang Baru Kecamatan Binawidya Kota Pekanbaru” (Universitas Islam Negeri Sultan Syarif Kasim Riau, 2022).","plainTextFormattedCitation":"Rizki Widodo, “Pengaruh Gratis Ongkos Kirim, Flash Sale Dan Cash On Delivery, Terhadap Keputusan Pembelian Di Toko Online Shopee Pada Masyarakat Kelurahan Simpang Baru Kecamatan Binawidya Kota Pekanbaru” (Universitas Islam Negeri Sultan Syarif Kasim Riau, 2022).","previouslyFormattedCitation":"Rizki Widodo, “Pengaruh Gratis Ongkos Kirim, Flash Sale Dan Cash On Delivery, Terhadap Keputusan Pembelian Di Toko Online Shopee Pada Masyarakat Kelurahan Simpang Baru Kecamatan Binawidya Kota Pekanbaru” (Universitas Islam Negeri Sultan Syarif Kasim Riau, 2022)."},"properties":{"noteIndex":24},"schema":"https://github.com/citation-style-language/schema/raw/master/csl-citation.json"}</w:instrText>
      </w:r>
      <w:r w:rsidRPr="0098414E">
        <w:rPr>
          <w:rFonts w:asciiTheme="majorBidi" w:hAnsiTheme="majorBidi" w:cstheme="majorBidi"/>
        </w:rPr>
        <w:fldChar w:fldCharType="separate"/>
      </w:r>
      <w:r w:rsidRPr="00E66E7A">
        <w:rPr>
          <w:rFonts w:asciiTheme="majorBidi" w:hAnsiTheme="majorBidi" w:cstheme="majorBidi"/>
          <w:noProof/>
        </w:rPr>
        <w:t>Rizki Widodo, “Pengaruh Gratis Ongkos Kirim, Flash Sale Dan Cash On Delivery, Terhadap Keputusan Pembelian Di Toko Online Shopee Pada Masyarakat Kelurahan Simpang Baru Kecamatan Binawidya Kota Pekanbaru” (Universitas Islam Negeri Sultan Syarif Kasim Riau, 2022).</w:t>
      </w:r>
      <w:r w:rsidRPr="0098414E">
        <w:rPr>
          <w:rFonts w:asciiTheme="majorBidi" w:hAnsiTheme="majorBidi" w:cstheme="majorBidi"/>
        </w:rPr>
        <w:fldChar w:fldCharType="end"/>
      </w:r>
    </w:p>
  </w:footnote>
  <w:footnote w:id="25">
    <w:p w14:paraId="120FAA34" w14:textId="77777777" w:rsidR="00A720C3" w:rsidRPr="003A6DC8" w:rsidRDefault="00A720C3" w:rsidP="00A720C3">
      <w:pPr>
        <w:pStyle w:val="FootnoteText"/>
        <w:ind w:firstLine="720"/>
        <w:contextualSpacing/>
        <w:jc w:val="both"/>
        <w:rPr>
          <w:rFonts w:asciiTheme="majorBidi" w:hAnsiTheme="majorBidi" w:cstheme="majorBidi"/>
        </w:rPr>
      </w:pPr>
      <w:r w:rsidRPr="003A6DC8">
        <w:rPr>
          <w:rStyle w:val="FootnoteReference"/>
          <w:rFonts w:asciiTheme="majorBidi" w:hAnsiTheme="majorBidi" w:cstheme="majorBidi"/>
        </w:rPr>
        <w:footnoteRef/>
      </w:r>
      <w:r w:rsidRPr="003A6DC8">
        <w:rPr>
          <w:rFonts w:asciiTheme="majorBidi" w:hAnsiTheme="majorBidi" w:cstheme="majorBidi"/>
        </w:rPr>
        <w:t xml:space="preserve"> </w:t>
      </w:r>
      <w:r w:rsidRPr="003A6DC8">
        <w:rPr>
          <w:rFonts w:asciiTheme="majorBidi" w:hAnsiTheme="majorBidi" w:cstheme="majorBidi"/>
        </w:rPr>
        <w:fldChar w:fldCharType="begin" w:fldLock="1"/>
      </w:r>
      <w:r>
        <w:rPr>
          <w:rFonts w:asciiTheme="majorBidi" w:hAnsiTheme="majorBidi" w:cstheme="majorBidi"/>
        </w:rPr>
        <w:instrText>ADDIN CSL_CITATION {"citationItems":[{"id":"ITEM-1","itemData":{"abstract":"Penelitian ini bertujuan untuk menganalisis pengaruh keputusan konsumen menggunakan layanan Grab Food selama masa pandemi di Makassar. Penelitian ini menggunakan 3 variabel yaitu Diskon (X1), Bebas Ongkos Kirim (X2) dan Keputusan Pembelian (Y). Sampel dalam penelitian ini adalah seluruh konsumen yang pernah menggunakan layanan Grabfood di Makassar. Sampel dalam penelitian ini berjumlah 80 orang. Teknik pengambilan sampel yang digunakan dalam penelitian ini adalah teknik incidental sampling. Penelitian ini menggunakan Teknik Analisis Data yaitu Uji Asumsi Klasik yang terdiri dari uji normalitas, uji heteroskedastisitas, dan uji multikolinearitas, kemudian Analisis Regresi Linier Berganda, Uji Koefisien Determinasi, dan Uji Hipotesis yang terdiri dari Uji Parsial dan Uji Simultan. Hasil","author":[{"dropping-particle":"","family":"Kapriani","given":"","non-dropping-particle":"","parse-names":false,"suffix":""},{"dropping-particle":"","family":"Ibrahim","given":"","non-dropping-particle":"","parse-names":false,"suffix":""}],"container-title":"SEIKO : Journal of Management &amp; Business","id":"ITEM-1","issue":"2","issued":{"date-parts":[["2022"]]},"page":"395-403","title":"Analisis Pengaruh Diskon dan Gratis Ongkos Kirim terhadap Keputusan Konsumen Menggunakan Layanan Jasa Grab Food pada Masa Pandemi","type":"article-journal","volume":"5"},"uris":["http://www.mendeley.com/documents/?uuid=bc8edc74-fce0-42d3-8301-590546d45ed6"]}],"mendeley":{"formattedCitation":"Kapriani and Ibrahim, “Analisis Pengaruh Diskon Dan Gratis Ongkos Kirim Terhadap Keputusan Konsumen Menggunakan Layanan Jasa Grab Food Pada Masa Pandemi,” &lt;i&gt;SEIKO : Journal of Management &amp; Business&lt;/i&gt; 5, no. 2 (2022): 395–403, https://doi.org/10.37531/sejaman.v5i2.2050.","plainTextFormattedCitation":"Kapriani and Ibrahim, “Analisis Pengaruh Diskon Dan Gratis Ongkos Kirim Terhadap Keputusan Konsumen Menggunakan Layanan Jasa Grab Food Pada Masa Pandemi,” SEIKO : Journal of Management &amp; Business 5, no. 2 (2022): 395–403, https://doi.org/10.37531/sejaman.v5i2.2050.","previouslyFormattedCitation":"Kapriani and Ibrahim, “Analisis Pengaruh Diskon Dan Gratis Ongkos Kirim Terhadap Keputusan Konsumen Menggunakan Layanan Jasa Grab Food Pada Masa Pandemi,” &lt;i&gt;SEIKO : Journal of Management &amp; Business&lt;/i&gt; 5, no. 2 (2022): 395–403, https://doi.org/10.37531/sejaman.v5i2.2050."},"properties":{"noteIndex":25},"schema":"https://github.com/citation-style-language/schema/raw/master/csl-citation.json"}</w:instrText>
      </w:r>
      <w:r w:rsidRPr="003A6DC8">
        <w:rPr>
          <w:rFonts w:asciiTheme="majorBidi" w:hAnsiTheme="majorBidi" w:cstheme="majorBidi"/>
        </w:rPr>
        <w:fldChar w:fldCharType="separate"/>
      </w:r>
      <w:r w:rsidRPr="003A6DC8">
        <w:rPr>
          <w:rFonts w:asciiTheme="majorBidi" w:hAnsiTheme="majorBidi" w:cstheme="majorBidi"/>
          <w:noProof/>
        </w:rPr>
        <w:t xml:space="preserve">Kapriani and Ibrahim, “Analisis Pengaruh Diskon Dan Gratis Ongkos Kirim Terhadap Keputusan Konsumen Menggunakan Layanan Jasa Grab Food Pada Masa Pandemi,” </w:t>
      </w:r>
      <w:r w:rsidRPr="003A6DC8">
        <w:rPr>
          <w:rFonts w:asciiTheme="majorBidi" w:hAnsiTheme="majorBidi" w:cstheme="majorBidi"/>
          <w:i/>
          <w:noProof/>
        </w:rPr>
        <w:t>SEIKO : Journal of Management &amp; Business</w:t>
      </w:r>
      <w:r w:rsidRPr="003A6DC8">
        <w:rPr>
          <w:rFonts w:asciiTheme="majorBidi" w:hAnsiTheme="majorBidi" w:cstheme="majorBidi"/>
          <w:noProof/>
        </w:rPr>
        <w:t xml:space="preserve"> 5, no. 2 (2022): 395–403, https://doi.org/10.37531/sejaman.v5i2.2050.</w:t>
      </w:r>
      <w:r w:rsidRPr="003A6DC8">
        <w:rPr>
          <w:rFonts w:asciiTheme="majorBidi" w:hAnsiTheme="majorBidi" w:cstheme="majorBidi"/>
        </w:rPr>
        <w:fldChar w:fldCharType="end"/>
      </w:r>
    </w:p>
  </w:footnote>
  <w:footnote w:id="26">
    <w:p w14:paraId="7E0150C6" w14:textId="77777777" w:rsidR="00A720C3" w:rsidRPr="003A6DC8" w:rsidRDefault="00A720C3" w:rsidP="00A720C3">
      <w:pPr>
        <w:pStyle w:val="FootnoteText"/>
        <w:ind w:firstLine="720"/>
        <w:contextualSpacing/>
        <w:jc w:val="both"/>
        <w:rPr>
          <w:rFonts w:asciiTheme="majorBidi" w:hAnsiTheme="majorBidi" w:cstheme="majorBidi"/>
        </w:rPr>
      </w:pPr>
      <w:r w:rsidRPr="003A6DC8">
        <w:rPr>
          <w:rStyle w:val="FootnoteReference"/>
          <w:rFonts w:asciiTheme="majorBidi" w:hAnsiTheme="majorBidi" w:cstheme="majorBidi"/>
        </w:rPr>
        <w:footnoteRef/>
      </w:r>
      <w:r w:rsidRPr="003A6DC8">
        <w:rPr>
          <w:rFonts w:asciiTheme="majorBidi" w:hAnsiTheme="majorBidi" w:cstheme="majorBidi"/>
        </w:rPr>
        <w:t xml:space="preserve"> </w:t>
      </w:r>
      <w:r w:rsidRPr="003A6DC8">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{"citationItems":[{"id":"ITEM-1","itemData":{"author":[{"dropping-particle":"","family":"Rahmawati","given":"Diyah Ayu","non-dropping-particle":"","parse-names":false,"suffix":""}],"id":"ITEM-1","issued":{"date-parts":[["2023"]]},"page":"1-83","title":"Pengaruh Flash Sale, Gratis Ongkos Kirim, Dan Cashback Terhadap Keputusan Pembelian Pada E- Commerce Shopee ( Studi Kasus Anak Kos Di Kota Semarang )","type":"article-journal"},"uris":["http://www.mendeley.com/documents/?uuid=3c10bfd7-0c20-4033-a5bd-b35554ebe83c"]}],"mendeley":{"formattedCitation":"Diyah Ayu Rahmawati, “Pengaruh Flash Sale, Gratis Ongkos Kirim, Dan Cashback Terhadap Keputusan Pembelian Pada E- Commerce Shopee ( Studi Kasus Anak Kos Di Kota Semarang ),” 2023, 1–83.","plainTextFormattedCitation":"Diyah Ayu Rahmawati, “Pengaruh Flash Sale, Gratis Ongkos Kirim, Dan Cashback Terhadap Keputusan Pembelian Pada E- Commerce Shopee ( Studi Kasus Anak Kos Di Kota Semarang ),” 2023, 1–83.","previouslyFormattedCitation":"Diyah Ayu Rahmawati, “Pengaruh Flash Sale, Gratis Ongkos Kirim, Dan Cashback Terhadap Keputusan Pembelian Pada E- Commerce Shopee ( Studi Kasus Anak Kos Di Kota Semarang ),” 2023, 1–83."},"properties":{"noteIndex":26},"schema":"https://github.com/citation-style-language/schema/raw/master/csl-citation.json"}</w:instrText>
      </w:r>
      <w:r w:rsidRPr="003A6DC8">
        <w:rPr>
          <w:rFonts w:asciiTheme="majorBidi" w:hAnsiTheme="majorBidi" w:cstheme="majorBidi"/>
        </w:rPr>
        <w:fldChar w:fldCharType="separate"/>
      </w:r>
      <w:r w:rsidRPr="003A6DC8">
        <w:rPr>
          <w:rFonts w:asciiTheme="majorBidi" w:hAnsiTheme="majorBidi" w:cstheme="majorBidi"/>
          <w:noProof/>
        </w:rPr>
        <w:t>Diyah Ayu Rahmawati, “Pengaruh Flash Sale, Gratis Ongkos Kirim, Dan Cashback Terhadap Keputusan Pembelian Pada E- Commerce Shopee ( Studi Kasus Anak Kos Di Kota Semarang ),” 2023, 1–83.</w:t>
      </w:r>
      <w:r w:rsidRPr="003A6DC8">
        <w:rPr>
          <w:rFonts w:asciiTheme="majorBidi" w:hAnsiTheme="majorBidi" w:cstheme="majorBidi"/>
        </w:rPr>
        <w:fldChar w:fldCharType="end"/>
      </w:r>
    </w:p>
  </w:footnote>
  <w:footnote w:id="27">
    <w:p w14:paraId="1384AB80" w14:textId="77777777" w:rsidR="00A720C3" w:rsidRDefault="00A720C3" w:rsidP="00A720C3">
      <w:pPr>
        <w:pStyle w:val="FootnoteText"/>
        <w:ind w:firstLine="720"/>
        <w:jc w:val="both"/>
      </w:pPr>
      <w:r w:rsidRPr="0098414E">
        <w:rPr>
          <w:rStyle w:val="FootnoteReference"/>
          <w:rFonts w:asciiTheme="majorBidi" w:hAnsiTheme="majorBidi" w:cstheme="majorBidi"/>
        </w:rPr>
        <w:footnoteRef/>
      </w:r>
      <w:r w:rsidRPr="0098414E">
        <w:rPr>
          <w:rFonts w:asciiTheme="majorBidi" w:hAnsiTheme="majorBidi" w:cstheme="majorBidi"/>
        </w:rPr>
        <w:t xml:space="preserve"> </w:t>
      </w:r>
      <w:r w:rsidRPr="0098414E">
        <w:rPr>
          <w:rFonts w:asciiTheme="majorBidi" w:hAnsiTheme="majorBidi" w:cstheme="majorBidi"/>
        </w:rPr>
        <w:fldChar w:fldCharType="begin" w:fldLock="1"/>
      </w:r>
      <w:r>
        <w:rPr>
          <w:rFonts w:asciiTheme="majorBidi" w:hAnsiTheme="majorBidi" w:cstheme="majorBidi"/>
        </w:rPr>
        <w:instrText>ADDIN CSL_CITATION {"citationItems":[{"id":"ITEM-1","itemData":{"abstract":"This study aims to determine the effect of price, product reviews and payment methods on purchasing decisions in online shopping through the Shopee application for Shopee application users in Bekasi. Prices, product reviews and payment methods become exogenous variables and purchase decisions become endogenous variables. This study uses an associative research strategy with a quantitative approach with data analysis using the outer model analysis, inner model, and hypothesis testing with SmartPLS 3.0 software. In this study using purposive sampling technique with a sample of 96 respondents who have shopped online through the Shopee application in Bekasi as much as 2x. Primary data obtained by questionnaires distributed online and secondary data using books and websites related to the issues to be discussed to be used as guidelines in research. The results of this study state that prices and product reviews are significant or there is an influence on purchasing decisions while the payment method is not significant or has no effect on purchasing decisions in online shopping through the Shopee application in Bekasi. Abstrak-Penelitian ini bertujuan untuk mengetahui pengaruh harga, ulasan produk dan metode pembayaran terhadap keputusan pembelian dalam berbelanja online melalui aplikasi Shopee pada pengguna aplikasi Shopee di Bekasi. Harga, ulasan produk dan metode pembayaran","author":[{"dropping-particle":"","family":"Shafa","given":"Pradika Muthiya","non-dropping-particle":"","parse-names":false,"suffix":""},{"dropping-particle":"","family":"Hariyanto","given":"Jusuf","non-dropping-particle":"","parse-names":false,"suffix":""}],"id":"ITEM-1","issued":{"date-parts":[["2020"]]},"number-of-pages":"1-18","title":"Pengaruh Harga, Ulasan Produk, dan Metode Pembayaran Tehadap Keputusan Pembelian Dalam Berbelanja Online Melalui Aplikasi Shopee (Studi Kasus Pada Pengguna Aplikasi Shopee Di Bekasi)","type":"report"},"uris":["http://www.mendeley.com/documents/?uuid=41edc950-1828-331f-a41f-7d6cbbb894ef"]}],"mendeley":{"formattedCitation":"Shafa and Hariyanto, “Pengaruh Harga, Ulasan Produk, Dan Metode Pembayaran Tehadap Keputusan Pembelian Dalam Berbelanja Online Melalui Aplikasi Shopee (Studi Kasus Pada Pengguna Aplikasi Shopee Di Bekasi).”","plainTextFormattedCitation":"Shafa and Hariyanto, “Pengaruh Harga, Ulasan Produk, Dan Metode Pembayaran Tehadap Keputusan Pembelian Dalam Berbelanja Online Melalui Aplikasi Shopee (Studi Kasus Pada Pengguna Aplikasi Shopee Di Bekasi).”","previouslyFormattedCitation":"Shafa and Hariyanto, “Pengaruh Harga, Ulasan Produk, Dan Metode Pembayaran Tehadap Keputusan Pembelian Dalam Berbelanja Online Melalui Aplikasi Shopee (Studi Kasus Pada Pengguna Aplikasi Shopee Di Bekasi).”"},"properties":{"noteIndex":27},"schema":"https://github.com/citation-style-language/schema/raw/master/csl-citation.json"}</w:instrText>
      </w:r>
      <w:r w:rsidRPr="0098414E">
        <w:rPr>
          <w:rFonts w:asciiTheme="majorBidi" w:hAnsiTheme="majorBidi" w:cstheme="majorBidi"/>
        </w:rPr>
        <w:fldChar w:fldCharType="separate"/>
      </w:r>
      <w:r w:rsidRPr="005247A3">
        <w:rPr>
          <w:rFonts w:asciiTheme="majorBidi" w:hAnsiTheme="majorBidi" w:cstheme="majorBidi"/>
          <w:noProof/>
        </w:rPr>
        <w:t>Shafa and Hariyanto, “Pengaruh Harga, Ulasan Produk, Dan Metode Pembayaran Tehadap Keputusan Pembelian Dalam Berbelanja Online Melalui Aplikasi Shopee (Studi Kasus Pada Pengguna Aplikasi Shopee Di Bekasi).”</w:t>
      </w:r>
      <w:r w:rsidRPr="0098414E">
        <w:rPr>
          <w:rFonts w:asciiTheme="majorBidi" w:hAnsiTheme="majorBidi" w:cstheme="majorBidi"/>
        </w:rPr>
        <w:fldChar w:fldCharType="end"/>
      </w:r>
    </w:p>
  </w:footnote>
  <w:footnote w:id="28">
    <w:p w14:paraId="63B412CF" w14:textId="77777777" w:rsidR="00A720C3" w:rsidRPr="00190859" w:rsidRDefault="00A720C3" w:rsidP="00A720C3">
      <w:pPr>
        <w:pStyle w:val="FootnoteText"/>
        <w:ind w:firstLine="720"/>
        <w:contextualSpacing/>
        <w:jc w:val="both"/>
        <w:rPr>
          <w:rFonts w:asciiTheme="majorBidi" w:hAnsiTheme="majorBidi" w:cstheme="majorBidi"/>
        </w:rPr>
      </w:pPr>
      <w:r w:rsidRPr="00190859">
        <w:rPr>
          <w:rStyle w:val="FootnoteReference"/>
          <w:rFonts w:asciiTheme="majorBidi" w:hAnsiTheme="majorBidi" w:cstheme="majorBidi"/>
        </w:rPr>
        <w:footnoteRef/>
      </w:r>
      <w:r w:rsidRPr="00190859">
        <w:rPr>
          <w:rFonts w:asciiTheme="majorBidi" w:hAnsiTheme="majorBidi" w:cstheme="majorBidi"/>
        </w:rPr>
        <w:t xml:space="preserve"> </w:t>
      </w:r>
      <w:r w:rsidRPr="00190859">
        <w:rPr>
          <w:rFonts w:asciiTheme="majorBidi" w:hAnsiTheme="majorBidi" w:cstheme="majorBidi"/>
        </w:rPr>
        <w:fldChar w:fldCharType="begin" w:fldLock="1"/>
      </w:r>
      <w:r>
        <w:rPr>
          <w:rFonts w:asciiTheme="majorBidi" w:hAnsiTheme="majorBidi" w:cstheme="majorBidi"/>
        </w:rPr>
        <w:instrText>ADDIN CSL_CITATION {"citationItems":[{"id":"ITEM-1","itemData":{"abstract":"Penelitian ini bertujuan untuk mengetahui pengaruh metode pembayaran Cash On Delivery( COD ) dan gratis ongkos kirim terhadap keputusan pembelian di Shopee pada masyarakat Kota Medan. Maka tujuan yang akan dicapai pada peneliti ini yaitu: 1.) untuk mengetahui pengaruh metode pembayaran Cash On Delivery(COD) terhadap keputusan pembelian di Shopee pada masyarakat Kota Medan. 2.) untuk mengetahui pengaruh gratis ongkos kirim terhadap keputusan pembelian di Shopee pada masyarakat Kota Medan 3.) untuk mengetahui pengaruh metode pembayaran cash on delivery dan gratis ongkos kirim terhadap keputusan pembelian di shopee pada masyarakat Kota Medan. Jumlah sampel yang digunakan dalam penelitian ini adalah 100 responden dengan menggunakan non-probability sampling. Hasil analisis menunjukkan bahwametode pembayaran Cash On Delivery berpengaruh positif terhadap keputusan pembelian di Shopee pada masyarakat Kota Medan, gratis ongkos kirim berpengaruh positif terhadap keputusan pembelian di Shopee pada masyarakat Kota Medan, metode pembayaran Cash On Delivery (COD) dan gratis ongkos kirim secara simultan berpengaruh terhadap keputusan pembelian di Shopee pada masyarakat Kota Medan.","author":[{"dropping-particle":"","family":"Pasaribu","given":"Ayu Priska","non-dropping-particle":"","parse-names":false,"suffix":""}],"container-title":"Repostory UHN","id":"ITEM-1","issued":{"date-parts":[["2022"]]},"number-of-pages":"1-31","publisher":"Universitas HKBP Nommensen Medan","title":"Pengaruh Metode Pembayaran Cash On Delivery (COD) Dan Gratis Ongkos Kirim Terhadap Keputusan Pembelian Di Shopee Pada Masyarakat Kota Medan","type":"thesis"},"uris":["http://www.mendeley.com/documents/?uuid=00cd30de-419b-39be-8627-f29ca0c05d32"]}],"mendeley":{"formattedCitation":"Ayu Priska Pasaribu, “Pengaruh Metode Pembayaran Cash On Delivery (COD) Dan Gratis Ongkos Kirim Terhadap Keputusan Pembelian Di Shopee Pada Masyarakat Kota Medan,” &lt;i&gt;Repostory UHN&lt;/i&gt; (Universitas HKBP Nommensen Medan, 2022).","plainTextFormattedCitation":"Ayu Priska Pasaribu, “Pengaruh Metode Pembayaran Cash On Delivery (COD) Dan Gratis Ongkos Kirim Terhadap Keputusan Pembelian Di Shopee Pada Masyarakat Kota Medan,” Repostory UHN (Universitas HKBP Nommensen Medan, 2022).","previouslyFormattedCitation":"Ayu Priska Pasaribu, “Pengaruh Metode Pembayaran Cash On Delivery (COD) Dan Gratis Ongkos Kirim Terhadap Keputusan Pembelian Di Shopee Pada Masyarakat Kota Medan,” &lt;i&gt;Repostory UHN&lt;/i&gt; (Universitas HKBP Nommensen Medan, 2022)."},"properties":{"noteIndex":28},"schema":"https://github.com/citation-style-language/schema/raw/master/csl-citation.json"}</w:instrText>
      </w:r>
      <w:r w:rsidRPr="00190859">
        <w:rPr>
          <w:rFonts w:asciiTheme="majorBidi" w:hAnsiTheme="majorBidi" w:cstheme="majorBidi"/>
        </w:rPr>
        <w:fldChar w:fldCharType="separate"/>
      </w:r>
      <w:r w:rsidRPr="000C0015">
        <w:rPr>
          <w:rFonts w:asciiTheme="majorBidi" w:hAnsiTheme="majorBidi" w:cstheme="majorBidi"/>
          <w:noProof/>
        </w:rPr>
        <w:t xml:space="preserve">Ayu Priska Pasaribu, “Pengaruh Metode Pembayaran Cash On Delivery (COD) Dan Gratis Ongkos Kirim Terhadap Keputusan Pembelian Di Shopee Pada Masyarakat Kota Medan,” </w:t>
      </w:r>
      <w:r w:rsidRPr="000C0015">
        <w:rPr>
          <w:rFonts w:asciiTheme="majorBidi" w:hAnsiTheme="majorBidi" w:cstheme="majorBidi"/>
          <w:i/>
          <w:noProof/>
        </w:rPr>
        <w:t>Repostory UHN</w:t>
      </w:r>
      <w:r w:rsidRPr="000C0015">
        <w:rPr>
          <w:rFonts w:asciiTheme="majorBidi" w:hAnsiTheme="majorBidi" w:cstheme="majorBidi"/>
          <w:noProof/>
        </w:rPr>
        <w:t xml:space="preserve"> (Universitas HKBP Nommensen Medan, 2022).</w:t>
      </w:r>
      <w:r w:rsidRPr="00190859">
        <w:rPr>
          <w:rFonts w:asciiTheme="majorBidi" w:hAnsiTheme="majorBidi" w:cstheme="majorBidi"/>
        </w:rPr>
        <w:fldChar w:fldCharType="end"/>
      </w:r>
    </w:p>
  </w:footnote>
  <w:footnote w:id="29">
    <w:p w14:paraId="0E4269B7" w14:textId="77777777" w:rsidR="00A720C3" w:rsidRPr="00190859" w:rsidRDefault="00A720C3" w:rsidP="00A720C3">
      <w:pPr>
        <w:pStyle w:val="FootnoteText"/>
        <w:ind w:firstLine="720"/>
        <w:contextualSpacing/>
        <w:jc w:val="both"/>
        <w:rPr>
          <w:rFonts w:asciiTheme="majorBidi" w:hAnsiTheme="majorBidi" w:cstheme="majorBidi"/>
        </w:rPr>
      </w:pPr>
      <w:r w:rsidRPr="00190859">
        <w:rPr>
          <w:rStyle w:val="FootnoteReference"/>
          <w:rFonts w:asciiTheme="majorBidi" w:hAnsiTheme="majorBidi" w:cstheme="majorBidi"/>
        </w:rPr>
        <w:footnoteRef/>
      </w:r>
      <w:r w:rsidRPr="00190859">
        <w:rPr>
          <w:rFonts w:asciiTheme="majorBidi" w:hAnsiTheme="majorBidi" w:cstheme="majorBidi"/>
        </w:rPr>
        <w:t xml:space="preserve"> </w:t>
      </w:r>
      <w:r w:rsidRPr="0019085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{"citationItems":[{"id":"ITEM-1","itemData":{"author":[{"dropping-particle":"","family":"Putri","given":"Hadiah Tri Marlia","non-dropping-particle":"","parse-names":false,"suffix":""},{"dropping-particle":"","family":"Ridhwan","given":"","non-dropping-particle":"","parse-names":false,"suffix":""},{"dropping-particle":"","family":"Aprizal","given":"Yusuf Zaini","non-dropping-particle":"","parse-names":false,"suffix":""}],"container-title":"Bertuah: Journal of Shariah and Islamic Economics","id":"ITEM-1","issue":"3","issued":{"date-parts":[["2024"]]},"page":"418-430","title":"Pengaruh Iklan , Sistem COD dan Promo Gratis Ongkir terhadap Keputusan Pembelian Gen Z di Kota Jambi pada Aplikasi Tiktok Shop dalam Perspektif Ekonomi Islam","type":"article-journal","volume":"5"},"uris":["http://www.mendeley.com/documents/?uuid=4bfba169-2f44-4e7f-81e4-19099b34af0d"]}],"mendeley":{"formattedCitation":"Hadiah Tri Marlia Putri, Ridhwan, and Yusuf Zaini Aprizal, “Pengaruh Iklan , Sistem COD Dan Promo Gratis Ongkir Terhadap Keputusan Pembelian Gen Z Di Kota Jambi Pada Aplikasi Tiktok Shop Dalam Perspektif Ekonomi Islam,” &lt;i&gt;Bertuah: Journal of Shariah and Islamic Economics&lt;/i&gt; 5, no. 3 (2024): 418–30.","plainTextFormattedCitation":"Hadiah Tri Marlia Putri, Ridhwan, and Yusuf Zaini Aprizal, “Pengaruh Iklan , Sistem COD Dan Promo Gratis Ongkir Terhadap Keputusan Pembelian Gen Z Di Kota Jambi Pada Aplikasi Tiktok Shop Dalam Perspektif Ekonomi Islam,” Bertuah: Journal of Shariah and Islamic Economics 5, no. 3 (2024): 418–30.","previouslyFormattedCitation":"Hadiah Tri Marlia Putri, Ridhwan, and Yusuf Zaini Aprizal, “Pengaruh Iklan , Sistem COD Dan Promo Gratis Ongkir Terhadap Keputusan Pembelian Gen Z Di Kota Jambi Pada Aplikasi Tiktok Shop Dalam Perspektif Ekonomi Islam,” &lt;i&gt;Bertuah: Journal of Shariah and Islamic Economics&lt;/i&gt; 5, no. 3 (2024): 418–30."},"properties":{"noteIndex":29},"schema":"https://github.com/citation-style-language/schema/raw/master/csl-citation.json"}</w:instrText>
      </w:r>
      <w:r w:rsidRPr="00190859">
        <w:rPr>
          <w:rFonts w:asciiTheme="majorBidi" w:hAnsiTheme="majorBidi" w:cstheme="majorBidi"/>
        </w:rPr>
        <w:fldChar w:fldCharType="separate"/>
      </w:r>
      <w:r w:rsidRPr="00190859">
        <w:rPr>
          <w:rFonts w:asciiTheme="majorBidi" w:hAnsiTheme="majorBidi" w:cstheme="majorBidi"/>
          <w:noProof/>
        </w:rPr>
        <w:t xml:space="preserve">Hadiah Tri Marlia Putri, Ridhwan, and Yusuf Zaini Aprizal, “Pengaruh Iklan , Sistem COD Dan Promo Gratis Ongkir Terhadap Keputusan Pembelian Gen Z Di Kota Jambi Pada Aplikasi Tiktok Shop Dalam Perspektif Ekonomi Islam,” </w:t>
      </w:r>
      <w:r w:rsidRPr="00190859">
        <w:rPr>
          <w:rFonts w:asciiTheme="majorBidi" w:hAnsiTheme="majorBidi" w:cstheme="majorBidi"/>
          <w:i/>
          <w:noProof/>
        </w:rPr>
        <w:t>Bertuah: Journal of Shariah and Islamic Economics</w:t>
      </w:r>
      <w:r w:rsidRPr="00190859">
        <w:rPr>
          <w:rFonts w:asciiTheme="majorBidi" w:hAnsiTheme="majorBidi" w:cstheme="majorBidi"/>
          <w:noProof/>
        </w:rPr>
        <w:t xml:space="preserve"> 5, no. 3 (2024): 418–30.</w:t>
      </w:r>
      <w:r w:rsidRPr="00190859">
        <w:rPr>
          <w:rFonts w:asciiTheme="majorBidi" w:hAnsiTheme="majorBidi" w:cstheme="majorBidi"/>
        </w:rPr>
        <w:fldChar w:fldCharType="end"/>
      </w:r>
    </w:p>
  </w:footnote>
  <w:footnote w:id="30">
    <w:p w14:paraId="24DE5525" w14:textId="77777777" w:rsidR="00A720C3" w:rsidRPr="00A133B2" w:rsidRDefault="00A720C3" w:rsidP="00A720C3">
      <w:pPr>
        <w:pStyle w:val="FootnoteText"/>
        <w:ind w:firstLine="720"/>
        <w:contextualSpacing/>
        <w:jc w:val="both"/>
        <w:rPr>
          <w:rFonts w:asciiTheme="majorBidi" w:hAnsiTheme="majorBidi" w:cstheme="majorBidi"/>
        </w:rPr>
      </w:pPr>
      <w:r w:rsidRPr="00A133B2">
        <w:rPr>
          <w:rStyle w:val="FootnoteReference"/>
          <w:rFonts w:asciiTheme="majorBidi" w:hAnsiTheme="majorBidi" w:cstheme="majorBidi"/>
        </w:rPr>
        <w:footnoteRef/>
      </w:r>
      <w:r w:rsidRPr="00A133B2">
        <w:rPr>
          <w:rFonts w:asciiTheme="majorBidi" w:hAnsiTheme="majorBidi" w:cstheme="majorBidi"/>
        </w:rPr>
        <w:t xml:space="preserve"> </w:t>
      </w:r>
      <w:r w:rsidRPr="00A133B2">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imatupang","given":"Sudung","non-dropping-particle":"","parse-names":false,"suffix":""},{"dropping-particle":"","family":"Susanti","given":"Desi","non-dropping-particle":"","parse-names":false,"suffix":""},{"dropping-particle":"","family":"Butarbutar","given":"Marisi","non-dropping-particle":"","parse-names":false,"suffix":""},{"dropping-particle":"","family":"Indajang","given":"Kevin","non-dropping-particle":"","parse-names":false,"suffix":""},{"dropping-particle":"","family":"Girsang","given":"Rosita Manawari","non-dropping-particle":"","parse-names":false,"suffix":""}],"container-title":"Journal Edunomika","id":"ITEM-1","issue":"01","issued":{"date-parts":[["2023"]]},"page":"1-15","title":"Sistem Pembayaran Cash on Delivery (COD) Terhadap Keputusan Pembelian di Shopee","type":"article-journal","volume":"08"},"uris":["http://www.mendeley.com/documents/?uuid=2152b6a5-72bf-445d-bc50-b0bd9a4afcc8"]}],"mendeley":{"formattedCitation":"Sudung Simatupang et al., “Sistem Pembayaran Cash on Delivery (COD) Terhadap Keputusan Pembelian Di Shopee,” &lt;i&gt;Journal Edunomika&lt;/i&gt; 08, no. 01 (2023): 1–15, https://jurnal.stie-aas.ac.id/index.php/jie/article/viewFile/10711/4388.","plainTextFormattedCitation":"Sudung Simatupang et al., “Sistem Pembayaran Cash on Delivery (COD) Terhadap Keputusan Pembelian Di Shopee,” Journal Edunomika 08, no. 01 (2023): 1–15, https://jurnal.stie-aas.ac.id/index.php/jie/article/viewFile/10711/4388.","previouslyFormattedCitation":"Sudung Simatupang et al., “Sistem Pembayaran Cash on Delivery (COD) Terhadap Keputusan Pembelian Di Shopee,” &lt;i&gt;Journal Edunomika&lt;/i&gt; 08, no. 01 (2023): 1–15, https://jurnal.stie-aas.ac.id/index.php/jie/article/viewFile/10711/4388."},"properties":{"noteIndex":30},"schema":"https://github.com/citation-style-language/schema/raw/master/csl-citation.json"}</w:instrText>
      </w:r>
      <w:r w:rsidRPr="00A133B2">
        <w:rPr>
          <w:rFonts w:asciiTheme="majorBidi" w:hAnsiTheme="majorBidi" w:cstheme="majorBidi"/>
        </w:rPr>
        <w:fldChar w:fldCharType="separate"/>
      </w:r>
      <w:r w:rsidRPr="00A133B2">
        <w:rPr>
          <w:rFonts w:asciiTheme="majorBidi" w:hAnsiTheme="majorBidi" w:cstheme="majorBidi"/>
          <w:noProof/>
        </w:rPr>
        <w:t xml:space="preserve">Sudung Simatupang et al., “Sistem Pembayaran Cash on Delivery (COD) Terhadap Keputusan Pembelian Di Shopee,” </w:t>
      </w:r>
      <w:r w:rsidRPr="00A133B2">
        <w:rPr>
          <w:rFonts w:asciiTheme="majorBidi" w:hAnsiTheme="majorBidi" w:cstheme="majorBidi"/>
          <w:i/>
          <w:noProof/>
        </w:rPr>
        <w:t>Journal Edunomika</w:t>
      </w:r>
      <w:r w:rsidRPr="00A133B2">
        <w:rPr>
          <w:rFonts w:asciiTheme="majorBidi" w:hAnsiTheme="majorBidi" w:cstheme="majorBidi"/>
          <w:noProof/>
        </w:rPr>
        <w:t xml:space="preserve"> 08, no. 01 (2023): 1–15, https://jurnal.stie-aas.ac.id/index.php/jie/article/viewFile/10711/4388.</w:t>
      </w:r>
      <w:r w:rsidRPr="00A133B2">
        <w:rPr>
          <w:rFonts w:asciiTheme="majorBidi" w:hAnsiTheme="majorBidi" w:cstheme="majorBidi"/>
        </w:rPr>
        <w:fldChar w:fldCharType="end"/>
      </w:r>
    </w:p>
  </w:footnote>
  <w:footnote w:id="31">
    <w:p w14:paraId="007520BF" w14:textId="77777777" w:rsidR="00A720C3" w:rsidRPr="00B46E98" w:rsidRDefault="00A720C3" w:rsidP="00A720C3">
      <w:pPr>
        <w:pStyle w:val="FootnoteText"/>
        <w:ind w:firstLine="720"/>
        <w:jc w:val="both"/>
        <w:rPr>
          <w:rFonts w:asciiTheme="majorBidi" w:hAnsiTheme="majorBidi" w:cstheme="majorBidi"/>
        </w:rPr>
      </w:pPr>
      <w:r w:rsidRPr="00B46E98">
        <w:rPr>
          <w:rStyle w:val="FootnoteReference"/>
          <w:rFonts w:asciiTheme="majorBidi" w:hAnsiTheme="majorBidi" w:cstheme="majorBidi"/>
        </w:rPr>
        <w:footnoteRef/>
      </w:r>
      <w:r w:rsidRPr="00B46E98">
        <w:rPr>
          <w:rFonts w:asciiTheme="majorBidi" w:hAnsiTheme="majorBidi" w:cstheme="majorBidi"/>
        </w:rPr>
        <w:t xml:space="preserve"> </w:t>
      </w:r>
      <w:r w:rsidRPr="00B46E98">
        <w:rPr>
          <w:rFonts w:asciiTheme="majorBidi" w:hAnsiTheme="majorBidi" w:cstheme="majorBidi"/>
        </w:rPr>
        <w:fldChar w:fldCharType="begin" w:fldLock="1"/>
      </w:r>
      <w:r>
        <w:rPr>
          <w:rFonts w:asciiTheme="majorBidi" w:hAnsiTheme="majorBidi" w:cstheme="majorBidi"/>
        </w:rPr>
        <w:instrText>ADDIN CSL_CITATION {"citationItems":[{"id":"ITEM-1","itemData":{"URL":"https://tangerangkota.go.id/sekilas","accessed":{"date-parts":[["2024","10","9"]]},"author":[{"dropping-particle":"","family":"Tangerang","given":"Situs Resmi Pemerintah Kota","non-dropping-particle":"","parse-names":false,"suffix":""}],"container-title":"tangerangkota.go.id","id":"ITEM-1","issued":{"date-parts":[["0"]]},"title":"Sekilas","type":"webpage"},"uris":["http://www.mendeley.com/documents/?uuid=dae701bf-52c8-4248-b826-9fbfaf7dbb8e"]}],"mendeley":{"formattedCitation":"Situs Resmi Pemerintah Kota Tangerang, “Sekilas,” tangerangkota.go.id, accessed October 9, 2024, https://tangerangkota.go.id/sekilas.","plainTextFormattedCitation":"Situs Resmi Pemerintah Kota Tangerang, “Sekilas,” tangerangkota.go.id, accessed October 9, 2024, https://tangerangkota.go.id/sekilas.","previouslyFormattedCitation":"Situs Resmi Pemerintah Kota Tangerang, “Sekilas,” tangerangkota.go.id, accessed October 9, 2024, https://tangerangkota.go.id/sekilas."},"properties":{"noteIndex":31},"schema":"https://github.com/citation-style-language/schema/raw/master/csl-citation.json"}</w:instrText>
      </w:r>
      <w:r w:rsidRPr="00B46E98">
        <w:rPr>
          <w:rFonts w:asciiTheme="majorBidi" w:hAnsiTheme="majorBidi" w:cstheme="majorBidi"/>
        </w:rPr>
        <w:fldChar w:fldCharType="separate"/>
      </w:r>
      <w:r w:rsidRPr="00B46E98">
        <w:rPr>
          <w:rFonts w:asciiTheme="majorBidi" w:hAnsiTheme="majorBidi" w:cstheme="majorBidi"/>
          <w:noProof/>
        </w:rPr>
        <w:t>Situs Resmi Pemerintah Kota Tangerang, “Sekilas,” tangerangkota.go.id, accessed October 9, 2024, https://tangerangkota.go.id/sekilas.</w:t>
      </w:r>
      <w:r w:rsidRPr="00B46E98">
        <w:rPr>
          <w:rFonts w:asciiTheme="majorBidi" w:hAnsiTheme="majorBidi" w:cstheme="majorBidi"/>
        </w:rPr>
        <w:fldChar w:fldCharType="end"/>
      </w:r>
    </w:p>
  </w:footnote>
  <w:footnote w:id="32">
    <w:p w14:paraId="2875EA9F" w14:textId="77777777" w:rsidR="00A720C3" w:rsidRPr="0065357C" w:rsidRDefault="00A720C3" w:rsidP="00A720C3">
      <w:pPr>
        <w:pStyle w:val="FootnoteText"/>
        <w:ind w:firstLine="720"/>
        <w:contextualSpacing/>
        <w:jc w:val="both"/>
        <w:rPr>
          <w:rFonts w:asciiTheme="majorBidi" w:hAnsiTheme="majorBidi" w:cstheme="majorBidi"/>
          <w:lang w:val="sv-SE"/>
        </w:rPr>
      </w:pPr>
      <w:r w:rsidRPr="006B3677">
        <w:rPr>
          <w:rStyle w:val="FootnoteReference"/>
          <w:rFonts w:asciiTheme="majorBidi" w:hAnsiTheme="majorBidi" w:cstheme="majorBidi"/>
        </w:rPr>
        <w:footnoteRef/>
      </w:r>
      <w:r w:rsidRPr="006B3677">
        <w:rPr>
          <w:rFonts w:asciiTheme="majorBidi" w:hAnsiTheme="majorBidi" w:cstheme="majorBidi"/>
        </w:rPr>
        <w:t xml:space="preserve"> </w:t>
      </w:r>
      <w:r w:rsidRPr="006B3677">
        <w:rPr>
          <w:rFonts w:asciiTheme="majorBidi" w:hAnsiTheme="majorBidi" w:cstheme="majorBidi"/>
        </w:rPr>
        <w:fldChar w:fldCharType="begin" w:fldLock="1"/>
      </w:r>
      <w:r>
        <w:rPr>
          <w:rFonts w:asciiTheme="majorBidi" w:hAnsiTheme="majorBidi" w:cstheme="majorBidi"/>
        </w:rPr>
        <w:instrText>ADDIN CSL_CITATION {"citationItems":[{"id":"ITEM-1","itemData":{"ISBN":"978-623-329-000-0","author":[{"dropping-particle":"","family":"Purwanto","given":"Nuri","non-dropping-particle":"","parse-names":false,"suffix":""},{"dropping-particle":"","family":"Budiyanto","given":"","non-dropping-particle":"","parse-names":false,"suffix":""},{"dropping-particle":"","family":"Suhermin","given":"","non-dropping-particle":"","parse-names":false,"suffix":""}],"edition":"1","id":"ITEM-1","issued":{"date-parts":[["2022"]]},"number-of-pages":"viii-112","publisher":"CV. Literasi Nusantara Abadi","publisher-place":"Malang","title":"Theory Of Planned Behavior: Implementasi Perilaku Electronic Word Of Mouth pada Konsumen Marketplace","type":"book"},"uris":["http://www.mendeley.com/documents/?uuid=d0b8d98b-a631-4144-b7c7-2269747be06a"]}],"mendeley":{"formattedCitation":"Nuri Purwanto, Budiyanto, and Suhermin, &lt;i&gt;Theory Of Planned Behavior: Implementasi Perilaku Electronic Word Of Mouth Pada Konsumen Marketplace&lt;/i&gt;, 1st ed. (Malang: CV. Literasi Nusantara Abadi, 2022).","plainTextFormattedCitation":"Nuri Purwanto, Budiyanto, and Suhermin, Theory Of Planned Behavior: Implementasi Perilaku Electronic Word Of Mouth Pada Konsumen Marketplace, 1st ed. (Malang: CV. Literasi Nusantara Abadi, 2022).","previouslyFormattedCitation":"Nuri Purwanto, Budiyanto, and Suhermin, &lt;i&gt;Theory Of Planned Behavior: Implementasi Perilaku Electronic Word Of Mouth Pada Konsumen Marketplace&lt;/i&gt;, 1st ed. (Malang: CV. Literasi Nusantara Abadi, 2022)."},"properties":{"noteIndex":32},"schema":"https://github.com/citation-style-language/schema/raw/master/csl-citation.json"}</w:instrText>
      </w:r>
      <w:r w:rsidRPr="006B3677">
        <w:rPr>
          <w:rFonts w:asciiTheme="majorBidi" w:hAnsiTheme="majorBidi" w:cstheme="majorBidi"/>
        </w:rPr>
        <w:fldChar w:fldCharType="separate"/>
      </w:r>
      <w:r w:rsidRPr="006B3677">
        <w:rPr>
          <w:rFonts w:asciiTheme="majorBidi" w:hAnsiTheme="majorBidi" w:cstheme="majorBidi"/>
          <w:noProof/>
        </w:rPr>
        <w:t xml:space="preserve">Nuri Purwanto, Budiyanto, and Suhermin, </w:t>
      </w:r>
      <w:r w:rsidRPr="006B3677">
        <w:rPr>
          <w:rFonts w:asciiTheme="majorBidi" w:hAnsiTheme="majorBidi" w:cstheme="majorBidi"/>
          <w:i/>
          <w:noProof/>
        </w:rPr>
        <w:t>Theory Of Planned Behavior: Implementasi Perilaku Electronic Word Of Mouth Pada Konsumen Marketplace</w:t>
      </w:r>
      <w:r w:rsidRPr="006B3677">
        <w:rPr>
          <w:rFonts w:asciiTheme="majorBidi" w:hAnsiTheme="majorBidi" w:cstheme="majorBidi"/>
          <w:noProof/>
        </w:rPr>
        <w:t xml:space="preserve">, 1st ed. </w:t>
      </w:r>
      <w:r w:rsidRPr="0065357C">
        <w:rPr>
          <w:rFonts w:asciiTheme="majorBidi" w:hAnsiTheme="majorBidi" w:cstheme="majorBidi"/>
          <w:noProof/>
          <w:lang w:val="sv-SE"/>
        </w:rPr>
        <w:t>(Malang: CV. Literasi Nusantara Abadi, 2022).</w:t>
      </w:r>
      <w:r w:rsidRPr="006B3677">
        <w:rPr>
          <w:rFonts w:asciiTheme="majorBidi" w:hAnsiTheme="majorBidi" w:cstheme="majorBidi"/>
        </w:rPr>
        <w:fldChar w:fldCharType="end"/>
      </w:r>
    </w:p>
  </w:footnote>
  <w:footnote w:id="33">
    <w:p w14:paraId="4EB6A82F" w14:textId="77777777" w:rsidR="00A720C3" w:rsidRPr="00C32661" w:rsidRDefault="00A720C3" w:rsidP="00A720C3">
      <w:pPr>
        <w:pStyle w:val="FootnoteText"/>
        <w:ind w:firstLine="720"/>
        <w:contextualSpacing/>
        <w:jc w:val="both"/>
        <w:rPr>
          <w:lang w:val="sv-SE"/>
        </w:rPr>
      </w:pPr>
      <w:r w:rsidRPr="006B3677">
        <w:rPr>
          <w:rStyle w:val="FootnoteReference"/>
          <w:rFonts w:asciiTheme="majorBidi" w:hAnsiTheme="majorBidi" w:cstheme="majorBidi"/>
        </w:rPr>
        <w:footnoteRef/>
      </w:r>
      <w:r w:rsidRPr="0065357C">
        <w:rPr>
          <w:rFonts w:asciiTheme="majorBidi" w:hAnsiTheme="majorBidi" w:cstheme="majorBidi"/>
          <w:lang w:val="sv-SE"/>
        </w:rPr>
        <w:t xml:space="preserve"> </w:t>
      </w:r>
      <w:r w:rsidRPr="006B3677">
        <w:rPr>
          <w:rFonts w:asciiTheme="majorBidi" w:hAnsiTheme="majorBidi" w:cstheme="majorBidi"/>
        </w:rPr>
        <w:fldChar w:fldCharType="begin" w:fldLock="1"/>
      </w:r>
      <w:r>
        <w:rPr>
          <w:rFonts w:asciiTheme="majorBidi" w:hAnsiTheme="majorBidi" w:cstheme="majorBidi"/>
          <w:lang w:val="sv-SE"/>
        </w:rPr>
        <w:instrText>ADDIN CSL_CITATION {"citationItems":[{"id":"ITEM-1","itemData":{"DOI":"https://doi.org/10.26740/cjpp.v9i3.46790","abstract":"Abstrak Penelitian ini bertujuan memahami sikap pengguna marketplace Shopee terhadap Shopee itu sendiri. Fokus penelitian ini adalah seperti apakah itu sikap dan faktor-faktor terbentuknya sikap. Penelitian ini mengaplikasikan metode kuantitatif dengan subjek orang-orang yang menggunakan marketplace Shopee sebagai tempat berbelanja online. Proses pengambilan data dilaksanakan dengan penggunaan kuesioner dan sebelumnya dilakukan uji validitas guna memahamivalid maupun tidaknya berbagai butir instrumen yang diberikan. Uji validitas memakai korelasi Pearson Product Moment. Hasil penelitian mengindikasikan bahwasannya ditemukan banyak faktor yang dapat mendorong konsumen dalam memutuskan untuk berbelanja online. Contohnya adalah Kemudahan dalam mengakses produk, memilih produk, metode pembayaran yang dilakukan, dan bebagai macam manfaat lainnya. Abstract This study aims to determine how the attitude of Shopee marketplace users towards Shopee itself. The focus of this research is what attitudes and factors form attitudes. This research utilizes quantitative methods. The subjects of this study are people who use the Shopee marketplace as a place to shop online. The data collection process is conducted by using a questionnaire and previously conducted a validity test to find out whether or not the items of the instrument given are valid. Validity test using Pearson Product Moment correlation. The results indicate that there are many factors that can encourage consumers to decide to shop online. Wh</w:instrText>
      </w:r>
      <w:r w:rsidRPr="00C32661">
        <w:rPr>
          <w:rFonts w:asciiTheme="majorBidi" w:hAnsiTheme="majorBidi" w:cstheme="majorBidi"/>
          <w:lang w:val="sv-SE"/>
        </w:rPr>
        <w:instrText>ich is ease of access products, choosing products, payment methods and various other benefits.","author":[{"dropping-particle":"","family":"Wardhana","given":"Ayutyas Pramodha","non-dropping-particle":"","parse-names":false,"suffix":""},{"dropping-particle":"","family":"Dewi","given":"Damajanti Kusuma","non-dropping-particle":"","parse-names":false,"suffix":""}],"container-title":"Jurnal Penelitian Psikologi","id":"ITEM-1","issue":"3","issued":{"date-parts":[["2022"]]},"page":"157-166","title":"Sikap terhadap Marketplace Shopee","type":"article-journal","volume":"9"},"uris":["http://www.mendeley.com/documents/?uuid=c53d9960-acd2-40fa-9b5c-55864cd7ec84"]}],"mendeley":{"formattedCitation":"Ayutyas Pramodha Wardhana and Damajanti Kusuma Dewi, “Sikap Terhadap Marketplace Shopee,” &lt;i&gt;Jurnal Penelitian Psikologi&lt;/i&gt; 9, no. 3 (2022): 157–66, https://doi.org/https://doi.org/10.26740/cjpp.v9i3.46790.","plainTextFormattedCitation":"Ayutyas Pramodha Wardhana and Damajanti Kusuma Dewi, “Sikap Terhadap Marketplace Shopee,” Jurnal Penelitian Psikologi 9, no. 3 (2022): 157–66, https://doi.org/https://doi.org/10.26740/cjpp.v9i3.46790.","previouslyFormattedCitation":"Ayutyas Pramodha Wardhana and Damajanti Kusuma Dewi, “Sikap Terhadap Marketplace Shopee,” &lt;i&gt;Jurnal Penelitian Psikologi&lt;/i&gt; 9, no. 3 (2022): 157–66, https://doi.org/https://doi.org/10.26740/cjpp.v9i3.46790."},"properties":{"noteIndex":33},"schema":"https://github.com/citation-style-language/schema/raw/master/csl-citation.json"}</w:instrText>
      </w:r>
      <w:r w:rsidRPr="006B3677">
        <w:rPr>
          <w:rFonts w:asciiTheme="majorBidi" w:hAnsiTheme="majorBidi" w:cstheme="majorBidi"/>
        </w:rPr>
        <w:fldChar w:fldCharType="separate"/>
      </w:r>
      <w:r w:rsidRPr="00C32661">
        <w:rPr>
          <w:rFonts w:asciiTheme="majorBidi" w:hAnsiTheme="majorBidi" w:cstheme="majorBidi"/>
          <w:noProof/>
          <w:lang w:val="sv-SE"/>
        </w:rPr>
        <w:t xml:space="preserve">Ayutyas Pramodha Wardhana and Damajanti Kusuma Dewi, “Sikap Terhadap Marketplace Shopee,” </w:t>
      </w:r>
      <w:r w:rsidRPr="00C32661">
        <w:rPr>
          <w:rFonts w:asciiTheme="majorBidi" w:hAnsiTheme="majorBidi" w:cstheme="majorBidi"/>
          <w:i/>
          <w:noProof/>
          <w:lang w:val="sv-SE"/>
        </w:rPr>
        <w:t>Jurnal Penelitian Psikologi</w:t>
      </w:r>
      <w:r w:rsidRPr="00C32661">
        <w:rPr>
          <w:rFonts w:asciiTheme="majorBidi" w:hAnsiTheme="majorBidi" w:cstheme="majorBidi"/>
          <w:noProof/>
          <w:lang w:val="sv-SE"/>
        </w:rPr>
        <w:t xml:space="preserve"> 9, no. 3 (2022): 157–66, https://doi.org/https://doi.org/10.26740/cjpp.v9i3.46790.</w:t>
      </w:r>
      <w:r w:rsidRPr="006B3677">
        <w:rPr>
          <w:rFonts w:asciiTheme="majorBidi" w:hAnsiTheme="majorBidi" w:cstheme="majorBidi"/>
        </w:rPr>
        <w:fldChar w:fldCharType="end"/>
      </w:r>
    </w:p>
  </w:footnote>
  <w:footnote w:id="34">
    <w:p w14:paraId="505EF0EC" w14:textId="77777777" w:rsidR="00A720C3" w:rsidRPr="008D6375" w:rsidRDefault="00A720C3" w:rsidP="00A720C3">
      <w:pPr>
        <w:pStyle w:val="FootnoteText"/>
        <w:ind w:firstLine="720"/>
        <w:jc w:val="both"/>
        <w:rPr>
          <w:rFonts w:asciiTheme="majorBidi" w:hAnsiTheme="majorBidi" w:cstheme="majorBidi"/>
        </w:rPr>
      </w:pPr>
      <w:r w:rsidRPr="008D6375">
        <w:rPr>
          <w:rStyle w:val="FootnoteReference"/>
          <w:rFonts w:asciiTheme="majorBidi" w:hAnsiTheme="majorBidi" w:cstheme="majorBidi"/>
        </w:rPr>
        <w:footnoteRef/>
      </w:r>
      <w:r w:rsidRPr="008D6375">
        <w:rPr>
          <w:rFonts w:asciiTheme="majorBidi" w:hAnsiTheme="majorBidi" w:cstheme="majorBidi"/>
        </w:rPr>
        <w:t xml:space="preserve"> </w:t>
      </w:r>
      <w:r>
        <w:rPr>
          <w:rFonts w:asciiTheme="majorBidi" w:hAnsiTheme="majorBidi" w:cstheme="majorBidi"/>
        </w:rPr>
        <w:t xml:space="preserve">Melina Miller, </w:t>
      </w:r>
      <w:r w:rsidRPr="00C27A03">
        <w:rPr>
          <w:rFonts w:asciiTheme="majorBidi" w:hAnsiTheme="majorBidi" w:cstheme="majorBidi"/>
        </w:rPr>
        <w:t>Predicting Consumers Behaviorals Intentions-The Theory of Planned Behavior</w:t>
      </w:r>
      <w:r>
        <w:rPr>
          <w:rFonts w:asciiTheme="majorBidi" w:hAnsiTheme="majorBidi" w:cstheme="majorBidi"/>
          <w:i/>
          <w:iCs/>
        </w:rPr>
        <w:t>,</w:t>
      </w:r>
      <w:r>
        <w:rPr>
          <w:rFonts w:asciiTheme="majorBidi" w:hAnsiTheme="majorBidi" w:cstheme="majorBidi"/>
        </w:rPr>
        <w:t xml:space="preserve"> </w:t>
      </w:r>
      <w:r w:rsidRPr="00C27A03">
        <w:rPr>
          <w:rFonts w:asciiTheme="majorBidi" w:hAnsiTheme="majorBidi" w:cstheme="majorBidi"/>
          <w:i/>
          <w:iCs/>
        </w:rPr>
        <w:t>MKM Digital Marketing</w:t>
      </w:r>
      <w:r>
        <w:rPr>
          <w:rFonts w:asciiTheme="majorBidi" w:hAnsiTheme="majorBidi" w:cstheme="majorBidi"/>
          <w:i/>
          <w:iCs/>
        </w:rPr>
        <w:t xml:space="preserve"> </w:t>
      </w:r>
      <w:r>
        <w:rPr>
          <w:rFonts w:asciiTheme="majorBidi" w:hAnsiTheme="majorBidi" w:cstheme="majorBidi"/>
        </w:rPr>
        <w:t>(blog), Oktober 2020</w:t>
      </w:r>
    </w:p>
  </w:footnote>
  <w:footnote w:id="35">
    <w:p w14:paraId="654D67CC" w14:textId="77777777" w:rsidR="00A720C3" w:rsidRPr="0098414E" w:rsidRDefault="00A720C3" w:rsidP="00A720C3">
      <w:pPr>
        <w:pStyle w:val="FootnoteText"/>
        <w:ind w:firstLine="720"/>
        <w:jc w:val="both"/>
        <w:rPr>
          <w:rFonts w:asciiTheme="majorBidi" w:hAnsiTheme="majorBidi" w:cstheme="majorBidi"/>
        </w:rPr>
      </w:pPr>
      <w:r w:rsidRPr="0098414E">
        <w:rPr>
          <w:rStyle w:val="FootnoteReference"/>
          <w:rFonts w:asciiTheme="majorBidi" w:hAnsiTheme="majorBidi" w:cstheme="majorBidi"/>
        </w:rPr>
        <w:footnoteRef/>
      </w:r>
      <w:r w:rsidRPr="0098414E">
        <w:rPr>
          <w:rFonts w:asciiTheme="majorBidi" w:hAnsiTheme="majorBidi" w:cstheme="majorBidi"/>
        </w:rPr>
        <w:t xml:space="preserve"> </w:t>
      </w:r>
      <w:r w:rsidRPr="0098414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frianty","given":"Nonie","non-dropping-particle":"","parse-names":false,"suffix":""}],"edition":"1","editor":[{"dropping-particle":"","family":"Herawati","given":"Mesi","non-dropping-particle":"","parse-names":false,"suffix":""}],"id":"ITEM-1","issued":{"date-parts":[["2021"]]},"number-of-pages":"1-108","publisher":"Brimedia Global","publisher-place":"Bengkulu","title":"Theory of Planned Behavior; Mendeteksi Intensi Masyarakat Menggunakan Produk Perbankan Syariah","type":"book"},"uris":["http://www.mendeley.com/documents/?uuid=7c7a579c-18de-48ea-b2ac-68e1b33f4ec7"]}],"mendeley":{"formattedCitation":"Nonie Afrianty, &lt;i&gt;Theory of Planned Behavior; Mendeteksi Intensi Masyarakat Menggunakan Produk Perbankan Syariah&lt;/i&gt;, ed. Mesi Herawati, 1st ed. (Bengkulu: Brimedia Global, 2021).","plainTextFormattedCitation":"Nonie Afrianty, Theory of Planned Behavior; Mendeteksi Intensi Masyarakat Menggunakan Produk Perbankan Syariah, ed. Mesi Herawati, 1st ed. (Bengkulu: Brimedia Global, 2021).","previouslyFormattedCitation":"Nonie Afrianty, &lt;i&gt;Theory of Planned Behavior; Mendeteksi Intensi Masyarakat Menggunakan Produk Perbankan Syariah&lt;/i&gt;, ed. Mesi Herawati, 1st ed. (Bengkulu: Brimedia Global, 2021)."},"properties":{"noteIndex":35},"schema":"https://github.com/citation-style-language/schema/raw/master/csl-citation.json"}</w:instrText>
      </w:r>
      <w:r w:rsidRPr="0098414E">
        <w:rPr>
          <w:rFonts w:asciiTheme="majorBidi" w:hAnsiTheme="majorBidi" w:cstheme="majorBidi"/>
        </w:rPr>
        <w:fldChar w:fldCharType="separate"/>
      </w:r>
      <w:r w:rsidRPr="0098414E">
        <w:rPr>
          <w:rFonts w:asciiTheme="majorBidi" w:hAnsiTheme="majorBidi" w:cstheme="majorBidi"/>
          <w:noProof/>
        </w:rPr>
        <w:t xml:space="preserve">Nonie Afrianty, </w:t>
      </w:r>
      <w:r w:rsidRPr="0098414E">
        <w:rPr>
          <w:rFonts w:asciiTheme="majorBidi" w:hAnsiTheme="majorBidi" w:cstheme="majorBidi"/>
          <w:i/>
          <w:noProof/>
        </w:rPr>
        <w:t>Theory of Planned Behavior; Mendeteksi Intensi Masyarakat Menggunakan Produk Perbankan Syariah</w:t>
      </w:r>
      <w:r w:rsidRPr="0098414E">
        <w:rPr>
          <w:rFonts w:asciiTheme="majorBidi" w:hAnsiTheme="majorBidi" w:cstheme="majorBidi"/>
          <w:noProof/>
        </w:rPr>
        <w:t>, ed. Mesi Herawati, 1st ed. (Bengkulu: Brimedia Global, 2021).</w:t>
      </w:r>
      <w:r w:rsidRPr="0098414E">
        <w:rPr>
          <w:rFonts w:asciiTheme="majorBidi" w:hAnsiTheme="majorBidi" w:cstheme="majorBidi"/>
        </w:rPr>
        <w:fldChar w:fldCharType="end"/>
      </w:r>
    </w:p>
  </w:footnote>
  <w:footnote w:id="36">
    <w:p w14:paraId="6593E3AF" w14:textId="77777777" w:rsidR="00A720C3" w:rsidRPr="0098414E" w:rsidRDefault="00A720C3" w:rsidP="00A720C3">
      <w:pPr>
        <w:pStyle w:val="FootnoteText"/>
        <w:ind w:firstLine="720"/>
        <w:jc w:val="both"/>
        <w:rPr>
          <w:rFonts w:asciiTheme="majorBidi" w:hAnsiTheme="majorBidi" w:cstheme="majorBidi"/>
        </w:rPr>
      </w:pPr>
      <w:r w:rsidRPr="0098414E">
        <w:rPr>
          <w:rStyle w:val="FootnoteReference"/>
          <w:rFonts w:asciiTheme="majorBidi" w:hAnsiTheme="majorBidi" w:cstheme="majorBidi"/>
        </w:rPr>
        <w:footnoteRef/>
      </w:r>
      <w:r w:rsidRPr="0098414E">
        <w:rPr>
          <w:rFonts w:asciiTheme="majorBidi" w:hAnsiTheme="majorBidi" w:cstheme="majorBidi"/>
        </w:rPr>
        <w:t xml:space="preserve"> </w:t>
      </w:r>
      <w:r w:rsidRPr="0098414E">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{"citationItems":[{"id":"ITEM-1","itemData":{"author":[{"dropping-particle":"","family":"Setiyowati","given":"Nanik","non-dropping-particle":"","parse-names":false,"suffix":""}],"id":"ITEM-1","issued":{"date-parts":[["2022"]]},"publisher":"Universitas Islam Negeri Walisongo Semarang","title":"Analisis Pengaruh Harga, Ulasan Produk, Dan Kemudahan Penggunaan Terhadap Keputusan Pembelian Pada Marketplace Shopee (Studi Kasus Pengguna Shopee Pada Mahasiswa UIN Walisongo Semarang Angkatan 2019-2021)","type":"thesis"},"uris":["http://www.mendeley.com/documents/?uuid=49631436-6d92-3b40-8f6b-ba808be1cf0e"]}],"mendeley":{"formattedCitation":"Setiyowati, “Analisis Pengaruh Harga, Ulasan Produk, Dan Kemudahan Penggunaan Terhadap Keputusan Pembelian Pada Marketplace Shopee (Studi Kasus Pengguna Shopee Pada Mahasiswa UIN Walisongo Semarang Angkatan 2019-2021).”","plainTextFormattedCitation":"Setiyowati, “Analisis Pengaruh Harga, Ulasan Produk, Dan Kemudahan Penggunaan Terhadap Keputusan Pembelian Pada Marketplace Shopee (Studi Kasus Pengguna Shopee Pada Mahasiswa UIN Walisongo Semarang Angkatan 2019-2021).”","previouslyFormattedCitation":"Setiyowati, “Analisis Pengaruh Harga, Ulasan Produk, Dan Kemudahan Penggunaan Terhadap Keputusan Pembelian Pada Marketplace Shopee (Studi Kasus Pengguna Shopee Pada Mahasiswa UIN Walisongo Semarang Angkatan 2019-2021).”"},"properties":{"noteIndex":36},"schema":"https://github.com/citation-style-language/schema/raw/master/csl-citation.json"}</w:instrText>
      </w:r>
      <w:r w:rsidRPr="0098414E">
        <w:rPr>
          <w:rFonts w:asciiTheme="majorBidi" w:hAnsiTheme="majorBidi" w:cstheme="majorBidi"/>
        </w:rPr>
        <w:fldChar w:fldCharType="separate"/>
      </w:r>
      <w:r w:rsidRPr="00D77292">
        <w:rPr>
          <w:rFonts w:asciiTheme="majorBidi" w:hAnsiTheme="majorBidi" w:cstheme="majorBidi"/>
          <w:noProof/>
        </w:rPr>
        <w:t>Setiyowati, “Analisis Pengaruh Harga, Ulasan Produk, Dan Kemudahan Penggunaan Terhadap Keputusan Pembelian Pada Marketplace Shopee (Studi Kasus Pengguna Shopee Pada Mahasiswa UIN Walisongo Semarang Angkatan 2019-2021).”</w:t>
      </w:r>
      <w:r w:rsidRPr="0098414E">
        <w:rPr>
          <w:rFonts w:asciiTheme="majorBidi" w:hAnsiTheme="majorBidi" w:cstheme="majorBidi"/>
        </w:rPr>
        <w:fldChar w:fldCharType="end"/>
      </w:r>
    </w:p>
  </w:footnote>
  <w:footnote w:id="37">
    <w:p w14:paraId="7592A3F6" w14:textId="77777777" w:rsidR="00A720C3" w:rsidRPr="009B5418" w:rsidRDefault="00A720C3" w:rsidP="00A720C3">
      <w:pPr>
        <w:pStyle w:val="FootnoteText"/>
        <w:ind w:firstLine="720"/>
        <w:contextualSpacing/>
        <w:jc w:val="both"/>
        <w:rPr>
          <w:rFonts w:asciiTheme="majorBidi" w:hAnsiTheme="majorBidi" w:cstheme="majorBidi"/>
        </w:rPr>
      </w:pPr>
      <w:r w:rsidRPr="009B5418">
        <w:rPr>
          <w:rStyle w:val="FootnoteReference"/>
          <w:rFonts w:asciiTheme="majorBidi" w:hAnsiTheme="majorBidi" w:cstheme="majorBidi"/>
        </w:rPr>
        <w:footnoteRef/>
      </w:r>
      <w:r w:rsidRPr="009B5418">
        <w:rPr>
          <w:rFonts w:asciiTheme="majorBidi" w:hAnsiTheme="majorBidi" w:cstheme="majorBidi"/>
        </w:rPr>
        <w:t xml:space="preserve"> </w:t>
      </w:r>
      <w:r w:rsidRPr="009B5418">
        <w:rPr>
          <w:rFonts w:asciiTheme="majorBidi" w:hAnsiTheme="majorBidi" w:cstheme="majorBidi"/>
        </w:rPr>
        <w:fldChar w:fldCharType="begin" w:fldLock="1"/>
      </w:r>
      <w:r>
        <w:rPr>
          <w:rFonts w:asciiTheme="majorBidi" w:hAnsiTheme="majorBidi" w:cstheme="majorBidi"/>
        </w:rPr>
        <w:instrText>ADDIN CSL_CITATION {"citationItems":[{"id":"ITEM-1","itemData":{"DOI":"https://doi.org/10.1016/0749-5978(91)90020-T","author":[{"dropping-particle":"","family":"Ajzen","given":"Icek","non-dropping-particle":"","parse-names":false,"suffix":""}],"container-title":"Organizational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Behavior","type":"article-journal","volume":"50"},"uris":["http://www.mendeley.com/documents/?uuid=22131900-7155-4086-9812-e9b46d8f4ad4"]}],"mendeley":{"formattedCitation":"Icek Ajzen, “The Theory Of Planned Behavior,” &lt;i&gt;Organizational Behavior and Human Decision Processes&lt;/i&gt; 50, no. 2 (1991): 179–211, https://doi.org/https://doi.org/10.1016/0749-5978(91)90020-T.","plainTextFormattedCitation":"Icek Ajzen, “The Theory Of Planned Behavior,” Organizational Behavior and Human Decision Processes 50, no. 2 (1991): 179–211, https://doi.org/https://doi.org/10.1016/0749-5978(91)90020-T.","previouslyFormattedCitation":"Icek Ajzen, “The Theory Of Planned Behavior,” &lt;i&gt;Organizational Behavior and Human Decision Processes&lt;/i&gt; 50, no. 2 (1991): 179–211, https://doi.org/https://doi.org/10.1016/0749-5978(91)90020-T."},"properties":{"noteIndex":37},"schema":"https://github.com/citation-style-language/schema/raw/master/csl-citation.json"}</w:instrText>
      </w:r>
      <w:r w:rsidRPr="009B5418">
        <w:rPr>
          <w:rFonts w:asciiTheme="majorBidi" w:hAnsiTheme="majorBidi" w:cstheme="majorBidi"/>
        </w:rPr>
        <w:fldChar w:fldCharType="separate"/>
      </w:r>
      <w:r w:rsidRPr="009B5418">
        <w:rPr>
          <w:rFonts w:asciiTheme="majorBidi" w:hAnsiTheme="majorBidi" w:cstheme="majorBidi"/>
          <w:noProof/>
        </w:rPr>
        <w:t xml:space="preserve">Icek Ajzen, “The Theory Of Planned Behavior,” </w:t>
      </w:r>
      <w:r w:rsidRPr="009B5418">
        <w:rPr>
          <w:rFonts w:asciiTheme="majorBidi" w:hAnsiTheme="majorBidi" w:cstheme="majorBidi"/>
          <w:i/>
          <w:noProof/>
        </w:rPr>
        <w:t>Organizational Behavior and Human Decision Processes</w:t>
      </w:r>
      <w:r w:rsidRPr="009B5418">
        <w:rPr>
          <w:rFonts w:asciiTheme="majorBidi" w:hAnsiTheme="majorBidi" w:cstheme="majorBidi"/>
          <w:noProof/>
        </w:rPr>
        <w:t xml:space="preserve"> 50, no. 2 (1991): 179–211, https://doi.org/https://doi.org/10.1016/0749-5978(91)90020-T.</w:t>
      </w:r>
      <w:r w:rsidRPr="009B5418">
        <w:rPr>
          <w:rFonts w:asciiTheme="majorBidi" w:hAnsiTheme="majorBidi" w:cstheme="majorBidi"/>
        </w:rPr>
        <w:fldChar w:fldCharType="end"/>
      </w:r>
    </w:p>
  </w:footnote>
  <w:footnote w:id="38">
    <w:p w14:paraId="15A90A15" w14:textId="77777777" w:rsidR="00A720C3" w:rsidRPr="00456F35" w:rsidRDefault="00A720C3" w:rsidP="00A720C3">
      <w:pPr>
        <w:pStyle w:val="FootnoteText"/>
        <w:ind w:firstLine="720"/>
        <w:contextualSpacing/>
        <w:jc w:val="both"/>
        <w:rPr>
          <w:rFonts w:asciiTheme="majorBidi" w:hAnsiTheme="majorBidi" w:cstheme="majorBidi"/>
        </w:rPr>
      </w:pPr>
      <w:r w:rsidRPr="00456F35">
        <w:rPr>
          <w:rStyle w:val="FootnoteReference"/>
          <w:rFonts w:asciiTheme="majorBidi" w:hAnsiTheme="majorBidi" w:cstheme="majorBidi"/>
        </w:rPr>
        <w:footnoteRef/>
      </w:r>
      <w:r w:rsidRPr="00456F35">
        <w:rPr>
          <w:rFonts w:asciiTheme="majorBidi" w:hAnsiTheme="majorBidi" w:cstheme="majorBidi"/>
        </w:rPr>
        <w:t xml:space="preserve"> </w:t>
      </w:r>
      <w:r w:rsidRPr="00456F35">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Ajzen","given":"Icek","non-dropping-particle":"","parse-names":false,"suffix":""},{"dropping-particle":"","family":"Martin","given":"","non-dropping-particle":"","parse-names":false,"suffix":""}],"id":"ITEM-1","issued":{"date-parts":[["1980"]]},"title":"Understanding Attitudes and Predicting Behavior","type":"article-journal"},"uris":["http://www.mendeley.com/documents/?uuid=d12b984a-e063-46b2-a68d-6afc5ae148eb"]}],"mendeley":{"formattedCitation":"Icek Ajzen and Martin, “Understanding Attitudes and Predicting Behavior,” 1980.","plainTextFormattedCitation":"Icek Ajzen and Martin, “Understanding Attitudes and Predicting Behavior,” 1980.","previouslyFormattedCitation":"Icek Ajzen and Martin, “Understanding Attitudes and Predicting Behavior,” 1980."},"properties":{"noteIndex":38},"schema":"https://github.com/citation-style-language/schema/raw/master/csl-citation.json"}</w:instrText>
      </w:r>
      <w:r w:rsidRPr="00456F35">
        <w:rPr>
          <w:rFonts w:asciiTheme="majorBidi" w:hAnsiTheme="majorBidi" w:cstheme="majorBidi"/>
        </w:rPr>
        <w:fldChar w:fldCharType="separate"/>
      </w:r>
      <w:r w:rsidRPr="00456F35">
        <w:rPr>
          <w:rFonts w:asciiTheme="majorBidi" w:hAnsiTheme="majorBidi" w:cstheme="majorBidi"/>
          <w:noProof/>
        </w:rPr>
        <w:t>Icek Ajzen and Martin, “Understanding Attitudes and Predicting Behavior,” 1980.</w:t>
      </w:r>
      <w:r w:rsidRPr="00456F35">
        <w:rPr>
          <w:rFonts w:asciiTheme="majorBidi" w:hAnsiTheme="majorBidi" w:cstheme="majorBidi"/>
        </w:rPr>
        <w:fldChar w:fldCharType="end"/>
      </w:r>
    </w:p>
  </w:footnote>
  <w:footnote w:id="39">
    <w:p w14:paraId="10F488E5" w14:textId="77777777" w:rsidR="00A720C3" w:rsidRPr="00132EE0" w:rsidRDefault="00A720C3" w:rsidP="00A720C3">
      <w:pPr>
        <w:pStyle w:val="FootnoteText"/>
        <w:ind w:firstLine="720"/>
        <w:jc w:val="both"/>
        <w:rPr>
          <w:rFonts w:asciiTheme="majorBidi" w:hAnsiTheme="majorBidi" w:cstheme="majorBidi"/>
          <w:lang w:val="sv-SE"/>
        </w:rPr>
      </w:pPr>
      <w:r w:rsidRPr="00132EE0">
        <w:rPr>
          <w:rStyle w:val="FootnoteReference"/>
          <w:rFonts w:asciiTheme="majorBidi" w:hAnsiTheme="majorBidi" w:cstheme="majorBidi"/>
        </w:rPr>
        <w:footnoteRef/>
      </w:r>
      <w:r w:rsidRPr="00132EE0">
        <w:rPr>
          <w:rFonts w:asciiTheme="majorBidi" w:hAnsiTheme="majorBidi" w:cstheme="majorBidi"/>
          <w:lang w:val="sv-SE"/>
        </w:rPr>
        <w:t xml:space="preserve"> </w:t>
      </w:r>
      <w:r w:rsidRPr="00132EE0">
        <w:rPr>
          <w:rFonts w:asciiTheme="majorBidi" w:hAnsiTheme="majorBidi" w:cstheme="majorBidi"/>
        </w:rPr>
        <w:fldChar w:fldCharType="begin" w:fldLock="1"/>
      </w:r>
      <w:r>
        <w:rPr>
          <w:rFonts w:asciiTheme="majorBidi" w:hAnsiTheme="majorBidi" w:cstheme="majorBidi"/>
          <w:lang w:val="sv-SE"/>
        </w:rPr>
        <w:instrText>ADDIN CSL_CITATION {"citationItems":[{"id":"ITEM-1","itemData":{"author":[{"dropping-particle":"","family":"Hermawan","given":"Indra","non-dropping-particle":"","parse-names":false,"suffix":""}],"container-title":"Reposistory Universitas Sanata Dharma Yogyakarta","id":"ITEM-1","issued":{"date-parts":[["2015"]]},"publisher":"Universitas Sanata Dharma","title":"Sikap Terhadap Batu Akik: Sebuah Studi Psikologis Survei Kuantitatif","type":"thesis"},"uris":["http://www.mendeley.com/documents/?uuid=fe53c948-e41a-48ca-bd34-c522ed5081b9"]}],"mendeley":{"formattedCitation":"Indra Hermawan, “Sikap Terhadap Batu Akik: Sebuah Studi Psikologis Survei Kuantitatif,” &lt;i&gt;Reposistory Universitas Sanata Dharma Yogyakarta&lt;/i&gt; (Universitas Sanata Dharma, 2015), http://repository.usd.ac.id/id/eprint/4130.","plainTextFormattedCitation":"Indra Hermawan, “Sikap Terhadap Batu Akik: Sebuah Studi Psikologis Survei Kuantitatif,” Reposistory Universitas Sanata Dharma Yogyakarta (Universitas Sanata Dharma, 2015), http://repository.usd.ac.id/id/eprint/4130.","previouslyFormattedCitation":"Indra Hermawan, “Sikap Terhadap Batu Akik: Sebuah Studi Psikologis Survei Kuantitatif,” &lt;i&gt;Reposistory Universitas Sanata Dharma Yogyakarta&lt;/i&gt; (Universitas Sanata Dharma, 2015), http://repository.usd.ac.id/id/eprint/4130."},"properties":{"noteIndex":39},"schema":"https://github.com/citation-style-language/schema/raw/master/csl-citation.json"}</w:instrText>
      </w:r>
      <w:r w:rsidRPr="00132EE0">
        <w:rPr>
          <w:rFonts w:asciiTheme="majorBidi" w:hAnsiTheme="majorBidi" w:cstheme="majorBidi"/>
        </w:rPr>
        <w:fldChar w:fldCharType="separate"/>
      </w:r>
      <w:r w:rsidRPr="00132EE0">
        <w:rPr>
          <w:rFonts w:asciiTheme="majorBidi" w:hAnsiTheme="majorBidi" w:cstheme="majorBidi"/>
          <w:noProof/>
          <w:lang w:val="sv-SE"/>
        </w:rPr>
        <w:t xml:space="preserve">Indra Hermawan, “Sikap Terhadap Batu Akik: Sebuah Studi Psikologis Survei Kuantitatif,” </w:t>
      </w:r>
      <w:r w:rsidRPr="00132EE0">
        <w:rPr>
          <w:rFonts w:asciiTheme="majorBidi" w:hAnsiTheme="majorBidi" w:cstheme="majorBidi"/>
          <w:i/>
          <w:noProof/>
          <w:lang w:val="sv-SE"/>
        </w:rPr>
        <w:t>Reposistory Universitas Sanata Dharma Yogyakarta</w:t>
      </w:r>
      <w:r w:rsidRPr="00132EE0">
        <w:rPr>
          <w:rFonts w:asciiTheme="majorBidi" w:hAnsiTheme="majorBidi" w:cstheme="majorBidi"/>
          <w:noProof/>
          <w:lang w:val="sv-SE"/>
        </w:rPr>
        <w:t xml:space="preserve"> (Universitas Sanata Dharma, 2015), http://repository.usd.ac.id/id/eprint/4130.</w:t>
      </w:r>
      <w:r w:rsidRPr="00132EE0">
        <w:rPr>
          <w:rFonts w:asciiTheme="majorBidi" w:hAnsiTheme="majorBidi" w:cstheme="majorBidi"/>
        </w:rPr>
        <w:fldChar w:fldCharType="end"/>
      </w:r>
    </w:p>
  </w:footnote>
  <w:footnote w:id="40">
    <w:p w14:paraId="103474B0" w14:textId="77777777" w:rsidR="00A720C3" w:rsidRPr="0009360D" w:rsidRDefault="00A720C3" w:rsidP="00A720C3">
      <w:pPr>
        <w:pStyle w:val="FootnoteText"/>
        <w:ind w:firstLine="720"/>
        <w:contextualSpacing/>
        <w:jc w:val="both"/>
        <w:rPr>
          <w:rFonts w:asciiTheme="majorBidi" w:hAnsiTheme="majorBidi" w:cstheme="majorBidi"/>
          <w:lang w:val="sv-SE"/>
        </w:rPr>
      </w:pPr>
      <w:r w:rsidRPr="0009360D">
        <w:rPr>
          <w:rStyle w:val="FootnoteReference"/>
          <w:rFonts w:asciiTheme="majorBidi" w:hAnsiTheme="majorBidi" w:cstheme="majorBidi"/>
        </w:rPr>
        <w:footnoteRef/>
      </w:r>
      <w:r w:rsidRPr="0009360D">
        <w:rPr>
          <w:rFonts w:asciiTheme="majorBidi" w:hAnsiTheme="majorBidi" w:cstheme="majorBidi"/>
          <w:lang w:val="sv-SE"/>
        </w:rPr>
        <w:t xml:space="preserve"> </w:t>
      </w:r>
      <w:r w:rsidRPr="0009360D">
        <w:rPr>
          <w:rFonts w:asciiTheme="majorBidi" w:hAnsiTheme="majorBidi" w:cstheme="majorBidi"/>
        </w:rPr>
        <w:fldChar w:fldCharType="begin" w:fldLock="1"/>
      </w:r>
      <w:r>
        <w:rPr>
          <w:rFonts w:asciiTheme="majorBidi" w:hAnsiTheme="majorBidi" w:cstheme="majorBidi"/>
          <w:lang w:val="sv-SE"/>
        </w:rPr>
        <w:instrText>ADDIN CSL_CITATION {"citationItems":[{"id":"ITEM-1","itemData":{"abstract":"This study aimed to test a model that presents the effects of attitudes, subjective norms, perceived behavioral control, and purchase intentions on the purchase behavior of organic rice. The respondents of this research are 160 housewife who ever consume organic rice more than twice in Denpasar. The data collection method is present by questionnaires. The analysis method used Structural Equation Modeling (SEM) with AMOS program. The literature of this research used Theory of Planned Behavior model. This research used variable: attitude, subjective norms, perceived behavior control, intention, and behavior. Results of this study demonstrate that the attitude towards buying organic rice, subjective norms and perceived behavioral control significantly positive effect for organic food purchase intention. Organic rice purchase intention significantly positive effect on the purchase behavior of organic rice. Perceived behavioral control a positive and significant effect on purchase behavior of organic rice. The lower the coefficient value directly influences the perception of behavioral control the behavior of buying organic rice such as: price, convenience, safety, and quality.","author":[{"dropping-particle":"","family":"Putra","given":"I Komang Tresna Eka","non-dropping-particle":"","parse-names":false,"suffix":""},{"dropping-particle":"","family":"Sukaatmadja","given":"I Putu Gede","non-dropping-particle":"","parse-names":false,"suffix":""},{"dropping-particle":"","family":"Yasa","given":"Ni Nyoman Kerti","non-dropping-particle":"","parse-names":false,"suffix":""}],"container-title":"E-Jurnal Ekonomi dan Bisnis Universitas Udayana","id":"ITEM-1","issue":"5","issued":{"date-parts":[["2016"]]},"page":"2609-2638","title":"Perilaku Konsumen Mengkonsumsi Beras Organik di Kota Denpasar Berdasar Theory Of Planned Behavior","type":"article-journal","volume":"8"},"uris":["http://www.mendeley.com/documents/?uuid=e5a9c790-269d-4570-b66c-d542722b8e6c"]}],"mendeley":{"formattedCitation":"I Komang Tresna Eka Putra, I Putu Gede Sukaatmadja, and Ni Nyoman Kerti Yasa, “Perilaku Konsumen Mengkonsumsi Beras Organik Di Kota Denpasar Berdasar Theory Of Planned Behavior,” &lt;i&gt;E-Jurnal Ekonomi Dan Bisnis Universitas Udayana&lt;/i&gt; 8, no. 5 (2016): 2609–38.","plainTextFormattedCitation":"I Komang Tresna Eka Putra, I Putu Gede Sukaatmadja, and Ni Nyoman Kerti Yasa, “Perilaku Konsumen Mengkonsumsi Beras Organik Di Kota Denpasar Berdasar Theory Of Planned Behavior,” E-Jurnal Ekonomi Dan Bisnis Universitas Udayana 8, no. 5 (2016): 2609–38.","previouslyFormattedCitation":"I Komang Tresna Eka Putra, I Putu Gede Sukaatmadja, and Ni Nyoman Kerti Yasa, “Perilaku Konsumen Mengkonsumsi Beras Organik Di Kota Denpasar Berdasar Theory Of Planned Behavior,” &lt;i&gt;E-Jurnal Ekonomi Dan Bisnis Universitas Udayana&lt;/i&gt; 8, no. 5 (2016): 2609–38."},"properties":{"noteIndex":40},"schema":"https://github.com/citation-style-language/schema/raw/master/csl-citation.json"}</w:instrText>
      </w:r>
      <w:r w:rsidRPr="0009360D">
        <w:rPr>
          <w:rFonts w:asciiTheme="majorBidi" w:hAnsiTheme="majorBidi" w:cstheme="majorBidi"/>
        </w:rPr>
        <w:fldChar w:fldCharType="separate"/>
      </w:r>
      <w:r w:rsidRPr="0009360D">
        <w:rPr>
          <w:rFonts w:asciiTheme="majorBidi" w:hAnsiTheme="majorBidi" w:cstheme="majorBidi"/>
          <w:noProof/>
          <w:lang w:val="sv-SE"/>
        </w:rPr>
        <w:t xml:space="preserve">I Komang Tresna Eka Putra, I Putu Gede Sukaatmadja, and Ni Nyoman Kerti Yasa, “Perilaku Konsumen Mengkonsumsi Beras Organik Di Kota Denpasar Berdasar Theory Of Planned Behavior,” </w:t>
      </w:r>
      <w:r w:rsidRPr="0009360D">
        <w:rPr>
          <w:rFonts w:asciiTheme="majorBidi" w:hAnsiTheme="majorBidi" w:cstheme="majorBidi"/>
          <w:i/>
          <w:noProof/>
          <w:lang w:val="sv-SE"/>
        </w:rPr>
        <w:t>E-Jurnal Ekonomi Dan Bisnis Universitas Udayana</w:t>
      </w:r>
      <w:r w:rsidRPr="0009360D">
        <w:rPr>
          <w:rFonts w:asciiTheme="majorBidi" w:hAnsiTheme="majorBidi" w:cstheme="majorBidi"/>
          <w:noProof/>
          <w:lang w:val="sv-SE"/>
        </w:rPr>
        <w:t xml:space="preserve"> 8, no. 5 (2016): 2609–38.</w:t>
      </w:r>
      <w:r w:rsidRPr="0009360D">
        <w:rPr>
          <w:rFonts w:asciiTheme="majorBidi" w:hAnsiTheme="majorBidi" w:cstheme="majorBidi"/>
        </w:rPr>
        <w:fldChar w:fldCharType="end"/>
      </w:r>
    </w:p>
  </w:footnote>
  <w:footnote w:id="41">
    <w:p w14:paraId="476D3FF4" w14:textId="77777777" w:rsidR="00A720C3" w:rsidRPr="0009360D" w:rsidRDefault="00A720C3" w:rsidP="00A720C3">
      <w:pPr>
        <w:pStyle w:val="FootnoteText"/>
        <w:ind w:firstLine="720"/>
        <w:contextualSpacing/>
        <w:jc w:val="both"/>
        <w:rPr>
          <w:rFonts w:asciiTheme="majorBidi" w:hAnsiTheme="majorBidi" w:cstheme="majorBidi"/>
          <w:lang w:val="sv-SE"/>
        </w:rPr>
      </w:pPr>
      <w:r w:rsidRPr="0009360D">
        <w:rPr>
          <w:rStyle w:val="FootnoteReference"/>
          <w:rFonts w:asciiTheme="majorBidi" w:hAnsiTheme="majorBidi" w:cstheme="majorBidi"/>
        </w:rPr>
        <w:footnoteRef/>
      </w:r>
      <w:r w:rsidRPr="0009360D">
        <w:rPr>
          <w:rFonts w:asciiTheme="majorBidi" w:hAnsiTheme="majorBidi" w:cstheme="majorBidi"/>
          <w:lang w:val="sv-SE"/>
        </w:rPr>
        <w:t xml:space="preserve"> </w:t>
      </w:r>
      <w:r w:rsidRPr="0009360D">
        <w:rPr>
          <w:rFonts w:asciiTheme="majorBidi" w:hAnsiTheme="majorBidi" w:cstheme="majorBidi"/>
        </w:rPr>
        <w:fldChar w:fldCharType="begin" w:fldLock="1"/>
      </w:r>
      <w:r>
        <w:rPr>
          <w:rFonts w:asciiTheme="majorBidi" w:hAnsiTheme="majorBidi" w:cstheme="majorBidi"/>
          <w:lang w:val="sv-SE"/>
        </w:rPr>
        <w:instrText>ADDIN CSL_CITATION {"citationItems":[{"id":"ITEM-1","itemData":{"author":[{"dropping-particle":"","family":"Sulistomo","given":"Akmal","non-dropping-particle":"","parse-names":false,"suffix":""}],"id":"ITEM-1","issued":{"date-parts":[["2012"]]},"publisher":"Universitas Diponegoro Semarang","title":"Persepsi Mahasiswa Akuntansi Terhadap Pengungkapan Kecurangan (Studi Empiris pada Mahasiswa Akuntansi UNDIP dan UGM)","type":"thesis"},"uris":["http://www.mendeley.com/documents/?uuid=1ff0c73c-0959-44eb-ac51-793a28d5b3d4"]}],"mendeley":{"formattedCitation":"Akmal Sulistomo, “Persepsi Mahasiswa Akuntansi Terhadap Pengungkapan Kecurangan (Studi Empiris Pada Mahasiswa Akuntansi UNDIP Dan UGM)” (Universitas Diponegoro Semarang, 2012).","plainTextFormattedCitation":"Akmal Sulistomo, “Persepsi Mahasiswa Akuntansi Terhadap Pengungkapan Kecurangan (Studi Empiris Pada Mahasiswa Akuntansi UNDIP Dan UGM)” (Universitas Diponegoro Semarang, 2012).","previouslyFormattedCitation":"Akmal Sulistomo, “Persepsi Mahasiswa Akuntansi Terhadap Pengungkapan Kecurangan (Studi Empiris Pada Mahasiswa Akuntansi UNDIP Dan UGM)” (Universitas Diponegoro Semarang, 2012)."},"properties":{"noteIndex":41},"schema":"https://github.com/citation-style-language/schema/raw/master/csl-citation.json"}</w:instrText>
      </w:r>
      <w:r w:rsidRPr="0009360D">
        <w:rPr>
          <w:rFonts w:asciiTheme="majorBidi" w:hAnsiTheme="majorBidi" w:cstheme="majorBidi"/>
        </w:rPr>
        <w:fldChar w:fldCharType="separate"/>
      </w:r>
      <w:r w:rsidRPr="0009360D">
        <w:rPr>
          <w:rFonts w:asciiTheme="majorBidi" w:hAnsiTheme="majorBidi" w:cstheme="majorBidi"/>
          <w:noProof/>
          <w:lang w:val="sv-SE"/>
        </w:rPr>
        <w:t>Akmal Sulistomo, “Persepsi Mahasiswa Akuntansi Terhadap Pengungkapan Kecurangan (Studi Empiris Pada Mahasiswa Akuntansi UNDIP Dan UGM)” (Universitas Diponegoro Semarang, 2012).</w:t>
      </w:r>
      <w:r w:rsidRPr="0009360D">
        <w:rPr>
          <w:rFonts w:asciiTheme="majorBidi" w:hAnsiTheme="majorBidi" w:cstheme="majorBidi"/>
        </w:rPr>
        <w:fldChar w:fldCharType="end"/>
      </w:r>
    </w:p>
  </w:footnote>
  <w:footnote w:id="42">
    <w:p w14:paraId="453B6070" w14:textId="77777777" w:rsidR="00A720C3" w:rsidRPr="0009360D" w:rsidRDefault="00A720C3" w:rsidP="00A720C3">
      <w:pPr>
        <w:pStyle w:val="FootnoteText"/>
        <w:ind w:firstLine="720"/>
        <w:contextualSpacing/>
        <w:jc w:val="both"/>
        <w:rPr>
          <w:rFonts w:asciiTheme="majorBidi" w:hAnsiTheme="majorBidi" w:cstheme="majorBidi"/>
          <w:lang w:val="sv-SE"/>
        </w:rPr>
      </w:pPr>
      <w:r w:rsidRPr="0009360D">
        <w:rPr>
          <w:rStyle w:val="FootnoteReference"/>
          <w:rFonts w:asciiTheme="majorBidi" w:hAnsiTheme="majorBidi" w:cstheme="majorBidi"/>
        </w:rPr>
        <w:footnoteRef/>
      </w:r>
      <w:r w:rsidRPr="0009360D">
        <w:rPr>
          <w:rFonts w:asciiTheme="majorBidi" w:hAnsiTheme="majorBidi" w:cstheme="majorBidi"/>
          <w:lang w:val="sv-SE"/>
        </w:rPr>
        <w:t xml:space="preserve"> </w:t>
      </w:r>
      <w:r w:rsidRPr="0009360D">
        <w:rPr>
          <w:rFonts w:asciiTheme="majorBidi" w:hAnsiTheme="majorBidi" w:cstheme="majorBidi"/>
        </w:rPr>
        <w:fldChar w:fldCharType="begin" w:fldLock="1"/>
      </w:r>
      <w:r>
        <w:rPr>
          <w:rFonts w:asciiTheme="majorBidi" w:hAnsiTheme="majorBidi" w:cstheme="majorBidi"/>
          <w:lang w:val="sv-SE"/>
        </w:rPr>
        <w:instrText>ADDIN CSL_CITATION {"citationItems":[{"id":"ITEM-1","itemData":{"author":[{"dropping-particle":"","family":"Jogiyanto","given":"","non-dropping-particle":"","parse-names":false,"suffix":""}],"id":"ITEM-1","issued":{"date-parts":[["2007"]]},"publisher":"Andi Offset","publisher-place":"Yogyakarta","title":"Sistem Informasi Keperilakuan","type":"book"},"uris":["http://www.mendeley.com/documents/?uuid=ca8a43a2-937b-48a0-af29-0e1f2a28ca37"]}],"mendeley":{"formattedCitation":"Jogiyanto, &lt;i&gt;Sistem Informasi Keperilakuan&lt;/i&gt; (Yogyakarta: Andi Offset, 2007).","plainTextFormattedCitation":"Jogiyanto, Sistem Informasi Keperilakuan (Yogyakarta: Andi Offset, 2007).","previouslyFormattedCitation":"Jogiyanto, &lt;i&gt;Sistem Informasi Keperilakuan&lt;/i&gt; (Yogyakarta: Andi Offset, 2007)."},"properties":{"noteIndex":42},"schema":"https://github.com/citation-style-language/schema/raw/master/csl-citation.json"}</w:instrText>
      </w:r>
      <w:r w:rsidRPr="0009360D">
        <w:rPr>
          <w:rFonts w:asciiTheme="majorBidi" w:hAnsiTheme="majorBidi" w:cstheme="majorBidi"/>
        </w:rPr>
        <w:fldChar w:fldCharType="separate"/>
      </w:r>
      <w:r w:rsidRPr="0009360D">
        <w:rPr>
          <w:rFonts w:asciiTheme="majorBidi" w:hAnsiTheme="majorBidi" w:cstheme="majorBidi"/>
          <w:noProof/>
          <w:lang w:val="sv-SE"/>
        </w:rPr>
        <w:t xml:space="preserve">Jogiyanto, </w:t>
      </w:r>
      <w:r w:rsidRPr="0009360D">
        <w:rPr>
          <w:rFonts w:asciiTheme="majorBidi" w:hAnsiTheme="majorBidi" w:cstheme="majorBidi"/>
          <w:i/>
          <w:noProof/>
          <w:lang w:val="sv-SE"/>
        </w:rPr>
        <w:t>Sistem Informasi Keperilakuan</w:t>
      </w:r>
      <w:r w:rsidRPr="0009360D">
        <w:rPr>
          <w:rFonts w:asciiTheme="majorBidi" w:hAnsiTheme="majorBidi" w:cstheme="majorBidi"/>
          <w:noProof/>
          <w:lang w:val="sv-SE"/>
        </w:rPr>
        <w:t xml:space="preserve"> (Yogyakarta: Andi Offset, 2007).</w:t>
      </w:r>
      <w:r w:rsidRPr="0009360D">
        <w:rPr>
          <w:rFonts w:asciiTheme="majorBidi" w:hAnsiTheme="majorBidi" w:cstheme="majorBidi"/>
        </w:rPr>
        <w:fldChar w:fldCharType="end"/>
      </w:r>
    </w:p>
  </w:footnote>
  <w:footnote w:id="43">
    <w:p w14:paraId="11EF78A4" w14:textId="77777777" w:rsidR="00A720C3" w:rsidRPr="0009360D" w:rsidRDefault="00A720C3" w:rsidP="00A720C3">
      <w:pPr>
        <w:pStyle w:val="FootnoteText"/>
        <w:ind w:firstLine="720"/>
        <w:contextualSpacing/>
        <w:jc w:val="both"/>
        <w:rPr>
          <w:rFonts w:asciiTheme="majorBidi" w:hAnsiTheme="majorBidi" w:cstheme="majorBidi"/>
        </w:rPr>
      </w:pPr>
      <w:r w:rsidRPr="0009360D">
        <w:rPr>
          <w:rStyle w:val="FootnoteReference"/>
          <w:rFonts w:asciiTheme="majorBidi" w:hAnsiTheme="majorBidi" w:cstheme="majorBidi"/>
        </w:rPr>
        <w:footnoteRef/>
      </w:r>
      <w:r w:rsidRPr="0009360D">
        <w:rPr>
          <w:rFonts w:asciiTheme="majorBidi" w:hAnsiTheme="majorBidi" w:cstheme="majorBidi"/>
        </w:rPr>
        <w:t xml:space="preserve"> </w:t>
      </w:r>
      <w:r w:rsidRPr="0009360D">
        <w:rPr>
          <w:rFonts w:asciiTheme="majorBidi" w:hAnsiTheme="majorBidi" w:cstheme="majorBidi"/>
        </w:rPr>
        <w:fldChar w:fldCharType="begin" w:fldLock="1"/>
      </w:r>
      <w:r>
        <w:rPr>
          <w:rFonts w:asciiTheme="majorBidi" w:hAnsiTheme="majorBidi" w:cstheme="majorBidi"/>
        </w:rPr>
        <w:instrText>ADDIN CSL_CITATION {"citationItems":[{"id":"ITEM-1","itemData":{"DOI":"10.35808/ersj/654","ISSN":"1108-2976","abstract":"The purpose of this study was to determine the influence of these factors in the theory of planned behavior; which includes attitude, Subjective Norm and Perceived Behavioral Control, the entrepreneurial intentions of students in East Java. The population used in this study was students at the University 2012-2015 school year. Sampling techniques proportional stratified sampling with a total sample of 1,237 respondents.The data collection used questionnaires methods, while the multiple linear regression analysis was used as an analytical technique. Research results show that Attitude, Subjective Norm, and Perceived Behavioral Control, Entrepreneurship and Self-efficacy education affects Entrepreneurial intentions.Therefore, universities in Indonesia are expected to become a driving force in improving the attitude, Subjective Norms, Perceived Behavioral Control, entrepreneurship education and student self-efficacy to improve the entrepreneurial intentions.","author":[{"dropping-particle":"","family":"Utami","given":"Christina Whidya","non-dropping-particle":"","parse-names":false,"suffix":""}],"container-title":"European Research Studies Journal","id":"ITEM-1","issue":"2A","issued":{"date-parts":[["2017"]]},"page":"475-495","title":"Attitude, Subjective Norms, Perceived Behavior, Entrepreneurship Education and Self-efficacy toward Entrepreneurial Intention University Student in Indonesia","type":"article-journal","volume":"XX"},"uris":["http://www.mendeley.com/documents/?uuid=caaa71ac-f65f-49ac-be13-5231cda0ae89"]}],"mendeley":{"formattedCitation":"Christina Whidya Utami, “Attitude, Subjective Norms, Perceived Behavior, Entrepreneurship Education and Self-Efficacy toward Entrepreneurial Intention University Student in Indonesia,” &lt;i&gt;European Research Studies Journal&lt;/i&gt; XX, no. 2A (2017): 475–95, https://doi.org/10.35808/ersj/654.","plainTextFormattedCitation":"Christina Whidya Utami, “Attitude, Subjective Norms, Perceived Behavior, Entrepreneurship Education and Self-Efficacy toward Entrepreneurial Intention University Student in Indonesia,” European Research Studies Journal XX, no. 2A (2017): 475–95, https://doi.org/10.35808/ersj/654.","previouslyFormattedCitation":"Christina Whidya Utami, “Attitude, Subjective Norms, Perceived Behavior, Entrepreneurship Education and Self-Efficacy toward Entrepreneurial Intention University Student in Indonesia,” &lt;i&gt;European Research Studies Journal&lt;/i&gt; XX, no. 2A (2017): 475–95, https://doi.org/10.35808/ersj/654."},"properties":{"noteIndex":43},"schema":"https://github.com/citation-style-language/schema/raw/master/csl-citation.json"}</w:instrText>
      </w:r>
      <w:r w:rsidRPr="0009360D">
        <w:rPr>
          <w:rFonts w:asciiTheme="majorBidi" w:hAnsiTheme="majorBidi" w:cstheme="majorBidi"/>
        </w:rPr>
        <w:fldChar w:fldCharType="separate"/>
      </w:r>
      <w:r w:rsidRPr="0009360D">
        <w:rPr>
          <w:rFonts w:asciiTheme="majorBidi" w:hAnsiTheme="majorBidi" w:cstheme="majorBidi"/>
          <w:noProof/>
        </w:rPr>
        <w:t xml:space="preserve">Christina Whidya Utami, “Attitude, Subjective Norms, Perceived Behavior, Entrepreneurship Education and Self-Efficacy toward Entrepreneurial Intention University Student in Indonesia,” </w:t>
      </w:r>
      <w:r w:rsidRPr="0009360D">
        <w:rPr>
          <w:rFonts w:asciiTheme="majorBidi" w:hAnsiTheme="majorBidi" w:cstheme="majorBidi"/>
          <w:i/>
          <w:noProof/>
        </w:rPr>
        <w:t>European Research Studies Journal</w:t>
      </w:r>
      <w:r w:rsidRPr="0009360D">
        <w:rPr>
          <w:rFonts w:asciiTheme="majorBidi" w:hAnsiTheme="majorBidi" w:cstheme="majorBidi"/>
          <w:noProof/>
        </w:rPr>
        <w:t xml:space="preserve"> XX, no. 2A (2017): 475–95, https://doi.org/10.35808/ersj/654.</w:t>
      </w:r>
      <w:r w:rsidRPr="0009360D">
        <w:rPr>
          <w:rFonts w:asciiTheme="majorBidi" w:hAnsiTheme="majorBidi" w:cstheme="majorBidi"/>
        </w:rPr>
        <w:fldChar w:fldCharType="end"/>
      </w:r>
    </w:p>
  </w:footnote>
  <w:footnote w:id="44">
    <w:p w14:paraId="2AF3D7CA" w14:textId="77777777" w:rsidR="00A720C3" w:rsidRPr="004F3399" w:rsidRDefault="00A720C3" w:rsidP="00A720C3">
      <w:pPr>
        <w:pStyle w:val="FootnoteText"/>
        <w:ind w:firstLine="720"/>
        <w:contextualSpacing/>
        <w:jc w:val="both"/>
        <w:rPr>
          <w:rFonts w:asciiTheme="majorBidi" w:hAnsiTheme="majorBidi" w:cstheme="majorBidi"/>
        </w:rPr>
      </w:pPr>
      <w:r w:rsidRPr="004F3399">
        <w:rPr>
          <w:rStyle w:val="FootnoteReference"/>
          <w:rFonts w:asciiTheme="majorBidi" w:hAnsiTheme="majorBidi" w:cstheme="majorBidi"/>
        </w:rPr>
        <w:footnoteRef/>
      </w:r>
      <w:r w:rsidRPr="004F3399">
        <w:rPr>
          <w:rFonts w:asciiTheme="majorBidi" w:hAnsiTheme="majorBidi" w:cstheme="majorBidi"/>
        </w:rPr>
        <w:t xml:space="preserve"> </w:t>
      </w:r>
      <w:r w:rsidRPr="004F3399">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{"citationItems":[{"id":"ITEM-1","itemData":{"author":[{"dropping-particle":"","family":"Khanifah","given":"","non-dropping-particle":"","parse-names":false,"suffix":""},{"dropping-particle":"","family":"Anam","given":"Muhammad Choirul","non-dropping-particle":"","parse-names":false,"suffix":""},{"dropping-particle":"","family":"Astuti","given":"Ernawati Budi","non-dropping-particle":"","parse-names":false,"suffix":""}],"id":"ITEM-1","issued":{"date-parts":[["2018"]]},"page":"147-158","title":"Pengaruh Attitude Toward Behavior, Subjective Norm, Perceived Behavioral Control Pada Intention Whistleblowing","type":"article-journal"},"uris":["http://www.mendeley.com/documents/?uuid=3c661143-da36-43f4-9d2b-d68c9cf2d85e"]}],"mendeley":{"formattedCitation":"Khanifah, Muhammad Choirul Anam, and Ernawati Budi Astuti, “Pengaruh Attitude Toward Behavior, Subjective Norm, Perceived Behavioral Control Pada Intention Whistleblowing,” 2018, 147–58.","plainTextFormattedCitation":"Khanifah, Muhammad Choirul Anam, and Ernawati Budi Astuti, “Pengaruh Attitude Toward Behavior, Subjective Norm, Perceived Behavioral Control Pada Intention Whistleblowing,” 2018, 147–58.","previouslyFormattedCitation":"Khanifah, Muhammad Choirul Anam, and Ernawati Budi Astuti, “Pengaruh Attitude Toward Behavior, Subjective Norm, Perceived Behavioral Control Pada Intention Whistleblowing,” 2018, 147–58."},"properties":{"noteIndex":44},"schema":"https://github.com/citation-style-language/schema/raw/master/csl-citation.json"}</w:instrText>
      </w:r>
      <w:r w:rsidRPr="004F3399">
        <w:rPr>
          <w:rFonts w:asciiTheme="majorBidi" w:hAnsiTheme="majorBidi" w:cstheme="majorBidi"/>
        </w:rPr>
        <w:fldChar w:fldCharType="separate"/>
      </w:r>
      <w:r w:rsidRPr="004F3399">
        <w:rPr>
          <w:rFonts w:asciiTheme="majorBidi" w:hAnsiTheme="majorBidi" w:cstheme="majorBidi"/>
          <w:noProof/>
        </w:rPr>
        <w:t>Khanifah, Muhammad Choirul Anam, and Ernawati Budi Astuti, “Pengaruh Attitude Toward Behavior, Subjective Norm, Perceived Behavioral Control Pada Intention Whistleblowing,” 2018, 147–58.</w:t>
      </w:r>
      <w:r w:rsidRPr="004F3399">
        <w:rPr>
          <w:rFonts w:asciiTheme="majorBidi" w:hAnsiTheme="majorBidi" w:cstheme="majorBidi"/>
        </w:rPr>
        <w:fldChar w:fldCharType="end"/>
      </w:r>
    </w:p>
  </w:footnote>
  <w:footnote w:id="45">
    <w:p w14:paraId="67AA1A4D" w14:textId="77777777" w:rsidR="00A720C3" w:rsidRPr="004F3399" w:rsidRDefault="00A720C3" w:rsidP="00A720C3">
      <w:pPr>
        <w:pStyle w:val="FootnoteText"/>
        <w:ind w:firstLine="720"/>
        <w:contextualSpacing/>
        <w:jc w:val="both"/>
        <w:rPr>
          <w:rFonts w:asciiTheme="majorBidi" w:hAnsiTheme="majorBidi" w:cstheme="majorBidi"/>
        </w:rPr>
      </w:pPr>
      <w:r w:rsidRPr="004F3399">
        <w:rPr>
          <w:rStyle w:val="FootnoteReference"/>
          <w:rFonts w:asciiTheme="majorBidi" w:hAnsiTheme="majorBidi" w:cstheme="majorBidi"/>
        </w:rPr>
        <w:footnoteRef/>
      </w:r>
      <w:r w:rsidRPr="004F3399">
        <w:rPr>
          <w:rFonts w:asciiTheme="majorBidi" w:hAnsiTheme="majorBidi" w:cstheme="majorBidi"/>
        </w:rPr>
        <w:t xml:space="preserve"> </w:t>
      </w:r>
      <w:r w:rsidRPr="004F3399">
        <w:rPr>
          <w:rFonts w:asciiTheme="majorBidi" w:hAnsiTheme="majorBidi" w:cstheme="majorBidi"/>
        </w:rPr>
        <w:fldChar w:fldCharType="begin" w:fldLock="1"/>
      </w:r>
      <w:r>
        <w:rPr>
          <w:rFonts w:asciiTheme="majorBidi" w:hAnsiTheme="majorBidi" w:cstheme="majorBidi"/>
        </w:rPr>
        <w:instrText>ADDIN CSL_CITATION {"citationItems":[{"id":"ITEM-1","itemData":{"DOI":"https://doi.org/10.1016/j.procs.2019.09.420","author":[{"dropping-particle":"","family":"Doanh","given":"Duong Cong","non-dropping-particle":"","parse-names":false,"suffix":""},{"dropping-particle":"","family":"Bernat","given":"Tomasz","non-dropping-particle":"","parse-names":false,"suffix":""}],"container-title":"Procedia Computer Science","id":"ITEM-1","issued":{"date-parts":[["2019"]]},"page":"2447-2460","title":"Entrepreneurial Self-Efficacy and Intention Among Vietnamese Students: A Meta-Analytic Path Analysis Based on The Theory of Planned Behavior","type":"article-journal","volume":"159"},"uris":["http://www.mendeley.com/documents/?uuid=78cb582a-3d8d-44fd-a351-6492ff22ab0c"]}],"mendeley":{"formattedCitation":"Duong Cong Doanh and Tomasz Bernat, “Entrepreneurial Self-Efficacy and Intention Among Vietnamese Students: A Meta-Analytic Path Analysis Based on The Theory of Planned Behavior,” &lt;i&gt;Procedia Computer Science&lt;/i&gt; 159 (2019): 2447–60, https://doi.org/https://doi.org/10.1016/j.procs.2019.09.420.","plainTextFormattedCitation":"Duong Cong Doanh and Tomasz Bernat, “Entrepreneurial Self-Efficacy and Intention Among Vietnamese Students: A Meta-Analytic Path Analysis Based on The Theory of Planned Behavior,” Procedia Computer Science 159 (2019): 2447–60, https://doi.org/https://doi.org/10.1016/j.procs.2019.09.420.","previouslyFormattedCitation":"Duong Cong Doanh and Tomasz Bernat, “Entrepreneurial Self-Efficacy and Intention Among Vietnamese Students: A Meta-Analytic Path Analysis Based on The Theory of Planned Behavior,” &lt;i&gt;Procedia Computer Science&lt;/i&gt; 159 (2019): 2447–60, https://doi.org/https://doi.org/10.1016/j.procs.2019.09.420."},"properties":{"noteIndex":45},"schema":"https://github.com/citation-style-language/schema/raw/master/csl-citation.json"}</w:instrText>
      </w:r>
      <w:r w:rsidRPr="004F3399">
        <w:rPr>
          <w:rFonts w:asciiTheme="majorBidi" w:hAnsiTheme="majorBidi" w:cstheme="majorBidi"/>
        </w:rPr>
        <w:fldChar w:fldCharType="separate"/>
      </w:r>
      <w:r w:rsidRPr="004F3399">
        <w:rPr>
          <w:rFonts w:asciiTheme="majorBidi" w:hAnsiTheme="majorBidi" w:cstheme="majorBidi"/>
          <w:noProof/>
        </w:rPr>
        <w:t xml:space="preserve">Duong Cong Doanh and Tomasz Bernat, “Entrepreneurial Self-Efficacy and Intention Among Vietnamese Students: A Meta-Analytic Path Analysis Based on The Theory of Planned Behavior,” </w:t>
      </w:r>
      <w:r w:rsidRPr="004F3399">
        <w:rPr>
          <w:rFonts w:asciiTheme="majorBidi" w:hAnsiTheme="majorBidi" w:cstheme="majorBidi"/>
          <w:i/>
          <w:noProof/>
        </w:rPr>
        <w:t>Procedia Computer Science</w:t>
      </w:r>
      <w:r w:rsidRPr="004F3399">
        <w:rPr>
          <w:rFonts w:asciiTheme="majorBidi" w:hAnsiTheme="majorBidi" w:cstheme="majorBidi"/>
          <w:noProof/>
        </w:rPr>
        <w:t xml:space="preserve"> 159 (2019): 2447–60, https://doi.org/https://doi.org/10.1016/j.procs.2019.09.420.</w:t>
      </w:r>
      <w:r w:rsidRPr="004F3399">
        <w:rPr>
          <w:rFonts w:asciiTheme="majorBidi" w:hAnsiTheme="majorBidi" w:cstheme="majorBidi"/>
        </w:rPr>
        <w:fldChar w:fldCharType="end"/>
      </w:r>
    </w:p>
  </w:footnote>
  <w:footnote w:id="46">
    <w:p w14:paraId="4DC4A15A" w14:textId="2701A689" w:rsidR="00A720C3" w:rsidRPr="004F3399" w:rsidRDefault="00A720C3" w:rsidP="00A720C3">
      <w:pPr>
        <w:pStyle w:val="FootnoteText"/>
        <w:ind w:firstLine="720"/>
        <w:contextualSpacing/>
        <w:jc w:val="both"/>
        <w:rPr>
          <w:rFonts w:asciiTheme="majorBidi" w:hAnsiTheme="majorBidi" w:cstheme="majorBidi"/>
        </w:rPr>
      </w:pPr>
      <w:r w:rsidRPr="004F3399">
        <w:rPr>
          <w:rStyle w:val="FootnoteReference"/>
          <w:rFonts w:asciiTheme="majorBidi" w:hAnsiTheme="majorBidi" w:cstheme="majorBidi"/>
        </w:rPr>
        <w:footnoteRef/>
      </w:r>
      <w:r w:rsidRPr="004F3399">
        <w:rPr>
          <w:rFonts w:asciiTheme="majorBidi" w:hAnsiTheme="majorBidi" w:cstheme="majorBidi"/>
        </w:rPr>
        <w:t xml:space="preserve"> </w:t>
      </w:r>
      <w:r w:rsidRPr="004F3399">
        <w:rPr>
          <w:rFonts w:asciiTheme="majorBidi" w:hAnsiTheme="majorBidi" w:cstheme="majorBidi"/>
        </w:rPr>
        <w:fldChar w:fldCharType="begin" w:fldLock="1"/>
      </w:r>
      <w:r w:rsidR="00EB0714">
        <w:rPr>
          <w:rFonts w:asciiTheme="majorBidi" w:hAnsiTheme="majorBidi" w:cstheme="majorBidi"/>
        </w:rPr>
        <w:instrText>ADDIN CSL_CITATION {"citationItems":[{"id":"ITEM-1","itemData":{"ISSN":"2598-8301","abstract":"… pengaruh harga dan diskon secara parsial dan simultan terhadap keputusan pembelian konsumen PT Utama Sejuk Abadi. Populasi pada penelitian ini adalah konsumen PT Utama …","author":[{"dropping-particle":"","family":"Rifai","given":"Akhmad","non-dropping-particle":"","parse-names":false,"suffix":""}],"container-title":"Media.Neliti.Com","id":"ITEM-1","issued":{"date-parts":[["2021"]]},"publisher":"Sekolah Tinggi Ilmu Ekonomi Wiyatamandala","title":"Pengaruh Harga Dan Diskon Terhadap Keputusan Pembelian Konsumen Pt Utama Sejuk Abadi","type":"thesis"},"uris":["http://www.mendeley.com/documents/?uuid=82c4c76c-1c60-4e16-9fa8-2f35e926c90f"]}],"mendeley":{"formattedCitation":"Akhmad Rifai, “Pengaruh Harga Dan Diskon Terhadap Keputusan Pembelian Konsumen Pt Utama Sejuk Abadi,” &lt;i&gt;Media.Neliti.Com&lt;/i&gt; (Sekolah Tinggi Ilmu Ekonomi Wiyatamandala, 2021), https://www.neliti.com/publications/497621/pengaruh-harga-dan-diskon-terhadap-keputusan-pembelian-konsumen-pt-utama-sejuk-a.","plainTextFormattedCitation":"Akhmad Rifai, “Pengaruh Harga Dan Diskon Terhadap Keputusan Pembelian Konsumen Pt Utama Sejuk Abadi,” Media.Neliti.Com (Sekolah Tinggi Ilmu Ekonomi Wiyatamandala, 2021), https://www.neliti.com/publications/497621/pengaruh-harga-dan-diskon-terhadap-keputusan-pembelian-konsumen-pt-utama-sejuk-a.","previouslyFormattedCitation":"Akhmad Rifai, “Pengaruh Harga Dan Diskon Terhadap Keputusan Pembelian Konsumen Pt Utama Sejuk Abadi,” &lt;i&gt;Media.Neliti.Com&lt;/i&gt; (Sekolah Tinggi Ilmu Ekonomi Wiyatamandala, 2021), https://www.neliti.com/publications/497621/pengaruh-harga-dan-diskon-terhadap-keputusan-pembelian-konsumen-pt-utama-sejuk-a."},"properties":{"noteIndex":46},"schema":"https://github.com/citation-style-language/schema/raw/master/csl-citation.json"}</w:instrText>
      </w:r>
      <w:r w:rsidRPr="004F3399">
        <w:rPr>
          <w:rFonts w:asciiTheme="majorBidi" w:hAnsiTheme="majorBidi" w:cstheme="majorBidi"/>
        </w:rPr>
        <w:fldChar w:fldCharType="separate"/>
      </w:r>
      <w:r w:rsidRPr="004F3399">
        <w:rPr>
          <w:rFonts w:asciiTheme="majorBidi" w:hAnsiTheme="majorBidi" w:cstheme="majorBidi"/>
          <w:noProof/>
        </w:rPr>
        <w:t xml:space="preserve">Akhmad Rifai, “Pengaruh Harga Dan Diskon Terhadap Keputusan Pembelian Konsumen Pt Utama Sejuk Abadi,” </w:t>
      </w:r>
      <w:r w:rsidRPr="004F3399">
        <w:rPr>
          <w:rFonts w:asciiTheme="majorBidi" w:hAnsiTheme="majorBidi" w:cstheme="majorBidi"/>
          <w:i/>
          <w:noProof/>
        </w:rPr>
        <w:t>Media.Neliti.Com</w:t>
      </w:r>
      <w:r w:rsidRPr="004F3399">
        <w:rPr>
          <w:rFonts w:asciiTheme="majorBidi" w:hAnsiTheme="majorBidi" w:cstheme="majorBidi"/>
          <w:noProof/>
        </w:rPr>
        <w:t xml:space="preserve"> (Sekolah Tinggi Ilmu Ekonomi Wiyatamandala, 2021), https://www.neliti.com/publications/497621/pengaruh-harga-dan-diskon-terhadap-keputusan-pembelian-konsumen-pt-utama-sejuk-a.</w:t>
      </w:r>
      <w:r w:rsidRPr="004F3399">
        <w:rPr>
          <w:rFonts w:asciiTheme="majorBidi" w:hAnsiTheme="majorBidi" w:cstheme="majorBidi"/>
        </w:rPr>
        <w:fldChar w:fldCharType="end"/>
      </w:r>
    </w:p>
  </w:footnote>
  <w:footnote w:id="47">
    <w:p w14:paraId="0B6EE213" w14:textId="74C1E7E4" w:rsidR="00A720C3" w:rsidRDefault="00A720C3" w:rsidP="00A720C3">
      <w:pPr>
        <w:pStyle w:val="FootnoteText"/>
        <w:ind w:firstLine="720"/>
        <w:contextualSpacing/>
        <w:jc w:val="both"/>
      </w:pPr>
      <w:r w:rsidRPr="004F3399">
        <w:rPr>
          <w:rStyle w:val="FootnoteReference"/>
          <w:rFonts w:asciiTheme="majorBidi" w:hAnsiTheme="majorBidi" w:cstheme="majorBidi"/>
        </w:rPr>
        <w:footnoteRef/>
      </w:r>
      <w:r w:rsidRPr="004F3399">
        <w:rPr>
          <w:rFonts w:asciiTheme="majorBidi" w:hAnsiTheme="majorBidi" w:cstheme="majorBidi"/>
        </w:rPr>
        <w:t xml:space="preserve"> </w:t>
      </w:r>
      <w:r w:rsidRPr="004F3399">
        <w:rPr>
          <w:rFonts w:asciiTheme="majorBidi" w:hAnsiTheme="majorBidi" w:cstheme="majorBidi"/>
        </w:rPr>
        <w:fldChar w:fldCharType="begin" w:fldLock="1"/>
      </w:r>
      <w:r w:rsidR="00EB0714">
        <w:rPr>
          <w:rFonts w:asciiTheme="majorBidi" w:hAnsiTheme="majorBidi" w:cstheme="majorBidi"/>
        </w:rPr>
        <w:instrText>ADDIN CSL_CITATION {"citationItems":[{"id":"ITEM-1","itemData":{"author":[{"dropping-particle":"","family":"Setiyowati","given":"Nanik","non-dropping-particle":"","parse-names":false,"suffix":""}],"id":"ITEM-1","issued":{"date-parts":[["2022"]]},"publisher":"Universitas Islam Negeri Walisongo Semarang","title":"Analisis Pengaruh Harga, Ulasan Produk, Dan Kemudahan Penggunaan Terhadap Keputusan Pembelian Pada Marketplace Shopee (Studi Kasus Pengguna Shopee Pada Mahasiswa UIN Walisongo Semarang Angkatan 2019-2021)","type":"thesis"},"uris":["http://www.mendeley.com/documents/?uuid=49631436-6d92-3b40-8f6b-ba808be1cf0e"]}],"mendeley":{"formattedCitation":"Setiyowati, “Analisis Pengaruh Harga, Ulasan Produk, Dan Kemudahan Penggunaan Terhadap Keputusan Pembelian Pada Marketplace Shopee (Studi Kasus Pengguna Shopee Pada Mahasiswa UIN Walisongo Semarang Angkatan 2019-2021).”","plainTextFormattedCitation":"Setiyowati, “Analisis Pengaruh Harga, Ulasan Produk, Dan Kemudahan Penggunaan Terhadap Keputusan Pembelian Pada Marketplace Shopee (Studi Kasus Pengguna Shopee Pada Mahasiswa UIN Walisongo Semarang Angkatan 2019-2021).”","previouslyFormattedCitation":"Setiyowati, “Analisis Pengaruh Harga, Ulasan Produk, Dan Kemudahan Penggunaan Terhadap Keputusan Pembelian Pada Marketplace Shopee (Studi Kasus Pengguna Shopee Pada Mahasiswa UIN Walisongo Semarang Angkatan 2019-2021).”"},"properties":{"noteIndex":47},"schema":"https://github.com/citation-style-language/schema/raw/master/csl-citation.json"}</w:instrText>
      </w:r>
      <w:r w:rsidRPr="004F3399">
        <w:rPr>
          <w:rFonts w:asciiTheme="majorBidi" w:hAnsiTheme="majorBidi" w:cstheme="majorBidi"/>
        </w:rPr>
        <w:fldChar w:fldCharType="separate"/>
      </w:r>
      <w:r w:rsidRPr="004F3399">
        <w:rPr>
          <w:rFonts w:asciiTheme="majorBidi" w:hAnsiTheme="majorBidi" w:cstheme="majorBidi"/>
          <w:noProof/>
        </w:rPr>
        <w:t>Setiyowati, “Analisis Pengaruh Harga, Ulasan Produk, Dan Kemudahan Penggunaan Terhadap Keputusan Pembelian Pada Marketplace Shopee (Studi Kasus Pengguna Shopee Pada Mahasiswa UIN Walisongo Semarang Angkatan 2019-2021).”</w:t>
      </w:r>
      <w:r w:rsidRPr="004F3399">
        <w:rPr>
          <w:rFonts w:asciiTheme="majorBidi" w:hAnsiTheme="majorBidi" w:cstheme="majorBidi"/>
        </w:rPr>
        <w:fldChar w:fldCharType="end"/>
      </w:r>
    </w:p>
  </w:footnote>
  <w:footnote w:id="48">
    <w:p w14:paraId="37E3A75A" w14:textId="46873D8D" w:rsidR="00A720C3" w:rsidRPr="0071573E" w:rsidRDefault="00A720C3" w:rsidP="00A720C3">
      <w:pPr>
        <w:pStyle w:val="FootnoteText"/>
        <w:ind w:firstLine="720"/>
        <w:contextualSpacing/>
        <w:jc w:val="both"/>
        <w:rPr>
          <w:rFonts w:asciiTheme="majorBidi" w:hAnsiTheme="majorBidi" w:cstheme="majorBidi"/>
        </w:rPr>
      </w:pPr>
      <w:r w:rsidRPr="0071573E">
        <w:rPr>
          <w:rStyle w:val="FootnoteReference"/>
          <w:rFonts w:asciiTheme="majorBidi" w:hAnsiTheme="majorBidi" w:cstheme="majorBidi"/>
        </w:rPr>
        <w:footnoteRef/>
      </w:r>
      <w:r w:rsidRPr="0071573E">
        <w:rPr>
          <w:rFonts w:asciiTheme="majorBidi" w:hAnsiTheme="majorBidi" w:cstheme="majorBidi"/>
        </w:rPr>
        <w:t xml:space="preserve"> </w:t>
      </w:r>
      <w:r w:rsidRPr="0071573E">
        <w:rPr>
          <w:rFonts w:asciiTheme="majorBidi" w:hAnsiTheme="majorBidi" w:cstheme="majorBidi"/>
        </w:rPr>
        <w:fldChar w:fldCharType="begin" w:fldLock="1"/>
      </w:r>
      <w:r w:rsidR="00EB0714">
        <w:rPr>
          <w:rFonts w:asciiTheme="majorBidi" w:hAnsiTheme="majorBidi" w:cstheme="majorBidi"/>
        </w:rPr>
        <w:instrText>ADDIN CSL_CITATION {"citationItems":[{"id":"ITEM-1","itemData":{"author":[{"dropping-particle":"","family":"Rizki Widodo","given":"","non-dropping-particle":"","parse-names":false,"suffix":""}],"id":"ITEM-1","issued":{"date-parts":[["2022"]]},"publisher":"Universitas Islam Negeri Sultan Syarif Kasim Riau","title":"Pengaruh Gratis Ongkos Kirim, Flash Sale Dan Cash On Delivery, Terhadap Keputusan Pembelian Di Toko Online Shopee Pada Masyarakat Kelurahan Simpang Baru Kecamatan Binawidya Kota Pekanbaru","type":"thesis"},"uris":["http://www.mendeley.com/documents/?uuid=604052bb-ad03-3288-a85c-99f7f332c941"]}],"mendeley":{"formattedCitation":"Rizki Widodo, “Pengaruh Gratis Ongkos Kirim, Flash Sale Dan Cash On Delivery, Terhadap Keputusan Pembelian Di Toko Online Shopee Pada Masyarakat Kelurahan Simpang Baru Kecamatan Binawidya Kota Pekanbaru.”","plainTextFormattedCitation":"Rizki Widodo, “Pengaruh Gratis Ongkos Kirim, Flash Sale Dan Cash On Delivery, Terhadap Keputusan Pembelian Di Toko Online Shopee Pada Masyarakat Kelurahan Simpang Baru Kecamatan Binawidya Kota Pekanbaru.”","previouslyFormattedCitation":"Rizki Widodo, “Pengaruh Gratis Ongkos Kirim, Flash Sale Dan Cash On Delivery, Terhadap Keputusan Pembelian Di Toko Online Shopee Pada Masyarakat Kelurahan Simpang Baru Kecamatan Binawidya Kota Pekanbaru.”"},"properties":{"noteIndex":48},"schema":"https://github.com/citation-style-language/schema/raw/master/csl-citation.json"}</w:instrText>
      </w:r>
      <w:r w:rsidRPr="0071573E">
        <w:rPr>
          <w:rFonts w:asciiTheme="majorBidi" w:hAnsiTheme="majorBidi" w:cstheme="majorBidi"/>
        </w:rPr>
        <w:fldChar w:fldCharType="separate"/>
      </w:r>
      <w:r w:rsidRPr="0071573E">
        <w:rPr>
          <w:rFonts w:asciiTheme="majorBidi" w:hAnsiTheme="majorBidi" w:cstheme="majorBidi"/>
          <w:noProof/>
        </w:rPr>
        <w:t>Rizki Widodo, “Pengaruh Gratis Ongkos Kirim, Flash Sale Dan Cash On Delivery, Terhadap Keputusan Pembelian Di Toko Online Shopee Pada Masyarakat Kelurahan Simpang Baru Kecamatan Binawidya Kota Pekanbaru.”</w:t>
      </w:r>
      <w:r w:rsidRPr="0071573E">
        <w:rPr>
          <w:rFonts w:asciiTheme="majorBidi" w:hAnsiTheme="majorBidi" w:cstheme="majorBidi"/>
        </w:rPr>
        <w:fldChar w:fldCharType="end"/>
      </w:r>
    </w:p>
  </w:footnote>
  <w:footnote w:id="49">
    <w:p w14:paraId="3398073B" w14:textId="5098DDFB" w:rsidR="00A720C3" w:rsidRPr="002C343A" w:rsidRDefault="00A720C3" w:rsidP="00A720C3">
      <w:pPr>
        <w:pStyle w:val="FootnoteText"/>
        <w:ind w:firstLine="720"/>
        <w:contextualSpacing/>
        <w:jc w:val="both"/>
        <w:rPr>
          <w:rFonts w:asciiTheme="majorBidi" w:hAnsiTheme="majorBidi" w:cstheme="majorBidi"/>
          <w:lang w:val="sv-SE"/>
        </w:rPr>
      </w:pPr>
      <w:r w:rsidRPr="00132EE0">
        <w:rPr>
          <w:rStyle w:val="FootnoteReference"/>
          <w:rFonts w:asciiTheme="majorBidi" w:hAnsiTheme="majorBidi" w:cstheme="majorBidi"/>
        </w:rPr>
        <w:footnoteRef/>
      </w:r>
      <w:r w:rsidRPr="00132EE0">
        <w:rPr>
          <w:rFonts w:asciiTheme="majorBidi" w:hAnsiTheme="majorBidi" w:cstheme="majorBidi"/>
          <w:lang w:val="sv-SE"/>
        </w:rPr>
        <w:t xml:space="preserve"> </w:t>
      </w:r>
      <w:r w:rsidRPr="00132EE0">
        <w:rPr>
          <w:rFonts w:asciiTheme="majorBidi" w:hAnsiTheme="majorBidi" w:cstheme="majorBidi"/>
        </w:rPr>
        <w:fldChar w:fldCharType="begin" w:fldLock="1"/>
      </w:r>
      <w:r w:rsidR="00EB0714">
        <w:rPr>
          <w:rFonts w:asciiTheme="majorBidi" w:hAnsiTheme="majorBidi" w:cstheme="majorBidi"/>
          <w:lang w:val="sv-SE"/>
        </w:rPr>
        <w:instrText>ADDIN CSL_CITATION {"citationItems":[{"id":"ITEM-1","itemData":{"author":[{"dropping-particle":"","family":"Kotler","given":"Philip","non-dropping-particle":"","parse-names":false,"suffix":""},{"dropping-particle":"","family":"Keller","given":"Kevin Lane","non-dropping-particle":"","parse-names":false,"suffix":""}],"edition":"12 J","id":"ITEM-1","issued":{"date-parts":[["2016"]]},"publisher":"PT. Indeks","publisher-place":"Jakarta","title":"Manajemen Pemasaran","type":"book"},"uris":["http://www.mendeley.com/documents/?uuid=cd48c24f-3397-4f3a-8db3-c7c530968932"]}],"mendeley":{"formattedCitation":"Philip Kotler and Kevin Lane Keller, &lt;i&gt;Manajemen Pemasaran&lt;/i&gt;, 12 J (Jakarta: PT. Indeks, 2016).","plainTextFormattedCitation":"Philip Kotler and Kevin Lane Keller, Manajemen Pemasaran, 12 J (Jakarta: PT. Indeks, 2016).","previouslyFormattedCitation":"Philip Kotler and Kevin Lane Keller, &lt;i&gt;Manajemen Pemasaran&lt;/i&gt;, 12 J (Jakarta: PT. Indeks, 2016)."},"properties":{"noteIndex":49},"schema":"https://github.com/citation-style-language/schema/raw/master/csl-citation.json"}</w:instrText>
      </w:r>
      <w:r w:rsidRPr="00132EE0">
        <w:rPr>
          <w:rFonts w:asciiTheme="majorBidi" w:hAnsiTheme="majorBidi" w:cstheme="majorBidi"/>
        </w:rPr>
        <w:fldChar w:fldCharType="separate"/>
      </w:r>
      <w:r w:rsidRPr="00132EE0">
        <w:rPr>
          <w:rFonts w:asciiTheme="majorBidi" w:hAnsiTheme="majorBidi" w:cstheme="majorBidi"/>
          <w:noProof/>
          <w:lang w:val="sv-SE"/>
        </w:rPr>
        <w:t xml:space="preserve">Philip Kotler and Kevin Lane Keller, </w:t>
      </w:r>
      <w:r w:rsidRPr="00132EE0">
        <w:rPr>
          <w:rFonts w:asciiTheme="majorBidi" w:hAnsiTheme="majorBidi" w:cstheme="majorBidi"/>
          <w:i/>
          <w:noProof/>
          <w:lang w:val="sv-SE"/>
        </w:rPr>
        <w:t>Manajemen Pemasaran</w:t>
      </w:r>
      <w:r w:rsidRPr="00132EE0">
        <w:rPr>
          <w:rFonts w:asciiTheme="majorBidi" w:hAnsiTheme="majorBidi" w:cstheme="majorBidi"/>
          <w:noProof/>
          <w:lang w:val="sv-SE"/>
        </w:rPr>
        <w:t>, 12 J (Jakarta: PT. Indeks, 2016).</w:t>
      </w:r>
      <w:r w:rsidRPr="00132EE0">
        <w:rPr>
          <w:rFonts w:asciiTheme="majorBidi" w:hAnsiTheme="majorBidi" w:cstheme="majorBidi"/>
        </w:rPr>
        <w:fldChar w:fldCharType="end"/>
      </w:r>
    </w:p>
  </w:footnote>
  <w:footnote w:id="50">
    <w:p w14:paraId="6A5A2C9C" w14:textId="29131B79" w:rsidR="00A720C3" w:rsidRPr="002C343A" w:rsidRDefault="00A720C3" w:rsidP="00A720C3">
      <w:pPr>
        <w:pStyle w:val="FootnoteText"/>
        <w:ind w:firstLine="720"/>
        <w:contextualSpacing/>
        <w:jc w:val="both"/>
        <w:rPr>
          <w:rFonts w:asciiTheme="majorBidi" w:hAnsiTheme="majorBidi" w:cstheme="majorBidi"/>
          <w:lang w:val="sv-SE"/>
        </w:rPr>
      </w:pPr>
      <w:r w:rsidRPr="00132EE0">
        <w:rPr>
          <w:rStyle w:val="FootnoteReference"/>
          <w:rFonts w:asciiTheme="majorBidi" w:hAnsiTheme="majorBidi" w:cstheme="majorBidi"/>
        </w:rPr>
        <w:footnoteRef/>
      </w:r>
      <w:r w:rsidRPr="002C343A">
        <w:rPr>
          <w:rFonts w:asciiTheme="majorBidi" w:hAnsiTheme="majorBidi" w:cstheme="majorBidi"/>
          <w:lang w:val="sv-SE"/>
        </w:rPr>
        <w:t xml:space="preserve"> </w:t>
      </w:r>
      <w:r w:rsidRPr="00132EE0">
        <w:rPr>
          <w:rFonts w:asciiTheme="majorBidi" w:hAnsiTheme="majorBidi" w:cstheme="majorBidi"/>
        </w:rPr>
        <w:fldChar w:fldCharType="begin" w:fldLock="1"/>
      </w:r>
      <w:r w:rsidR="00EB0714">
        <w:rPr>
          <w:rFonts w:asciiTheme="majorBidi" w:hAnsiTheme="majorBidi" w:cstheme="majorBidi"/>
          <w:lang w:val="sv-SE"/>
        </w:rPr>
        <w:instrText>ADDIN CSL_CITATION {"citationItems":[{"id":"ITEM-1","itemData":{"abstract":"This study aims to determine the effect of price, product reviews and payment methods on purchasing decisions in online shopping through the Shopee application for Shopee application users in Bekasi. Prices, product reviews and payment methods become exogenous variables and purchase decisions become endogenous variables. This study uses an associative research strategy with a quantitative approach with data analysis using the outer model analysis, inner model, and hypothesis testing with SmartPLS 3.0 software. In this study using purposive sampling technique with a sample of 96 respondents who have shopped online through the Shopee application in Bekasi as much as 2x. Primary data obtained by questionnaires distributed online and secondary data using books and websites related to the issues to be discussed to be used as guidelines in research. The results of this study state that prices and product reviews are significant or there is an influence on purchasing decisions while the payment method is not significant or has no effect on purchasing decisions in online shopping through the Shopee application in Bekasi. Abstrak-Penelitian ini bertujuan untuk mengetahui pengaruh harga, ulasan produk dan metode pembayaran terhadap keputusan pembelian dalam berbelanja online melalui aplikasi Shopee pada pengguna aplikasi Shopee di Bekasi. Harga, ulasan produk dan metode pembayaran","author":[{"dropping-particle":"","family":"Shafa","given":"Pradika Muthiya","non-dropping-particle":"","parse-names":false,"suffix":""},{"dropping-particle":"","family":"Hariyanto","given":"Jusuf","non-dropping-particle":"","parse-names":false,"suffix":""}],"id":"ITEM-1","issued":{"date-parts":[["2020"]]},"number-of-pages":"1-18","title":"Pengaruh Harga, Ulasan Produk, dan Metode Pembayaran Tehadap Keputusan Pembelian Dalam Berbelanja Online Melalui Aplikasi Shopee (Studi Kasus Pada Pengguna Aplikasi Shopee Di Bekasi)","type":"report"},"uris":["http://www.mendeley.com/documents/?uuid=41edc950-1828-331f-a41f-7d6cbbb894ef"]}],"mendeley":{"formattedCitation":"Shafa and Hariyanto, “Pengaruh Harga, Ulasan Produk, Dan Metode Pembayaran Tehadap Keputusan Pembelian Dalam Berbelanja Online Melalui Aplikasi Shopee (Studi Kasus Pada Pengguna Aplikasi Shopee Di Bekasi).”","plainTextFormattedCitation":"Shafa and Hariyanto, “Pengaruh Harga, Ulasan Produk, Dan Metode Pembayaran Tehadap Keputusan Pembelian Dalam Berbelanja Online Melalui Aplikasi Shopee (Studi Kasus Pada Pengguna Aplikasi Shopee Di Bekasi).”","previouslyFormattedCitation":"Shafa and Hariyanto, “Pengaruh Harga, Ulasan Produk, Dan Metode Pembayaran Tehadap Keputusan Pembelian Dalam Berbelanja Online Melalui Aplikasi Shopee (Studi Kasus Pada Pengguna Aplikasi Shopee Di Bekasi).”"},"properties":{"noteIndex":50},"schema":"https://github.com/citation-style-language/schema/raw/master/csl-citation.json"}</w:instrText>
      </w:r>
      <w:r w:rsidRPr="00132EE0">
        <w:rPr>
          <w:rFonts w:asciiTheme="majorBidi" w:hAnsiTheme="majorBidi" w:cstheme="majorBidi"/>
        </w:rPr>
        <w:fldChar w:fldCharType="separate"/>
      </w:r>
      <w:r w:rsidRPr="00132EE0">
        <w:rPr>
          <w:rFonts w:asciiTheme="majorBidi" w:hAnsiTheme="majorBidi" w:cstheme="majorBidi"/>
          <w:noProof/>
          <w:lang w:val="sv-SE"/>
        </w:rPr>
        <w:t>Shafa and Hariyanto, “Pengaruh Harga, Ulasan Produk, Dan Metode Pembayaran Tehadap Keputusan Pembelian Dalam Berbelanja Online Melalui Aplikasi Shopee (Studi Kasus Pada Pengguna Aplikasi Shopee Di Bekasi).”</w:t>
      </w:r>
      <w:r w:rsidRPr="00132EE0">
        <w:rPr>
          <w:rFonts w:asciiTheme="majorBidi" w:hAnsiTheme="majorBidi" w:cstheme="majorBidi"/>
        </w:rPr>
        <w:fldChar w:fldCharType="end"/>
      </w:r>
    </w:p>
  </w:footnote>
  <w:footnote w:id="51">
    <w:p w14:paraId="206E5622" w14:textId="77DE2D89" w:rsidR="00A720C3" w:rsidRPr="00132EE0" w:rsidRDefault="00A720C3" w:rsidP="00A720C3">
      <w:pPr>
        <w:pStyle w:val="FootnoteText"/>
        <w:ind w:firstLine="720"/>
        <w:jc w:val="both"/>
        <w:rPr>
          <w:rFonts w:asciiTheme="majorBidi" w:hAnsiTheme="majorBidi" w:cstheme="majorBidi"/>
        </w:rPr>
      </w:pPr>
      <w:r w:rsidRPr="00132EE0">
        <w:rPr>
          <w:rStyle w:val="FootnoteReference"/>
          <w:rFonts w:asciiTheme="majorBidi" w:hAnsiTheme="majorBidi" w:cstheme="majorBidi"/>
        </w:rPr>
        <w:footnoteRef/>
      </w:r>
      <w:r w:rsidRPr="00132EE0">
        <w:rPr>
          <w:rFonts w:asciiTheme="majorBidi" w:hAnsiTheme="majorBidi" w:cstheme="majorBidi"/>
        </w:rPr>
        <w:t xml:space="preserve"> </w:t>
      </w:r>
      <w:r w:rsidRPr="00132EE0">
        <w:rPr>
          <w:rFonts w:asciiTheme="majorBidi" w:hAnsiTheme="majorBidi" w:cstheme="majorBidi"/>
        </w:rPr>
        <w:fldChar w:fldCharType="begin" w:fldLock="1"/>
      </w:r>
      <w:r w:rsidR="00EB0714">
        <w:rPr>
          <w:rFonts w:asciiTheme="majorBidi" w:hAnsiTheme="majorBidi" w:cstheme="majorBidi"/>
        </w:rPr>
        <w:instrText>ADDIN CSL_CITATION {"citationItems":[{"id":"ITEM-1","itemData":{"abstract":"The purpose of this study is to determine and analyze the effect of Islamic Branding on Purchase Decisions and to determine the effect of Online Consumer Review on Purchase Decisions. The total population in this study included 1,606 students of FEBI UIN Walisongo Semarang. The sample in this study were 94 female students based on Slovin's research. The data of this research is in the form of quantitative data with data analysis techniques using SPSS tools. The results showed that the Islamic brand variable had a positive and significant effect on purchasing decisions and the online consumer review variable had a positive and significant effect on purchasing decisions.","author":[{"dropping-particle":"","family":"Nuruddin","given":"","non-dropping-particle":"","parse-names":false,"suffix":""}],"container-title":"Jurnal Ilmiah Bisnis, Manajemen, dan Akuntansi","id":"ITEM-1","issue":"1","issued":{"date-parts":[["2023"]]},"page":"19-31","title":"The Influence of Islamic Branding and Online Cunsomer Review on Purchase Decisions for Rabbani Hijab Products Pengaruh Islamic Branding dan Online Cunsomer Review Terhadap Keputusan Pembelian Produk Hijab Rabbani","type":"article-journal","volume":"3"},"uris":["http://www.mendeley.com/documents/?uuid=fb5798a5-a73c-486a-b49c-c6ada1d83892"]}],"mendeley":{"formattedCitation":"Nuruddin, “The Influence of Islamic Branding and Online Cunsomer Review on Purchase Decisions for Rabbani Hijab Products Pengaruh Islamic Branding Dan Online Cunsomer Review Terhadap Keputusan Pembelian Produk Hijab Rabbani,” &lt;i&gt;Jurnal Ilmiah Bisnis, Manajemen, Dan Akuntansi&lt;/i&gt; 3, no. 1 (2023): 19–31.","plainTextFormattedCitation":"Nuruddin, “The Influence of Islamic Branding and Online Cunsomer Review on Purchase Decisions for Rabbani Hijab Products Pengaruh Islamic Branding Dan Online Cunsomer Review Terhadap Keputusan Pembelian Produk Hijab Rabbani,” Jurnal Ilmiah Bisnis, Manajemen, Dan Akuntansi 3, no. 1 (2023): 19–31.","previouslyFormattedCitation":"Nuruddin, “The Influence of Islamic Branding and Online Cunsomer Review on Purchase Decisions for Rabbani Hijab Products Pengaruh Islamic Branding Dan Online Cunsomer Review Terhadap Keputusan Pembelian Produk Hijab Rabbani,” &lt;i&gt;Jurnal Ilmiah Bisnis, Manajemen, Dan Akuntansi&lt;/i&gt; 3, no. 1 (2023): 19–31."},"properties":{"noteIndex":51},"schema":"https://github.com/citation-style-language/schema/raw/master/csl-citation.json"}</w:instrText>
      </w:r>
      <w:r w:rsidRPr="00132EE0">
        <w:rPr>
          <w:rFonts w:asciiTheme="majorBidi" w:hAnsiTheme="majorBidi" w:cstheme="majorBidi"/>
        </w:rPr>
        <w:fldChar w:fldCharType="separate"/>
      </w:r>
      <w:r w:rsidRPr="00132EE0">
        <w:rPr>
          <w:rFonts w:asciiTheme="majorBidi" w:hAnsiTheme="majorBidi" w:cstheme="majorBidi"/>
          <w:noProof/>
        </w:rPr>
        <w:t xml:space="preserve">Nuruddin, “The Influence of Islamic Branding and Online Cunsomer Review on Purchase Decisions for Rabbani Hijab Products Pengaruh Islamic Branding Dan Online Cunsomer Review Terhadap Keputusan Pembelian Produk Hijab Rabbani,” </w:t>
      </w:r>
      <w:r w:rsidRPr="00132EE0">
        <w:rPr>
          <w:rFonts w:asciiTheme="majorBidi" w:hAnsiTheme="majorBidi" w:cstheme="majorBidi"/>
          <w:i/>
          <w:noProof/>
        </w:rPr>
        <w:t>Jurnal Ilmiah Bisnis, Manajemen, Dan Akuntansi</w:t>
      </w:r>
      <w:r w:rsidRPr="00132EE0">
        <w:rPr>
          <w:rFonts w:asciiTheme="majorBidi" w:hAnsiTheme="majorBidi" w:cstheme="majorBidi"/>
          <w:noProof/>
        </w:rPr>
        <w:t xml:space="preserve"> 3, no. 1 (2023): 19–31.</w:t>
      </w:r>
      <w:r w:rsidRPr="00132EE0">
        <w:rPr>
          <w:rFonts w:asciiTheme="majorBidi" w:hAnsiTheme="majorBidi" w:cstheme="majorBidi"/>
        </w:rPr>
        <w:fldChar w:fldCharType="end"/>
      </w:r>
    </w:p>
  </w:footnote>
  <w:footnote w:id="52">
    <w:p w14:paraId="43EB1AB0" w14:textId="77777777" w:rsidR="00A720C3" w:rsidRPr="00ED148F" w:rsidRDefault="00A720C3" w:rsidP="00A720C3">
      <w:pPr>
        <w:pStyle w:val="FootnoteText"/>
        <w:ind w:firstLine="720"/>
        <w:jc w:val="both"/>
        <w:rPr>
          <w:rFonts w:asciiTheme="majorBidi" w:hAnsiTheme="majorBidi" w:cstheme="majorBidi"/>
        </w:rPr>
      </w:pPr>
      <w:r w:rsidRPr="00132EE0">
        <w:rPr>
          <w:rStyle w:val="FootnoteReference"/>
          <w:rFonts w:asciiTheme="majorBidi" w:hAnsiTheme="majorBidi" w:cstheme="majorBidi"/>
        </w:rPr>
        <w:footnoteRef/>
      </w:r>
      <w:r w:rsidRPr="00ED148F">
        <w:rPr>
          <w:rFonts w:asciiTheme="majorBidi" w:hAnsiTheme="majorBidi" w:cstheme="majorBidi"/>
        </w:rPr>
        <w:t xml:space="preserve"> </w:t>
      </w:r>
      <w:r w:rsidRPr="00ED148F">
        <w:rPr>
          <w:rFonts w:asciiTheme="majorBidi" w:hAnsiTheme="majorBidi" w:cstheme="majorBidi"/>
          <w:color w:val="000000" w:themeColor="text1"/>
          <w:shd w:val="clear" w:color="auto" w:fill="FFFFFF"/>
        </w:rPr>
        <w:t xml:space="preserve">Pasaribu, A. P. (2022). </w:t>
      </w:r>
      <w:r w:rsidRPr="00ED148F">
        <w:rPr>
          <w:rFonts w:asciiTheme="majorBidi" w:hAnsiTheme="majorBidi" w:cstheme="majorBidi"/>
          <w:i/>
          <w:iCs/>
          <w:color w:val="000000" w:themeColor="text1"/>
          <w:shd w:val="clear" w:color="auto" w:fill="FFFFFF"/>
        </w:rPr>
        <w:t>Pengaruh Metode Pembayaran Cash On Delivery (COD) Dan Gratis Ongkos Kirim Terhadap Keputusan Pembelian Di Shopee Pada Masyarakat Kota Medan</w:t>
      </w:r>
    </w:p>
  </w:footnote>
  <w:footnote w:id="53">
    <w:p w14:paraId="2D6B9E97" w14:textId="77777777" w:rsidR="00A720C3" w:rsidRPr="00ED148F" w:rsidRDefault="00A720C3" w:rsidP="00A720C3">
      <w:pPr>
        <w:pStyle w:val="FootnoteText"/>
        <w:ind w:firstLine="720"/>
        <w:jc w:val="both"/>
        <w:rPr>
          <w:rFonts w:asciiTheme="majorBidi" w:hAnsiTheme="majorBidi" w:cstheme="majorBidi"/>
        </w:rPr>
      </w:pPr>
      <w:r w:rsidRPr="00132EE0">
        <w:rPr>
          <w:rStyle w:val="FootnoteReference"/>
          <w:rFonts w:asciiTheme="majorBidi" w:hAnsiTheme="majorBidi" w:cstheme="majorBidi"/>
        </w:rPr>
        <w:footnoteRef/>
      </w:r>
      <w:r w:rsidRPr="00ED148F">
        <w:rPr>
          <w:rFonts w:asciiTheme="majorBidi" w:hAnsiTheme="majorBidi" w:cstheme="majorBidi"/>
        </w:rPr>
        <w:t xml:space="preserve"> Meithiana Indrasari, Pemasaran &amp; Kepuasan Pelanggan, Jawa Timur: Unitomo Press, 2019</w:t>
      </w:r>
      <w:r>
        <w:rPr>
          <w:rFonts w:asciiTheme="majorBidi" w:hAnsiTheme="majorBidi" w:cstheme="majorBidi"/>
        </w:rPr>
        <w:t>.</w:t>
      </w:r>
    </w:p>
  </w:footnote>
  <w:footnote w:id="54">
    <w:p w14:paraId="2A4F0245" w14:textId="1C7BB797" w:rsidR="00EB0714" w:rsidRPr="00EB0714" w:rsidRDefault="00EB0714" w:rsidP="00EB0714">
      <w:pPr>
        <w:pStyle w:val="FootnoteText"/>
        <w:ind w:firstLine="720"/>
        <w:jc w:val="both"/>
        <w:rPr>
          <w:rFonts w:ascii="Times New Roman" w:hAnsi="Times New Roman" w:cs="Times New Roman"/>
        </w:rPr>
      </w:pPr>
      <w:r w:rsidRPr="00EB0714">
        <w:rPr>
          <w:rStyle w:val="FootnoteReference"/>
          <w:rFonts w:ascii="Times New Roman" w:hAnsi="Times New Roman" w:cs="Times New Roman"/>
        </w:rPr>
        <w:footnoteRef/>
      </w:r>
      <w:r w:rsidRPr="00EB0714">
        <w:rPr>
          <w:rFonts w:ascii="Times New Roman" w:hAnsi="Times New Roman" w:cs="Times New Roman"/>
        </w:rPr>
        <w:t xml:space="preserve"> </w:t>
      </w:r>
      <w:r w:rsidRPr="00EB0714">
        <w:rPr>
          <w:rFonts w:ascii="Times New Roman" w:hAnsi="Times New Roman" w:cs="Times New Roman"/>
        </w:rPr>
        <w:fldChar w:fldCharType="begin" w:fldLock="1"/>
      </w:r>
      <w:r w:rsidR="005C282A">
        <w:rPr>
          <w:rFonts w:ascii="Times New Roman" w:hAnsi="Times New Roman" w:cs="Times New Roman"/>
        </w:rPr>
        <w:instrText>ADDIN CSL_CITATION {"citationItems":[{"id":"ITEM-1","itemData":{"URL":"https://quran.nu.or.id/al-hujurat/6","accessed":{"date-parts":[["2025","1","1"]]},"author":[{"dropping-particle":"","family":"Online","given":"NU","non-dropping-particle":"","parse-names":false,"suffix":""}],"container-title":"quran.nu.or.id","id":"ITEM-1","issued":{"date-parts":[["0"]]},"title":"Al-Hujurat Ayat 6","type":"webpage"},"uris":["http://www.mendeley.com/documents/?uuid=bd65265f-7680-4c41-aae6-c9a8e54130d4"]}],"mendeley":{"formattedCitation":"NU Online, “Al-Hujurat Ayat 6,” quran.nu.or.id, accessed January 1, 2025, https://quran.nu.or.id/al-hujurat/6.","plainTextFormattedCitation":"NU Online, “Al-Hujurat Ayat 6,” quran.nu.or.id, accessed January 1, 2025, https://quran.nu.or.id/al-hujurat/6.","previouslyFormattedCitation":"NU Online, “Al-Hujurat Ayat 6,” quran.nu.or.id, accessed January 1, 2025, https://quran.nu.or.id/al-hujurat/6."},"properties":{"noteIndex":54},"schema":"https://github.com/citation-style-language/schema/raw/master/csl-citation.json"}</w:instrText>
      </w:r>
      <w:r w:rsidRPr="00EB0714">
        <w:rPr>
          <w:rFonts w:ascii="Times New Roman" w:hAnsi="Times New Roman" w:cs="Times New Roman"/>
        </w:rPr>
        <w:fldChar w:fldCharType="separate"/>
      </w:r>
      <w:r w:rsidRPr="00EB0714">
        <w:rPr>
          <w:rFonts w:ascii="Times New Roman" w:hAnsi="Times New Roman" w:cs="Times New Roman"/>
          <w:noProof/>
        </w:rPr>
        <w:t>NU Online, “Al-Hujurat Ayat 6,” quran.nu.or.id, accessed January 1, 2025, https://quran.nu.or.id/al-hujurat/6.</w:t>
      </w:r>
      <w:r w:rsidRPr="00EB0714">
        <w:rPr>
          <w:rFonts w:ascii="Times New Roman" w:hAnsi="Times New Roman" w:cs="Times New Roman"/>
        </w:rPr>
        <w:fldChar w:fldCharType="end"/>
      </w:r>
    </w:p>
  </w:footnote>
  <w:footnote w:id="55">
    <w:p w14:paraId="69B5219B" w14:textId="31B0F774" w:rsidR="005C282A" w:rsidRPr="003856D3" w:rsidRDefault="005C282A" w:rsidP="003856D3">
      <w:pPr>
        <w:pStyle w:val="FootnoteText"/>
        <w:ind w:firstLine="720"/>
        <w:jc w:val="both"/>
        <w:rPr>
          <w:rFonts w:ascii="Times New Roman" w:hAnsi="Times New Roman" w:cs="Times New Roman"/>
        </w:rPr>
      </w:pPr>
      <w:r w:rsidRPr="003856D3">
        <w:rPr>
          <w:rStyle w:val="FootnoteReference"/>
          <w:rFonts w:ascii="Times New Roman" w:hAnsi="Times New Roman" w:cs="Times New Roman"/>
        </w:rPr>
        <w:footnoteRef/>
      </w:r>
      <w:r w:rsidRPr="003856D3">
        <w:rPr>
          <w:rFonts w:ascii="Times New Roman" w:hAnsi="Times New Roman" w:cs="Times New Roman"/>
        </w:rPr>
        <w:t xml:space="preserve"> </w:t>
      </w:r>
      <w:r w:rsidRPr="003856D3">
        <w:rPr>
          <w:rFonts w:ascii="Times New Roman" w:hAnsi="Times New Roman" w:cs="Times New Roman"/>
        </w:rPr>
        <w:fldChar w:fldCharType="begin" w:fldLock="1"/>
      </w:r>
      <w:r w:rsidRPr="003856D3">
        <w:rPr>
          <w:rFonts w:ascii="Times New Roman" w:hAnsi="Times New Roman" w:cs="Times New Roman"/>
        </w:rPr>
        <w:instrText>ADDIN CSL_CITATION {"citationItems":[{"id":"ITEM-1","itemData":{"URL":"https://tafsirweb.com/1984-surat-al-maidah-ayat-100.html","accessed":{"date-parts":[["2025","1","1"]]},"author":[{"dropping-particle":"","family":"TafsirWeb","given":"","non-dropping-particle":"","parse-names":false,"suffix":""}],"container-title":"tafsirweb.com","id":"ITEM-1","issued":{"date-parts":[["0"]]},"title":"Surat Al-Maidah Ayat 100","type":"webpage"},"uris":["http://www.mendeley.com/documents/?uuid=e5121a99-adb3-4ef5-bcae-648e90ab19a1"]}],"mendeley":{"formattedCitation":"TafsirWeb, “Surat Al-Maidah Ayat 100,” tafsirweb.com, accessed January 1, 2025, https://tafsirweb.com/1984-surat-al-maidah-ayat-100.html.","plainTextFormattedCitation":"TafsirWeb, “Surat Al-Maidah Ayat 100,” tafsirweb.com, accessed January 1, 2025, https://tafsirweb.com/1984-surat-al-maidah-ayat-100.html."},"properties":{"noteIndex":55},"schema":"https://github.com/citation-style-language/schema/raw/master/csl-citation.json"}</w:instrText>
      </w:r>
      <w:r w:rsidRPr="003856D3">
        <w:rPr>
          <w:rFonts w:ascii="Times New Roman" w:hAnsi="Times New Roman" w:cs="Times New Roman"/>
        </w:rPr>
        <w:fldChar w:fldCharType="separate"/>
      </w:r>
      <w:r w:rsidRPr="003856D3">
        <w:rPr>
          <w:rFonts w:ascii="Times New Roman" w:hAnsi="Times New Roman" w:cs="Times New Roman"/>
          <w:noProof/>
        </w:rPr>
        <w:t>TafsirWeb, “Surat Al-Maidah Ayat 100,” tafsirweb.com, accessed January 1, 2025, https://tafsirweb.com/1984-surat-al-maidah-ayat-100.html.</w:t>
      </w:r>
      <w:r w:rsidRPr="003856D3">
        <w:rPr>
          <w:rFonts w:ascii="Times New Roman" w:hAnsi="Times New Roman" w:cs="Times New Roman"/>
        </w:rPr>
        <w:fldChar w:fldCharType="end"/>
      </w:r>
    </w:p>
  </w:footnote>
  <w:footnote w:id="56">
    <w:p w14:paraId="14AFD9BB" w14:textId="20127D7E" w:rsidR="00A720C3" w:rsidRPr="00ED148F" w:rsidRDefault="00A720C3" w:rsidP="00A720C3">
      <w:pPr>
        <w:pStyle w:val="FootnoteText"/>
        <w:ind w:firstLine="720"/>
        <w:contextualSpacing/>
        <w:jc w:val="both"/>
        <w:rPr>
          <w:rFonts w:asciiTheme="majorBidi" w:hAnsiTheme="majorBidi" w:cstheme="majorBidi"/>
        </w:rPr>
      </w:pPr>
      <w:r w:rsidRPr="00E36D19">
        <w:rPr>
          <w:rStyle w:val="FootnoteReference"/>
          <w:rFonts w:asciiTheme="majorBidi" w:hAnsiTheme="majorBidi" w:cstheme="majorBidi"/>
        </w:rPr>
        <w:footnoteRef/>
      </w:r>
      <w:r w:rsidRPr="00ED148F">
        <w:rPr>
          <w:rFonts w:asciiTheme="majorBidi" w:hAnsiTheme="majorBidi" w:cstheme="majorBidi"/>
        </w:rPr>
        <w:t xml:space="preserve"> </w:t>
      </w:r>
      <w:r w:rsidRPr="00E36D19">
        <w:rPr>
          <w:rFonts w:asciiTheme="majorBidi" w:hAnsiTheme="majorBidi" w:cstheme="majorBidi"/>
        </w:rPr>
        <w:fldChar w:fldCharType="begin" w:fldLock="1"/>
      </w:r>
      <w:r w:rsidR="005C282A">
        <w:rPr>
          <w:rFonts w:asciiTheme="majorBidi" w:hAnsiTheme="majorBidi" w:cstheme="majorBidi"/>
        </w:rPr>
        <w:instrText>ADDIN CSL_CITATION {"citationItems":[{"id":"ITEM-1","itemData":{"ISBN":"9788578110796","ISSN":"1098-6596","abstract":"Today there is an increase in the number of Internet users as well as the growth of the cosmetics industry in Indonesia. As the online review becomes the emerging source to search the information of product, so the research about online consumer review was conducted. The purpose of this study is to examine the effect of online consumer review towards consumer purchase intention of premium cosmetic in Indonesia. There are four independent variables (source credibility, review quality, review quantity, and review valence) to examine the effect of online consumer review toward purchase intention. A quantitative method was used in this research by spreading online questionnaire to 400 Indonesian youth females aged 15-29 years old. The questionnaire used 5 Likert scale. The data was analyzed by Multiple Regression Analysis and processed by using SPSS 23 to know the effect of each independent variable to dependent variable. The author found that source credibility, review quality, review quantity, and review valence has positive and significant impact to purchase intention). By knowing the role of online consumer review on purchase intention, the premium cosmetic company may consider online consumer review as a cost-effective marketing strategy that in return can create more sales.","author":[{"dropping-particle":"","family":"Sutanto","given":"Monica Adhelia","non-dropping-particle":"","parse-names":false,"suffix":""},{"dropping-particle":"","family":"Aprianingsih","given":"Atik","non-dropping-particle":"","parse-names":false,"suffix":""}],"container-title":"International Conference on Ethics of Business, Economics, and Social Science","id":"ITEM-1","issue":"2","issued":{"date-parts":[["2016"]]},"page":"218-230","title":"The Effect of Online Consumer Review Toward Purchase Intention: a Study in Premium Cosmetic in Indonesia","type":"article-journal","volume":"53"},"uris":["http://www.mendeley.com/documents/?uuid=41243aeb-9feb-48ab-a7e5-824c4cc86f55"]}],"mendeley":{"formattedCitation":"Monica Adhelia Sutanto and Atik Aprianingsih, “The Effect of Online Consumer Review Toward Purchase Intention: A Study in Premium Cosmetic in Indonesia,” &lt;i&gt;International Conference on Ethics of Business, Economics, and Social Science&lt;/i&gt; 53, no. 2 (2016): 218–30.","plainTextFormattedCitation":"Monica Adhelia Sutanto and Atik Aprianingsih, “The Effect of Online Consumer Review Toward Purchase Intention: A Study in Premium Cosmetic in Indonesia,” International Conference on Ethics of Business, Economics, and Social Science 53, no. 2 (2016): 218–30.","previouslyFormattedCitation":"Monica Adhelia Sutanto and Atik Aprianingsih, “The Effect of Online Consumer Review Toward Purchase Intention: A Study in Premium Cosmetic in Indonesia,” &lt;i&gt;International Conference on Ethics of Business, Economics, and Social Science&lt;/i&gt; 53, no. 2 (2016): 218–30."},"properties":{"noteIndex":56},"schema":"https://github.com/citation-style-language/schema/raw/master/csl-citation.json"}</w:instrText>
      </w:r>
      <w:r w:rsidRPr="00E36D19">
        <w:rPr>
          <w:rFonts w:asciiTheme="majorBidi" w:hAnsiTheme="majorBidi" w:cstheme="majorBidi"/>
        </w:rPr>
        <w:fldChar w:fldCharType="separate"/>
      </w:r>
      <w:r w:rsidRPr="00ED148F">
        <w:rPr>
          <w:rFonts w:asciiTheme="majorBidi" w:hAnsiTheme="majorBidi" w:cstheme="majorBidi"/>
          <w:noProof/>
        </w:rPr>
        <w:t xml:space="preserve">Monica Adhelia Sutanto and Atik Aprianingsih, “The Effect of Online Consumer Review Toward Purchase Intention: A Study in Premium Cosmetic in Indonesia,” </w:t>
      </w:r>
      <w:r w:rsidRPr="00ED148F">
        <w:rPr>
          <w:rFonts w:asciiTheme="majorBidi" w:hAnsiTheme="majorBidi" w:cstheme="majorBidi"/>
          <w:i/>
          <w:noProof/>
        </w:rPr>
        <w:t>International Conference on Ethics of Business, Economics, and Social Science</w:t>
      </w:r>
      <w:r w:rsidRPr="00ED148F">
        <w:rPr>
          <w:rFonts w:asciiTheme="majorBidi" w:hAnsiTheme="majorBidi" w:cstheme="majorBidi"/>
          <w:noProof/>
        </w:rPr>
        <w:t xml:space="preserve"> 53, no. 2 (2016): 218–30.</w:t>
      </w:r>
      <w:r w:rsidRPr="00E36D19">
        <w:rPr>
          <w:rFonts w:asciiTheme="majorBidi" w:hAnsiTheme="majorBidi" w:cstheme="majorBidi"/>
        </w:rPr>
        <w:fldChar w:fldCharType="end"/>
      </w:r>
    </w:p>
  </w:footnote>
  <w:footnote w:id="57">
    <w:p w14:paraId="39408A5D" w14:textId="1C87F942" w:rsidR="00A720C3" w:rsidRPr="00ED148F" w:rsidRDefault="00A720C3" w:rsidP="00A720C3">
      <w:pPr>
        <w:pStyle w:val="FootnoteText"/>
        <w:ind w:firstLine="720"/>
        <w:contextualSpacing/>
        <w:jc w:val="both"/>
        <w:rPr>
          <w:rFonts w:asciiTheme="majorBidi" w:hAnsiTheme="majorBidi" w:cstheme="majorBidi"/>
        </w:rPr>
      </w:pPr>
      <w:r w:rsidRPr="00E36D19">
        <w:rPr>
          <w:rStyle w:val="FootnoteReference"/>
          <w:rFonts w:asciiTheme="majorBidi" w:hAnsiTheme="majorBidi" w:cstheme="majorBidi"/>
        </w:rPr>
        <w:footnoteRef/>
      </w:r>
      <w:r w:rsidRPr="00ED148F">
        <w:rPr>
          <w:rFonts w:asciiTheme="majorBidi" w:hAnsiTheme="majorBidi" w:cstheme="majorBidi"/>
        </w:rPr>
        <w:t xml:space="preserve"> </w:t>
      </w:r>
      <w:r w:rsidRPr="00E36D19">
        <w:rPr>
          <w:rFonts w:asciiTheme="majorBidi" w:hAnsiTheme="majorBidi" w:cstheme="majorBidi"/>
        </w:rPr>
        <w:fldChar w:fldCharType="begin" w:fldLock="1"/>
      </w:r>
      <w:r w:rsidR="005C282A">
        <w:rPr>
          <w:rFonts w:asciiTheme="majorBidi" w:hAnsiTheme="majorBidi" w:cstheme="majorBidi"/>
        </w:rPr>
        <w:instrText>ADDIN CSL_CITATION {"citationItems":[{"id":"ITEM-1","itemData":{"abstract":"This study aims to determine the effect of price, product reviews and payment methods on purchasing decisions in online shopping through the Shopee application for Shopee application users in Bekasi. Prices, product reviews and payment methods become exogenous variables and purchase decisions become endogenous variables. This study uses an associative research strategy with a quantitative approach with data analysis using the outer model analysis, inner model, and hypothesis testing with SmartPLS 3.0 software. In this study using purposive sampling technique with a sample of 96 respondents who have shopped online through the Shopee application in Bekasi as much as 2x. Primary data obtained by questionnaires distributed online and secondary data using books and websites related to the issues to be discussed to be used as guidelines in research. The results of this study state that prices and product reviews are significant or there is an influence on purchasing decisions while the payment method is not significant or has no effect on purchasing decisions in online shopping through the Shopee application in Bekasi. Abstrak-Penelitian ini bertujuan untuk mengetahui pengaruh harga, ulasan produk dan metode pembayaran terhadap keputusan pembelian dalam berbelanja online melalui aplikasi Shopee pada pengguna aplikasi Shopee di Bekasi. Harga, ulasan produk dan metode pembayaran","author":[{"dropping-particle":"","family":"Shafa","given":"Pradika Muthiya","non-dropping-particle":"","parse-names":false,"suffix":""},{"dropping-particle":"","family":"Hariyanto","given":"Jusuf","non-dropping-particle":"","parse-names":false,"suffix":""}],"id":"ITEM-1","issued":{"date-parts":[["2020"]]},"number-of-pages":"1-18","title":"Pengaruh Harga, Ulasan Produk, dan Metode Pembayaran Tehadap Keputusan Pembelian Dalam Berbelanja Online Melalui Aplikasi Shopee (Studi Kasus Pada Pengguna Aplikasi Shopee Di Bekasi)","type":"report"},"uris":["http://www.mendeley.com/documents/?uuid=41edc950-1828-331f-a41f-7d6cbbb894ef"]}],"mendeley":{"formattedCitation":"Shafa and Hariyanto, “Pengaruh Harga, Ulasan Produk, Dan Metode Pembayaran Tehadap Keputusan Pembelian Dalam Berbelanja Online Melalui Aplikasi Shopee (Studi Kasus Pada Pengguna Aplikasi Shopee Di Bekasi).”","plainTextFormattedCitation":"Shafa and Hariyanto, “Pengaruh Harga, Ulasan Produk, Dan Metode Pembayaran Tehadap Keputusan Pembelian Dalam Berbelanja Online Melalui Aplikasi Shopee (Studi Kasus Pada Pengguna Aplikasi Shopee Di Bekasi).”","previouslyFormattedCitation":"Shafa and Hariyanto, “Pengaruh Harga, Ulasan Produk, Dan Metode Pembayaran Tehadap Keputusan Pembelian Dalam Berbelanja Online Melalui Aplikasi Shopee (Studi Kasus Pada Pengguna Aplikasi Shopee Di Bekasi).”"},"properties":{"noteIndex":57},"schema":"https://github.com/citation-style-language/schema/raw/master/csl-citation.json"}</w:instrText>
      </w:r>
      <w:r w:rsidRPr="00E36D19">
        <w:rPr>
          <w:rFonts w:asciiTheme="majorBidi" w:hAnsiTheme="majorBidi" w:cstheme="majorBidi"/>
        </w:rPr>
        <w:fldChar w:fldCharType="separate"/>
      </w:r>
      <w:r w:rsidRPr="00ED148F">
        <w:rPr>
          <w:rFonts w:asciiTheme="majorBidi" w:hAnsiTheme="majorBidi" w:cstheme="majorBidi"/>
          <w:noProof/>
        </w:rPr>
        <w:t>Shafa and Hariyanto, “Pengaruh Harga, Ulasan Produk, Dan Metode Pembayaran Tehadap Keputusan Pembelian Dalam Berbelanja Online Melalui Aplikasi Shopee (Studi Kasus Pada Pengguna Aplikasi Shopee Di Bekasi).”</w:t>
      </w:r>
      <w:r w:rsidRPr="00E36D19">
        <w:rPr>
          <w:rFonts w:asciiTheme="majorBidi" w:hAnsiTheme="majorBidi" w:cstheme="majorBidi"/>
        </w:rPr>
        <w:fldChar w:fldCharType="end"/>
      </w:r>
    </w:p>
  </w:footnote>
  <w:footnote w:id="58">
    <w:p w14:paraId="7C08EACC" w14:textId="3CAE7EA1" w:rsidR="00A720C3" w:rsidRPr="00ED148F" w:rsidRDefault="00A720C3" w:rsidP="00A720C3">
      <w:pPr>
        <w:pStyle w:val="FootnoteText"/>
        <w:ind w:firstLine="720"/>
        <w:contextualSpacing/>
        <w:jc w:val="both"/>
        <w:rPr>
          <w:rFonts w:asciiTheme="majorBidi" w:hAnsiTheme="majorBidi" w:cstheme="majorBidi"/>
        </w:rPr>
      </w:pPr>
      <w:r w:rsidRPr="00E36D19">
        <w:rPr>
          <w:rStyle w:val="FootnoteReference"/>
          <w:rFonts w:asciiTheme="majorBidi" w:hAnsiTheme="majorBidi" w:cstheme="majorBidi"/>
        </w:rPr>
        <w:footnoteRef/>
      </w:r>
      <w:r w:rsidRPr="00ED148F">
        <w:rPr>
          <w:rFonts w:asciiTheme="majorBidi" w:hAnsiTheme="majorBidi" w:cstheme="majorBidi"/>
        </w:rPr>
        <w:t xml:space="preserve"> </w:t>
      </w:r>
      <w:r w:rsidRPr="00E36D19">
        <w:rPr>
          <w:rFonts w:asciiTheme="majorBidi" w:hAnsiTheme="majorBidi" w:cstheme="majorBidi"/>
        </w:rPr>
        <w:fldChar w:fldCharType="begin" w:fldLock="1"/>
      </w:r>
      <w:r w:rsidR="005C282A">
        <w:rPr>
          <w:rFonts w:asciiTheme="majorBidi" w:hAnsiTheme="majorBidi" w:cstheme="majorBidi"/>
        </w:rPr>
        <w:instrText>ADDIN CSL_CITATION {"citationItems":[{"id":"ITEM-1","itemData":{"DOI":"https://doi.org/10.54543/fusion.v2i01.145","abstract":"Lima quartal terakhir Shopee berada di puncak kepopuleran dengan rata-rata pengunjung web tertinggi yaitu sebesar 103.645.340 terhitung dari Q1 2020- Q1 2021, namun pada titik Q1 2021 mengalami penurunan 1.920.800 yang berdampak tergesernya Shopee ke ranking dua setelah Tokopedia. Tujuan dari penelitian ini untuk menguji pengaruh harga, promosi, dan ulasan produk terhadap keputusan pembelian melalui aplikasi Shopee. Statistik SPSS versi 24 merupakan software yang digunakan untuk bantuan menganalisis data yaitu regresi linear berganda. Jenis penelitian yang digunakan dalam penelitian ini ialah jenis penelitian kuantitatif asosistif yang memiliki tujuan untuk mengetahui pengaruh antara dua atau lebih variabel. Pengambilan sampel pada penelitian ini menggunakan teknik purposive sampling dengan jumlah sampel sebanyak 81 responden. Teknik pengumpulan data menggunakan kepustakaan, observasi, wawancara, kuesioner dan dokumentasi. Hipotesis penelitian ini ialah adanya pengaruh harga, promosi, dan ulasan produk terhadap keputusan pembelian melalui aplikasi Shopee Pada LDK Fisip Universitas Mulawarman. Hasil analisis harga tidak berpengaruh secara parsial terhadap keputusan pembelian dengan nilai hasil uji t (X1) -1,511, serta promosi dan ulasan produk berpengaruh signifikan secara parsial terhadap keputusan pembelian dengan nilai hasil uji t (X2) 2,014 dan (X3) 7,095, sedangkan uji F sebesar 19,403, dengan demikian harga, promosi, dan ulasan produk berpengaruh signifikan secara simultan terhadap keputusan pembelian.","author":[{"dropping-particle":"","family":"Najib","given":"Abdul Ghofur Ainun","non-dropping-particle":"","parse-names":false,"suffix":""},{"dropping-particle":"","family":"Andriana","given":"Ana Noor","non-dropping-particle":"","parse-names":false,"suffix":""}],"container-title":"Jurnal Syntax Fusion","id":"ITEM-1","issue":"5","issued":{"date-parts":[["2022"]]},"page":"171 - 180","title":"Pengaruh Harga, Promosi, Dan Ulasan Produk Terhadap Keputusan Pembelian Melalui Aplikasi Shopee","type":"article-journal","volume":"2"},"uris":["http://www.mendeley.com/documents/?uuid=d269725f-cf3f-4a15-86f7-53715976b3fc"]}],"mendeley":{"formattedCitation":"Abdul Ghofur Ainun Najib and Ana Noor Andriana, “Pengaruh Harga, Promosi, Dan Ulasan Produk Terhadap Keputusan Pembelian Melalui Aplikasi Shopee,” &lt;i&gt;Jurnal Syntax Fusion&lt;/i&gt; 2, no. 5 (2022): 171–80, https://doi.org/https://doi.org/10.54543/fusion.v2i01.145.","plainTextFormattedCitation":"Abdul Ghofur Ainun Najib and Ana Noor Andriana, “Pengaruh Harga, Promosi, Dan Ulasan Produk Terhadap Keputusan Pembelian Melalui Aplikasi Shopee,” Jurnal Syntax Fusion 2, no. 5 (2022): 171–80, https://doi.org/https://doi.org/10.54543/fusion.v2i01.145.","previouslyFormattedCitation":"Abdul Ghofur Ainun Najib and Ana Noor Andriana, “Pengaruh Harga, Promosi, Dan Ulasan Produk Terhadap Keputusan Pembelian Melalui Aplikasi Shopee,” &lt;i&gt;Jurnal Syntax Fusion&lt;/i&gt; 2, no. 5 (2022): 171–80, https://doi.org/https://doi.org/10.54543/fusion.v2i01.145."},"properties":{"noteIndex":58},"schema":"https://github.com/citation-style-language/schema/raw/master/csl-citation.json"}</w:instrText>
      </w:r>
      <w:r w:rsidRPr="00E36D19">
        <w:rPr>
          <w:rFonts w:asciiTheme="majorBidi" w:hAnsiTheme="majorBidi" w:cstheme="majorBidi"/>
        </w:rPr>
        <w:fldChar w:fldCharType="separate"/>
      </w:r>
      <w:r w:rsidRPr="00ED148F">
        <w:rPr>
          <w:rFonts w:asciiTheme="majorBidi" w:hAnsiTheme="majorBidi" w:cstheme="majorBidi"/>
          <w:noProof/>
        </w:rPr>
        <w:t xml:space="preserve">Abdul Ghofur Ainun Najib and Ana Noor Andriana, “Pengaruh Harga, Promosi, Dan Ulasan Produk Terhadap Keputusan Pembelian Melalui Aplikasi Shopee,” </w:t>
      </w:r>
      <w:r w:rsidRPr="00ED148F">
        <w:rPr>
          <w:rFonts w:asciiTheme="majorBidi" w:hAnsiTheme="majorBidi" w:cstheme="majorBidi"/>
          <w:i/>
          <w:noProof/>
        </w:rPr>
        <w:t>Jurnal Syntax Fusion</w:t>
      </w:r>
      <w:r w:rsidRPr="00ED148F">
        <w:rPr>
          <w:rFonts w:asciiTheme="majorBidi" w:hAnsiTheme="majorBidi" w:cstheme="majorBidi"/>
          <w:noProof/>
        </w:rPr>
        <w:t xml:space="preserve"> 2, no. 5 (2022): 171–80, https://doi.org/https://doi.org/10.54543/fusion.v2i01.145.</w:t>
      </w:r>
      <w:r w:rsidRPr="00E36D19">
        <w:rPr>
          <w:rFonts w:asciiTheme="majorBidi" w:hAnsiTheme="majorBidi" w:cstheme="majorBidi"/>
        </w:rPr>
        <w:fldChar w:fldCharType="end"/>
      </w:r>
    </w:p>
  </w:footnote>
  <w:footnote w:id="59">
    <w:p w14:paraId="7D248C37" w14:textId="7A25415C" w:rsidR="00A720C3" w:rsidRPr="00E36D19" w:rsidRDefault="00A720C3" w:rsidP="00A720C3">
      <w:pPr>
        <w:pStyle w:val="FootnoteText"/>
        <w:ind w:firstLine="720"/>
        <w:contextualSpacing/>
        <w:jc w:val="both"/>
        <w:rPr>
          <w:rFonts w:asciiTheme="majorBidi" w:hAnsiTheme="majorBidi" w:cstheme="majorBidi"/>
        </w:rPr>
      </w:pPr>
      <w:r w:rsidRPr="00E36D19">
        <w:rPr>
          <w:rStyle w:val="FootnoteReference"/>
          <w:rFonts w:asciiTheme="majorBidi" w:hAnsiTheme="majorBidi" w:cstheme="majorBidi"/>
        </w:rPr>
        <w:footnoteRef/>
      </w:r>
      <w:r w:rsidRPr="00E36D19">
        <w:rPr>
          <w:rFonts w:asciiTheme="majorBidi" w:hAnsiTheme="majorBidi" w:cstheme="majorBidi"/>
        </w:rPr>
        <w:t xml:space="preserve"> </w:t>
      </w:r>
      <w:r w:rsidRPr="00E36D19">
        <w:rPr>
          <w:rFonts w:asciiTheme="majorBidi" w:hAnsiTheme="majorBidi" w:cstheme="majorBidi"/>
        </w:rPr>
        <w:fldChar w:fldCharType="begin" w:fldLock="1"/>
      </w:r>
      <w:r w:rsidR="005C282A">
        <w:rPr>
          <w:rFonts w:asciiTheme="majorBidi" w:hAnsiTheme="majorBidi" w:cstheme="majorBidi"/>
        </w:rPr>
        <w:instrText>ADDIN CSL_CITATION {"citationItems":[{"id":"ITEM-1","itemData":{"URL":"https://seller.shopee.co.id/edu/article/467/Penilaian-Produk","accessed":{"date-parts":[["2024","9","1"]]},"author":[{"dropping-particle":"","family":"Shopee","given":"","non-dropping-particle":"","parse-names":false,"suffix":""}],"container-title":"seller.shopee.co.id","id":"ITEM-1","issued":{"date-parts":[["2023"]]},"title":"Penilaian Produk","type":"webpage"},"uris":["http://www.mendeley.com/documents/?uuid=f29a2ab6-d96b-40f1-8796-b0a36f5877c6"]}],"mendeley":{"formattedCitation":"Shopee, “Penilaian Produk,” seller.shopee.co.id, 2023, https://seller.shopee.co.id/edu/article/467/Penilaian-Produk.","plainTextFormattedCitation":"Shopee, “Penilaian Produk,” seller.shopee.co.id, 2023, https://seller.shopee.co.id/edu/article/467/Penilaian-Produk.","previouslyFormattedCitation":"Shopee, “Penilaian Produk,” seller.shopee.co.id, 2023, https://seller.shopee.co.id/edu/article/467/Penilaian-Produk."},"properties":{"noteIndex":59},"schema":"https://github.com/citation-style-language/schema/raw/master/csl-citation.json"}</w:instrText>
      </w:r>
      <w:r w:rsidRPr="00E36D19">
        <w:rPr>
          <w:rFonts w:asciiTheme="majorBidi" w:hAnsiTheme="majorBidi" w:cstheme="majorBidi"/>
        </w:rPr>
        <w:fldChar w:fldCharType="separate"/>
      </w:r>
      <w:r w:rsidRPr="00E36D19">
        <w:rPr>
          <w:rFonts w:asciiTheme="majorBidi" w:hAnsiTheme="majorBidi" w:cstheme="majorBidi"/>
          <w:noProof/>
        </w:rPr>
        <w:t>Shopee, “Penilaian Produk,” seller.shopee.co.id, 2023, https://seller.shopee.co.id/edu/article/467/Penilaian-Produk.</w:t>
      </w:r>
      <w:r w:rsidRPr="00E36D19">
        <w:rPr>
          <w:rFonts w:asciiTheme="majorBidi" w:hAnsiTheme="majorBidi" w:cstheme="majorBidi"/>
        </w:rPr>
        <w:fldChar w:fldCharType="end"/>
      </w:r>
    </w:p>
  </w:footnote>
  <w:footnote w:id="60">
    <w:p w14:paraId="7E2420C6" w14:textId="77777777" w:rsidR="00A720C3" w:rsidRPr="00E36D19" w:rsidRDefault="00A720C3" w:rsidP="00A720C3">
      <w:pPr>
        <w:pStyle w:val="FootnoteText"/>
        <w:ind w:firstLine="720"/>
        <w:contextualSpacing/>
        <w:jc w:val="both"/>
        <w:rPr>
          <w:rFonts w:asciiTheme="majorBidi" w:hAnsiTheme="majorBidi" w:cstheme="majorBidi"/>
          <w:lang w:val="sv-SE"/>
        </w:rPr>
      </w:pPr>
      <w:r w:rsidRPr="00E36D19">
        <w:rPr>
          <w:rStyle w:val="FootnoteReference"/>
          <w:rFonts w:asciiTheme="majorBidi" w:hAnsiTheme="majorBidi" w:cstheme="majorBidi"/>
        </w:rPr>
        <w:footnoteRef/>
      </w:r>
      <w:r w:rsidRPr="00E36D19">
        <w:rPr>
          <w:rFonts w:asciiTheme="majorBidi" w:hAnsiTheme="majorBidi" w:cstheme="majorBidi"/>
        </w:rPr>
        <w:t xml:space="preserve"> Stepanus Dwi Nugroho Adi dan Audita Nuvriasari, Pengaruh Kepercayaan, Promosi, Dan Ulasan Produk Terhadap Keputusan Pembelian Produk Akomodasi Di Aplikasi Traveloka. </w:t>
      </w:r>
      <w:r w:rsidRPr="00E36D19">
        <w:rPr>
          <w:rFonts w:asciiTheme="majorBidi" w:hAnsiTheme="majorBidi" w:cstheme="majorBidi"/>
          <w:lang w:val="sv-SE"/>
        </w:rPr>
        <w:t>Jurnal Ilmiah Mahasiswa Ekonomi Manajemen: Universitas Mercu Buana Yogyakarta, Vol. 6, No. 1, 2021 Februari: 178-193</w:t>
      </w:r>
    </w:p>
  </w:footnote>
  <w:footnote w:id="61">
    <w:p w14:paraId="4B0A4371" w14:textId="2A2FC8FF" w:rsidR="00A720C3" w:rsidRPr="00E36D19" w:rsidRDefault="00A720C3" w:rsidP="00A720C3">
      <w:pPr>
        <w:pStyle w:val="FootnoteText"/>
        <w:ind w:firstLine="720"/>
        <w:contextualSpacing/>
        <w:jc w:val="both"/>
        <w:rPr>
          <w:lang w:val="sv-SE"/>
        </w:rPr>
      </w:pPr>
      <w:r w:rsidRPr="00E36D19">
        <w:rPr>
          <w:rStyle w:val="FootnoteReference"/>
          <w:rFonts w:asciiTheme="majorBidi" w:hAnsiTheme="majorBidi" w:cstheme="majorBidi"/>
        </w:rPr>
        <w:footnoteRef/>
      </w:r>
      <w:r w:rsidRPr="00E36D19">
        <w:rPr>
          <w:rFonts w:asciiTheme="majorBidi" w:hAnsiTheme="majorBidi" w:cstheme="majorBidi"/>
          <w:lang w:val="sv-SE"/>
        </w:rPr>
        <w:t xml:space="preserve"> </w:t>
      </w:r>
      <w:r w:rsidRPr="00E36D19">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{"citationItems":[{"id":"ITEM-1","itemData":{"author":[{"dropping-particle":"","family":"Setiyowati","given":"Nanik","non-dropping-particle":"","parse-names":false,"suffix":""}],"id":"ITEM-1","issued":{"date-parts":[["2022"]]},"publisher":"Universitas Islam Negeri Walisongo Semarang","title":"Analisis Pengaruh Harga, Ulasan Produk, Dan Kemudahan Penggunaan Terhadap Keputusan Pembelian Pada Marketplace Shopee (Studi Kasus Pengguna Shopee Pada Mahasiswa UIN Walisongo Semarang Angkatan 2019-2021)","type":"thesis"},"uris":["http://www.mendeley.com/documents/?uuid=49631436-6d92-3b40-8f6b-ba808be1cf0e"]}],"mendeley":{"formattedCitation":"Setiyowati, “Analisis Pengaruh Harga, Ulasan Produk, Dan Kemudahan Penggunaan Terhadap Keputusan Pembelian Pada Marketplace Shopee (Studi Kasus Pengguna Shopee Pada Mahasiswa UIN Walisongo Semarang Angkatan 2019-2021).”","plainTextFormattedCitation":"Setiyowati, “Analisis Pengaruh Harga, Ulasan Produk, Dan Kemudahan Penggunaan Terhadap Keputusan Pembelian Pada Marketplace Shopee (Studi Kasus Pengguna Shopee Pada Mahasiswa UIN Walisongo Semarang Angkatan 2019-2021).”","previouslyFormattedCitation":"Setiyowati, “Analisis Pengaruh Harga, Ulasan Produk, Dan Kemudahan Penggunaan Terhadap Keputusan Pembelian Pada Marketplace Shopee (Studi Kasus Pengguna Shopee Pada Mahasiswa UIN Walisongo Semarang Angkatan 2019-2021).”"},"properties":{"noteIndex":61},"schema":"https://github.com/citation-style-language/schema/raw/master/csl-citation.json"}</w:instrText>
      </w:r>
      <w:r w:rsidRPr="00E36D19">
        <w:rPr>
          <w:rFonts w:asciiTheme="majorBidi" w:hAnsiTheme="majorBidi" w:cstheme="majorBidi"/>
        </w:rPr>
        <w:fldChar w:fldCharType="separate"/>
      </w:r>
      <w:r w:rsidRPr="00E36D19">
        <w:rPr>
          <w:rFonts w:asciiTheme="majorBidi" w:hAnsiTheme="majorBidi" w:cstheme="majorBidi"/>
          <w:noProof/>
          <w:lang w:val="sv-SE"/>
        </w:rPr>
        <w:t>Setiyowati, “Analisis Pengaruh Harga, Ulasan Produk, Dan Kemudahan Penggunaan Terhadap Keputusan Pembelian Pada Marketplace Shopee (Studi Kasus Pengguna Shopee Pada Mahasiswa UIN Walisongo Semarang Angkatan 2019-2021).”</w:t>
      </w:r>
      <w:r w:rsidRPr="00E36D19">
        <w:rPr>
          <w:rFonts w:asciiTheme="majorBidi" w:hAnsiTheme="majorBidi" w:cstheme="majorBidi"/>
        </w:rPr>
        <w:fldChar w:fldCharType="end"/>
      </w:r>
    </w:p>
  </w:footnote>
  <w:footnote w:id="62">
    <w:p w14:paraId="63CA1519" w14:textId="70773864" w:rsidR="00A720C3" w:rsidRPr="007A48D0" w:rsidRDefault="00A720C3" w:rsidP="00A720C3">
      <w:pPr>
        <w:pStyle w:val="FootnoteText"/>
        <w:ind w:firstLine="720"/>
        <w:contextualSpacing/>
        <w:jc w:val="both"/>
        <w:rPr>
          <w:rFonts w:asciiTheme="majorBidi" w:hAnsiTheme="majorBidi" w:cstheme="majorBidi"/>
          <w:lang w:val="sv-SE"/>
        </w:rPr>
      </w:pPr>
      <w:r w:rsidRPr="007A48D0">
        <w:rPr>
          <w:rStyle w:val="FootnoteReference"/>
          <w:rFonts w:asciiTheme="majorBidi" w:hAnsiTheme="majorBidi" w:cstheme="majorBidi"/>
        </w:rPr>
        <w:footnoteRef/>
      </w:r>
      <w:r w:rsidRPr="007A48D0">
        <w:rPr>
          <w:rFonts w:asciiTheme="majorBidi" w:hAnsiTheme="majorBidi" w:cstheme="majorBidi"/>
          <w:lang w:val="sv-SE"/>
        </w:rPr>
        <w:t xml:space="preserve"> </w:t>
      </w:r>
      <w:r w:rsidRPr="007A48D0">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{"citationItems":[{"id":"ITEM-1","itemData":{"author":[{"dropping-particle":"","family":"Himayati","given":"","non-dropping-particle":"","parse-names":false,"suffix":""}],"id":"ITEM-1","issued":{"date-parts":[["2008"]]},"number-of-pages":"34","publisher":"Elex Media Komputindo","publisher-place":"Jakarta","title":"Eksplorasi Zahir Accounting","type":"book"},"uris":["http://www.mendeley.com/documents/?uuid=012f6ebf-c421-4086-bf2e-2bd771b452f4"]}],"mendeley":{"formattedCitation":"Himayati, &lt;i&gt;Eksplorasi Zahir Accounting&lt;/i&gt; (Jakarta: Elex Media Komputindo, 2008).","plainTextFormattedCitation":"Himayati, Eksplorasi Zahir Accounting (Jakarta: Elex Media Komputindo, 2008).","previouslyFormattedCitation":"Himayati, &lt;i&gt;Eksplorasi Zahir Accounting&lt;/i&gt; (Jakarta: Elex Media Komputindo, 2008)."},"properties":{"noteIndex":62},"schema":"https://github.com/citation-style-language/schema/raw/master/csl-citation.json"}</w:instrText>
      </w:r>
      <w:r w:rsidRPr="007A48D0">
        <w:rPr>
          <w:rFonts w:asciiTheme="majorBidi" w:hAnsiTheme="majorBidi" w:cstheme="majorBidi"/>
        </w:rPr>
        <w:fldChar w:fldCharType="separate"/>
      </w:r>
      <w:r w:rsidRPr="007A48D0">
        <w:rPr>
          <w:rFonts w:asciiTheme="majorBidi" w:hAnsiTheme="majorBidi" w:cstheme="majorBidi"/>
          <w:noProof/>
          <w:lang w:val="sv-SE"/>
        </w:rPr>
        <w:t xml:space="preserve">Himayati, </w:t>
      </w:r>
      <w:r w:rsidRPr="007A48D0">
        <w:rPr>
          <w:rFonts w:asciiTheme="majorBidi" w:hAnsiTheme="majorBidi" w:cstheme="majorBidi"/>
          <w:i/>
          <w:noProof/>
          <w:lang w:val="sv-SE"/>
        </w:rPr>
        <w:t>Eksplorasi Zahir Accounting</w:t>
      </w:r>
      <w:r w:rsidRPr="007A48D0">
        <w:rPr>
          <w:rFonts w:asciiTheme="majorBidi" w:hAnsiTheme="majorBidi" w:cstheme="majorBidi"/>
          <w:noProof/>
          <w:lang w:val="sv-SE"/>
        </w:rPr>
        <w:t xml:space="preserve"> (Jakarta: Elex Media Komputindo, 2008).</w:t>
      </w:r>
      <w:r w:rsidRPr="007A48D0">
        <w:rPr>
          <w:rFonts w:asciiTheme="majorBidi" w:hAnsiTheme="majorBidi" w:cstheme="majorBidi"/>
        </w:rPr>
        <w:fldChar w:fldCharType="end"/>
      </w:r>
    </w:p>
  </w:footnote>
  <w:footnote w:id="63">
    <w:p w14:paraId="5A98521F" w14:textId="24D4E5DF" w:rsidR="00A720C3" w:rsidRPr="007A48D0" w:rsidRDefault="00A720C3" w:rsidP="00A720C3">
      <w:pPr>
        <w:pStyle w:val="FootnoteText"/>
        <w:ind w:firstLine="720"/>
        <w:contextualSpacing/>
        <w:jc w:val="both"/>
        <w:rPr>
          <w:lang w:val="sv-SE"/>
        </w:rPr>
      </w:pPr>
      <w:r w:rsidRPr="007A48D0">
        <w:rPr>
          <w:rStyle w:val="FootnoteReference"/>
          <w:rFonts w:asciiTheme="majorBidi" w:hAnsiTheme="majorBidi" w:cstheme="majorBidi"/>
        </w:rPr>
        <w:footnoteRef/>
      </w:r>
      <w:r w:rsidRPr="007A48D0">
        <w:rPr>
          <w:rFonts w:asciiTheme="majorBidi" w:hAnsiTheme="majorBidi" w:cstheme="majorBidi"/>
          <w:lang w:val="sv-SE"/>
        </w:rPr>
        <w:t xml:space="preserve"> </w:t>
      </w:r>
      <w:r w:rsidRPr="007A48D0">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{"citationItems":[{"id":"ITEM-1","itemData":{"author":[{"dropping-particle":"","family":"Rahmah","given":"M","non-dropping-particle":"","parse-names":false,"suffix":""}],"id":"ITEM-1","issued":{"date-parts":[["2022"]]},"publisher":"Universitas Hasanuddin Makassar","title":"Pengaruh Gratis Ongkos Kirim, Potongan Harga Dan Kecepatan Pengiriman Terhadap Minat Beli Konsumen Pada Pasar Online Shopee","type":"thesis"},"uris":["http://www.mendeley.com/documents/?uuid=aa713674-1941-477b-b9a3-f250fd5a405e"]}],"mendeley":{"formattedCitation":"M Rahmah, “Pengaruh Gratis Ongkos Kirim, Potongan Harga Dan Kecepatan Pengiriman Terhadap Minat Beli Konsumen Pada Pasar Online Shopee” (Universitas Hasanuddin Makassar, 2022).","plainTextFormattedCitation":"M Rahmah, “Pengaruh Gratis Ongkos Kirim, Potongan Harga Dan Kecepatan Pengiriman Terhadap Minat Beli Konsumen Pada Pasar Online Shopee” (Universitas Hasanuddin Makassar, 2022).","previouslyFormattedCitation":"M Rahmah, “Pengaruh Gratis Ongkos Kirim, Potongan Harga Dan Kecepatan Pengiriman Terhadap Minat Beli Konsumen Pada Pasar Online Shopee” (Universitas Hasanuddin Makassar, 2022)."},"properties":{"noteIndex":63},"schema":"https://github.com/citation-style-language/schema/raw/master/csl-citation.json"}</w:instrText>
      </w:r>
      <w:r w:rsidRPr="007A48D0">
        <w:rPr>
          <w:rFonts w:asciiTheme="majorBidi" w:hAnsiTheme="majorBidi" w:cstheme="majorBidi"/>
        </w:rPr>
        <w:fldChar w:fldCharType="separate"/>
      </w:r>
      <w:r w:rsidRPr="007A48D0">
        <w:rPr>
          <w:rFonts w:asciiTheme="majorBidi" w:hAnsiTheme="majorBidi" w:cstheme="majorBidi"/>
          <w:noProof/>
          <w:lang w:val="sv-SE"/>
        </w:rPr>
        <w:t>M Rahmah, “Pengaruh Gratis Ongkos Kirim, Potongan Harga Dan Kecepatan Pengiriman Terhadap Minat Beli Konsumen Pada Pasar Online Shopee” (Universitas Hasanuddin Makassar, 2022).</w:t>
      </w:r>
      <w:r w:rsidRPr="007A48D0">
        <w:rPr>
          <w:rFonts w:asciiTheme="majorBidi" w:hAnsiTheme="majorBidi" w:cstheme="majorBidi"/>
        </w:rPr>
        <w:fldChar w:fldCharType="end"/>
      </w:r>
    </w:p>
  </w:footnote>
  <w:footnote w:id="64">
    <w:p w14:paraId="20935AA3" w14:textId="0BF74BB7" w:rsidR="00A720C3" w:rsidRPr="004605AC" w:rsidRDefault="00A720C3" w:rsidP="00A720C3">
      <w:pPr>
        <w:pStyle w:val="FootnoteText"/>
        <w:ind w:firstLine="720"/>
        <w:contextualSpacing/>
        <w:jc w:val="both"/>
        <w:rPr>
          <w:rFonts w:asciiTheme="majorBidi" w:hAnsiTheme="majorBidi" w:cstheme="majorBidi"/>
          <w:lang w:val="sv-SE"/>
        </w:rPr>
      </w:pPr>
      <w:r w:rsidRPr="004605AC">
        <w:rPr>
          <w:rStyle w:val="FootnoteReference"/>
          <w:rFonts w:asciiTheme="majorBidi" w:hAnsiTheme="majorBidi" w:cstheme="majorBidi"/>
        </w:rPr>
        <w:footnoteRef/>
      </w:r>
      <w:r w:rsidRPr="004605AC">
        <w:rPr>
          <w:rFonts w:asciiTheme="majorBidi" w:hAnsiTheme="majorBidi" w:cstheme="majorBidi"/>
          <w:lang w:val="sv-SE"/>
        </w:rPr>
        <w:t xml:space="preserve"> </w:t>
      </w:r>
      <w:r w:rsidRPr="004605AC">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{"citationItems":[{"id":"ITEM-1","itemData":{"author":[{"dropping-particle":"","family":"Assauri","given":"Sofjan","non-dropping-particle":"","parse-names":false,"suffix":""}],"id":"ITEM-1","issued":{"date-parts":[["2010"]]},"publisher":"PT. Raja Grafindo Persada","publisher-place":"Jakarta","title":"Manajemen Pemasaran: Dasar, Konsep dan Strategi","type":"book"},"uris":["http://www.mendeley.com/documents/?uuid=1bf2879a-08ad-4aa4-963b-167847426d49"]}],"mendeley":{"formattedCitation":"Sofjan Assauri, &lt;i&gt;Manajemen Pemasaran: Dasar, Konsep Dan Strategi&lt;/i&gt; (Jakarta: PT. Raja Grafindo Persada, 2010).","plainTextFormattedCitation":"Sofjan Assauri, Manajemen Pemasaran: Dasar, Konsep Dan Strategi (Jakarta: PT. Raja Grafindo Persada, 2010).","previouslyFormattedCitation":"Sofjan Assauri, &lt;i&gt;Manajemen Pemasaran: Dasar, Konsep Dan Strategi&lt;/i&gt; (Jakarta: PT. Raja Grafindo Persada, 2010)."},"properties":{"noteIndex":64},"schema":"https://github.com/citation-style-language/schema/raw/master/csl-citation.json"}</w:instrText>
      </w:r>
      <w:r w:rsidRPr="004605AC">
        <w:rPr>
          <w:rFonts w:asciiTheme="majorBidi" w:hAnsiTheme="majorBidi" w:cstheme="majorBidi"/>
        </w:rPr>
        <w:fldChar w:fldCharType="separate"/>
      </w:r>
      <w:r w:rsidRPr="004605AC">
        <w:rPr>
          <w:rFonts w:asciiTheme="majorBidi" w:hAnsiTheme="majorBidi" w:cstheme="majorBidi"/>
          <w:noProof/>
          <w:lang w:val="sv-SE"/>
        </w:rPr>
        <w:t xml:space="preserve">Sofjan Assauri, </w:t>
      </w:r>
      <w:r w:rsidRPr="004605AC">
        <w:rPr>
          <w:rFonts w:asciiTheme="majorBidi" w:hAnsiTheme="majorBidi" w:cstheme="majorBidi"/>
          <w:i/>
          <w:noProof/>
          <w:lang w:val="sv-SE"/>
        </w:rPr>
        <w:t>Manajemen Pemasaran: Dasar, Konsep Dan Strategi</w:t>
      </w:r>
      <w:r w:rsidRPr="004605AC">
        <w:rPr>
          <w:rFonts w:asciiTheme="majorBidi" w:hAnsiTheme="majorBidi" w:cstheme="majorBidi"/>
          <w:noProof/>
          <w:lang w:val="sv-SE"/>
        </w:rPr>
        <w:t xml:space="preserve"> (Jakarta: PT. Raja Grafindo Persada, 2010).</w:t>
      </w:r>
      <w:r w:rsidRPr="004605AC">
        <w:rPr>
          <w:rFonts w:asciiTheme="majorBidi" w:hAnsiTheme="majorBidi" w:cstheme="majorBidi"/>
        </w:rPr>
        <w:fldChar w:fldCharType="end"/>
      </w:r>
    </w:p>
  </w:footnote>
  <w:footnote w:id="65">
    <w:p w14:paraId="5008DDDB" w14:textId="2778C382" w:rsidR="00A720C3" w:rsidRPr="00C32661" w:rsidRDefault="00A720C3" w:rsidP="00A720C3">
      <w:pPr>
        <w:pStyle w:val="FootnoteText"/>
        <w:ind w:firstLine="720"/>
        <w:contextualSpacing/>
        <w:jc w:val="both"/>
        <w:rPr>
          <w:rFonts w:asciiTheme="majorBidi" w:hAnsiTheme="majorBidi" w:cstheme="majorBidi"/>
          <w:lang w:val="sv-SE"/>
        </w:rPr>
      </w:pPr>
      <w:r w:rsidRPr="004605AC">
        <w:rPr>
          <w:rStyle w:val="FootnoteReference"/>
          <w:rFonts w:asciiTheme="majorBidi" w:hAnsiTheme="majorBidi" w:cstheme="majorBidi"/>
        </w:rPr>
        <w:footnoteRef/>
      </w:r>
      <w:r w:rsidRPr="004605AC">
        <w:rPr>
          <w:rFonts w:asciiTheme="majorBidi" w:hAnsiTheme="majorBidi" w:cstheme="majorBidi"/>
          <w:lang w:val="sv-SE"/>
        </w:rPr>
        <w:t xml:space="preserve"> </w:t>
      </w:r>
      <w:r w:rsidRPr="004605AC">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{"citationItems":[{"id":"ITEM-1","itemData":{"ISSN":"2442-5826","abstract":"Prodi D3 Manajemen Pemasaran, Fakultas Ilmu Terapan Rdinar15@gmail.com 1 , sampurowibowo@telkomuniversity.ac.id 2 ABSTRAK Shopee adalah perusahaan yang bergerak di bidang e-commerce atau biasa disebut penjualan barang online. Penelitian ini dilakukan untuk menganalisis pengaruh broadcast advertising dan gratis ongkos kirim sebagai gimmick marketing di youtube terhadap minat beli konsumen. Siaran iklan merupakan suatu bagian dari kelangsungan serta keberhasilan dalam proses mengangkat suatu brand dan manarik minat beli seseorang. Siaran iklan merupakan hal yang sangat penting dalam pengenalan suatu brand kepada orang yang belum mengetauinya. Selain itu dalam menarik minat beli seseorang dibutuhkan promosi yang menarik. Salah satu diantaranya berupa gimmick marketing. Dalam penelitian ini penulis meneliti bagaimana pengaruh siaran iklan Shopee dan gimmick yang dilakukan shopee berupa gratis ongkos kirim dalam mempengaruhi minat beli calon pelanggan. Setelah melakukan penelitian, peneliti mengetahui bahwa siaran iklan berperan penting dalam pemasaran suatu produk, dalam penelitian ini yaitu shopee. Selain itu gimmick marketing berupa gratis ongkos kirim yang digunakan shopee memiliki pengaruh besar teradap minat beli calon pelanggan. Variabel independen dalam penelitian ini adalah broadcast advertising(siaran iklan) dan gratis ongkos kirim sebagai gimmick marketing, sedangkan untuk variabel dependen dalam penelitian ini adalah minat beli. Metode penelitian yang digunakan dalam penelitian ini adalah penelitian deskriptif dengan menggunakan pendekatan kuantitatif. Abstract Shopee is a company enganged in e-commerce or commonly called online goods sales. This research was conducted to analyze the influence of broadcast advertising and free postage as a gimmick marketing on YouTube to the purchase intention. Broadcast advertising are a part of sustainability and success in the process of lifting a brand and attracting the purchase intention of a person. Broadcast advertising are very important in the introduction of a brand to people who have not yet said it. In addition to attracting purchase intention in someone","author":[{"dropping-particle":"","family":"Amalia","given":"Ratu Dinar","non-dropping-particle":"","parse-names":false,"suffix":""},{"dropping-particle":"","family":"Wibowo","given":"Sampurno","non-dropping-particle":"","parse-names":false,"suffix":""}],"container-title":"e-Proceeding of Applied Science","id":"ITEM-1","issue":"2","issued":{"date-parts":[["2019"]]},"page":"571-579","title":"Analisis Siaran Iklan Dan Gratis Ongkos Kirim Sebagai Tipu Muslihat Di Youtube Terhadap Minat Beli Konsumen (Studi Pada E-Commerce Shopee)","type":"article-journal","volume":"5"},"uris":["http://www.mendeley.com/documents/?uuid=d12bca16-343c-4cbd-86b5-b695365f4f9e"]}],"mendeley":{"formattedCitation":"Ratu Dinar Amalia and Sampurno Wibowo, “Analisis Siaran Iklan Dan Gratis Ongkos Kirim Sebagai Tipu Muslihat Di Youtube Terhadap Minat Beli Konsumen (Studi Pada E-Commerce Shopee),” &lt;i&gt;E-Proceeding of Applied Science&lt;/i&gt; 5, no. 2 (2019): 571–79.","plainTextFormattedCitation":"Ratu Dinar Amalia and Sampurno Wibowo, “Analisis Siaran Iklan Dan Gratis Ongkos Kirim Sebagai Tipu Muslihat Di Youtube Terhadap Minat Beli Konsumen (Studi Pada E-Commerce Shopee),” E-Proceeding of Applied Science 5, no. 2 (2019): 571–79.","previouslyFormattedCitation":"Ratu Dinar Amalia and Sampurno Wibowo, “Analisis Siaran Iklan Dan Gratis Ongkos Kirim Sebagai Tipu Muslihat Di Youtube Terhadap Minat Beli Konsumen (Studi Pada E-Commerce Shopee),” &lt;i&gt;E-Proceeding of Applied Science&lt;/i&gt; 5, no. 2 (2019): 571–79."},"properties":{"noteIndex":65},"schema":"https://github.com/citation-style-language/schema/raw/master/csl-citation.json"}</w:instrText>
      </w:r>
      <w:r w:rsidRPr="004605AC">
        <w:rPr>
          <w:rFonts w:asciiTheme="majorBidi" w:hAnsiTheme="majorBidi" w:cstheme="majorBidi"/>
        </w:rPr>
        <w:fldChar w:fldCharType="separate"/>
      </w:r>
      <w:r w:rsidRPr="00C32661">
        <w:rPr>
          <w:rFonts w:asciiTheme="majorBidi" w:hAnsiTheme="majorBidi" w:cstheme="majorBidi"/>
          <w:noProof/>
          <w:lang w:val="sv-SE"/>
        </w:rPr>
        <w:t xml:space="preserve">Ratu Dinar Amalia and Sampurno Wibowo, “Analisis Siaran Iklan Dan Gratis Ongkos Kirim Sebagai Tipu Muslihat Di Youtube Terhadap Minat Beli Konsumen (Studi Pada E-Commerce Shopee),” </w:t>
      </w:r>
      <w:r w:rsidRPr="00C32661">
        <w:rPr>
          <w:rFonts w:asciiTheme="majorBidi" w:hAnsiTheme="majorBidi" w:cstheme="majorBidi"/>
          <w:i/>
          <w:noProof/>
          <w:lang w:val="sv-SE"/>
        </w:rPr>
        <w:t>E-Proceeding of Applied Science</w:t>
      </w:r>
      <w:r w:rsidRPr="00C32661">
        <w:rPr>
          <w:rFonts w:asciiTheme="majorBidi" w:hAnsiTheme="majorBidi" w:cstheme="majorBidi"/>
          <w:noProof/>
          <w:lang w:val="sv-SE"/>
        </w:rPr>
        <w:t xml:space="preserve"> 5, no. 2 (2019): 571–79.</w:t>
      </w:r>
      <w:r w:rsidRPr="004605AC">
        <w:rPr>
          <w:rFonts w:asciiTheme="majorBidi" w:hAnsiTheme="majorBidi" w:cstheme="majorBidi"/>
        </w:rPr>
        <w:fldChar w:fldCharType="end"/>
      </w:r>
    </w:p>
  </w:footnote>
  <w:footnote w:id="66">
    <w:p w14:paraId="7F33EEB3" w14:textId="77777777" w:rsidR="00A720C3" w:rsidRPr="004605AC" w:rsidRDefault="00A720C3" w:rsidP="00A720C3">
      <w:pPr>
        <w:pStyle w:val="FootnoteText"/>
        <w:ind w:firstLine="720"/>
        <w:contextualSpacing/>
        <w:jc w:val="both"/>
        <w:rPr>
          <w:rFonts w:asciiTheme="majorBidi" w:hAnsiTheme="majorBidi" w:cstheme="majorBidi"/>
        </w:rPr>
      </w:pPr>
      <w:r w:rsidRPr="004605AC">
        <w:rPr>
          <w:rStyle w:val="FootnoteReference"/>
          <w:rFonts w:asciiTheme="majorBidi" w:hAnsiTheme="majorBidi" w:cstheme="majorBidi"/>
        </w:rPr>
        <w:footnoteRef/>
      </w:r>
      <w:r w:rsidRPr="004605AC">
        <w:rPr>
          <w:rFonts w:asciiTheme="majorBidi" w:hAnsiTheme="majorBidi" w:cstheme="majorBidi"/>
          <w:lang w:val="sv-SE"/>
        </w:rPr>
        <w:t xml:space="preserve"> Vernandi, P. R., &amp; Hernawan, E. (2023). </w:t>
      </w:r>
      <w:r w:rsidRPr="004605AC">
        <w:rPr>
          <w:rFonts w:asciiTheme="majorBidi" w:hAnsiTheme="majorBidi" w:cstheme="majorBidi"/>
          <w:i/>
          <w:iCs/>
        </w:rPr>
        <w:t>Pengaruh Cash On Delivery, Promo Gratis Ongkir, dan Customer Review Terhadap Keputusan Pembelian Secara Online pada Situs Marketplace Shopee di Wilayah Kota Tangerang</w:t>
      </w:r>
      <w:r w:rsidRPr="004605AC">
        <w:rPr>
          <w:rFonts w:asciiTheme="majorBidi" w:hAnsiTheme="majorBidi" w:cstheme="majorBidi"/>
        </w:rPr>
        <w:t>. Jurnal : EMABI:EKONOMI DAN MANAJEMEN BISNIS, VOL.2.NO.1.</w:t>
      </w:r>
    </w:p>
  </w:footnote>
  <w:footnote w:id="67">
    <w:p w14:paraId="0659488F" w14:textId="34101791" w:rsidR="00A720C3" w:rsidRPr="004605AC" w:rsidRDefault="00A720C3" w:rsidP="00A720C3">
      <w:pPr>
        <w:pStyle w:val="FootnoteText"/>
        <w:ind w:firstLine="720"/>
        <w:contextualSpacing/>
        <w:jc w:val="both"/>
        <w:rPr>
          <w:rFonts w:asciiTheme="majorBidi" w:hAnsiTheme="majorBidi" w:cstheme="majorBidi"/>
        </w:rPr>
      </w:pPr>
      <w:r w:rsidRPr="004605AC">
        <w:rPr>
          <w:rStyle w:val="FootnoteReference"/>
          <w:rFonts w:asciiTheme="majorBidi" w:hAnsiTheme="majorBidi" w:cstheme="majorBidi"/>
        </w:rPr>
        <w:footnoteRef/>
      </w:r>
      <w:r w:rsidRPr="004605AC">
        <w:rPr>
          <w:rFonts w:asciiTheme="majorBidi" w:hAnsiTheme="majorBidi" w:cstheme="majorBidi"/>
        </w:rPr>
        <w:t xml:space="preserve"> </w:t>
      </w:r>
      <w:r w:rsidRPr="004605AC">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{"citationItems":[{"id":"ITEM-1","itemData":{"author":[{"dropping-particle":"","family":"Wardhani","given":"Chintya Ayu","non-dropping-particle":"","parse-names":false,"suffix":""}],"container-title":"Repository IAIN Kudus","id":"ITEM-1","issued":{"date-parts":[["2022"]]},"publisher":"Institut Agama Islam Negeri Kudus","title":"Pengaruh Promosi, Tagline Gratis Ongkir, dan Kualitas Pelayanan terhadap Keputusan Pembelian Melalui E-Commerce Shopee pada Mahasiswa Program Studi Manajemen Bisnis Syariah IAIN Kudus","type":"thesis"},"uris":["http://www.mendeley.com/documents/?uuid=50291518-a4a1-4b12-b81c-19f5ca527cc9"]}],"mendeley":{"formattedCitation":"Chintya Ayu Wardhani, “Pengaruh Promosi, Tagline Gratis Ongkir, Dan Kualitas Pelayanan Terhadap Keputusan Pembelian Melalui E-Commerce Shopee Pada Mahasiswa Program Studi Manajemen Bisnis Syariah IAIN Kudus,” &lt;i&gt;Repository IAIN Kudus&lt;/i&gt; (Institut Agama Islam Negeri Kudus, 2022), http://repository.iainkudus.ac.id/id/eprint/7820.","plainTextFormattedCitation":"Chintya Ayu Wardhani, “Pengaruh Promosi, Tagline Gratis Ongkir, Dan Kualitas Pelayanan Terhadap Keputusan Pembelian Melalui E-Commerce Shopee Pada Mahasiswa Program Studi Manajemen Bisnis Syariah IAIN Kudus,” Repository IAIN Kudus (Institut Agama Islam Negeri Kudus, 2022), http://repository.iainkudus.ac.id/id/eprint/7820.","previouslyFormattedCitation":"Chintya Ayu Wardhani, “Pengaruh Promosi, Tagline Gratis Ongkir, Dan Kualitas Pelayanan Terhadap Keputusan Pembelian Melalui E-Commerce Shopee Pada Mahasiswa Program Studi Manajemen Bisnis Syariah IAIN Kudus,” &lt;i&gt;Repository IAIN Kudus&lt;/i&gt; (Institut Agama Islam Negeri Kudus, 2022), http://repository.iainkudus.ac.id/id/eprint/7820."},"properties":{"noteIndex":67},"schema":"https://github.com/citation-style-language/schema/raw/master/csl-citation.json"}</w:instrText>
      </w:r>
      <w:r w:rsidRPr="004605AC">
        <w:rPr>
          <w:rFonts w:asciiTheme="majorBidi" w:hAnsiTheme="majorBidi" w:cstheme="majorBidi"/>
        </w:rPr>
        <w:fldChar w:fldCharType="separate"/>
      </w:r>
      <w:r w:rsidRPr="004605AC">
        <w:rPr>
          <w:rFonts w:asciiTheme="majorBidi" w:hAnsiTheme="majorBidi" w:cstheme="majorBidi"/>
          <w:noProof/>
        </w:rPr>
        <w:t xml:space="preserve">Chintya Ayu Wardhani, “Pengaruh Promosi, Tagline Gratis Ongkir, Dan Kualitas Pelayanan Terhadap Keputusan Pembelian Melalui E-Commerce Shopee Pada Mahasiswa Program Studi Manajemen Bisnis Syariah IAIN Kudus,” </w:t>
      </w:r>
      <w:r w:rsidRPr="004605AC">
        <w:rPr>
          <w:rFonts w:asciiTheme="majorBidi" w:hAnsiTheme="majorBidi" w:cstheme="majorBidi"/>
          <w:i/>
          <w:noProof/>
        </w:rPr>
        <w:t>Repository IAIN Kudus</w:t>
      </w:r>
      <w:r w:rsidRPr="004605AC">
        <w:rPr>
          <w:rFonts w:asciiTheme="majorBidi" w:hAnsiTheme="majorBidi" w:cstheme="majorBidi"/>
          <w:noProof/>
        </w:rPr>
        <w:t xml:space="preserve"> (Institut Agama Islam Negeri Kudus, 2022), http://repository.iainkudus.ac.id/id/eprint/7820.</w:t>
      </w:r>
      <w:r w:rsidRPr="004605AC">
        <w:rPr>
          <w:rFonts w:asciiTheme="majorBidi" w:hAnsiTheme="majorBidi" w:cstheme="majorBidi"/>
        </w:rPr>
        <w:fldChar w:fldCharType="end"/>
      </w:r>
    </w:p>
  </w:footnote>
  <w:footnote w:id="68">
    <w:p w14:paraId="2A414F6C" w14:textId="3A9B9A76" w:rsidR="00A720C3" w:rsidRPr="0014211D" w:rsidRDefault="00A720C3" w:rsidP="00A720C3">
      <w:pPr>
        <w:pStyle w:val="FootnoteText"/>
        <w:ind w:firstLine="720"/>
        <w:contextualSpacing/>
        <w:jc w:val="both"/>
        <w:rPr>
          <w:rFonts w:asciiTheme="majorBidi" w:hAnsiTheme="majorBidi" w:cstheme="majorBidi"/>
        </w:rPr>
      </w:pPr>
      <w:r w:rsidRPr="0014211D">
        <w:rPr>
          <w:rStyle w:val="FootnoteReference"/>
          <w:rFonts w:asciiTheme="majorBidi" w:hAnsiTheme="majorBidi" w:cstheme="majorBidi"/>
        </w:rPr>
        <w:footnoteRef/>
      </w:r>
      <w:r w:rsidRPr="0014211D">
        <w:rPr>
          <w:rFonts w:asciiTheme="majorBidi" w:hAnsiTheme="majorBidi" w:cstheme="majorBidi"/>
        </w:rPr>
        <w:t xml:space="preserve"> </w:t>
      </w:r>
      <w:r w:rsidRPr="0014211D">
        <w:rPr>
          <w:rFonts w:asciiTheme="majorBidi" w:hAnsiTheme="majorBidi" w:cstheme="majorBidi"/>
        </w:rPr>
        <w:fldChar w:fldCharType="begin" w:fldLock="1"/>
      </w:r>
      <w:r w:rsidR="005C282A">
        <w:rPr>
          <w:rFonts w:asciiTheme="majorBidi" w:hAnsiTheme="majorBidi" w:cstheme="majorBidi"/>
        </w:rPr>
        <w:instrText>ADDIN CSL_CITATION {"citationItems":[{"id":"ITEM-1","itemData":{"DOI":"10.59004/jisma.v1i4.107","ISSN":"2986-2507","abstract":"The purpose of this research is to find out, firstly online customer reviews, COD services, and consumer purchasing decisions on Shopee marketplace users in Tasikmalaya City are in the very good category, secondly the influence of online customer reviews and cash on delivery (COD) services simultaneously on purchasing decisions in the marketplace. Shopee, and the third effect of online customer review and cash on delivery (COD) services partially on purchasing decisions on the Shopee marketplace. The method used in this study is a quantitative method with a survey approach. The results of the study show that online customer reviews, COD services, and consumer purchasing decisions on Shopee marketplace users in Tasikmalaya City are in the very good category. There is a simultaneous significant effect of online customer review and COD services on purchasing decisions for Shopee marketplace users in Tasikmalaya City. There is a partially significant influence online customer review on purchasing decisions on Shopee marketplace users in Tasikmalaya City. There is a partial significant effect of COD services on purchasing decisions for Shopee marketplace users in Tasikmalaya City.","author":[{"dropping-particle":"","family":"Tresnasih","given":"Marlina","non-dropping-particle":"","parse-names":false,"suffix":""}],"container-title":"JISMA: Jurnal Ilmu Sosial, Manajemen, dan Akuntansi","id":"ITEM-1","issue":"4","issued":{"date-parts":[["2022"]]},"page":"403-408","title":"Pengaruh Online Costumer Review Dan Layanan Cash on Delivery Terhadap Keputusan Pembelian Di Marketplace Shopee (Studi Pengguna Marketplace Shopee di Kota Tasikmalaya)","type":"article-journal","volume":"1"},"uris":["http://www.mendeley.com/documents/?uuid=6484b94e-0128-4fad-b030-a4a0d732dea0"]}],"mendeley":{"formattedCitation":"Marlina Tresnasih, “Pengaruh Online Costumer Review Dan Layanan Cash on Delivery Terhadap Keputusan Pembelian Di Marketplace Shopee (Studi Pengguna Marketplace Shopee Di Kota Tasikmalaya),” &lt;i&gt;JISMA: Jurnal Ilmu Sosial, Manajemen, Dan Akuntansi&lt;/i&gt; 1, no. 4 (2022): 403–8, https://doi.org/10.59004/jisma.v1i4.107.","plainTextFormattedCitation":"Marlina Tresnasih, “Pengaruh Online Costumer Review Dan Layanan Cash on Delivery Terhadap Keputusan Pembelian Di Marketplace Shopee (Studi Pengguna Marketplace Shopee Di Kota Tasikmalaya),” JISMA: Jurnal Ilmu Sosial, Manajemen, Dan Akuntansi 1, no. 4 (2022): 403–8, https://doi.org/10.59004/jisma.v1i4.107.","previouslyFormattedCitation":"Marlina Tresnasih, “Pengaruh Online Costumer Review Dan Layanan Cash on Delivery Terhadap Keputusan Pembelian Di Marketplace Shopee (Studi Pengguna Marketplace Shopee Di Kota Tasikmalaya),” &lt;i&gt;JISMA: Jurnal Ilmu Sosial, Manajemen, Dan Akuntansi&lt;/i&gt; 1, no. 4 (2022): 403–8, https://doi.org/10.59004/jisma.v1i4.107."},"properties":{"noteIndex":68},"schema":"https://github.com/citation-style-language/schema/raw/master/csl-citation.json"}</w:instrText>
      </w:r>
      <w:r w:rsidRPr="0014211D">
        <w:rPr>
          <w:rFonts w:asciiTheme="majorBidi" w:hAnsiTheme="majorBidi" w:cstheme="majorBidi"/>
        </w:rPr>
        <w:fldChar w:fldCharType="separate"/>
      </w:r>
      <w:r w:rsidRPr="0014211D">
        <w:rPr>
          <w:rFonts w:asciiTheme="majorBidi" w:hAnsiTheme="majorBidi" w:cstheme="majorBidi"/>
          <w:noProof/>
        </w:rPr>
        <w:t xml:space="preserve">Marlina Tresnasih, “Pengaruh Online Costumer Review Dan Layanan Cash on Delivery Terhadap Keputusan Pembelian Di Marketplace Shopee (Studi Pengguna Marketplace Shopee Di Kota Tasikmalaya),” </w:t>
      </w:r>
      <w:r w:rsidRPr="0014211D">
        <w:rPr>
          <w:rFonts w:asciiTheme="majorBidi" w:hAnsiTheme="majorBidi" w:cstheme="majorBidi"/>
          <w:i/>
          <w:noProof/>
        </w:rPr>
        <w:t>JISMA: Jurnal Ilmu Sosial, Manajemen, Dan Akuntansi</w:t>
      </w:r>
      <w:r w:rsidRPr="0014211D">
        <w:rPr>
          <w:rFonts w:asciiTheme="majorBidi" w:hAnsiTheme="majorBidi" w:cstheme="majorBidi"/>
          <w:noProof/>
        </w:rPr>
        <w:t xml:space="preserve"> 1, no. 4 (2022): 403–8, https://doi.org/10.59004/jisma.v1i4.107.</w:t>
      </w:r>
      <w:r w:rsidRPr="0014211D">
        <w:rPr>
          <w:rFonts w:asciiTheme="majorBidi" w:hAnsiTheme="majorBidi" w:cstheme="majorBidi"/>
        </w:rPr>
        <w:fldChar w:fldCharType="end"/>
      </w:r>
    </w:p>
  </w:footnote>
  <w:footnote w:id="69">
    <w:p w14:paraId="2690A1ED" w14:textId="1E078E80" w:rsidR="00A720C3" w:rsidRDefault="00A720C3" w:rsidP="00A720C3">
      <w:pPr>
        <w:pStyle w:val="FootnoteText"/>
        <w:ind w:firstLine="720"/>
        <w:contextualSpacing/>
        <w:jc w:val="both"/>
      </w:pPr>
      <w:r w:rsidRPr="0014211D">
        <w:rPr>
          <w:rStyle w:val="FootnoteReference"/>
          <w:rFonts w:asciiTheme="majorBidi" w:hAnsiTheme="majorBidi" w:cstheme="majorBidi"/>
        </w:rPr>
        <w:footnoteRef/>
      </w:r>
      <w:r w:rsidRPr="0014211D">
        <w:rPr>
          <w:rFonts w:asciiTheme="majorBidi" w:hAnsiTheme="majorBidi" w:cstheme="majorBidi"/>
        </w:rPr>
        <w:t xml:space="preserve"> </w:t>
      </w:r>
      <w:r w:rsidRPr="0014211D">
        <w:rPr>
          <w:rFonts w:asciiTheme="majorBidi" w:hAnsiTheme="majorBidi" w:cstheme="majorBidi"/>
        </w:rPr>
        <w:fldChar w:fldCharType="begin" w:fldLock="1"/>
      </w:r>
      <w:r w:rsidR="005C282A">
        <w:rPr>
          <w:rFonts w:asciiTheme="majorBidi" w:hAnsiTheme="majorBidi" w:cstheme="majorBidi"/>
        </w:rPr>
        <w:instrText>ADDIN CSL_CITATION {"citationItems":[{"id":"ITEM-1","itemData":{"URL":"https://shopee.co.id/inspirasi-shopee/kepanjangan-cod/","accessed":{"date-parts":[["2024","9","1"]]},"author":[{"dropping-particle":"","family":"Shopee","given":"","non-dropping-particle":"","parse-names":false,"suffix":""}],"container-title":"shopee.co.id","id":"ITEM-1","issued":{"date-parts":[["2023"]]},"title":"Kepanjangan COD","type":"webpage"},"uris":["http://www.mendeley.com/documents/?uuid=df56e4b6-30cb-49fe-ae22-36e310e2e21f"]}],"mendeley":{"formattedCitation":"Shopee, “Kepanjangan COD,” shopee.co.id, 2023, https://shopee.co.id/inspirasi-shopee/kepanjangan-cod/.","plainTextFormattedCitation":"Shopee, “Kepanjangan COD,” shopee.co.id, 2023, https://shopee.co.id/inspirasi-shopee/kepanjangan-cod/.","previouslyFormattedCitation":"Shopee, “Kepanjangan COD,” shopee.co.id, 2023, https://shopee.co.id/inspirasi-shopee/kepanjangan-cod/."},"properties":{"noteIndex":69},"schema":"https://github.com/citation-style-language/schema/raw/master/csl-citation.json"}</w:instrText>
      </w:r>
      <w:r w:rsidRPr="0014211D">
        <w:rPr>
          <w:rFonts w:asciiTheme="majorBidi" w:hAnsiTheme="majorBidi" w:cstheme="majorBidi"/>
        </w:rPr>
        <w:fldChar w:fldCharType="separate"/>
      </w:r>
      <w:r w:rsidRPr="0014211D">
        <w:rPr>
          <w:rFonts w:asciiTheme="majorBidi" w:hAnsiTheme="majorBidi" w:cstheme="majorBidi"/>
          <w:noProof/>
        </w:rPr>
        <w:t>Shopee, “Kepanjangan COD,” shopee.co.id, 2023, https://shopee.co.id/inspirasi-shopee/kepanjangan-cod/.</w:t>
      </w:r>
      <w:r w:rsidRPr="0014211D">
        <w:rPr>
          <w:rFonts w:asciiTheme="majorBidi" w:hAnsiTheme="majorBidi" w:cstheme="majorBidi"/>
        </w:rPr>
        <w:fldChar w:fldCharType="end"/>
      </w:r>
    </w:p>
  </w:footnote>
  <w:footnote w:id="70">
    <w:p w14:paraId="15A0C3B6" w14:textId="0E898DDF" w:rsidR="00A720C3" w:rsidRPr="00C87890" w:rsidRDefault="00A720C3" w:rsidP="00A720C3">
      <w:pPr>
        <w:pStyle w:val="FootnoteText"/>
        <w:ind w:firstLine="720"/>
        <w:contextualSpacing/>
        <w:jc w:val="both"/>
        <w:rPr>
          <w:rFonts w:asciiTheme="majorBidi" w:hAnsiTheme="majorBidi" w:cstheme="majorBidi"/>
        </w:rPr>
      </w:pPr>
      <w:r w:rsidRPr="00C87890">
        <w:rPr>
          <w:rStyle w:val="FootnoteReference"/>
          <w:rFonts w:asciiTheme="majorBidi" w:hAnsiTheme="majorBidi" w:cstheme="majorBidi"/>
        </w:rPr>
        <w:footnoteRef/>
      </w:r>
      <w:r w:rsidRPr="00C87890">
        <w:rPr>
          <w:rFonts w:asciiTheme="majorBidi" w:hAnsiTheme="majorBidi" w:cstheme="majorBidi"/>
        </w:rPr>
        <w:t xml:space="preserve"> </w:t>
      </w:r>
      <w:r w:rsidRPr="00C87890">
        <w:rPr>
          <w:rFonts w:asciiTheme="majorBidi" w:hAnsiTheme="majorBidi" w:cstheme="majorBidi"/>
        </w:rPr>
        <w:fldChar w:fldCharType="begin" w:fldLock="1"/>
      </w:r>
      <w:r w:rsidR="005C282A">
        <w:rPr>
          <w:rFonts w:asciiTheme="majorBidi" w:hAnsiTheme="majorBidi" w:cstheme="majorBidi"/>
        </w:rPr>
        <w:instrText>ADDIN CSL_CITATION {"citationItems":[{"id":"ITEM-1","itemData":{"DOI":"10.47065/jbe.v3i2.1672","abstract":"Phenomena that occur in Labuhanbatu University FEB students who make purchases on the Shopee application are regarding pricing, product reviews and payment procedures with cash on delivery (COD) transactions. This COD system is used by the Shopee application to increase consumer confidence in shopping online. This study aims to see the effect of price, product reviews, and COD payment systems on purchasing decisions at Shopee. The results of the joint hypothesis test (f test) show that price, product reviews, and COD payment systems have a significant effect on Purchase Decisions in the Shopee Application, where the value of Fcount (74.219) &gt; Ftable (2.71) with a significant level of 0.000 &lt; 0.1. So, it can be concluded that the better the price, product reviews, and COD payment system, the better the purchasing decisions made by FEB ULB students on the Shopee Application.","author":[{"dropping-particle":"","family":"Nasution","given":"Umi Amalia","non-dropping-particle":"","parse-names":false,"suffix":""},{"dropping-particle":"","family":"Harahap","given":"Elvina","non-dropping-particle":"","parse-names":false,"suffix":""},{"dropping-particle":"","family":"Rafika","given":"Mulya","non-dropping-particle":"","parse-names":false,"suffix":""}],"container-title":"Journal of Business and Economics Research (JBE)","id":"ITEM-1","issue":"2","issued":{"date-parts":[["2022","6","30"]]},"page":"58-63","publisher":"Forum Kerjasama Pendidikan Tinggi (FKPT)","title":"Pengaruh Harga, Ulasan Produk, dan Sistem Pembayaran COD Terhadap Keputusan Pembelian di Shopee (Studi Kasus Mahasiswa FEB-ULB)","type":"article-journal","volume":"3"},"uris":["http://www.mendeley.com/documents/?uuid=fb92440f-6c5d-38c0-9ee3-9eb2a5615202"]}],"mendeley":{"formattedCitation":"Nasution, Harahap, and Rafika, “Pengaruh Harga, Ulasan Produk, Dan Sistem Pembayaran COD Terhadap Keputusan Pembelian Di Shopee (Studi Kasus Mahasiswa FEB-ULB).”","plainTextFormattedCitation":"Nasution, Harahap, and Rafika, “Pengaruh Harga, Ulasan Produk, Dan Sistem Pembayaran COD Terhadap Keputusan Pembelian Di Shopee (Studi Kasus Mahasiswa FEB-ULB).”","previouslyFormattedCitation":"Nasution, Harahap, and Rafika, “Pengaruh Harga, Ulasan Produk, Dan Sistem Pembayaran COD Terhadap Keputusan Pembelian Di Shopee (Studi Kasus Mahasiswa FEB-ULB).”"},"properties":{"noteIndex":70},"schema":"https://github.com/citation-style-language/schema/raw/master/csl-citation.json"}</w:instrText>
      </w:r>
      <w:r w:rsidRPr="00C87890">
        <w:rPr>
          <w:rFonts w:asciiTheme="majorBidi" w:hAnsiTheme="majorBidi" w:cstheme="majorBidi"/>
        </w:rPr>
        <w:fldChar w:fldCharType="separate"/>
      </w:r>
      <w:r w:rsidRPr="00C87890">
        <w:rPr>
          <w:rFonts w:asciiTheme="majorBidi" w:hAnsiTheme="majorBidi" w:cstheme="majorBidi"/>
          <w:noProof/>
        </w:rPr>
        <w:t>Nasution, Harahap, and Rafika, “Pengaruh Harga, Ulasan Produk, Dan Sistem Pembayaran COD Terhadap Keputusan Pembelian Di Shopee (Studi Kasus Mahasiswa FEB-ULB).”</w:t>
      </w:r>
      <w:r w:rsidRPr="00C87890">
        <w:rPr>
          <w:rFonts w:asciiTheme="majorBidi" w:hAnsiTheme="majorBidi" w:cstheme="majorBidi"/>
        </w:rPr>
        <w:fldChar w:fldCharType="end"/>
      </w:r>
    </w:p>
  </w:footnote>
  <w:footnote w:id="71">
    <w:p w14:paraId="5380E2F3" w14:textId="6652AFA9" w:rsidR="00A720C3" w:rsidRPr="00C87890" w:rsidRDefault="00A720C3" w:rsidP="00A720C3">
      <w:pPr>
        <w:pStyle w:val="FootnoteText"/>
        <w:ind w:firstLine="720"/>
        <w:contextualSpacing/>
        <w:jc w:val="both"/>
        <w:rPr>
          <w:rFonts w:asciiTheme="majorBidi" w:hAnsiTheme="majorBidi" w:cstheme="majorBidi"/>
        </w:rPr>
      </w:pPr>
      <w:r w:rsidRPr="00C87890">
        <w:rPr>
          <w:rStyle w:val="FootnoteReference"/>
          <w:rFonts w:asciiTheme="majorBidi" w:hAnsiTheme="majorBidi" w:cstheme="majorBidi"/>
        </w:rPr>
        <w:footnoteRef/>
      </w:r>
      <w:r w:rsidRPr="00C87890">
        <w:rPr>
          <w:rFonts w:asciiTheme="majorBidi" w:hAnsiTheme="majorBidi" w:cstheme="majorBidi"/>
        </w:rPr>
        <w:t xml:space="preserve"> </w:t>
      </w:r>
      <w:r w:rsidRPr="00C87890">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{"citationItems":[{"id":"ITEM-1","itemData":{"author":[{"dropping-particle":"","family":"Baskara","given":"Titus Theo Yoga","non-dropping-particle":"","parse-names":false,"suffix":""},{"dropping-particle":"","family":"Umaya","given":"Qosda Muhdi Umar","non-dropping-particle":"","parse-names":false,"suffix":""}],"id":"ITEM-1","issued":{"date-parts":[["2021"]]},"publisher":"SCU Konwledge Media","title":"Karya Kreatif Era Pandemi","type":"book"},"uris":["http://www.mendeley.com/documents/?uuid=302bfae4-4d6f-443c-ba00-2e24c5ddee42"]}],"mendeley":{"formattedCitation":"Titus Theo Yoga Baskara and Qosda Muhdi Umar Umaya, &lt;i&gt;Karya Kreatif Era Pandemi&lt;/i&gt; (SCU Konwledge Media, 2021).","plainTextFormattedCitation":"Titus Theo Yoga Baskara and Qosda Muhdi Umar Umaya, Karya Kreatif Era Pandemi (SCU Konwledge Media, 2021).","previouslyFormattedCitation":"Titus Theo Yoga Baskara and Qosda Muhdi Umar Umaya, &lt;i&gt;Karya Kreatif Era Pandemi&lt;/i&gt; (SCU Konwledge Media, 2021)."},"properties":{"noteIndex":71},"schema":"https://github.com/citation-style-language/schema/raw/master/csl-citation.json"}</w:instrText>
      </w:r>
      <w:r w:rsidRPr="00C87890">
        <w:rPr>
          <w:rFonts w:asciiTheme="majorBidi" w:hAnsiTheme="majorBidi" w:cstheme="majorBidi"/>
        </w:rPr>
        <w:fldChar w:fldCharType="separate"/>
      </w:r>
      <w:r w:rsidRPr="00C87890">
        <w:rPr>
          <w:rFonts w:asciiTheme="majorBidi" w:hAnsiTheme="majorBidi" w:cstheme="majorBidi"/>
          <w:noProof/>
        </w:rPr>
        <w:t xml:space="preserve">Titus Theo Yoga Baskara and Qosda Muhdi Umar Umaya, </w:t>
      </w:r>
      <w:r w:rsidRPr="00C87890">
        <w:rPr>
          <w:rFonts w:asciiTheme="majorBidi" w:hAnsiTheme="majorBidi" w:cstheme="majorBidi"/>
          <w:i/>
          <w:noProof/>
        </w:rPr>
        <w:t>Karya Kreatif Era Pandemi</w:t>
      </w:r>
      <w:r w:rsidRPr="00C87890">
        <w:rPr>
          <w:rFonts w:asciiTheme="majorBidi" w:hAnsiTheme="majorBidi" w:cstheme="majorBidi"/>
          <w:noProof/>
        </w:rPr>
        <w:t xml:space="preserve"> (SCU Konwledge Media, 2021).</w:t>
      </w:r>
      <w:r w:rsidRPr="00C87890">
        <w:rPr>
          <w:rFonts w:asciiTheme="majorBidi" w:hAnsiTheme="majorBidi" w:cstheme="majorBidi"/>
        </w:rPr>
        <w:fldChar w:fldCharType="end"/>
      </w:r>
    </w:p>
  </w:footnote>
  <w:footnote w:id="72">
    <w:p w14:paraId="128F6935" w14:textId="0E4A03EF" w:rsidR="00A720C3" w:rsidRPr="00C87890" w:rsidRDefault="00A720C3" w:rsidP="00A720C3">
      <w:pPr>
        <w:pStyle w:val="FootnoteText"/>
        <w:ind w:firstLine="720"/>
        <w:contextualSpacing/>
        <w:jc w:val="both"/>
        <w:rPr>
          <w:rFonts w:asciiTheme="majorBidi" w:hAnsiTheme="majorBidi" w:cstheme="majorBidi"/>
        </w:rPr>
      </w:pPr>
      <w:r w:rsidRPr="00C87890">
        <w:rPr>
          <w:rStyle w:val="FootnoteReference"/>
          <w:rFonts w:asciiTheme="majorBidi" w:hAnsiTheme="majorBidi" w:cstheme="majorBidi"/>
        </w:rPr>
        <w:footnoteRef/>
      </w:r>
      <w:r w:rsidRPr="00C87890">
        <w:rPr>
          <w:rFonts w:asciiTheme="majorBidi" w:hAnsiTheme="majorBidi" w:cstheme="majorBidi"/>
        </w:rPr>
        <w:t xml:space="preserve"> </w:t>
      </w:r>
      <w:r w:rsidRPr="00C87890">
        <w:rPr>
          <w:rFonts w:asciiTheme="majorBidi" w:hAnsiTheme="majorBidi" w:cstheme="majorBidi"/>
        </w:rPr>
        <w:fldChar w:fldCharType="begin" w:fldLock="1"/>
      </w:r>
      <w:r w:rsidR="005C282A">
        <w:rPr>
          <w:rFonts w:asciiTheme="majorBidi" w:hAnsiTheme="majorBidi" w:cstheme="majorBidi"/>
        </w:rPr>
        <w:instrText>ADDIN CSL_CITATION {"citationItems":[{"id":"ITEM-1","itemData":{"URL":"https://www.investopedia.com/terms/c/cashondelivery.asp","accessed":{"date-parts":[["2024","9","1"]]},"author":[{"dropping-particle":"","family":"Young","given":"Julie","non-dropping-particle":"","parse-names":false,"suffix":""}],"container-title":"investopedia.com","id":"ITEM-1","issued":{"date-parts":[["2024"]]},"title":"Cash on Delivery (COD): What It Is and How It Works","type":"webpage"},"uris":["http://www.mendeley.com/documents/?uuid=fe2a4d9b-2eb9-4b3a-9575-e98fbbdebce9"]}],"mendeley":{"formattedCitation":"Julie Young, “Cash on Delivery (COD): What It Is and How It Works,” investopedia.com, 2024, https://www.investopedia.com/terms/c/cashondelivery.asp.","plainTextFormattedCitation":"Julie Young, “Cash on Delivery (COD): What It Is and How It Works,” investopedia.com, 2024, https://www.investopedia.com/terms/c/cashondelivery.asp.","previouslyFormattedCitation":"Julie Young, “Cash on Delivery (COD): What It Is and How It Works,” investopedia.com, 2024, https://www.investopedia.com/terms/c/cashondelivery.asp."},"properties":{"noteIndex":72},"schema":"https://github.com/citation-style-language/schema/raw/master/csl-citation.json"}</w:instrText>
      </w:r>
      <w:r w:rsidRPr="00C87890">
        <w:rPr>
          <w:rFonts w:asciiTheme="majorBidi" w:hAnsiTheme="majorBidi" w:cstheme="majorBidi"/>
        </w:rPr>
        <w:fldChar w:fldCharType="separate"/>
      </w:r>
      <w:r w:rsidRPr="00C87890">
        <w:rPr>
          <w:rFonts w:asciiTheme="majorBidi" w:hAnsiTheme="majorBidi" w:cstheme="majorBidi"/>
          <w:noProof/>
        </w:rPr>
        <w:t>Julie Young, “Cash on Delivery (COD): What It Is and How It Works,” investopedia.com, 2024, https://www.investopedia.com/terms/c/cashondelivery.asp.</w:t>
      </w:r>
      <w:r w:rsidRPr="00C87890">
        <w:rPr>
          <w:rFonts w:asciiTheme="majorBidi" w:hAnsiTheme="majorBidi" w:cstheme="majorBidi"/>
        </w:rPr>
        <w:fldChar w:fldCharType="end"/>
      </w:r>
    </w:p>
  </w:footnote>
  <w:footnote w:id="73">
    <w:p w14:paraId="22C3E36F" w14:textId="6AE24F75" w:rsidR="00A720C3" w:rsidRPr="00C87890" w:rsidRDefault="00A720C3" w:rsidP="00A720C3">
      <w:pPr>
        <w:pStyle w:val="FootnoteText"/>
        <w:ind w:firstLine="720"/>
        <w:contextualSpacing/>
        <w:jc w:val="both"/>
        <w:rPr>
          <w:rFonts w:asciiTheme="majorBidi" w:hAnsiTheme="majorBidi" w:cstheme="majorBidi"/>
        </w:rPr>
      </w:pPr>
      <w:r w:rsidRPr="00C87890">
        <w:rPr>
          <w:rStyle w:val="FootnoteReference"/>
          <w:rFonts w:asciiTheme="majorBidi" w:hAnsiTheme="majorBidi" w:cstheme="majorBidi"/>
        </w:rPr>
        <w:footnoteRef/>
      </w:r>
      <w:r w:rsidRPr="00C87890">
        <w:rPr>
          <w:rFonts w:asciiTheme="majorBidi" w:hAnsiTheme="majorBidi" w:cstheme="majorBidi"/>
        </w:rPr>
        <w:t xml:space="preserve"> </w:t>
      </w:r>
      <w:r w:rsidRPr="00C87890">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{"citationItems":[{"id":"ITEM-1","itemData":{"author":[{"dropping-particle":"","family":"Halaweh","given":"Mohanad","non-dropping-particle":"","parse-names":false,"suffix":""}],"container-title":"International Journal of Sociotechnology and Knowledge Development (IJSKD)","id":"ITEM-1","issue":"4","issued":{"date-parts":[["2018"]]},"page":"1-12","title":"Cash On Delivery as an Alternative Payment Method for E-Commerce Transactions: Analysis an Implications","type":"article-journal","volume":"10"},"uris":["http://www.mendeley.com/documents/?uuid=294ad067-5f8a-4f23-a15a-13acf35cdf91"]}],"mendeley":{"formattedCitation":"Mohanad Halaweh, “Cash On Delivery as an Alternative Payment Method for E-Commerce Transactions: Analysis an Implications,” &lt;i&gt;International Journal of Sociotechnology and Knowledge Development (IJSKD)&lt;/i&gt; 10, no. 4 (2018): 1–12.","plainTextFormattedCitation":"Mohanad Halaweh, “Cash On Delivery as an Alternative Payment Method for E-Commerce Transactions: Analysis an Implications,” International Journal of Sociotechnology and Knowledge Development (IJSKD) 10, no. 4 (2018): 1–12.","previouslyFormattedCitation":"Mohanad Halaweh, “Cash On Delivery as an Alternative Payment Method for E-Commerce Transactions: Analysis an Implications,” &lt;i&gt;International Journal of Sociotechnology and Knowledge Development (IJSKD)&lt;/i&gt; 10, no. 4 (2018): 1–12."},"properties":{"noteIndex":73},"schema":"https://github.com/citation-style-language/schema/raw/master/csl-citation.json"}</w:instrText>
      </w:r>
      <w:r w:rsidRPr="00C87890">
        <w:rPr>
          <w:rFonts w:asciiTheme="majorBidi" w:hAnsiTheme="majorBidi" w:cstheme="majorBidi"/>
        </w:rPr>
        <w:fldChar w:fldCharType="separate"/>
      </w:r>
      <w:r w:rsidRPr="00C87890">
        <w:rPr>
          <w:rFonts w:asciiTheme="majorBidi" w:hAnsiTheme="majorBidi" w:cstheme="majorBidi"/>
          <w:noProof/>
        </w:rPr>
        <w:t xml:space="preserve">Mohanad Halaweh, “Cash On Delivery as an Alternative Payment Method for E-Commerce Transactions: Analysis an Implications,” </w:t>
      </w:r>
      <w:r w:rsidRPr="00C87890">
        <w:rPr>
          <w:rFonts w:asciiTheme="majorBidi" w:hAnsiTheme="majorBidi" w:cstheme="majorBidi"/>
          <w:i/>
          <w:noProof/>
        </w:rPr>
        <w:t>International Journal of Sociotechnology and Knowledge Development (IJSKD)</w:t>
      </w:r>
      <w:r w:rsidRPr="00C87890">
        <w:rPr>
          <w:rFonts w:asciiTheme="majorBidi" w:hAnsiTheme="majorBidi" w:cstheme="majorBidi"/>
          <w:noProof/>
        </w:rPr>
        <w:t xml:space="preserve"> 10, no. 4 (2018): 1–12.</w:t>
      </w:r>
      <w:r w:rsidRPr="00C87890">
        <w:rPr>
          <w:rFonts w:asciiTheme="majorBidi" w:hAnsiTheme="majorBidi" w:cstheme="majorBidi"/>
        </w:rPr>
        <w:fldChar w:fldCharType="end"/>
      </w:r>
    </w:p>
  </w:footnote>
  <w:footnote w:id="74">
    <w:p w14:paraId="4FF8D03F" w14:textId="5A0AB339" w:rsidR="00A720C3" w:rsidRPr="000837F6" w:rsidRDefault="00A720C3" w:rsidP="00A720C3">
      <w:pPr>
        <w:pStyle w:val="FootnoteText"/>
        <w:ind w:firstLine="720"/>
        <w:contextualSpacing/>
        <w:jc w:val="both"/>
        <w:rPr>
          <w:rFonts w:asciiTheme="majorBidi" w:hAnsiTheme="majorBidi" w:cstheme="majorBidi"/>
        </w:rPr>
      </w:pPr>
      <w:r w:rsidRPr="000837F6">
        <w:rPr>
          <w:rStyle w:val="FootnoteReference"/>
          <w:rFonts w:asciiTheme="majorBidi" w:hAnsiTheme="majorBidi" w:cstheme="majorBidi"/>
        </w:rPr>
        <w:footnoteRef/>
      </w:r>
      <w:r w:rsidRPr="000837F6">
        <w:rPr>
          <w:rFonts w:asciiTheme="majorBidi" w:hAnsiTheme="majorBidi" w:cstheme="majorBidi"/>
        </w:rPr>
        <w:t xml:space="preserve"> </w:t>
      </w:r>
      <w:r w:rsidRPr="000837F6">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{"citationItems":[{"id":"ITEM-1","itemData":{"author":[{"dropping-particle":"","family":"Setiyowati","given":"Nanik","non-dropping-particle":"","parse-names":false,"suffix":""}],"id":"ITEM-1","issued":{"date-parts":[["2022"]]},"publisher":"Universitas Islam Negeri Walisongo Semarang","title":"Analisis Pengaruh Harga, Ulasan Produk, Dan Kemudahan Penggunaan Terhadap Keputusan Pembelian Pada Marketplace Shopee (Studi Kasus Pengguna Shopee Pada Mahasiswa UIN Walisongo Semarang Angkatan 2019-2021)","type":"thesis"},"uris":["http://www.mendeley.com/documents/?uuid=49631436-6d92-3b40-8f6b-ba808be1cf0e"]}],"mendeley":{"formattedCitation":"Setiyowati, “Analisis Pengaruh Harga, Ulasan Produk, Dan Kemudahan Penggunaan Terhadap Keputusan Pembelian Pada Marketplace Shopee (Studi Kasus Pengguna Shopee Pada Mahasiswa UIN Walisongo Semarang Angkatan 2019-2021).”","plainTextFormattedCitation":"Setiyowati, “Analisis Pengaruh Harga, Ulasan Produk, Dan Kemudahan Penggunaan Terhadap Keputusan Pembelian Pada Marketplace Shopee (Studi Kasus Pengguna Shopee Pada Mahasiswa UIN Walisongo Semarang Angkatan 2019-2021).”","previouslyFormattedCitation":"Setiyowati, “Analisis Pengaruh Harga, Ulasan Produk, Dan Kemudahan Penggunaan Terhadap Keputusan Pembelian Pada Marketplace Shopee (Studi Kasus Pengguna Shopee Pada Mahasiswa UIN Walisongo Semarang Angkatan 2019-2021).”"},"properties":{"noteIndex":74},"schema":"https://github.com/citation-style-language/schema/raw/master/csl-citation.json"}</w:instrText>
      </w:r>
      <w:r w:rsidRPr="000837F6">
        <w:rPr>
          <w:rFonts w:asciiTheme="majorBidi" w:hAnsiTheme="majorBidi" w:cstheme="majorBidi"/>
        </w:rPr>
        <w:fldChar w:fldCharType="separate"/>
      </w:r>
      <w:r w:rsidRPr="000837F6">
        <w:rPr>
          <w:rFonts w:asciiTheme="majorBidi" w:hAnsiTheme="majorBidi" w:cstheme="majorBidi"/>
          <w:noProof/>
        </w:rPr>
        <w:t>Setiyowati, “Analisis Pengaruh Harga, Ulasan Produk, Dan Kemudahan Penggunaan Terhadap Keputusan Pembelian Pada Marketplace Shopee (Studi Kasus Pengguna Shopee Pada Mahasiswa UIN Walisongo Semarang Angkatan 2019-2021).”</w:t>
      </w:r>
      <w:r w:rsidRPr="000837F6">
        <w:rPr>
          <w:rFonts w:asciiTheme="majorBidi" w:hAnsiTheme="majorBidi" w:cstheme="majorBidi"/>
        </w:rPr>
        <w:fldChar w:fldCharType="end"/>
      </w:r>
    </w:p>
  </w:footnote>
  <w:footnote w:id="75">
    <w:p w14:paraId="1759E033" w14:textId="3AF9F3A5" w:rsidR="00A720C3" w:rsidRPr="000837F6" w:rsidRDefault="00A720C3" w:rsidP="00A720C3">
      <w:pPr>
        <w:pStyle w:val="FootnoteText"/>
        <w:ind w:firstLine="720"/>
        <w:contextualSpacing/>
        <w:jc w:val="both"/>
        <w:rPr>
          <w:rFonts w:asciiTheme="majorBidi" w:hAnsiTheme="majorBidi" w:cstheme="majorBidi"/>
        </w:rPr>
      </w:pPr>
      <w:r w:rsidRPr="000837F6">
        <w:rPr>
          <w:rStyle w:val="FootnoteReference"/>
          <w:rFonts w:asciiTheme="majorBidi" w:hAnsiTheme="majorBidi" w:cstheme="majorBidi"/>
        </w:rPr>
        <w:footnoteRef/>
      </w:r>
      <w:r w:rsidRPr="000837F6">
        <w:rPr>
          <w:rFonts w:asciiTheme="majorBidi" w:hAnsiTheme="majorBidi" w:cstheme="majorBidi"/>
        </w:rPr>
        <w:t xml:space="preserve"> </w:t>
      </w:r>
      <w:r w:rsidRPr="000837F6">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{"citationItems":[{"id":"ITEM-1","itemData":{"author":[{"dropping-particle":"","family":"Yosefine Siboro","given":"Sarah","non-dropping-particle":"","parse-names":false,"suffix":""},{"dropping-particle":"","family":"Eddy","given":"","non-dropping-particle":"","parse-names":false,"suffix":""}],"container-title":"Proceeding National Conference Business, Management, and Accounting (NCBMA)","id":"ITEM-1","issued":{"date-parts":[["2022"]]},"title":"Pengaruh Ulasan Produk, Kemudahan, Keamanan, dan Harga terhadap Keputusan Pembelian di Shopee","type":"article-journal"},"uris":["http://www.mendeley.com/documents/?uuid=a24eb5e7-34e5-38bd-8a10-2951298bd647"]}],"mendeley":{"formattedCitation":"Sarah Yosefine Siboro and Eddy, “Pengaruh Ulasan Produk, Kemudahan, Keamanan, Dan Harga Terhadap Keputusan Pembelian Di Shopee,” &lt;i&gt;Proceeding National Conference Business, Management, and Accounting (NCBMA)&lt;/i&gt;, 2022.","plainTextFormattedCitation":"Sarah Yosefine Siboro and Eddy, “Pengaruh Ulasan Produk, Kemudahan, Keamanan, Dan Harga Terhadap Keputusan Pembelian Di Shopee,” Proceeding National Conference Business, Management, and Accounting (NCBMA), 2022.","previouslyFormattedCitation":"Sarah Yosefine Siboro and Eddy, “Pengaruh Ulasan Produk, Kemudahan, Keamanan, Dan Harga Terhadap Keputusan Pembelian Di Shopee,” &lt;i&gt;Proceeding National Conference Business, Management, and Accounting (NCBMA)&lt;/i&gt;, 2022."},"properties":{"noteIndex":75},"schema":"https://github.com/citation-style-language/schema/raw/master/csl-citation.json"}</w:instrText>
      </w:r>
      <w:r w:rsidRPr="000837F6">
        <w:rPr>
          <w:rFonts w:asciiTheme="majorBidi" w:hAnsiTheme="majorBidi" w:cstheme="majorBidi"/>
        </w:rPr>
        <w:fldChar w:fldCharType="separate"/>
      </w:r>
      <w:r w:rsidRPr="000837F6">
        <w:rPr>
          <w:rFonts w:asciiTheme="majorBidi" w:hAnsiTheme="majorBidi" w:cstheme="majorBidi"/>
          <w:noProof/>
        </w:rPr>
        <w:t xml:space="preserve">Sarah Yosefine Siboro and Eddy, “Pengaruh Ulasan Produk, Kemudahan, Keamanan, Dan Harga Terhadap Keputusan Pembelian Di Shopee,” </w:t>
      </w:r>
      <w:r w:rsidRPr="000837F6">
        <w:rPr>
          <w:rFonts w:asciiTheme="majorBidi" w:hAnsiTheme="majorBidi" w:cstheme="majorBidi"/>
          <w:i/>
          <w:noProof/>
        </w:rPr>
        <w:t>Proceeding National Conference Business, Management, and Accounting (NCBMA)</w:t>
      </w:r>
      <w:r w:rsidRPr="000837F6">
        <w:rPr>
          <w:rFonts w:asciiTheme="majorBidi" w:hAnsiTheme="majorBidi" w:cstheme="majorBidi"/>
          <w:noProof/>
        </w:rPr>
        <w:t>, 2022.</w:t>
      </w:r>
      <w:r w:rsidRPr="000837F6">
        <w:rPr>
          <w:rFonts w:asciiTheme="majorBidi" w:hAnsiTheme="majorBidi" w:cstheme="majorBidi"/>
        </w:rPr>
        <w:fldChar w:fldCharType="end"/>
      </w:r>
    </w:p>
  </w:footnote>
  <w:footnote w:id="76">
    <w:p w14:paraId="6DFAB9CD" w14:textId="2FF23F8F" w:rsidR="00A720C3" w:rsidRPr="000837F6" w:rsidRDefault="00A720C3" w:rsidP="00A720C3">
      <w:pPr>
        <w:pStyle w:val="FootnoteText"/>
        <w:ind w:firstLine="720"/>
        <w:contextualSpacing/>
        <w:jc w:val="both"/>
        <w:rPr>
          <w:rFonts w:asciiTheme="majorBidi" w:hAnsiTheme="majorBidi" w:cstheme="majorBidi"/>
        </w:rPr>
      </w:pPr>
      <w:r w:rsidRPr="000837F6">
        <w:rPr>
          <w:rStyle w:val="FootnoteReference"/>
          <w:rFonts w:asciiTheme="majorBidi" w:hAnsiTheme="majorBidi" w:cstheme="majorBidi"/>
        </w:rPr>
        <w:footnoteRef/>
      </w:r>
      <w:r w:rsidRPr="000837F6">
        <w:rPr>
          <w:rFonts w:asciiTheme="majorBidi" w:hAnsiTheme="majorBidi" w:cstheme="majorBidi"/>
        </w:rPr>
        <w:t xml:space="preserve"> </w:t>
      </w:r>
      <w:r w:rsidRPr="000837F6">
        <w:rPr>
          <w:rFonts w:asciiTheme="majorBidi" w:hAnsiTheme="majorBidi" w:cstheme="majorBidi"/>
        </w:rPr>
        <w:fldChar w:fldCharType="begin" w:fldLock="1"/>
      </w:r>
      <w:r w:rsidR="005C282A">
        <w:rPr>
          <w:rFonts w:asciiTheme="majorBidi" w:hAnsiTheme="majorBidi" w:cstheme="majorBidi"/>
        </w:rPr>
        <w:instrText>ADDIN CSL_CITATION {"citationItems":[{"id":"ITEM-1","itemData":{"DOI":"10.47065/jbe.v3i2.1672","abstract":"Phenomena that occur in Labuhanbatu University FEB students who make purchases on the Shopee application are regarding pricing, product reviews and payment procedures with cash on delivery (COD) transactions. This COD system is used by the Shopee application to increase consumer confidence in shopping online. This study aims to see the effect of price, product reviews, and COD payment systems on purchasing decisions at Shopee. The results of the joint hypothesis test (f test) show that price, product reviews, and COD payment systems have a significant effect on Purchase Decisions in the Shopee Application, where the value of Fcount (74.219) &gt; Ftable (2.71) with a significant level of 0.000 &lt; 0.1. So, it can be concluded that the better the price, product reviews, and COD payment system, the better the purchasing decisions made by FEB ULB students on the Shopee Application.","author":[{"dropping-particle":"","family":"Nasution","given":"Umi Amalia","non-dropping-particle":"","parse-names":false,"suffix":""},{"dropping-particle":"","family":"Harahap","given":"Elvina","non-dropping-particle":"","parse-names":false,"suffix":""},{"dropping-particle":"","family":"Rafika","given":"Mulya","non-dropping-particle":"","parse-names":false,"suffix":""}],"container-title":"Journal of Business and Economics Research (JBE)","id":"ITEM-1","issue":"2","issued":{"date-parts":[["2022","6","30"]]},"page":"58-63","publisher":"Forum Kerjasama Pendidikan Tinggi (FKPT)","title":"Pengaruh Harga, Ulasan Produk, dan Sistem Pembayaran COD Terhadap Keputusan Pembelian di Shopee (Studi Kasus Mahasiswa FEB-ULB)","type":"article-journal","volume":"3"},"uris":["http://www.mendeley.com/documents/?uuid=fb92440f-6c5d-38c0-9ee3-9eb2a5615202"]}],"mendeley":{"formattedCitation":"Nasution, Harahap, and Rafika, “Pengaruh Harga, Ulasan Produk, Dan Sistem Pembayaran COD Terhadap Keputusan Pembelian Di Shopee (Studi Kasus Mahasiswa FEB-ULB).”","plainTextFormattedCitation":"Nasution, Harahap, and Rafika, “Pengaruh Harga, Ulasan Produk, Dan Sistem Pembayaran COD Terhadap Keputusan Pembelian Di Shopee (Studi Kasus Mahasiswa FEB-ULB).”","previouslyFormattedCitation":"Nasution, Harahap, and Rafika, “Pengaruh Harga, Ulasan Produk, Dan Sistem Pembayaran COD Terhadap Keputusan Pembelian Di Shopee (Studi Kasus Mahasiswa FEB-ULB).”"},"properties":{"noteIndex":76},"schema":"https://github.com/citation-style-language/schema/raw/master/csl-citation.json"}</w:instrText>
      </w:r>
      <w:r w:rsidRPr="000837F6">
        <w:rPr>
          <w:rFonts w:asciiTheme="majorBidi" w:hAnsiTheme="majorBidi" w:cstheme="majorBidi"/>
        </w:rPr>
        <w:fldChar w:fldCharType="separate"/>
      </w:r>
      <w:r w:rsidRPr="000837F6">
        <w:rPr>
          <w:rFonts w:asciiTheme="majorBidi" w:hAnsiTheme="majorBidi" w:cstheme="majorBidi"/>
          <w:noProof/>
        </w:rPr>
        <w:t>Nasution, Harahap, and Rafika, “Pengaruh Harga, Ulasan Produk, Dan Sistem Pembayaran COD Terhadap Keputusan Pembelian Di Shopee (Studi Kasus Mahasiswa FEB-ULB).”</w:t>
      </w:r>
      <w:r w:rsidRPr="000837F6">
        <w:rPr>
          <w:rFonts w:asciiTheme="majorBidi" w:hAnsiTheme="majorBidi" w:cstheme="majorBidi"/>
        </w:rPr>
        <w:fldChar w:fldCharType="end"/>
      </w:r>
    </w:p>
  </w:footnote>
  <w:footnote w:id="77">
    <w:p w14:paraId="46B6CCEE" w14:textId="5D97FB35" w:rsidR="00A720C3" w:rsidRDefault="00A720C3" w:rsidP="00A720C3">
      <w:pPr>
        <w:pStyle w:val="FootnoteText"/>
        <w:ind w:firstLine="720"/>
        <w:contextualSpacing/>
        <w:jc w:val="both"/>
      </w:pPr>
      <w:r w:rsidRPr="000837F6">
        <w:rPr>
          <w:rStyle w:val="FootnoteReference"/>
          <w:rFonts w:asciiTheme="majorBidi" w:hAnsiTheme="majorBidi" w:cstheme="majorBidi"/>
        </w:rPr>
        <w:footnoteRef/>
      </w:r>
      <w:r w:rsidRPr="000837F6">
        <w:rPr>
          <w:rFonts w:asciiTheme="majorBidi" w:hAnsiTheme="majorBidi" w:cstheme="majorBidi"/>
        </w:rPr>
        <w:t xml:space="preserve"> </w:t>
      </w:r>
      <w:r w:rsidRPr="000837F6">
        <w:rPr>
          <w:rFonts w:asciiTheme="majorBidi" w:hAnsiTheme="majorBidi" w:cstheme="majorBidi"/>
        </w:rPr>
        <w:fldChar w:fldCharType="begin" w:fldLock="1"/>
      </w:r>
      <w:r w:rsidR="005C282A">
        <w:rPr>
          <w:rFonts w:asciiTheme="majorBidi" w:hAnsiTheme="majorBidi" w:cstheme="majorBidi"/>
        </w:rPr>
        <w:instrText>ADDIN CSL_CITATION {"citationItems":[{"id":"ITEM-1","itemData":{"DOI":"10.37403/mjm.v6i1.143","ISSN":"2502-4434","abstract":"This study intends to determine the effect of product reviews, ease, trust, and price on purchasing decisions at the marketplace Shopee in Mojokerto. This type of research is quantitative research. The sample used in this study was 100 respondents obtained using purposive sampling technique. Data collection was taken using a questionnaire via Google Form. Data analysis techniques are validity test, reliability test, classic assumption test, multiple linear regression analysis, t test, and F test, and the coefficient of determination. Data calculations using SPSS 21. The test results state that product reviews do not have a positive influence on purchasing decisions at the marketplace Shopee in Mojokerto, while ease, trust, and price have a positive and significant effect on purchasing decisions at the marketplace Shopee in Mojokerto. Ease variable is the variable that has the most dominant influence on purchasing decisions in the marketplace Shopee in Mojokerto","author":[{"dropping-particle":"","family":"Ilmiyah","given":"Khafidatul","non-dropping-particle":"","parse-names":false,"suffix":""},{"dropping-particle":"","family":"Krishernawan","given":"Indra","non-dropping-particle":"","parse-names":false,"suffix":""}],"container-title":"Maker: Jurnal Manajemen","id":"ITEM-1","issue":"1","issued":{"date-parts":[["2020"]]},"page":"31-42","title":"Pengaruh Ulasan Produk, Kemudahan, Kepercayaan, Dan Harga Terhadap Keputusan Pembelian Pada Marketplace Shopee Di Mojokerto","type":"article-journal","volume":"6"},"uris":["http://www.mendeley.com/documents/?uuid=0bb120c2-8be7-404e-be72-b97156b63a18"]}],"mendeley":{"formattedCitation":"Ilmiyah and Krishernawan, “Pengaruh Ulasan Produk, Kemudahan, Kepercayaan, Dan Harga Terhadap Keputusan Pembelian Pada Marketplace Shopee Di Mojokerto.”","plainTextFormattedCitation":"Ilmiyah and Krishernawan, “Pengaruh Ulasan Produk, Kemudahan, Kepercayaan, Dan Harga Terhadap Keputusan Pembelian Pada Marketplace Shopee Di Mojokerto.”","previouslyFormattedCitation":"Ilmiyah and Krishernawan, “Pengaruh Ulasan Produk, Kemudahan, Kepercayaan, Dan Harga Terhadap Keputusan Pembelian Pada Marketplace Shopee Di Mojokerto.”"},"properties":{"noteIndex":77},"schema":"https://github.com/citation-style-language/schema/raw/master/csl-citation.json"}</w:instrText>
      </w:r>
      <w:r w:rsidRPr="000837F6">
        <w:rPr>
          <w:rFonts w:asciiTheme="majorBidi" w:hAnsiTheme="majorBidi" w:cstheme="majorBidi"/>
        </w:rPr>
        <w:fldChar w:fldCharType="separate"/>
      </w:r>
      <w:r w:rsidRPr="000837F6">
        <w:rPr>
          <w:rFonts w:asciiTheme="majorBidi" w:hAnsiTheme="majorBidi" w:cstheme="majorBidi"/>
          <w:noProof/>
        </w:rPr>
        <w:t>Ilmiyah and Krishernawan, “Pengaruh Ulasan Produk, Kemudahan, Kepercayaan, Dan Harga Terhadap Keputusan Pembelian Pada Marketplace Shopee Di Mojokerto.”</w:t>
      </w:r>
      <w:r w:rsidRPr="000837F6">
        <w:rPr>
          <w:rFonts w:asciiTheme="majorBidi" w:hAnsiTheme="majorBidi" w:cstheme="majorBidi"/>
        </w:rPr>
        <w:fldChar w:fldCharType="end"/>
      </w:r>
    </w:p>
  </w:footnote>
  <w:footnote w:id="78">
    <w:p w14:paraId="6DE0B02F" w14:textId="170576CF" w:rsidR="00A720C3" w:rsidRPr="000837F6" w:rsidRDefault="00A720C3" w:rsidP="00A720C3">
      <w:pPr>
        <w:pStyle w:val="FootnoteText"/>
        <w:ind w:firstLine="720"/>
        <w:contextualSpacing/>
        <w:jc w:val="both"/>
        <w:rPr>
          <w:rFonts w:asciiTheme="majorBidi" w:hAnsiTheme="majorBidi" w:cstheme="majorBidi"/>
          <w:lang w:val="sv-SE"/>
        </w:rPr>
      </w:pPr>
      <w:r w:rsidRPr="000837F6">
        <w:rPr>
          <w:rStyle w:val="FootnoteReference"/>
          <w:rFonts w:asciiTheme="majorBidi" w:hAnsiTheme="majorBidi" w:cstheme="majorBidi"/>
        </w:rPr>
        <w:footnoteRef/>
      </w:r>
      <w:r w:rsidRPr="000837F6">
        <w:rPr>
          <w:rFonts w:asciiTheme="majorBidi" w:hAnsiTheme="majorBidi" w:cstheme="majorBidi"/>
          <w:lang w:val="sv-SE"/>
        </w:rPr>
        <w:t xml:space="preserve"> </w:t>
      </w:r>
      <w:r w:rsidRPr="000837F6">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{"citationItems":[{"id":"ITEM-1","itemData":{"DOI":"10.30997/karimahtauhid.v3i1.9206","abstract":"Kemajuan teknologi modern memiliki pengaruh yang luar biasa pada kehidupan sehari-hari, kemajuan teknologi pun telah membantu sejumlah masalah manusia. Karena itu, beberapa platform media sosial muncul sebagai fenomena pemasaran untuk mempromosikan produk tertentu dalam bisnis. Menurut temuan studi MarkPlus Inc. tentang e-commerce Indonesia selama pandemi Covid-19, 90% responden mengatakan bahwa Shopee adalah aplikasi andalan mereka untuk melakukan pembelian online. Tujuan dari penelitian ini adalah untuk mengetahui bagaimana ulasan produk mempengaruhi keputusan konsumen untuk melakukan pembelian barang di marketplace Shopee. Penelitian ini menggunakan pendekatan kualitatif sebagai metodenya. Penelitian menunjukkan bahwa ulasan produk mempengaruhi keputusan pembelian. Hasil dari penelitian ini dapat digunakan sebagai panduan bagi penjual untuk meningkatkan kualitas produk agar mendapat ulasan positif dari pelanggan sehingga dapat meningkatkan penjualan.","author":[{"dropping-particle":"","family":"Putri","given":"Listya Eka","non-dropping-particle":"","parse-names":false,"suffix":""},{"dropping-particle":"","family":"Asri Humaira","given":"Megan","non-dropping-particle":"","parse-names":false,"suffix":""}],"container-title":"Karimah Tauhid","id":"ITEM-1","issue":"1","issued":{"date-parts":[["2024"]]},"page":"694-702","title":"Pengaruh Ulasan Produk Terhadap Keputusan Pembelian Konsumen","type":"article-journal","volume":"3"},"uris":["http://www.mendeley.com/documents/?uuid=bdae7264-86cc-4319-bea1-400509dbcf0f"]}],"mendeley":{"formattedCitation":"Putri and Asri Humaira, “Pengaruh Ulasan Produk Terhadap Keputusan Pembelian Konsumen.”","plainTextFormattedCitation":"Putri and Asri Humaira, “Pengaruh Ulasan Produk Terhadap Keputusan Pembelian Konsumen.”","previouslyFormattedCitation":"Putri and Asri Humaira, “Pengaruh Ulasan Produk Terhadap Keputusan Pembelian Konsumen.”"},"properties":{"noteIndex":78},"schema":"https://github.com/citation-style-language/schema/raw/master/csl-citation.json"}</w:instrText>
      </w:r>
      <w:r w:rsidRPr="000837F6">
        <w:rPr>
          <w:rFonts w:asciiTheme="majorBidi" w:hAnsiTheme="majorBidi" w:cstheme="majorBidi"/>
        </w:rPr>
        <w:fldChar w:fldCharType="separate"/>
      </w:r>
      <w:r w:rsidRPr="00254BDE">
        <w:rPr>
          <w:rFonts w:asciiTheme="majorBidi" w:hAnsiTheme="majorBidi" w:cstheme="majorBidi"/>
          <w:noProof/>
          <w:lang w:val="sv-SE"/>
        </w:rPr>
        <w:t>Putri and Asri Humaira, “Pengaruh Ulasan Produk Terhadap Keputusan Pembelian Konsumen.”</w:t>
      </w:r>
      <w:r w:rsidRPr="000837F6">
        <w:rPr>
          <w:rFonts w:asciiTheme="majorBidi" w:hAnsiTheme="majorBidi" w:cstheme="majorBidi"/>
        </w:rPr>
        <w:fldChar w:fldCharType="end"/>
      </w:r>
    </w:p>
  </w:footnote>
  <w:footnote w:id="79">
    <w:p w14:paraId="5FD3E03A" w14:textId="7E1CA238" w:rsidR="00A720C3" w:rsidRPr="000837F6" w:rsidRDefault="00A720C3" w:rsidP="00A720C3">
      <w:pPr>
        <w:pStyle w:val="FootnoteText"/>
        <w:ind w:firstLine="720"/>
        <w:contextualSpacing/>
        <w:jc w:val="both"/>
        <w:rPr>
          <w:rFonts w:asciiTheme="majorBidi" w:hAnsiTheme="majorBidi" w:cstheme="majorBidi"/>
          <w:lang w:val="sv-SE"/>
        </w:rPr>
      </w:pPr>
      <w:r w:rsidRPr="000837F6">
        <w:rPr>
          <w:rStyle w:val="FootnoteReference"/>
          <w:rFonts w:asciiTheme="majorBidi" w:hAnsiTheme="majorBidi" w:cstheme="majorBidi"/>
        </w:rPr>
        <w:footnoteRef/>
      </w:r>
      <w:r w:rsidRPr="000837F6">
        <w:rPr>
          <w:rFonts w:asciiTheme="majorBidi" w:hAnsiTheme="majorBidi" w:cstheme="majorBidi"/>
          <w:lang w:val="sv-SE"/>
        </w:rPr>
        <w:t xml:space="preserve"> </w:t>
      </w:r>
      <w:r w:rsidRPr="000837F6">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{"citationItems":[{"id":"ITEM-1","itemData":{"author":[{"dropping-particle":"","family":"Rosiana Intani","given":"","non-dropping-particle":"","parse-names":false,"suffix":""}],"id":"ITEM-1","issued":{"date-parts":[["2024"]]},"publisher":"Universitas Putra Bangsa Kebumen","title":"Pengaruh Live Streaming, Program Flash Sale, dan Gratis Ongkos Kirim Terhadap Keputusan Pembelian di Shopee (Studi pada Masyarakat Kabupaten Kebumen)","type":"thesis"},"uris":["http://www.mendeley.com/documents/?uuid=a559776d-97d9-3148-8e9d-0a4c03b86229"]}],"mendeley":{"formattedCitation":"Rosiana Intani, “Pengaruh Live Streaming, Program Flash Sale, Dan Gratis Ongkos Kirim Terhadap Keputusan Pembelian Di Shopee (Studi Pada Masyarakat Kabupaten Kebumen)” (Universitas Putra Bangsa Kebumen, 2024), http://eprints.universitasputrabangsa.ac.id/id/eprint/1428.","plainTextFormattedCitation":"Rosiana Intani, “Pengaruh Live Streaming, Program Flash Sale, Dan Gratis Ongkos Kirim Terhadap Keputusan Pembelian Di Shopee (Studi Pada Masyarakat Kabupaten Kebumen)” (Universitas Putra Bangsa Kebumen, 2024), http://eprints.universitasputrabangsa.ac.id/id/eprint/1428.","previouslyFormattedCitation":"Rosiana Intani, “Pengaruh Live Streaming, Program Flash Sale, Dan Gratis Ongkos Kirim Terhadap Keputusan Pembelian Di Shopee (Studi Pada Masyarakat Kabupaten Kebumen)” (Universitas Putra Bangsa Kebumen, 2024), http://eprints.universitasputrabangsa.ac.id/id/eprint/1428."},"properties":{"noteIndex":79},"schema":"https://github.com/citation-style-language/schema/raw/master/csl-citation.json"}</w:instrText>
      </w:r>
      <w:r w:rsidRPr="000837F6">
        <w:rPr>
          <w:rFonts w:asciiTheme="majorBidi" w:hAnsiTheme="majorBidi" w:cstheme="majorBidi"/>
        </w:rPr>
        <w:fldChar w:fldCharType="separate"/>
      </w:r>
      <w:r w:rsidRPr="00067B60">
        <w:rPr>
          <w:rFonts w:asciiTheme="majorBidi" w:hAnsiTheme="majorBidi" w:cstheme="majorBidi"/>
          <w:noProof/>
          <w:lang w:val="sv-SE"/>
        </w:rPr>
        <w:t>Rosiana Intani, “Pengaruh Live Streaming, Program Flash Sale, Dan Gratis Ongkos Kirim Terhadap Keputusan Pembelian Di Shopee (Studi Pada Masyarakat Kabupaten Kebumen)” (Universitas Putra Bangsa Kebumen, 2024), http://eprints.universitasputrabangsa.ac.id/id/eprint/1428.</w:t>
      </w:r>
      <w:r w:rsidRPr="000837F6">
        <w:rPr>
          <w:rFonts w:asciiTheme="majorBidi" w:hAnsiTheme="majorBidi" w:cstheme="majorBidi"/>
        </w:rPr>
        <w:fldChar w:fldCharType="end"/>
      </w:r>
    </w:p>
  </w:footnote>
  <w:footnote w:id="80">
    <w:p w14:paraId="5E4DF34D" w14:textId="0F07958B" w:rsidR="00A720C3" w:rsidRDefault="00A720C3" w:rsidP="00A720C3">
      <w:pPr>
        <w:pStyle w:val="FootnoteText"/>
        <w:ind w:firstLine="720"/>
        <w:contextualSpacing/>
        <w:jc w:val="both"/>
      </w:pPr>
      <w:r w:rsidRPr="000837F6">
        <w:rPr>
          <w:rStyle w:val="FootnoteReference"/>
          <w:rFonts w:asciiTheme="majorBidi" w:hAnsiTheme="majorBidi" w:cstheme="majorBidi"/>
        </w:rPr>
        <w:footnoteRef/>
      </w:r>
      <w:r w:rsidRPr="000837F6">
        <w:rPr>
          <w:rFonts w:asciiTheme="majorBidi" w:hAnsiTheme="majorBidi" w:cstheme="majorBidi"/>
        </w:rPr>
        <w:t xml:space="preserve"> </w:t>
      </w:r>
      <w:r w:rsidRPr="000837F6">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{"citationItems":[{"id":"ITEM-1","itemData":{"author":[{"dropping-particle":"","family":"Elsasari","given":"Fatekhah Herlyana","non-dropping-particle":"","parse-names":false,"suffix":""}],"id":"ITEM-1","issued":{"date-parts":[["2021"]]},"title":"Pengaruh Online Customer Review, Rating, dan Promo Gratis Ongkos Kirim Terhadap Keputusan Pembelian pada Marketplace Shopee","type":"article-journal"},"uris":["http://www.mendeley.com/documents/?uuid=1186ad27-2070-4119-8f30-8fe6e0f02bb4"]}],"mendeley":{"formattedCitation":"Fatekhah Herlyana Elsasari, “Pengaruh Online Customer Review, Rating, Dan Promo Gratis Ongkos Kirim Terhadap Keputusan Pembelian Pada Marketplace Shopee,” 2021.","plainTextFormattedCitation":"Fatekhah Herlyana Elsasari, “Pengaruh Online Customer Review, Rating, Dan Promo Gratis Ongkos Kirim Terhadap Keputusan Pembelian Pada Marketplace Shopee,” 2021.","previouslyFormattedCitation":"Fatekhah Herlyana Elsasari, “Pengaruh Online Customer Review, Rating, Dan Promo Gratis Ongkos Kirim Terhadap Keputusan Pembelian Pada Marketplace Shopee,” 2021."},"properties":{"noteIndex":80},"schema":"https://github.com/citation-style-language/schema/raw/master/csl-citation.json"}</w:instrText>
      </w:r>
      <w:r w:rsidRPr="000837F6">
        <w:rPr>
          <w:rFonts w:asciiTheme="majorBidi" w:hAnsiTheme="majorBidi" w:cstheme="majorBidi"/>
        </w:rPr>
        <w:fldChar w:fldCharType="separate"/>
      </w:r>
      <w:r w:rsidRPr="000837F6">
        <w:rPr>
          <w:rFonts w:asciiTheme="majorBidi" w:hAnsiTheme="majorBidi" w:cstheme="majorBidi"/>
          <w:noProof/>
        </w:rPr>
        <w:t>Fatekhah Herlyana Elsasari, “Pengaruh Online Customer Review, Rating, Dan Promo Gratis Ongkos Kirim Terhadap Keputusan Pembelian Pada Marketplace Shopee,” 2021.</w:t>
      </w:r>
      <w:r w:rsidRPr="000837F6">
        <w:rPr>
          <w:rFonts w:asciiTheme="majorBidi" w:hAnsiTheme="majorBidi" w:cstheme="majorBidi"/>
        </w:rPr>
        <w:fldChar w:fldCharType="end"/>
      </w:r>
    </w:p>
  </w:footnote>
  <w:footnote w:id="81">
    <w:p w14:paraId="6F7BAFD4" w14:textId="3C4F971D" w:rsidR="00A720C3" w:rsidRPr="000837F6" w:rsidRDefault="00A720C3" w:rsidP="00A720C3">
      <w:pPr>
        <w:pStyle w:val="FootnoteText"/>
        <w:ind w:firstLine="720"/>
        <w:contextualSpacing/>
        <w:jc w:val="both"/>
        <w:rPr>
          <w:rFonts w:asciiTheme="majorBidi" w:hAnsiTheme="majorBidi" w:cstheme="majorBidi"/>
        </w:rPr>
      </w:pPr>
      <w:r w:rsidRPr="000837F6">
        <w:rPr>
          <w:rStyle w:val="FootnoteReference"/>
          <w:rFonts w:asciiTheme="majorBidi" w:hAnsiTheme="majorBidi" w:cstheme="majorBidi"/>
        </w:rPr>
        <w:footnoteRef/>
      </w:r>
      <w:r w:rsidRPr="000837F6">
        <w:rPr>
          <w:rFonts w:asciiTheme="majorBidi" w:hAnsiTheme="majorBidi" w:cstheme="majorBidi"/>
        </w:rPr>
        <w:t xml:space="preserve"> </w:t>
      </w:r>
      <w:r w:rsidRPr="000837F6">
        <w:rPr>
          <w:rFonts w:asciiTheme="majorBidi" w:hAnsiTheme="majorBidi" w:cstheme="majorBidi"/>
        </w:rPr>
        <w:fldChar w:fldCharType="begin" w:fldLock="1"/>
      </w:r>
      <w:r w:rsidR="005C282A">
        <w:rPr>
          <w:rFonts w:asciiTheme="majorBidi" w:hAnsiTheme="majorBidi" w:cstheme="majorBidi"/>
        </w:rPr>
        <w:instrText>ADDIN CSL_CITATION {"citationItems":[{"id":"ITEM-1","itemData":{"DOI":"10.35327/gara.v18i1.776","ISSN":"19780125","abstract":"This study aims to determine the effect of payment methods Cash On Delivery, Free Shipping and flash sales on Purchase Decisions at Shopee . This type of research is associative with quantitative and qualitative data types. The sampling technique used in this study was purposive sampling. Determining the number of sample members in this study used the roscoe formula and obtained the results of 60 student respondents from STIE AMM Mataram. The analytical method used in this study is multiple linear regression analysis. The test results show that Y = 3.134 + 0.350XI + 0.433X2 + 0.470X3 + e. Partially the variable cash on delivery (COD) with a significance of 0.004 &lt;0.05, free shipping with a significance of 0.000 &lt;0.05 and flash sales with a significance of 0.000 &lt;0.05 indicates that cash on delivery, free shipping and flash sales have an effect significant to the purchase decision at Shopee. Simultaneously the variables cash on delivery (COD), free shipping and flash sales with a significance value of 0.009 &lt;0.05 indicate a significant effect on purchasing decisions at Shopee. Based on the results of multiple linear regression analysis tests, the highest coefficient value was obtained for the flash sale variable of 0.406 and also a tcount of 4.097, indicating that flash sales have a dominant effect on purchasing decisions at Shopee","author":[{"dropping-particle":"","family":"Hamdi","given":"Nizar","non-dropping-particle":"","parse-names":false,"suffix":""},{"dropping-particle":"","family":"Wardani","given":"Rosyia","non-dropping-particle":"","parse-names":false,"suffix":""},{"dropping-particle":"","family":"Zulkarnaen","given":"","non-dropping-particle":"","parse-names":false,"suffix":""}],"container-title":"GANEC SWARA","id":"ITEM-1","issue":"1","issued":{"date-parts":[["2024"]]},"page":"413","title":"PENGARUH METODE PEMBAYARAN CASH ON DELIVERY (COD), GRATIS ONGKOS KIRIM DAN FLASH SALE TERHADAP KEPUTUSAN PEMBELIAN DI SHOPEE (STUDI KASUS PADA MAHASISWA STIE AMM MATARAM)","type":"article-journal","volume":"18"},"uris":["http://www.mendeley.com/documents/?uuid=39253f15-681e-3d6f-973d-aca8846806be"]}],"mendeley":{"formattedCitation":"Nizar Hamdi, Rosyia Wardani, and Zulkarnaen, “PENGARUH METODE PEMBAYARAN CASH ON DELIVERY (COD), GRATIS ONGKOS KIRIM DAN FLASH SALE TERHADAP KEPUTUSAN PEMBELIAN DI SHOPEE (STUDI KASUS PADA MAHASISWA STIE AMM MATARAM),” &lt;i&gt;GANEC SWARA&lt;/i&gt; 18, no. 1 (2024): 413, https://doi.org/10.35327/gara.v18i1.776.","plainTextFormattedCitation":"Nizar Hamdi, Rosyia Wardani, and Zulkarnaen, “PENGARUH METODE PEMBAYARAN CASH ON DELIVERY (COD), GRATIS ONGKOS KIRIM DAN FLASH SALE TERHADAP KEPUTUSAN PEMBELIAN DI SHOPEE (STUDI KASUS PADA MAHASISWA STIE AMM MATARAM),” GANEC SWARA 18, no. 1 (2024): 413, https://doi.org/10.35327/gara.v18i1.776.","previouslyFormattedCitation":"Nizar Hamdi, Rosyia Wardani, and Zulkarnaen, “PENGARUH METODE PEMBAYARAN CASH ON DELIVERY (COD), GRATIS ONGKOS KIRIM DAN FLASH SALE TERHADAP KEPUTUSAN PEMBELIAN DI SHOPEE (STUDI KASUS PADA MAHASISWA STIE AMM MATARAM),” &lt;i&gt;GANEC SWARA&lt;/i&gt; 18, no. 1 (2024): 413, https://doi.org/10.35327/gara.v18i1.776."},"properties":{"noteIndex":81},"schema":"https://github.com/citation-style-language/schema/raw/master/csl-citation.json"}</w:instrText>
      </w:r>
      <w:r w:rsidRPr="000837F6">
        <w:rPr>
          <w:rFonts w:asciiTheme="majorBidi" w:hAnsiTheme="majorBidi" w:cstheme="majorBidi"/>
        </w:rPr>
        <w:fldChar w:fldCharType="separate"/>
      </w:r>
      <w:r w:rsidRPr="005D4196">
        <w:rPr>
          <w:rFonts w:asciiTheme="majorBidi" w:hAnsiTheme="majorBidi" w:cstheme="majorBidi"/>
          <w:noProof/>
        </w:rPr>
        <w:t xml:space="preserve">Nizar Hamdi, Rosyia Wardani, and Zulkarnaen, “PENGARUH METODE PEMBAYARAN CASH ON DELIVERY (COD), GRATIS ONGKOS KIRIM DAN FLASH SALE TERHADAP KEPUTUSAN PEMBELIAN DI SHOPEE (STUDI KASUS PADA MAHASISWA STIE AMM MATARAM),” </w:t>
      </w:r>
      <w:r w:rsidRPr="005D4196">
        <w:rPr>
          <w:rFonts w:asciiTheme="majorBidi" w:hAnsiTheme="majorBidi" w:cstheme="majorBidi"/>
          <w:i/>
          <w:noProof/>
        </w:rPr>
        <w:t>GANEC SWARA</w:t>
      </w:r>
      <w:r w:rsidRPr="005D4196">
        <w:rPr>
          <w:rFonts w:asciiTheme="majorBidi" w:hAnsiTheme="majorBidi" w:cstheme="majorBidi"/>
          <w:noProof/>
        </w:rPr>
        <w:t xml:space="preserve"> 18, no. 1 (2024): 413, https://doi.org/10.35327/gara.v18i1.776.</w:t>
      </w:r>
      <w:r w:rsidRPr="000837F6">
        <w:rPr>
          <w:rFonts w:asciiTheme="majorBidi" w:hAnsiTheme="majorBidi" w:cstheme="majorBidi"/>
        </w:rPr>
        <w:fldChar w:fldCharType="end"/>
      </w:r>
    </w:p>
  </w:footnote>
  <w:footnote w:id="82">
    <w:p w14:paraId="77155691" w14:textId="49DAFC29" w:rsidR="00A720C3" w:rsidRPr="009B6380" w:rsidRDefault="00A720C3" w:rsidP="00A720C3">
      <w:pPr>
        <w:pStyle w:val="FootnoteText"/>
        <w:ind w:firstLine="720"/>
        <w:contextualSpacing/>
        <w:jc w:val="both"/>
        <w:rPr>
          <w:lang w:val="sv-SE"/>
        </w:rPr>
      </w:pPr>
      <w:r w:rsidRPr="000837F6">
        <w:rPr>
          <w:rStyle w:val="FootnoteReference"/>
          <w:rFonts w:asciiTheme="majorBidi" w:hAnsiTheme="majorBidi" w:cstheme="majorBidi"/>
        </w:rPr>
        <w:footnoteRef/>
      </w:r>
      <w:r w:rsidRPr="000837F6">
        <w:rPr>
          <w:rFonts w:asciiTheme="majorBidi" w:hAnsiTheme="majorBidi" w:cstheme="majorBidi"/>
          <w:lang w:val="sv-SE"/>
        </w:rPr>
        <w:t xml:space="preserve"> </w:t>
      </w:r>
      <w:r w:rsidRPr="000837F6">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{"citationItems":[{"id":"ITEM-1","itemData":{"abstract":"Penelitian ini bertujuan untuk menganalisis pengaruh keputusan konsumen menggunakan layanan Grab Food selama masa pandemi di Makassar. Penelitian ini menggunakan 3 variabel yaitu Diskon (X1), Bebas Ongkos Kirim (X2) dan Keputusan Pembelian (Y). Sampel dalam penelitian ini adalah seluruh konsumen yang pernah menggunakan layanan Grabfood di Makassar. Sampel dalam penelitian ini berjumlah 80 orang. Teknik pengambilan sampel yang digunakan dalam penelitian ini adalah teknik incidental sampling. Penelitian ini menggunakan Teknik Analisis Data yaitu Uji Asumsi Klasik yang terdiri dari uji normalitas, uji heteroskedastisitas, dan uji multikolinearitas, kemudian Analisis Regresi Linier Berganda, Uji Koefisien Determinasi, dan Uji Hipotesis yang terdiri dari Uji Parsial dan Uji Simultan. Hasil","author":[{"dropping-particle":"","family":"Kapriani","given":"","non-dropping-particle":"","parse-names":false,"suffix":""},{"dropping-particle":"","family":"Ibrahim","given":"","non-dropping-particle":"","parse-names":false,"suffix":""}],"container-title":"SEIKO : Journal of Management &amp; Business","id":"ITEM-1","issue":"2","issued":{"date-parts":[["2022"]]},"page":"395-403","title":"Analisis Pengaruh Diskon dan Gratis Ongkos Kirim terhadap Keputusan Konsumen Menggunakan Layanan Jasa Grab Food pada Masa Pandemi","type":"article-journal","volume":"5"},"uris":["http://www.mendeley.com/documents/?uuid=bc8edc74-fce0-42d3-8301-590546d45ed6"]}],"mendeley":{"formattedCitation":"Kapriani and Ibrahim, “Analisis Pengaruh Diskon Dan Gratis Ongkos Kirim Terhadap Keputusan Konsumen Menggunakan Layanan Jasa Grab Food Pada Masa Pandemi.”","plainTextFormattedCitation":"Kapriani and Ibrahim, “Analisis Pengaruh Diskon Dan Gratis Ongkos Kirim Terhadap Keputusan Konsumen Menggunakan Layanan Jasa Grab Food Pada Masa Pandemi.”","previouslyFormattedCitation":"Kapriani and Ibrahim, “Analisis Pengaruh Diskon Dan Gratis Ongkos Kirim Terhadap Keputusan Konsumen Menggunakan Layanan Jasa Grab Food Pada Masa Pandemi.”"},"properties":{"noteIndex":82},"schema":"https://github.com/citation-style-language/schema/raw/master/csl-citation.json"}</w:instrText>
      </w:r>
      <w:r w:rsidRPr="000837F6">
        <w:rPr>
          <w:rFonts w:asciiTheme="majorBidi" w:hAnsiTheme="majorBidi" w:cstheme="majorBidi"/>
        </w:rPr>
        <w:fldChar w:fldCharType="separate"/>
      </w:r>
      <w:r w:rsidRPr="000837F6">
        <w:rPr>
          <w:rFonts w:asciiTheme="majorBidi" w:hAnsiTheme="majorBidi" w:cstheme="majorBidi"/>
          <w:noProof/>
          <w:lang w:val="sv-SE"/>
        </w:rPr>
        <w:t>Kapriani and Ibrahim, “Analisis Pengaruh Diskon Dan Gratis Ongkos Kirim Terhadap Keputusan Konsumen Menggunakan Layanan Jasa Grab Food Pada Masa Pandemi.”</w:t>
      </w:r>
      <w:r w:rsidRPr="000837F6">
        <w:rPr>
          <w:rFonts w:asciiTheme="majorBidi" w:hAnsiTheme="majorBidi" w:cstheme="majorBidi"/>
        </w:rPr>
        <w:fldChar w:fldCharType="end"/>
      </w:r>
    </w:p>
  </w:footnote>
  <w:footnote w:id="83">
    <w:p w14:paraId="08A6F0F0" w14:textId="35444CCE" w:rsidR="00A720C3" w:rsidRPr="000837F6" w:rsidRDefault="00A720C3" w:rsidP="00A720C3">
      <w:pPr>
        <w:pStyle w:val="FootnoteText"/>
        <w:ind w:firstLine="720"/>
        <w:contextualSpacing/>
        <w:jc w:val="both"/>
        <w:rPr>
          <w:rFonts w:asciiTheme="majorBidi" w:hAnsiTheme="majorBidi" w:cstheme="majorBidi"/>
          <w:lang w:val="sv-SE"/>
        </w:rPr>
      </w:pPr>
      <w:r w:rsidRPr="000837F6">
        <w:rPr>
          <w:rStyle w:val="FootnoteReference"/>
          <w:rFonts w:asciiTheme="majorBidi" w:hAnsiTheme="majorBidi" w:cstheme="majorBidi"/>
        </w:rPr>
        <w:footnoteRef/>
      </w:r>
      <w:r w:rsidRPr="000837F6">
        <w:rPr>
          <w:rFonts w:asciiTheme="majorBidi" w:hAnsiTheme="majorBidi" w:cstheme="majorBidi"/>
          <w:lang w:val="sv-SE"/>
        </w:rPr>
        <w:t xml:space="preserve"> </w:t>
      </w:r>
      <w:r w:rsidRPr="000837F6">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{"citationItems":[{"id":"ITEM-1","itemData":{"author":[{"dropping-particle":"","family":"Rahmawati","given":"Diyah Ayu","non-dropping-particle":"","parse-names":false,"suffix":""}],"id":"ITEM-1","issued":{"date-parts":[["2023"]]},"page":"1-83","title":"Pengaruh Flash Sale, Gratis Ongkos Kirim, Dan Cashback Terhadap Keputusan Pembelian Pada E- Commerce Shopee ( Studi Kasus Anak Kos Di Kota Semarang )","type":"article-journal"},"uris":["http://www.mendeley.com/documents/?uuid=3c10bfd7-0c20-4033-a5bd-b35554ebe83c"]}],"mendeley":{"formattedCitation":"Rahmawati, “Pengaruh Flash Sale, Gratis Ongkos Kirim, Dan Cashback Terhadap Keputusan Pembelian Pada E- Commerce Shopee ( Studi Kasus Anak Kos Di Kota Semarang ).”","plainTextFormattedCitation":"Rahmawati, “Pengaruh Flash Sale, Gratis Ongkos Kirim, Dan Cashback Terhadap Keputusan Pembelian Pada E- Commerce Shopee ( Studi Kasus Anak Kos Di Kota Semarang ).”","previouslyFormattedCitation":"Rahmawati, “Pengaruh Flash Sale, Gratis Ongkos Kirim, Dan Cashback Terhadap Keputusan Pembelian Pada E- Commerce Shopee ( Studi Kasus Anak Kos Di Kota Semarang ).”"},"properties":{"noteIndex":83},"schema":"https://github.com/citation-style-language/schema/raw/master/csl-citation.json"}</w:instrText>
      </w:r>
      <w:r w:rsidRPr="000837F6">
        <w:rPr>
          <w:rFonts w:asciiTheme="majorBidi" w:hAnsiTheme="majorBidi" w:cstheme="majorBidi"/>
        </w:rPr>
        <w:fldChar w:fldCharType="separate"/>
      </w:r>
      <w:r w:rsidRPr="000837F6">
        <w:rPr>
          <w:rFonts w:asciiTheme="majorBidi" w:hAnsiTheme="majorBidi" w:cstheme="majorBidi"/>
          <w:noProof/>
          <w:lang w:val="sv-SE"/>
        </w:rPr>
        <w:t>Rahmawati, “Pengaruh Flash Sale, Gratis Ongkos Kirim, Dan Cashback Terhadap Keputusan Pembelian Pada E- Commerce Shopee ( Studi Kasus Anak Kos Di Kota Semarang ).”</w:t>
      </w:r>
      <w:r w:rsidRPr="000837F6">
        <w:rPr>
          <w:rFonts w:asciiTheme="majorBidi" w:hAnsiTheme="majorBidi" w:cstheme="majorBidi"/>
        </w:rPr>
        <w:fldChar w:fldCharType="end"/>
      </w:r>
    </w:p>
  </w:footnote>
  <w:footnote w:id="84">
    <w:p w14:paraId="0775EF33" w14:textId="0B22C210" w:rsidR="00A720C3" w:rsidRPr="00BB074F" w:rsidRDefault="00A720C3" w:rsidP="00A720C3">
      <w:pPr>
        <w:pStyle w:val="FootnoteText"/>
        <w:ind w:firstLine="720"/>
        <w:contextualSpacing/>
        <w:jc w:val="both"/>
        <w:rPr>
          <w:rFonts w:asciiTheme="majorBidi" w:hAnsiTheme="majorBidi" w:cstheme="majorBidi"/>
          <w:lang w:val="sv-SE"/>
        </w:rPr>
      </w:pPr>
      <w:r w:rsidRPr="00BB074F">
        <w:rPr>
          <w:rStyle w:val="FootnoteReference"/>
          <w:rFonts w:asciiTheme="majorBidi" w:hAnsiTheme="majorBidi" w:cstheme="majorBidi"/>
        </w:rPr>
        <w:footnoteRef/>
      </w:r>
      <w:r w:rsidRPr="00BB074F">
        <w:rPr>
          <w:rFonts w:asciiTheme="majorBidi" w:hAnsiTheme="majorBidi" w:cstheme="majorBidi"/>
          <w:lang w:val="sv-SE"/>
        </w:rPr>
        <w:t xml:space="preserve"> </w:t>
      </w:r>
      <w:r w:rsidRPr="00BB074F">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{"citationItems":[{"id":"ITEM-1","itemData":{"author":[{"dropping-particle":"","family":"Ramadhan","given":"Kenzy","non-dropping-particle":"","parse-names":false,"suffix":""},{"dropping-particle":"","family":"Rahmat Ramadhan","given":"Rian","non-dropping-particle":"","parse-names":false,"suffix":""},{"dropping-particle":"","family":"Laura Hardilawati","given":"Wan","non-dropping-particle":"","parse-names":false,"suffix":""}],"container-title":"Prosiding Seminar Nasional Ekonomi Bisnis &amp; Akuntansi","id":"ITEM-1","issued":{"date-parts":[["2023"]]},"page":"588-601","title":"Pengaruh Gratis Ongkir, Discount, dan Pembayaran Cash On Delivery (COD) Terhadap Keputusan Pembelian Pada Tiktok Shop (Studi Kasus Pada Mahasiswa Pengguna Tiktok Shop di Universitas Muhammadiyah Riau)","type":"article-journal","volume":"1"},"uris":["http://www.mendeley.com/documents/?uuid=3dad1c01-e41f-37f9-9a60-b55b5cd9debc"]}],"mendeley":{"formattedCitation":"Kenzy Ramadhan, Rian Rahmat Ramadhan, and Wan Laura Hardilawati, “Pengaruh Gratis Ongkir, Discount, Dan Pembayaran Cash On Delivery (COD) Terhadap Keputusan Pembelian Pada Tiktok Shop (Studi Kasus Pada Mahasiswa Pengguna Tiktok Shop Di Universitas Muhammadiyah Riau),” &lt;i&gt;Prosiding Seminar Nasional Ekonomi Bisnis &amp; Akuntansi&lt;/i&gt; 1 (2023): 588–601.","plainTextFormattedCitation":"Kenzy Ramadhan, Rian Rahmat Ramadhan, and Wan Laura Hardilawati, “Pengaruh Gratis Ongkir, Discount, Dan Pembayaran Cash On Delivery (COD) Terhadap Keputusan Pembelian Pada Tiktok Shop (Studi Kasus Pada Mahasiswa Pengguna Tiktok Shop Di Universitas Muhammadiyah Riau),” Prosiding Seminar Nasional Ekonomi Bisnis &amp; Akuntansi 1 (2023): 588–601.","previouslyFormattedCitation":"Kenzy Ramadhan, Rian Rahmat Ramadhan, and Wan Laura Hardilawati, “Pengaruh Gratis Ongkir, Discount, Dan Pembayaran Cash On Delivery (COD) Terhadap Keputusan Pembelian Pada Tiktok Shop (Studi Kasus Pada Mahasiswa Pengguna Tiktok Shop Di Universitas Muhammadiyah Riau),” &lt;i&gt;Prosiding Seminar Nasional Ekonomi Bisnis &amp; Akuntansi&lt;/i&gt; 1 (2023): 588–601."},"properties":{"noteIndex":84},"schema":"https://github.com/citation-style-language/schema/raw/master/csl-citation.json"}</w:instrText>
      </w:r>
      <w:r w:rsidRPr="00BB074F">
        <w:rPr>
          <w:rFonts w:asciiTheme="majorBidi" w:hAnsiTheme="majorBidi" w:cstheme="majorBidi"/>
        </w:rPr>
        <w:fldChar w:fldCharType="separate"/>
      </w:r>
      <w:r w:rsidRPr="00BB074F">
        <w:rPr>
          <w:rFonts w:asciiTheme="majorBidi" w:hAnsiTheme="majorBidi" w:cstheme="majorBidi"/>
          <w:noProof/>
          <w:lang w:val="sv-SE"/>
        </w:rPr>
        <w:t xml:space="preserve">Kenzy Ramadhan, Rian Rahmat Ramadhan, and Wan Laura Hardilawati, “Pengaruh Gratis Ongkir, Discount, Dan Pembayaran Cash On Delivery (COD) Terhadap Keputusan Pembelian Pada Tiktok Shop (Studi Kasus Pada Mahasiswa Pengguna Tiktok Shop Di Universitas Muhammadiyah Riau),” </w:t>
      </w:r>
      <w:r w:rsidRPr="00BB074F">
        <w:rPr>
          <w:rFonts w:asciiTheme="majorBidi" w:hAnsiTheme="majorBidi" w:cstheme="majorBidi"/>
          <w:i/>
          <w:noProof/>
          <w:lang w:val="sv-SE"/>
        </w:rPr>
        <w:t>Prosiding Seminar Nasional Ekonomi Bisnis &amp; Akuntansi</w:t>
      </w:r>
      <w:r w:rsidRPr="00BB074F">
        <w:rPr>
          <w:rFonts w:asciiTheme="majorBidi" w:hAnsiTheme="majorBidi" w:cstheme="majorBidi"/>
          <w:noProof/>
          <w:lang w:val="sv-SE"/>
        </w:rPr>
        <w:t xml:space="preserve"> 1 (2023): 588–601.</w:t>
      </w:r>
      <w:r w:rsidRPr="00BB074F">
        <w:rPr>
          <w:rFonts w:asciiTheme="majorBidi" w:hAnsiTheme="majorBidi" w:cstheme="majorBidi"/>
        </w:rPr>
        <w:fldChar w:fldCharType="end"/>
      </w:r>
    </w:p>
  </w:footnote>
  <w:footnote w:id="85">
    <w:p w14:paraId="526619FE" w14:textId="0BCFD9D0" w:rsidR="00A720C3" w:rsidRPr="009B6380" w:rsidRDefault="00A720C3" w:rsidP="00A720C3">
      <w:pPr>
        <w:pStyle w:val="FootnoteText"/>
        <w:ind w:firstLine="720"/>
        <w:contextualSpacing/>
        <w:jc w:val="both"/>
        <w:rPr>
          <w:lang w:val="sv-SE"/>
        </w:rPr>
      </w:pPr>
      <w:r w:rsidRPr="00BB074F">
        <w:rPr>
          <w:rStyle w:val="FootnoteReference"/>
          <w:rFonts w:asciiTheme="majorBidi" w:hAnsiTheme="majorBidi" w:cstheme="majorBidi"/>
        </w:rPr>
        <w:footnoteRef/>
      </w:r>
      <w:r w:rsidRPr="00BB074F">
        <w:rPr>
          <w:rFonts w:asciiTheme="majorBidi" w:hAnsiTheme="majorBidi" w:cstheme="majorBidi"/>
          <w:lang w:val="sv-SE"/>
        </w:rPr>
        <w:t xml:space="preserve"> </w:t>
      </w:r>
      <w:r w:rsidRPr="00BB074F">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{"citationItems":[{"id":"ITEM-1","itemData":{"author":[{"dropping-particle":"","family":"Titasari","given":"Silvia","non-dropping-particle":"","parse-names":false,"suffix":""},{"dropping-particle":"","family":"Basalamah","given":"M. Ridwan","non-dropping-particle":"","parse-names":false,"suffix":""},{"dropping-particle":"","family":"Ramadhan","given":"Tri Sugiarti","non-dropping-particle":"","parse-names":false,"suffix":""}],"container-title":"e-Jurnal Riset Manajemen","id":"ITEM-1","issue":"01","issued":{"date-parts":[["2021"]]},"page":"1530-1540","title":"Pengaruh Pembayaran Cash On Delivery (COD), Harga Produk, dan Kualitas Produk terhadap Keputusan Pembelian di Tiktok Shop (Studi Kasus Pada Mahasiswa UNISMA)","type":"article-journal","volume":"12"},"uris":["http://www.mendeley.com/documents/?uuid=ac07b614-6465-4c55-b1de-6701e823104f"]}],"mendeley":{"formattedCitation":"Silvia Titasari, M. Ridwan Basalamah, and Tri Sugiarti Ramadhan, “Pengaruh Pembayaran Cash On Delivery (COD), Harga Produk, Dan Kualitas Produk Terhadap Keputusan Pembelian Di Tiktok Shop (Studi Kasus Pada Mahasiswa UNISMA),” &lt;i&gt;E-Jurnal Riset Manajemen&lt;/i&gt; 12, no. 01 (2021): 1530–40.","plainTextFormattedCitation":"Silvia Titasari, M. Ridwan Basalamah, and Tri Sugiarti Ramadhan, “Pengaruh Pembayaran Cash On Delivery (COD), Harga Produk, Dan Kualitas Produk Terhadap Keputusan Pembelian Di Tiktok Shop (Studi Kasus Pada Mahasiswa UNISMA),” E-Jurnal Riset Manajemen 12, no. 01 (2021): 1530–40.","previouslyFormattedCitation":"Silvia Titasari, M. Ridwan Basalamah, and Tri Sugiarti Ramadhan, “Pengaruh Pembayaran Cash On Delivery (COD), Harga Produk, Dan Kualitas Produk Terhadap Keputusan Pembelian Di Tiktok Shop (Studi Kasus Pada Mahasiswa UNISMA),” &lt;i&gt;E-Jurnal Riset Manajemen&lt;/i&gt; 12, no. 01 (2021): 1530–40."},"properties":{"noteIndex":85},"schema":"https://github.com/citation-style-language/schema/raw/master/csl-citation.json"}</w:instrText>
      </w:r>
      <w:r w:rsidRPr="00BB074F">
        <w:rPr>
          <w:rFonts w:asciiTheme="majorBidi" w:hAnsiTheme="majorBidi" w:cstheme="majorBidi"/>
        </w:rPr>
        <w:fldChar w:fldCharType="separate"/>
      </w:r>
      <w:r w:rsidRPr="00BB074F">
        <w:rPr>
          <w:rFonts w:asciiTheme="majorBidi" w:hAnsiTheme="majorBidi" w:cstheme="majorBidi"/>
          <w:noProof/>
          <w:lang w:val="sv-SE"/>
        </w:rPr>
        <w:t xml:space="preserve">Silvia Titasari, M. Ridwan Basalamah, and Tri Sugiarti Ramadhan, “Pengaruh Pembayaran Cash On Delivery (COD), Harga Produk, Dan Kualitas Produk Terhadap Keputusan Pembelian Di Tiktok Shop (Studi Kasus Pada Mahasiswa UNISMA),” </w:t>
      </w:r>
      <w:r w:rsidRPr="00BB074F">
        <w:rPr>
          <w:rFonts w:asciiTheme="majorBidi" w:hAnsiTheme="majorBidi" w:cstheme="majorBidi"/>
          <w:i/>
          <w:noProof/>
          <w:lang w:val="sv-SE"/>
        </w:rPr>
        <w:t>E-Jurnal Riset Manajemen</w:t>
      </w:r>
      <w:r w:rsidRPr="00BB074F">
        <w:rPr>
          <w:rFonts w:asciiTheme="majorBidi" w:hAnsiTheme="majorBidi" w:cstheme="majorBidi"/>
          <w:noProof/>
          <w:lang w:val="sv-SE"/>
        </w:rPr>
        <w:t xml:space="preserve"> 12, no. 01 (2021): 1530–40.</w:t>
      </w:r>
      <w:r w:rsidRPr="00BB074F">
        <w:rPr>
          <w:rFonts w:asciiTheme="majorBidi" w:hAnsiTheme="majorBidi" w:cstheme="majorBidi"/>
        </w:rPr>
        <w:fldChar w:fldCharType="end"/>
      </w:r>
    </w:p>
  </w:footnote>
  <w:footnote w:id="86">
    <w:p w14:paraId="32001465" w14:textId="1AAB5EC4" w:rsidR="00A720C3" w:rsidRPr="00BB074F" w:rsidRDefault="00A720C3" w:rsidP="00A720C3">
      <w:pPr>
        <w:pStyle w:val="FootnoteText"/>
        <w:ind w:firstLine="720"/>
        <w:contextualSpacing/>
        <w:jc w:val="both"/>
        <w:rPr>
          <w:rFonts w:asciiTheme="majorBidi" w:hAnsiTheme="majorBidi" w:cstheme="majorBidi"/>
          <w:lang w:val="sv-SE"/>
        </w:rPr>
      </w:pPr>
      <w:r w:rsidRPr="00BB074F">
        <w:rPr>
          <w:rStyle w:val="FootnoteReference"/>
          <w:rFonts w:asciiTheme="majorBidi" w:hAnsiTheme="majorBidi" w:cstheme="majorBidi"/>
        </w:rPr>
        <w:footnoteRef/>
      </w:r>
      <w:r w:rsidRPr="00BB074F">
        <w:rPr>
          <w:rFonts w:asciiTheme="majorBidi" w:hAnsiTheme="majorBidi" w:cstheme="majorBidi"/>
          <w:lang w:val="sv-SE"/>
        </w:rPr>
        <w:t xml:space="preserve"> </w:t>
      </w:r>
      <w:r w:rsidRPr="00BB074F">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Efendi","given":"Firman","non-dropping-particle":"","parse-names":false,"suffix":""},{"dropping-particle":"","family":"Joenarni","given":"Elly","non-dropping-particle":"","parse-names":false,"suffix":""},{"dropping-particle":"","family":"Soetikno","given":"Frendy","non-dropping-particle":"","parse-names":false,"suffix":""},{"dropping-particle":"","family":"Kurnianingtyas","given":"Wulan","non-dropping-particle":"","parse-names":false,"suffix":""}],"id":"ITEM-1","issue":"2","issued":{"date-parts":[["2023"]]},"page":"160-168","title":"Pengaruh Promo Gratis Ongkir, Ulasan Produk dan Metode Pembayaran Terhadap Keputusan Pembelian di Aplikasi Shopee (Study Pada Mahasiswa Fakultas Ekonomi Universitas Mayjen Sungkono Mojokerto)","type":"article-journal","volume":"6"},"uris":["http://www.mendeley.com/documents/?uuid=cb4b6bc4-b859-4461-a975-f8aa679473e0"]}],"mendeley":{"formattedCitation":"Firman Efendi et al., “Pengaruh Promo Gratis Ongkir, Ulasan Produk Dan Metode Pembayaran Terhadap Keputusan Pembelian Di Aplikasi Shopee (Study Pada Mahasiswa Fakultas Ekonomi Universitas Mayjen Sungkono Mojokerto)” 6, no. 2 (2023): 160–68.","plainTextFormattedCitation":"Firman Efendi et al., “Pengaruh Promo Gratis Ongkir, Ulasan Produk Dan Metode Pembayaran Terhadap Keputusan Pembelian Di Aplikasi Shopee (Study Pada Mahasiswa Fakultas Ekonomi Universitas Mayjen Sungkono Mojokerto)” 6, no. 2 (2023): 160–68.","previouslyFormattedCitation":"Firman Efendi et al., “Pengaruh Promo Gratis Ongkir, Ulasan Produk Dan Metode Pembayaran Terhadap Keputusan Pembelian Di Aplikasi Shopee (Study Pada Mahasiswa Fakultas Ekonomi Universitas Mayjen Sungkono Mojokerto)” 6, no. 2 (2023): 160–68."},"properties":{"noteIndex":86},"schema":"https://github.com/citation-style-language/schema/raw/master/csl-citation.json"}</w:instrText>
      </w:r>
      <w:r w:rsidRPr="00BB074F">
        <w:rPr>
          <w:rFonts w:asciiTheme="majorBidi" w:hAnsiTheme="majorBidi" w:cstheme="majorBidi"/>
        </w:rPr>
        <w:fldChar w:fldCharType="separate"/>
      </w:r>
      <w:r w:rsidRPr="00BB074F">
        <w:rPr>
          <w:rFonts w:asciiTheme="majorBidi" w:hAnsiTheme="majorBidi" w:cstheme="majorBidi"/>
          <w:noProof/>
          <w:lang w:val="sv-SE"/>
        </w:rPr>
        <w:t>Firman Efendi et al., “Pengaruh Promo Gratis Ongkir, Ulasan Produk Dan Metode Pembayaran Terhadap Keputusan Pembelian Di Aplikasi Shopee (Study Pada Mahasiswa Fakultas Ekonomi Universitas Mayjen Sungkono Mojokerto)” 6, no. 2 (2023): 160–68.</w:t>
      </w:r>
      <w:r w:rsidRPr="00BB074F">
        <w:rPr>
          <w:rFonts w:asciiTheme="majorBidi" w:hAnsiTheme="majorBidi" w:cstheme="majorBidi"/>
        </w:rPr>
        <w:fldChar w:fldCharType="end"/>
      </w:r>
    </w:p>
  </w:footnote>
  <w:footnote w:id="87">
    <w:p w14:paraId="481B287A" w14:textId="02B0EF89" w:rsidR="00A720C3" w:rsidRDefault="00A720C3" w:rsidP="00A720C3">
      <w:pPr>
        <w:pStyle w:val="FootnoteText"/>
        <w:ind w:firstLine="720"/>
        <w:contextualSpacing/>
        <w:jc w:val="both"/>
      </w:pPr>
      <w:r w:rsidRPr="00BB074F">
        <w:rPr>
          <w:rStyle w:val="FootnoteReference"/>
          <w:rFonts w:asciiTheme="majorBidi" w:hAnsiTheme="majorBidi" w:cstheme="majorBidi"/>
        </w:rPr>
        <w:footnoteRef/>
      </w:r>
      <w:r w:rsidRPr="00BB074F">
        <w:rPr>
          <w:rFonts w:asciiTheme="majorBidi" w:hAnsiTheme="majorBidi" w:cstheme="majorBidi"/>
        </w:rPr>
        <w:t xml:space="preserve"> </w:t>
      </w:r>
      <w:r w:rsidRPr="00BB074F">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{"citationItems":[{"id":"ITEM-1","itemData":{"author":[{"dropping-particle":"","family":"Putri","given":"Hadiah Tri Marlia","non-dropping-particle":"","parse-names":false,"suffix":""},{"dropping-particle":"","family":"Ridhwan","given":"","non-dropping-particle":"","parse-names":false,"suffix":""},{"dropping-particle":"","family":"Aprizal","given":"Yusuf Zaini","non-dropping-particle":"","parse-names":false,"suffix":""}],"container-title":"Bertuah: Journal of Shariah and Islamic Economics","id":"ITEM-1","issue":"3","issued":{"date-parts":[["2024"]]},"page":"418-430","title":"Pengaruh Iklan , Sistem COD dan Promo Gratis Ongkir terhadap Keputusan Pembelian Gen Z di Kota Jambi pada Aplikasi Tiktok Shop dalam Perspektif Ekonomi Islam","type":"article-journal","volume":"5"},"uris":["http://www.mendeley.com/documents/?uuid=4bfba169-2f44-4e7f-81e4-19099b34af0d"]}],"mendeley":{"formattedCitation":"Putri, Ridhwan, and Aprizal, “Pengaruh Iklan , Sistem COD Dan Promo Gratis Ongkir Terhadap Keputusan Pembelian Gen Z Di Kota Jambi Pada Aplikasi Tiktok Shop Dalam Perspektif Ekonomi Islam.”","plainTextFormattedCitation":"Putri, Ridhwan, and Aprizal, “Pengaruh Iklan , Sistem COD Dan Promo Gratis Ongkir Terhadap Keputusan Pembelian Gen Z Di Kota Jambi Pada Aplikasi Tiktok Shop Dalam Perspektif Ekonomi Islam.”","previouslyFormattedCitation":"Putri, Ridhwan, and Aprizal, “Pengaruh Iklan , Sistem COD Dan Promo Gratis Ongkir Terhadap Keputusan Pembelian Gen Z Di Kota Jambi Pada Aplikasi Tiktok Shop Dalam Perspektif Ekonomi Islam.”"},"properties":{"noteIndex":87},"schema":"https://github.com/citation-style-language/schema/raw/master/csl-citation.json"}</w:instrText>
      </w:r>
      <w:r w:rsidRPr="00BB074F">
        <w:rPr>
          <w:rFonts w:asciiTheme="majorBidi" w:hAnsiTheme="majorBidi" w:cstheme="majorBidi"/>
        </w:rPr>
        <w:fldChar w:fldCharType="separate"/>
      </w:r>
      <w:r w:rsidRPr="00BB074F">
        <w:rPr>
          <w:rFonts w:asciiTheme="majorBidi" w:hAnsiTheme="majorBidi" w:cstheme="majorBidi"/>
          <w:noProof/>
        </w:rPr>
        <w:t>Putri, Ridhwan, and Aprizal, “Pengaruh Iklan , Sistem COD Dan Promo Gratis Ongkir Terhadap Keputusan Pembelian Gen Z Di Kota Jambi Pada Aplikasi Tiktok Shop Dalam Perspektif Ekonomi Islam.”</w:t>
      </w:r>
      <w:r w:rsidRPr="00BB074F">
        <w:rPr>
          <w:rFonts w:asciiTheme="majorBidi" w:hAnsiTheme="majorBidi" w:cstheme="majorBidi"/>
        </w:rPr>
        <w:fldChar w:fldCharType="end"/>
      </w:r>
    </w:p>
  </w:footnote>
  <w:footnote w:id="88">
    <w:p w14:paraId="54ECBC97" w14:textId="2F3225DB" w:rsidR="00A720C3" w:rsidRPr="00BD3758" w:rsidRDefault="00A720C3" w:rsidP="00A720C3">
      <w:pPr>
        <w:pStyle w:val="FootnoteText"/>
        <w:ind w:firstLine="720"/>
        <w:contextualSpacing/>
        <w:jc w:val="both"/>
        <w:rPr>
          <w:rFonts w:asciiTheme="majorBidi" w:hAnsiTheme="majorBidi" w:cstheme="majorBidi"/>
        </w:rPr>
      </w:pPr>
      <w:r w:rsidRPr="00BD3758">
        <w:rPr>
          <w:rStyle w:val="FootnoteReference"/>
          <w:rFonts w:asciiTheme="majorBidi" w:hAnsiTheme="majorBidi" w:cstheme="majorBidi"/>
        </w:rPr>
        <w:footnoteRef/>
      </w:r>
      <w:r w:rsidRPr="00BD3758">
        <w:rPr>
          <w:rFonts w:asciiTheme="majorBidi" w:hAnsiTheme="majorBidi" w:cstheme="majorBidi"/>
        </w:rPr>
        <w:t xml:space="preserve"> </w:t>
      </w:r>
      <w:r w:rsidRPr="00BD3758">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{"citationItems":[{"id":"ITEM-1","itemData":{"author":[{"dropping-particle":"","family":"Vernandi","given":"Patricia Regina","non-dropping-particle":"","parse-names":false,"suffix":""},{"dropping-particle":"","family":"Hernawan","given":"Eso","non-dropping-particle":"","parse-names":false,"suffix":""}],"container-title":"EMABI: Ekonomi dan Manajemen Bisnis","id":"ITEM-1","issue":"1","issued":{"date-parts":[["2023"]]},"page":"1-10","title":"Pengaruh Cash On Delivery, Promo Gratis Ongkir, dan Customer Review Terhadap Keputusan Pembelian Secara Online Pada Situs Marketplace Shopee di Wilayah Kota Tangerang","type":"article-journal","volume":"2"},"uris":["http://www.mendeley.com/documents/?uuid=ca1126fa-cf86-4db7-a378-caf335c8c0c2"]}],"mendeley":{"formattedCitation":"Vernandi and Hernawan, “Pengaruh Cash On Delivery, Promo Gratis Ongkir, Dan Customer Review Terhadap Keputusan Pembelian Secara Online Pada Situs Marketplace Shopee Di Wilayah Kota Tangerang.”","plainTextFormattedCitation":"Vernandi and Hernawan, “Pengaruh Cash On Delivery, Promo Gratis Ongkir, Dan Customer Review Terhadap Keputusan Pembelian Secara Online Pada Situs Marketplace Shopee Di Wilayah Kota Tangerang.”","previouslyFormattedCitation":"Vernandi and Hernawan, “Pengaruh Cash On Delivery, Promo Gratis Ongkir, Dan Customer Review Terhadap Keputusan Pembelian Secara Online Pada Situs Marketplace Shopee Di Wilayah Kota Tangerang.”"},"properties":{"noteIndex":88},"schema":"https://github.com/citation-style-language/schema/raw/master/csl-citation.json"}</w:instrText>
      </w:r>
      <w:r w:rsidRPr="00BD3758">
        <w:rPr>
          <w:rFonts w:asciiTheme="majorBidi" w:hAnsiTheme="majorBidi" w:cstheme="majorBidi"/>
        </w:rPr>
        <w:fldChar w:fldCharType="separate"/>
      </w:r>
      <w:r w:rsidRPr="00BD3758">
        <w:rPr>
          <w:rFonts w:asciiTheme="majorBidi" w:hAnsiTheme="majorBidi" w:cstheme="majorBidi"/>
          <w:noProof/>
        </w:rPr>
        <w:t>Vernandi and Hernawan, “Pengaruh Cash On Delivery, Promo Gratis Ongkir, Dan Customer Review Terhadap Keputusan Pembelian Secara Online Pada Situs Marketplace Shopee Di Wilayah Kota Tangerang.”</w:t>
      </w:r>
      <w:r w:rsidRPr="00BD3758">
        <w:rPr>
          <w:rFonts w:asciiTheme="majorBidi" w:hAnsiTheme="majorBidi" w:cstheme="majorBidi"/>
        </w:rPr>
        <w:fldChar w:fldCharType="end"/>
      </w:r>
    </w:p>
  </w:footnote>
  <w:footnote w:id="89">
    <w:p w14:paraId="190BD8C1" w14:textId="53A85268" w:rsidR="00A720C3" w:rsidRPr="00BD3758" w:rsidRDefault="00A720C3" w:rsidP="00A720C3">
      <w:pPr>
        <w:pStyle w:val="FootnoteText"/>
        <w:ind w:firstLine="720"/>
        <w:contextualSpacing/>
        <w:jc w:val="both"/>
        <w:rPr>
          <w:rFonts w:asciiTheme="majorBidi" w:hAnsiTheme="majorBidi" w:cstheme="majorBidi"/>
        </w:rPr>
      </w:pPr>
      <w:r w:rsidRPr="00BD3758">
        <w:rPr>
          <w:rStyle w:val="FootnoteReference"/>
          <w:rFonts w:asciiTheme="majorBidi" w:hAnsiTheme="majorBidi" w:cstheme="majorBidi"/>
        </w:rPr>
        <w:footnoteRef/>
      </w:r>
      <w:r w:rsidRPr="00BD3758">
        <w:rPr>
          <w:rFonts w:asciiTheme="majorBidi" w:hAnsiTheme="majorBidi" w:cstheme="majorBidi"/>
        </w:rPr>
        <w:t xml:space="preserve"> </w:t>
      </w:r>
      <w:r w:rsidRPr="00BD3758">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{"citationItems":[{"id":"ITEM-1","itemData":{"author":[{"dropping-particle":"","family":"Prasetyo","given":"Dava Putra","non-dropping-particle":"","parse-names":false,"suffix":""}],"id":"ITEM-1","issued":{"date-parts":[["2024"]]},"publisher":"Universitas Islam Negeri Sayyid Ali Rahmatullah Tulungagung","title":"Pengaruh Sistem Pembayaran Cash On Delivery (COD), Ulasan Produk, dan Promo Gratis Ongkir Terhadap Keputusan Pembelian Melalui Marketplace Shopee Pada Generasi Z Di Kecamatan Pare","type":"thesis"},"uris":["http://www.mendeley.com/documents/?uuid=335398d5-4908-457b-889c-8e2501123a4f"]}],"mendeley":{"formattedCitation":"Dava Putra Prasetyo, “Pengaruh Sistem Pembayaran Cash On Delivery (COD), Ulasan Produk, Dan Promo Gratis Ongkir Terhadap Keputusan Pembelian Melalui Marketplace Shopee Pada Generasi Z Di Kecamatan Pare” (Universitas Islam Negeri Sayyid Ali Rahmatullah Tulungagung, 2024), http://repo.uinsatu.ac.id/id/eprint/44120.","plainTextFormattedCitation":"Dava Putra Prasetyo, “Pengaruh Sistem Pembayaran Cash On Delivery (COD), Ulasan Produk, Dan Promo Gratis Ongkir Terhadap Keputusan Pembelian Melalui Marketplace Shopee Pada Generasi Z Di Kecamatan Pare” (Universitas Islam Negeri Sayyid Ali Rahmatullah Tulungagung, 2024), http://repo.uinsatu.ac.id/id/eprint/44120.","previouslyFormattedCitation":"Dava Putra Prasetyo, “Pengaruh Sistem Pembayaran Cash On Delivery (COD), Ulasan Produk, Dan Promo Gratis Ongkir Terhadap Keputusan Pembelian Melalui Marketplace Shopee Pada Generasi Z Di Kecamatan Pare” (Universitas Islam Negeri Sayyid Ali Rahmatullah Tulungagung, 2024), http://repo.uinsatu.ac.id/id/eprint/44120."},"properties":{"noteIndex":89},"schema":"https://github.com/citation-style-language/schema/raw/master/csl-citation.json"}</w:instrText>
      </w:r>
      <w:r w:rsidRPr="00BD3758">
        <w:rPr>
          <w:rFonts w:asciiTheme="majorBidi" w:hAnsiTheme="majorBidi" w:cstheme="majorBidi"/>
        </w:rPr>
        <w:fldChar w:fldCharType="separate"/>
      </w:r>
      <w:r w:rsidRPr="00BD3758">
        <w:rPr>
          <w:rFonts w:asciiTheme="majorBidi" w:hAnsiTheme="majorBidi" w:cstheme="majorBidi"/>
          <w:noProof/>
        </w:rPr>
        <w:t>Dava Putra Prasetyo, “Pengaruh Sistem Pembayaran Cash On Delivery (COD), Ulasan Produk, Dan Promo Gratis Ongkir Terhadap Keputusan Pembelian Melalui Marketplace Shopee Pada Generasi Z Di Kecamatan Pare” (Universitas Islam Negeri Sayyid Ali Rahmatullah Tulungagung, 2024), http://repo.uinsatu.ac.id/id/eprint/44120.</w:t>
      </w:r>
      <w:r w:rsidRPr="00BD3758">
        <w:rPr>
          <w:rFonts w:asciiTheme="majorBidi" w:hAnsiTheme="majorBidi" w:cstheme="majorBidi"/>
        </w:rPr>
        <w:fldChar w:fldCharType="end"/>
      </w:r>
    </w:p>
  </w:footnote>
  <w:footnote w:id="90">
    <w:p w14:paraId="76872D2A" w14:textId="72A041B1" w:rsidR="00A720C3" w:rsidRPr="002E0541" w:rsidRDefault="00A720C3" w:rsidP="00A720C3">
      <w:pPr>
        <w:pStyle w:val="FootnoteText"/>
        <w:ind w:firstLine="720"/>
        <w:contextualSpacing/>
        <w:jc w:val="both"/>
        <w:rPr>
          <w:rFonts w:asciiTheme="majorBidi" w:hAnsiTheme="majorBidi" w:cstheme="majorBidi"/>
        </w:rPr>
      </w:pPr>
      <w:r w:rsidRPr="002E0541">
        <w:rPr>
          <w:rStyle w:val="FootnoteReference"/>
          <w:rFonts w:asciiTheme="majorBidi" w:hAnsiTheme="majorBidi" w:cstheme="majorBidi"/>
        </w:rPr>
        <w:footnoteRef/>
      </w:r>
      <w:r w:rsidRPr="002E0541">
        <w:rPr>
          <w:rFonts w:asciiTheme="majorBidi" w:hAnsiTheme="majorBidi" w:cstheme="majorBidi"/>
        </w:rPr>
        <w:t xml:space="preserve"> </w:t>
      </w:r>
      <w:r w:rsidRPr="002E0541">
        <w:rPr>
          <w:rFonts w:asciiTheme="majorBidi" w:hAnsiTheme="majorBidi" w:cstheme="majorBidi"/>
        </w:rPr>
        <w:fldChar w:fldCharType="begin" w:fldLock="1"/>
      </w:r>
      <w:r w:rsidR="005C282A">
        <w:rPr>
          <w:rFonts w:asciiTheme="majorBidi" w:hAnsiTheme="majorBidi" w:cstheme="majorBidi"/>
        </w:rPr>
        <w:instrText>ADDIN CSL_CITATION {"citationItems":[{"id":"ITEM-1","itemData":{"DOI":"10.32897/retims.2022.3.2.1750","ISSN":"2656-1093","abstract":"Kesempurnaan diri merupakan faktor yang cukup penting dalam menompang penampilan salah satunya dengan menggunakan skincare. Banyak konsumen yang membeli suatu produk menggunakan e-commerce salah satunya pembelian produk skincare. Maka dirasa penting untuk mengetahui review product sebelum konsumen membeli. Penelitian ini dimaksudkan untuk mengetahui pengaruh Review Product terhadap keputusan pembelian produk skincare di e-commerce shopee di wilayah kelurahan sarijadi menggunakan metode Analisis Regresi Sederhana dengan mengambil 245 responden dari populasi berjumlah 1.972 jiwa sebagai sampel penelitian. Dari hasil analisa data menunjukan arah positif, maka terdapat pengaruh yang signifikan secara parsial antara Review Product terhadapÂ keputusan pembelian. Derajat kedekatan, suatu relasi yang terjadi antara variabel diperoleh nilai sebesar r= 0,691. Nilai ini menunjukan hubungan yang kuat antara Review Product(X) dan Keputusan Pembelian(Y).","author":[{"dropping-particle":"","family":"Aziz","given":"Fikri Nur","non-dropping-particle":"","parse-names":false,"suffix":""},{"dropping-particle":"","family":"Munandar","given":"Ahmad","non-dropping-particle":"","parse-names":false,"suffix":""}],"container-title":"Rekayasa Industri dan Mesin (ReTIMS)","id":"ITEM-1","issue":"2","issued":{"date-parts":[["2022"]]},"page":"42-45","title":"Hubungan &amp; Pengaruh Antara Review Product Terhadap Keputusan Pembelian Produk Skincare di E-Commerce Shopee","type":"article-journal","volume":"3"},"uris":["http://www.mendeley.com/documents/?uuid=691bfc5a-2ca0-4b55-ab9a-62dc9bde60f0"]}],"mendeley":{"formattedCitation":"Fikri Nur Aziz and Ahmad Munandar, “Hubungan &amp; Pengaruh Antara Review Product Terhadap Keputusan Pembelian Produk Skincare Di E-Commerce Shopee,” &lt;i&gt;Rekayasa Industri Dan Mesin (ReTIMS)&lt;/i&gt; 3, no. 2 (2022): 42–45, https://doi.org/10.32897/retims.2022.3.2.1750.","plainTextFormattedCitation":"Fikri Nur Aziz and Ahmad Munandar, “Hubungan &amp; Pengaruh Antara Review Product Terhadap Keputusan Pembelian Produk Skincare Di E-Commerce Shopee,” Rekayasa Industri Dan Mesin (ReTIMS) 3, no. 2 (2022): 42–45, https://doi.org/10.32897/retims.2022.3.2.1750.","previouslyFormattedCitation":"Fikri Nur Aziz and Ahmad Munandar, “Hubungan &amp; Pengaruh Antara Review Product Terhadap Keputusan Pembelian Produk Skincare Di E-Commerce Shopee,” &lt;i&gt;Rekayasa Industri Dan Mesin (ReTIMS)&lt;/i&gt; 3, no. 2 (2022): 42–45, https://doi.org/10.32897/retims.2022.3.2.1750."},"properties":{"noteIndex":90},"schema":"https://github.com/citation-style-language/schema/raw/master/csl-citation.json"}</w:instrText>
      </w:r>
      <w:r w:rsidRPr="002E0541">
        <w:rPr>
          <w:rFonts w:asciiTheme="majorBidi" w:hAnsiTheme="majorBidi" w:cstheme="majorBidi"/>
        </w:rPr>
        <w:fldChar w:fldCharType="separate"/>
      </w:r>
      <w:r w:rsidRPr="002E0541">
        <w:rPr>
          <w:rFonts w:asciiTheme="majorBidi" w:hAnsiTheme="majorBidi" w:cstheme="majorBidi"/>
          <w:noProof/>
        </w:rPr>
        <w:t xml:space="preserve">Fikri Nur Aziz and Ahmad Munandar, “Hubungan &amp; Pengaruh Antara Review Product Terhadap Keputusan Pembelian Produk Skincare Di E-Commerce Shopee,” </w:t>
      </w:r>
      <w:r w:rsidRPr="002E0541">
        <w:rPr>
          <w:rFonts w:asciiTheme="majorBidi" w:hAnsiTheme="majorBidi" w:cstheme="majorBidi"/>
          <w:i/>
          <w:noProof/>
        </w:rPr>
        <w:t>Rekayasa Industri Dan Mesin (ReTIMS)</w:t>
      </w:r>
      <w:r w:rsidRPr="002E0541">
        <w:rPr>
          <w:rFonts w:asciiTheme="majorBidi" w:hAnsiTheme="majorBidi" w:cstheme="majorBidi"/>
          <w:noProof/>
        </w:rPr>
        <w:t xml:space="preserve"> 3, no. 2 (2022): 42–45, https://doi.org/10.32897/retims.2022.3.2.1750.</w:t>
      </w:r>
      <w:r w:rsidRPr="002E0541">
        <w:rPr>
          <w:rFonts w:asciiTheme="majorBidi" w:hAnsiTheme="majorBidi" w:cstheme="majorBidi"/>
        </w:rPr>
        <w:fldChar w:fldCharType="end"/>
      </w:r>
    </w:p>
  </w:footnote>
  <w:footnote w:id="91">
    <w:p w14:paraId="3ADCA848" w14:textId="5A2744F3" w:rsidR="00A720C3" w:rsidRPr="002E0541" w:rsidRDefault="00A720C3" w:rsidP="00A720C3">
      <w:pPr>
        <w:pStyle w:val="FootnoteText"/>
        <w:ind w:firstLine="720"/>
        <w:contextualSpacing/>
        <w:jc w:val="both"/>
        <w:rPr>
          <w:rFonts w:asciiTheme="majorBidi" w:hAnsiTheme="majorBidi" w:cstheme="majorBidi"/>
        </w:rPr>
      </w:pPr>
      <w:r w:rsidRPr="002E0541">
        <w:rPr>
          <w:rStyle w:val="FootnoteReference"/>
          <w:rFonts w:asciiTheme="majorBidi" w:hAnsiTheme="majorBidi" w:cstheme="majorBidi"/>
        </w:rPr>
        <w:footnoteRef/>
      </w:r>
      <w:r w:rsidRPr="002E0541">
        <w:rPr>
          <w:rFonts w:asciiTheme="majorBidi" w:hAnsiTheme="majorBidi" w:cstheme="majorBidi"/>
          <w:lang w:val="sv-SE"/>
        </w:rPr>
        <w:t xml:space="preserve"> </w:t>
      </w:r>
      <w:r w:rsidRPr="002E0541">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{"citationItems":[{"id":"ITEM-1","itemData":{"ISBN":"9789728924683","abstract":"The Internet facilitates access to online product reviews and comments written by consumers. These reviews and comments are available to a large number of other customers and consequently, it can be predicted that these have a considerable impact on the success of goods and services. Therefore, it is essential for businesses to understand the rationale of these online articulations. This paper describes the quantitative phase of an elaborate research project, conducted to investigate and to derive motives and antecedents of the reading behavior of consumer reviews in online opinion platforms. The quantitative phase tested the relevance of the online reading motives and their influence on consumer buying behavior in a large-scale quantitative questionnaire (N=1010). The paper concluded a necessity for opinion portal providers and commercial providers of consumer goods and services to understand the complex relationship that links motives of the online reading behavior to the various consumer behavioral constructs. The main managerial implication is to develop strategies that allow organizations to benefit effectively from such online opinions. Further research ought to draw on a variety of research methods to create a clearer picture of online reading behavior, in particular considering that this is an emerging area of research. Future studies could also investigate the antecedents of online writing behavior to provide a better understanding of the full equation of electronic word of mouth (eWOM).","author":[{"dropping-particle":"","family":"Khammash","given":"Marwan","non-dropping-particle":"","parse-names":false,"suffix":""}],"container-title":"Proc. IADIS International Conference","id":"ITEM-1","issued":{"date-parts":[["2008"]]},"page":"77-84","title":"Electronic Word-Of-Mouth: Antecedents Of Reading Customer Reviews In On-Line Opinion Platforms: A Quantitative Study From The Uk Market","type":"article-journal"},"uris":["http://www.mendeley.com/documents/?uuid=6320d29f-b1c6-4c96-97cc-1fb3631e9047"]}],"mendeley":{"formattedCitation":"Marwan Khammash, “Electronic Word-Of-Mouth: Antecedents Of Reading Customer Reviews In On-Line Opinion Platforms: A Quantitative Study From The Uk Market,” &lt;i&gt;Proc. IADIS International Conference&lt;/i&gt;, 2008, 77–84.","plainTextFormattedCitation":"Marwan Khammash, “Electronic Word-Of-Mouth: Antecedents Of Reading Customer Reviews In On-Line Opinion Platforms: A Quantitative Study From The Uk Market,” Proc. IADIS International Conference, 2008, 77–84.","previouslyFormattedCitation":"Marwan Khammash, “Electronic Word-Of-Mouth: Antecedents Of Reading Customer Reviews In On-Line Opinion Platforms: A Quantitative Study From The Uk Market,” &lt;i&gt;Proc. IADIS International Conference&lt;/i&gt;, 2008, 77–84."},"properties":{"noteIndex":91},"schema":"https://github.com/citation-style-language/schema/raw/master/csl-citation.json"}</w:instrText>
      </w:r>
      <w:r w:rsidRPr="002E0541">
        <w:rPr>
          <w:rFonts w:asciiTheme="majorBidi" w:hAnsiTheme="majorBidi" w:cstheme="majorBidi"/>
        </w:rPr>
        <w:fldChar w:fldCharType="separate"/>
      </w:r>
      <w:r w:rsidRPr="00FE78F8">
        <w:rPr>
          <w:rFonts w:asciiTheme="majorBidi" w:hAnsiTheme="majorBidi" w:cstheme="majorBidi"/>
          <w:noProof/>
          <w:lang w:val="sv-SE"/>
        </w:rPr>
        <w:t xml:space="preserve">Marwan Khammash, “Electronic Word-Of-Mouth: Antecedents Of Reading Customer Reviews In On-Line Opinion Platforms: A Quantitative Study From The Uk Market,” </w:t>
      </w:r>
      <w:r w:rsidRPr="00FE78F8">
        <w:rPr>
          <w:rFonts w:asciiTheme="majorBidi" w:hAnsiTheme="majorBidi" w:cstheme="majorBidi"/>
          <w:i/>
          <w:noProof/>
          <w:lang w:val="sv-SE"/>
        </w:rPr>
        <w:t xml:space="preserve">Proc. </w:t>
      </w:r>
      <w:r w:rsidRPr="002E0541">
        <w:rPr>
          <w:rFonts w:asciiTheme="majorBidi" w:hAnsiTheme="majorBidi" w:cstheme="majorBidi"/>
          <w:i/>
          <w:noProof/>
        </w:rPr>
        <w:t>IADIS International Conference</w:t>
      </w:r>
      <w:r w:rsidRPr="002E0541">
        <w:rPr>
          <w:rFonts w:asciiTheme="majorBidi" w:hAnsiTheme="majorBidi" w:cstheme="majorBidi"/>
          <w:noProof/>
        </w:rPr>
        <w:t>, 2008, 77–84.</w:t>
      </w:r>
      <w:r w:rsidRPr="002E0541">
        <w:rPr>
          <w:rFonts w:asciiTheme="majorBidi" w:hAnsiTheme="majorBidi" w:cstheme="majorBidi"/>
        </w:rPr>
        <w:fldChar w:fldCharType="end"/>
      </w:r>
    </w:p>
  </w:footnote>
  <w:footnote w:id="92">
    <w:p w14:paraId="3E30AE18" w14:textId="76ADF830" w:rsidR="00A720C3" w:rsidRPr="007D680F" w:rsidRDefault="00A720C3" w:rsidP="00A720C3">
      <w:pPr>
        <w:pStyle w:val="FootnoteText"/>
        <w:ind w:firstLine="720"/>
        <w:contextualSpacing/>
        <w:jc w:val="both"/>
        <w:rPr>
          <w:rFonts w:asciiTheme="majorBidi" w:hAnsiTheme="majorBidi" w:cstheme="majorBidi"/>
        </w:rPr>
      </w:pPr>
      <w:r w:rsidRPr="007D680F">
        <w:rPr>
          <w:rStyle w:val="FootnoteReference"/>
          <w:rFonts w:asciiTheme="majorBidi" w:hAnsiTheme="majorBidi" w:cstheme="majorBidi"/>
        </w:rPr>
        <w:footnoteRef/>
      </w:r>
      <w:r w:rsidRPr="007D680F">
        <w:rPr>
          <w:rFonts w:asciiTheme="majorBidi" w:hAnsiTheme="majorBidi" w:cstheme="majorBidi"/>
        </w:rPr>
        <w:t xml:space="preserve"> </w:t>
      </w:r>
      <w:r w:rsidRPr="007D680F">
        <w:rPr>
          <w:rFonts w:asciiTheme="majorBidi" w:hAnsiTheme="majorBidi" w:cstheme="majorBidi"/>
        </w:rPr>
        <w:fldChar w:fldCharType="begin" w:fldLock="1"/>
      </w:r>
      <w:r w:rsidR="005C282A">
        <w:rPr>
          <w:rFonts w:asciiTheme="majorBidi" w:hAnsiTheme="majorBidi" w:cstheme="majorBidi"/>
        </w:rPr>
        <w:instrText>ADDIN CSL_CITATION {"citationItems":[{"id":"ITEM-1","itemData":{"DOI":"10.47065/jbe.v3i2.1672","abstract":"Phenomena that occur in Labuhanbatu University FEB students who make purchases on the Shopee application are regarding pricing, product reviews and payment procedures with cash on delivery (COD) transactions. This COD system is used by the Shopee application to increase consumer confidence in shopping online. This study aims to see the effect of price, product reviews, and COD payment systems on purchasing decisions at Shopee. The results of the joint hypothesis test (f test) show that price, product reviews, and COD payment systems have a significant effect on Purchase Decisions in the Shopee Application, where the value of Fcount (74.219) &gt; Ftable (2.71) with a significant level of 0.000 &lt; 0.1. So, it can be concluded that the better the price, product reviews, and COD payment system, the better the purchasing decisions made by FEB ULB students on the Shopee Application.","author":[{"dropping-particle":"","family":"Nasution","given":"Umi Amalia","non-dropping-particle":"","parse-names":false,"suffix":""},{"dropping-particle":"","family":"Harahap","given":"Elvina","non-dropping-particle":"","parse-names":false,"suffix":""},{"dropping-particle":"","family":"Rafika","given":"Mulya","non-dropping-particle":"","parse-names":false,"suffix":""}],"container-title":"Journal of Business and Economics Research (JBE)","id":"ITEM-1","issue":"2","issued":{"date-parts":[["2022","6","30"]]},"page":"58-63","publisher":"Forum Kerjasama Pendidikan Tinggi (FKPT)","title":"Pengaruh Harga, Ulasan Produk, dan Sistem Pembayaran COD Terhadap Keputusan Pembelian di Shopee (Studi Kasus Mahasiswa FEB-ULB)","type":"article-journal","volume":"3"},"uris":["http://www.mendeley.com/documents/?uuid=fb92440f-6c5d-38c0-9ee3-9eb2a5615202"]}],"mendeley":{"formattedCitation":"Nasution, Harahap, and Rafika, “Pengaruh Harga, Ulasan Produk, Dan Sistem Pembayaran COD Terhadap Keputusan Pembelian Di Shopee (Studi Kasus Mahasiswa FEB-ULB).”","plainTextFormattedCitation":"Nasution, Harahap, and Rafika, “Pengaruh Harga, Ulasan Produk, Dan Sistem Pembayaran COD Terhadap Keputusan Pembelian Di Shopee (Studi Kasus Mahasiswa FEB-ULB).”","previouslyFormattedCitation":"Nasution, Harahap, and Rafika, “Pengaruh Harga, Ulasan Produk, Dan Sistem Pembayaran COD Terhadap Keputusan Pembelian Di Shopee (Studi Kasus Mahasiswa FEB-ULB).”"},"properties":{"noteIndex":92},"schema":"https://github.com/citation-style-language/schema/raw/master/csl-citation.json"}</w:instrText>
      </w:r>
      <w:r w:rsidRPr="007D680F">
        <w:rPr>
          <w:rFonts w:asciiTheme="majorBidi" w:hAnsiTheme="majorBidi" w:cstheme="majorBidi"/>
        </w:rPr>
        <w:fldChar w:fldCharType="separate"/>
      </w:r>
      <w:r w:rsidRPr="007D680F">
        <w:rPr>
          <w:rFonts w:asciiTheme="majorBidi" w:hAnsiTheme="majorBidi" w:cstheme="majorBidi"/>
          <w:noProof/>
        </w:rPr>
        <w:t>Nasution, Harahap, and Rafika, “Pengaruh Harga, Ulasan Produk, Dan Sistem Pembayaran COD Terhadap Keputusan Pembelian Di Shopee (Studi Kasus Mahasiswa FEB-ULB).”</w:t>
      </w:r>
      <w:r w:rsidRPr="007D680F">
        <w:rPr>
          <w:rFonts w:asciiTheme="majorBidi" w:hAnsiTheme="majorBidi" w:cstheme="majorBidi"/>
        </w:rPr>
        <w:fldChar w:fldCharType="end"/>
      </w:r>
    </w:p>
  </w:footnote>
  <w:footnote w:id="93">
    <w:p w14:paraId="6C93A3AF" w14:textId="10C639A5" w:rsidR="00A720C3" w:rsidRPr="007D680F" w:rsidRDefault="00A720C3" w:rsidP="00A720C3">
      <w:pPr>
        <w:pStyle w:val="FootnoteText"/>
        <w:ind w:firstLine="720"/>
        <w:contextualSpacing/>
        <w:jc w:val="both"/>
        <w:rPr>
          <w:rFonts w:asciiTheme="majorBidi" w:hAnsiTheme="majorBidi" w:cstheme="majorBidi"/>
        </w:rPr>
      </w:pPr>
      <w:r w:rsidRPr="007D680F">
        <w:rPr>
          <w:rStyle w:val="FootnoteReference"/>
          <w:rFonts w:asciiTheme="majorBidi" w:hAnsiTheme="majorBidi" w:cstheme="majorBidi"/>
        </w:rPr>
        <w:footnoteRef/>
      </w:r>
      <w:r w:rsidRPr="007D680F">
        <w:rPr>
          <w:rFonts w:asciiTheme="majorBidi" w:hAnsiTheme="majorBidi" w:cstheme="majorBidi"/>
        </w:rPr>
        <w:t xml:space="preserve"> </w:t>
      </w:r>
      <w:r w:rsidRPr="007D680F">
        <w:rPr>
          <w:rFonts w:asciiTheme="majorBidi" w:hAnsiTheme="majorBidi" w:cstheme="majorBidi"/>
        </w:rPr>
        <w:fldChar w:fldCharType="begin" w:fldLock="1"/>
      </w:r>
      <w:r w:rsidR="005C282A">
        <w:rPr>
          <w:rFonts w:asciiTheme="majorBidi" w:hAnsiTheme="majorBidi" w:cstheme="majorBidi"/>
        </w:rPr>
        <w:instrText>ADDIN CSL_CITATION {"citationItems":[{"id":"ITEM-1","itemData":{"DOI":"10.47329/jurnal_mbe.v6i2.431","ISSN":"2443-3934","abstract":"Penelitian ini bertujuan untuk mengetahui pengaruh dan besarnya pengaruh harga dan ulasan produkterhadap keputusan pembelian online pada Toko Emershop di Tokopedia.com.Penelitian ini menggunakan pendekatan kuantitatif dengan jenis penelitian korelasional. Regresi linierberganda digunakan untuk menganalisis data. Sampel dalam penelitian ini adalah konsumen yang telahmelakukan transaksi pembelian di Toko Emershop daiTokopedia.com selama tiga bulan dengan jumlah367 orang dengan sampel sebanyak 73 responden, dengan teknik pengambilan sampel menggunakan teknikaccidental sampling. Teknik pengumpulan data yang digunakan adalah kuesioner.Berdasarkan hasil penelitian, diperoleh model regresi linier berganda Y = 7,269 + 0,510X1+0,522X2Sedangkan hasil pengujian hipotesis dengan menggunakan uji t, harga dan review produk berpengaruhpositif dan signifikan terhadap keputusan pembelian online. Hasil uji F menunjukkan bahwa semua variabelindependen dalam penelitian ini berpengaruh signifikan terhadap keputusan pembelian online. Nilai RSquare sebesar 0,714 yang artinya variabel harga dan ulasan produk mempengaruhi keputusan pembelianonline sebesar 71,4%, sedangkan sisanya 28,6% dipengaruhi oleh variabel di luar variabel yang diteliti.","author":[{"dropping-particle":"","family":"Kuswanto","given":"","non-dropping-particle":"","parse-names":false,"suffix":""},{"dropping-particle":"","family":"Vikaliana","given":"Resista","non-dropping-particle":"","parse-names":false,"suffix":""}],"container-title":"Jurnal Manajemen dan Bisnis Equilibrium","id":"ITEM-1","issue":"2","issued":{"date-parts":[["2020"]]},"page":"195-210","title":"Pengaruh Harga Dan Ulasan Produk Terhadap Keputusan Pembelian Online (Studi Kasus pada Toko Emershop di Tokopedia.com)","type":"article-journal","volume":"6"},"uris":["http://www.mendeley.com/documents/?uuid=7dd20a12-70ce-42ab-9d9f-9a771fafcd0c"]}],"mendeley":{"formattedCitation":"Kuswanto and Resista Vikaliana, “Pengaruh Harga Dan Ulasan Produk Terhadap Keputusan Pembelian Online (Studi Kasus Pada Toko Emershop Di Tokopedia.Com),” &lt;i&gt;Jurnal Manajemen Dan Bisnis Equilibrium&lt;/i&gt; 6, no. 2 (2020): 195–210, https://doi.org/10.47329/jurnal_mbe.v6i2.431.","plainTextFormattedCitation":"Kuswanto and Resista Vikaliana, “Pengaruh Harga Dan Ulasan Produk Terhadap Keputusan Pembelian Online (Studi Kasus Pada Toko Emershop Di Tokopedia.Com),” Jurnal Manajemen Dan Bisnis Equilibrium 6, no. 2 (2020): 195–210, https://doi.org/10.47329/jurnal_mbe.v6i2.431.","previouslyFormattedCitation":"Kuswanto and Resista Vikaliana, “Pengaruh Harga Dan Ulasan Produk Terhadap Keputusan Pembelian Online (Studi Kasus Pada Toko Emershop Di Tokopedia.Com),” &lt;i&gt;Jurnal Manajemen Dan Bisnis Equilibrium&lt;/i&gt; 6, no. 2 (2020): 195–210, https://doi.org/10.47329/jurnal_mbe.v6i2.431."},"properties":{"noteIndex":93},"schema":"https://github.com/citation-style-language/schema/raw/master/csl-citation.json"}</w:instrText>
      </w:r>
      <w:r w:rsidRPr="007D680F">
        <w:rPr>
          <w:rFonts w:asciiTheme="majorBidi" w:hAnsiTheme="majorBidi" w:cstheme="majorBidi"/>
        </w:rPr>
        <w:fldChar w:fldCharType="separate"/>
      </w:r>
      <w:r w:rsidRPr="007D680F">
        <w:rPr>
          <w:rFonts w:asciiTheme="majorBidi" w:hAnsiTheme="majorBidi" w:cstheme="majorBidi"/>
          <w:noProof/>
        </w:rPr>
        <w:t xml:space="preserve">Kuswanto and Resista Vikaliana, “Pengaruh Harga Dan Ulasan Produk Terhadap Keputusan Pembelian Online (Studi Kasus Pada Toko Emershop Di Tokopedia.Com),” </w:t>
      </w:r>
      <w:r w:rsidRPr="007D680F">
        <w:rPr>
          <w:rFonts w:asciiTheme="majorBidi" w:hAnsiTheme="majorBidi" w:cstheme="majorBidi"/>
          <w:i/>
          <w:noProof/>
        </w:rPr>
        <w:t>Jurnal Manajemen Dan Bisnis Equilibrium</w:t>
      </w:r>
      <w:r w:rsidRPr="007D680F">
        <w:rPr>
          <w:rFonts w:asciiTheme="majorBidi" w:hAnsiTheme="majorBidi" w:cstheme="majorBidi"/>
          <w:noProof/>
        </w:rPr>
        <w:t xml:space="preserve"> 6, no. 2 (2020): 195–210, https://doi.org/10.47329/jurnal_mbe.v6i2.431.</w:t>
      </w:r>
      <w:r w:rsidRPr="007D680F">
        <w:rPr>
          <w:rFonts w:asciiTheme="majorBidi" w:hAnsiTheme="majorBidi" w:cstheme="majorBidi"/>
        </w:rPr>
        <w:fldChar w:fldCharType="end"/>
      </w:r>
    </w:p>
  </w:footnote>
  <w:footnote w:id="94">
    <w:p w14:paraId="76FB7006" w14:textId="08249121" w:rsidR="00A720C3" w:rsidRPr="007D680F" w:rsidRDefault="00A720C3" w:rsidP="00A720C3">
      <w:pPr>
        <w:pStyle w:val="FootnoteText"/>
        <w:ind w:firstLine="720"/>
        <w:contextualSpacing/>
        <w:jc w:val="both"/>
        <w:rPr>
          <w:rFonts w:asciiTheme="majorBidi" w:hAnsiTheme="majorBidi" w:cstheme="majorBidi"/>
        </w:rPr>
      </w:pPr>
      <w:r w:rsidRPr="007D680F">
        <w:rPr>
          <w:rStyle w:val="FootnoteReference"/>
          <w:rFonts w:asciiTheme="majorBidi" w:hAnsiTheme="majorBidi" w:cstheme="majorBidi"/>
        </w:rPr>
        <w:footnoteRef/>
      </w:r>
      <w:r w:rsidRPr="007D680F">
        <w:rPr>
          <w:rFonts w:asciiTheme="majorBidi" w:hAnsiTheme="majorBidi" w:cstheme="majorBidi"/>
        </w:rPr>
        <w:t xml:space="preserve"> </w:t>
      </w:r>
      <w:r w:rsidRPr="007D680F">
        <w:rPr>
          <w:rFonts w:asciiTheme="majorBidi" w:hAnsiTheme="majorBidi" w:cstheme="majorBidi"/>
        </w:rPr>
        <w:fldChar w:fldCharType="begin" w:fldLock="1"/>
      </w:r>
      <w:r w:rsidR="005C282A">
        <w:rPr>
          <w:rFonts w:asciiTheme="majorBidi" w:hAnsiTheme="majorBidi" w:cstheme="majorBidi"/>
        </w:rPr>
        <w:instrText>ADDIN CSL_CITATION {"citationItems":[{"id":"ITEM-1","itemData":{"DOI":"10.47065/jbe.v3i2.1672","abstract":"Phenomena that occur in Labuhanbatu University FEB students who make purchases on the Shopee application are regarding pricing, product reviews and payment procedures with cash on delivery (COD) transactions. This COD system is used by the Shopee application to increase consumer confidence in shopping online. This study aims to see the effect of price, product reviews, and COD payment systems on purchasing decisions at Shopee. The results of the joint hypothesis test (f test) show that price, product reviews, and COD payment systems have a significant effect on Purchase Decisions in the Shopee Application, where the value of Fcount (74.219) &gt; Ftable (2.71) with a significant level of 0.000 &lt; 0.1. So, it can be concluded that the better the price, product reviews, and COD payment system, the better the purchasing decisions made by FEB ULB students on the Shopee Application.","author":[{"dropping-particle":"","family":"Nasution","given":"Umi Amalia","non-dropping-particle":"","parse-names":false,"suffix":""},{"dropping-particle":"","family":"Harahap","given":"Elvina","non-dropping-particle":"","parse-names":false,"suffix":""},{"dropping-particle":"","family":"Rafika","given":"Mulya","non-dropping-particle":"","parse-names":false,"suffix":""}],"container-title":"Journal of Business and Economics Research (JBE)","id":"ITEM-1","issue":"2","issued":{"date-parts":[["2022","6","30"]]},"page":"58-63","publisher":"Forum Kerjasama Pendidikan Tinggi (FKPT)","title":"Pengaruh Harga, Ulasan Produk, dan Sistem Pembayaran COD Terhadap Keputusan Pembelian di Shopee (Studi Kasus Mahasiswa FEB-ULB)","type":"article-journal","volume":"3"},"uris":["http://www.mendeley.com/documents/?uuid=fb92440f-6c5d-38c0-9ee3-9eb2a5615202"]}],"mendeley":{"formattedCitation":"Nasution, Harahap, and Rafika, “Pengaruh Harga, Ulasan Produk, Dan Sistem Pembayaran COD Terhadap Keputusan Pembelian Di Shopee (Studi Kasus Mahasiswa FEB-ULB).”","plainTextFormattedCitation":"Nasution, Harahap, and Rafika, “Pengaruh Harga, Ulasan Produk, Dan Sistem Pembayaran COD Terhadap Keputusan Pembelian Di Shopee (Studi Kasus Mahasiswa FEB-ULB).”","previouslyFormattedCitation":"Nasution, Harahap, and Rafika, “Pengaruh Harga, Ulasan Produk, Dan Sistem Pembayaran COD Terhadap Keputusan Pembelian Di Shopee (Studi Kasus Mahasiswa FEB-ULB).”"},"properties":{"noteIndex":94},"schema":"https://github.com/citation-style-language/schema/raw/master/csl-citation.json"}</w:instrText>
      </w:r>
      <w:r w:rsidRPr="007D680F">
        <w:rPr>
          <w:rFonts w:asciiTheme="majorBidi" w:hAnsiTheme="majorBidi" w:cstheme="majorBidi"/>
        </w:rPr>
        <w:fldChar w:fldCharType="separate"/>
      </w:r>
      <w:r w:rsidRPr="007D680F">
        <w:rPr>
          <w:rFonts w:asciiTheme="majorBidi" w:hAnsiTheme="majorBidi" w:cstheme="majorBidi"/>
          <w:noProof/>
        </w:rPr>
        <w:t>Nasution, Harahap, and Rafika, “Pengaruh Harga, Ulasan Produk, Dan Sistem Pembayaran COD Terhadap Keputusan Pembelian Di Shopee (Studi Kasus Mahasiswa FEB-ULB).”</w:t>
      </w:r>
      <w:r w:rsidRPr="007D680F">
        <w:rPr>
          <w:rFonts w:asciiTheme="majorBidi" w:hAnsiTheme="majorBidi" w:cstheme="majorBidi"/>
        </w:rPr>
        <w:fldChar w:fldCharType="end"/>
      </w:r>
    </w:p>
  </w:footnote>
  <w:footnote w:id="95">
    <w:p w14:paraId="27059556" w14:textId="5EB14DCD" w:rsidR="00A720C3" w:rsidRPr="007D680F" w:rsidRDefault="00A720C3" w:rsidP="00A720C3">
      <w:pPr>
        <w:pStyle w:val="FootnoteText"/>
        <w:ind w:firstLine="720"/>
        <w:contextualSpacing/>
        <w:jc w:val="both"/>
        <w:rPr>
          <w:rFonts w:asciiTheme="majorBidi" w:hAnsiTheme="majorBidi" w:cstheme="majorBidi"/>
        </w:rPr>
      </w:pPr>
      <w:r w:rsidRPr="007D680F">
        <w:rPr>
          <w:rStyle w:val="FootnoteReference"/>
          <w:rFonts w:asciiTheme="majorBidi" w:hAnsiTheme="majorBidi" w:cstheme="majorBidi"/>
        </w:rPr>
        <w:footnoteRef/>
      </w:r>
      <w:r w:rsidRPr="007D680F">
        <w:rPr>
          <w:rFonts w:asciiTheme="majorBidi" w:hAnsiTheme="majorBidi" w:cstheme="majorBidi"/>
        </w:rPr>
        <w:t xml:space="preserve"> </w:t>
      </w:r>
      <w:r w:rsidRPr="007D680F">
        <w:rPr>
          <w:rFonts w:asciiTheme="majorBidi" w:hAnsiTheme="majorBidi" w:cstheme="majorBidi"/>
        </w:rPr>
        <w:fldChar w:fldCharType="begin" w:fldLock="1"/>
      </w:r>
      <w:r w:rsidR="005C282A">
        <w:rPr>
          <w:rFonts w:asciiTheme="majorBidi" w:hAnsiTheme="majorBidi" w:cstheme="majorBidi"/>
        </w:rPr>
        <w:instrText>ADDIN CSL_CITATION {"citationItems":[{"id":"ITEM-1","itemData":{"DOI":"10.36456/jms.v1i1.8266","abstract":"Penelitian ini bertujuan untuk menguji pengaruh free shipping, flash sale, dan cashback terhadap kepuasan konsumen pada pengguna aplikasi shopee di Surabaya. Beberapa variabel dianalisa sebagai faktor yang mempengaruhi free shipping, flash sale, dan cashback. Metode penelitian ini menggunakan metode kuantitatif. Populasi penelitian ini adalah pengguna aplikasi shopee di Surabaya selatan, sedangkan sampel yang digunakan sebanyak 102 orang atau responden. Data pada penelitian ini dikumpulkan melalui kuesioner, observasi dan dokumentasi. Hasil analisis regresi linier berganda menggunakan aplikasi software SPSS versi 23.0. Penelitian ini bermanfaat untuk pengembangan ilmu manajemen pemasaran. Hasil penelitian ini menunjukkan bahwa free shipping berpengaruh signifikan terhadap kepuasan konsumen, flash sale berpengaruh signifikan terdahap kepuasan konsumen, dan cashback berpengaruh signifikan terhadap kepuasan konsumen, sedangkan free shipping, flash sale dan cashback berpengaruh signifikan dan parsial terhadap kepuasan konsumen pengguna aplikasi shopee di Surabaya pada masa pandemi covid 19.","author":[{"dropping-particle":"","family":"Putra","given":"Tri Juniar Indra","non-dropping-particle":"","parse-names":false,"suffix":""},{"dropping-particle":"","family":"Asj'ari","given":"Fachrudy","non-dropping-particle":"","parse-names":false,"suffix":""}],"container-title":"Jurnal Manajemen dan Bisnis","id":"ITEM-1","issue":"1","issued":{"date-parts":[["2023"]]},"page":"31-37","title":"Pengaruh Free Shipping, Flash Sale Dan Cashback Terhadap Kepuasan Konsumen Pengguna Aplikasi Shopee Di Surabaya Pada Masa Pandemi Covid 19","type":"article-journal","volume":"1"},"uris":["http://www.mendeley.com/documents/?uuid=c983fa14-9be4-44eb-bb2c-f70dcd7032a9"]}],"mendeley":{"formattedCitation":"Tri Juniar Indra Putra and Fachrudy Asj’ari, “Pengaruh Free Shipping, Flash Sale Dan Cashback Terhadap Kepuasan Konsumen Pengguna Aplikasi Shopee Di Surabaya Pada Masa Pandemi Covid 19,” &lt;i&gt;Jurnal Manajemen Dan Bisnis&lt;/i&gt; 1, no. 1 (2023): 31–37, https://doi.org/10.36456/jms.v1i1.8266.","plainTextFormattedCitation":"Tri Juniar Indra Putra and Fachrudy Asj’ari, “Pengaruh Free Shipping, Flash Sale Dan Cashback Terhadap Kepuasan Konsumen Pengguna Aplikasi Shopee Di Surabaya Pada Masa Pandemi Covid 19,” Jurnal Manajemen Dan Bisnis 1, no. 1 (2023): 31–37, https://doi.org/10.36456/jms.v1i1.8266.","previouslyFormattedCitation":"Tri Juniar Indra Putra and Fachrudy Asj’ari, “Pengaruh Free Shipping, Flash Sale Dan Cashback Terhadap Kepuasan Konsumen Pengguna Aplikasi Shopee Di Surabaya Pada Masa Pandemi Covid 19,” &lt;i&gt;Jurnal Manajemen Dan Bisnis&lt;/i&gt; 1, no. 1 (2023): 31–37, https://doi.org/10.36456/jms.v1i1.8266."},"properties":{"noteIndex":95},"schema":"https://github.com/citation-style-language/schema/raw/master/csl-citation.json"}</w:instrText>
      </w:r>
      <w:r w:rsidRPr="007D680F">
        <w:rPr>
          <w:rFonts w:asciiTheme="majorBidi" w:hAnsiTheme="majorBidi" w:cstheme="majorBidi"/>
        </w:rPr>
        <w:fldChar w:fldCharType="separate"/>
      </w:r>
      <w:r w:rsidRPr="007D680F">
        <w:rPr>
          <w:rFonts w:asciiTheme="majorBidi" w:hAnsiTheme="majorBidi" w:cstheme="majorBidi"/>
          <w:noProof/>
        </w:rPr>
        <w:t xml:space="preserve">Tri Juniar Indra Putra and Fachrudy Asj’ari, “Pengaruh Free Shipping, Flash Sale Dan Cashback Terhadap Kepuasan Konsumen Pengguna Aplikasi Shopee Di Surabaya Pada Masa Pandemi Covid 19,” </w:t>
      </w:r>
      <w:r w:rsidRPr="007D680F">
        <w:rPr>
          <w:rFonts w:asciiTheme="majorBidi" w:hAnsiTheme="majorBidi" w:cstheme="majorBidi"/>
          <w:i/>
          <w:noProof/>
        </w:rPr>
        <w:t>Jurnal Manajemen Dan Bisnis</w:t>
      </w:r>
      <w:r w:rsidRPr="007D680F">
        <w:rPr>
          <w:rFonts w:asciiTheme="majorBidi" w:hAnsiTheme="majorBidi" w:cstheme="majorBidi"/>
          <w:noProof/>
        </w:rPr>
        <w:t xml:space="preserve"> 1, no. 1 (2023): 31–37, https://doi.org/10.36456/jms.v1i1.8266.</w:t>
      </w:r>
      <w:r w:rsidRPr="007D680F">
        <w:rPr>
          <w:rFonts w:asciiTheme="majorBidi" w:hAnsiTheme="majorBidi" w:cstheme="majorBidi"/>
        </w:rPr>
        <w:fldChar w:fldCharType="end"/>
      </w:r>
    </w:p>
  </w:footnote>
  <w:footnote w:id="96">
    <w:p w14:paraId="1C3EC129" w14:textId="35154275" w:rsidR="00A720C3" w:rsidRDefault="00A720C3" w:rsidP="00A720C3">
      <w:pPr>
        <w:pStyle w:val="FootnoteText"/>
        <w:ind w:firstLine="720"/>
        <w:contextualSpacing/>
        <w:jc w:val="both"/>
      </w:pPr>
      <w:r w:rsidRPr="007D680F">
        <w:rPr>
          <w:rStyle w:val="FootnoteReference"/>
          <w:rFonts w:asciiTheme="majorBidi" w:hAnsiTheme="majorBidi" w:cstheme="majorBidi"/>
        </w:rPr>
        <w:footnoteRef/>
      </w:r>
      <w:r w:rsidRPr="007D680F">
        <w:rPr>
          <w:rFonts w:asciiTheme="majorBidi" w:hAnsiTheme="majorBidi" w:cstheme="majorBidi"/>
        </w:rPr>
        <w:t xml:space="preserve"> </w:t>
      </w:r>
      <w:r w:rsidRPr="007D680F">
        <w:rPr>
          <w:rFonts w:asciiTheme="majorBidi" w:hAnsiTheme="majorBidi" w:cstheme="majorBidi"/>
        </w:rPr>
        <w:fldChar w:fldCharType="begin" w:fldLock="1"/>
      </w:r>
      <w:r w:rsidR="005C282A">
        <w:rPr>
          <w:rFonts w:asciiTheme="majorBidi" w:hAnsiTheme="majorBidi" w:cstheme="majorBidi"/>
        </w:rPr>
        <w:instrText>ADDIN CSL_CITATION {"citationItems":[{"id":"ITEM-1","itemData":{"DOI":"10.57235/mantap.v2i1.2220","ISSN":"3025-7794","abstract":"Penelitian ini bertujuan untuk mengetahui pengaruh diskon dan gratis ongkir terhadap perilaku konsumtif mahasiswa FKIP Univeritas Riau.Populasi dalam penelitian ini sebanyak 1.404 mahasiswa. Dengan sampel sebanyak 93 mahasiswa. Penelitian ini menggunakan data primer yang diperoleh dengan membagikan kuesioner. Jenis penelitiannya yaitu kuantitatif dengan menggunakan metode purpose sampling. teknik analisis data dengan analisis deskriptif , uji asumsi klasik dan regresi linier berganda.","author":[{"dropping-particle":"","family":"Yaziid","given":"Mah Nela","non-dropping-particle":"","parse-names":false,"suffix":""},{"dropping-particle":"","family":"Sumarno","given":"","non-dropping-particle":"","parse-names":false,"suffix":""},{"dropping-particle":"","family":"Syabrus","given":"Hardisem","non-dropping-particle":"","parse-names":false,"suffix":""}],"container-title":"MANTAP: Journal of Management Accounting, Tax and Production","id":"ITEM-1","issue":"1","issued":{"date-parts":[["2024"]]},"page":"318-328","title":"Pengaruh Diskon dan Gratis Ongkir Terhadap Perilaku Konsumtif Mahasiswa FKIP Universitas Riau","type":"article-journal","volume":"2"},"uris":["http://www.mendeley.com/documents/?uuid=2677314c-0bfd-4671-9552-d6ec62290823"]}],"mendeley":{"formattedCitation":"Mah Nela Yaziid, Sumarno, and Hardisem Syabrus, “Pengaruh Diskon Dan Gratis Ongkir Terhadap Perilaku Konsumtif Mahasiswa FKIP Universitas Riau,” &lt;i&gt;MANTAP: Journal of Management Accounting, Tax and Production&lt;/i&gt; 2, no. 1 (2024): 318–28, https://doi.org/10.57235/mantap.v2i1.2220.","plainTextFormattedCitation":"Mah Nela Yaziid, Sumarno, and Hardisem Syabrus, “Pengaruh Diskon Dan Gratis Ongkir Terhadap Perilaku Konsumtif Mahasiswa FKIP Universitas Riau,” MANTAP: Journal of Management Accounting, Tax and Production 2, no. 1 (2024): 318–28, https://doi.org/10.57235/mantap.v2i1.2220.","previouslyFormattedCitation":"Mah Nela Yaziid, Sumarno, and Hardisem Syabrus, “Pengaruh Diskon Dan Gratis Ongkir Terhadap Perilaku Konsumtif Mahasiswa FKIP Universitas Riau,” &lt;i&gt;MANTAP: Journal of Management Accounting, Tax and Production&lt;/i&gt; 2, no. 1 (2024): 318–28, https://doi.org/10.57235/mantap.v2i1.2220."},"properties":{"noteIndex":96},"schema":"https://github.com/citation-style-language/schema/raw/master/csl-citation.json"}</w:instrText>
      </w:r>
      <w:r w:rsidRPr="007D680F">
        <w:rPr>
          <w:rFonts w:asciiTheme="majorBidi" w:hAnsiTheme="majorBidi" w:cstheme="majorBidi"/>
        </w:rPr>
        <w:fldChar w:fldCharType="separate"/>
      </w:r>
      <w:r w:rsidRPr="007D680F">
        <w:rPr>
          <w:rFonts w:asciiTheme="majorBidi" w:hAnsiTheme="majorBidi" w:cstheme="majorBidi"/>
          <w:noProof/>
        </w:rPr>
        <w:t xml:space="preserve">Mah Nela Yaziid, Sumarno, and Hardisem Syabrus, “Pengaruh Diskon Dan Gratis Ongkir Terhadap Perilaku Konsumtif Mahasiswa FKIP Universitas Riau,” </w:t>
      </w:r>
      <w:r w:rsidRPr="007D680F">
        <w:rPr>
          <w:rFonts w:asciiTheme="majorBidi" w:hAnsiTheme="majorBidi" w:cstheme="majorBidi"/>
          <w:i/>
          <w:noProof/>
        </w:rPr>
        <w:t>MANTAP: Journal of Management Accounting, Tax and Production</w:t>
      </w:r>
      <w:r w:rsidRPr="007D680F">
        <w:rPr>
          <w:rFonts w:asciiTheme="majorBidi" w:hAnsiTheme="majorBidi" w:cstheme="majorBidi"/>
          <w:noProof/>
        </w:rPr>
        <w:t xml:space="preserve"> 2, no. 1 (2024): 318–28, https://doi.org/10.57235/mantap.v2i1.2220.</w:t>
      </w:r>
      <w:r w:rsidRPr="007D680F">
        <w:rPr>
          <w:rFonts w:asciiTheme="majorBidi" w:hAnsiTheme="majorBidi" w:cstheme="majorBidi"/>
        </w:rPr>
        <w:fldChar w:fldCharType="end"/>
      </w:r>
    </w:p>
  </w:footnote>
  <w:footnote w:id="97">
    <w:p w14:paraId="2E850F39" w14:textId="5411F333" w:rsidR="00A720C3" w:rsidRPr="00481CE0" w:rsidRDefault="00A720C3" w:rsidP="00A720C3">
      <w:pPr>
        <w:pStyle w:val="FootnoteText"/>
        <w:ind w:firstLine="720"/>
        <w:contextualSpacing/>
        <w:jc w:val="both"/>
        <w:rPr>
          <w:rFonts w:asciiTheme="majorBidi" w:hAnsiTheme="majorBidi" w:cstheme="majorBidi"/>
        </w:rPr>
      </w:pPr>
      <w:r w:rsidRPr="00481CE0">
        <w:rPr>
          <w:rStyle w:val="FootnoteReference"/>
          <w:rFonts w:asciiTheme="majorBidi" w:hAnsiTheme="majorBidi" w:cstheme="majorBidi"/>
        </w:rPr>
        <w:footnoteRef/>
      </w:r>
      <w:r w:rsidRPr="00481CE0">
        <w:rPr>
          <w:rFonts w:asciiTheme="majorBidi" w:hAnsiTheme="majorBidi" w:cstheme="majorBidi"/>
        </w:rPr>
        <w:t xml:space="preserve"> </w:t>
      </w:r>
      <w:r w:rsidRPr="00481CE0">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{"citationItems":[{"id":"ITEM-1","itemData":{"author":[{"dropping-particle":"","family":"Rosiana Intani","given":"","non-dropping-particle":"","parse-names":false,"suffix":""}],"id":"ITEM-1","issued":{"date-parts":[["2024"]]},"publisher":"Universitas Putra Bangsa Kebumen","title":"Pengaruh Live Streaming, Program Flash Sale, dan Gratis Ongkos Kirim Terhadap Keputusan Pembelian di Shopee (Studi pada Masyarakat Kabupaten Kebumen)","type":"thesis"},"uris":["http://www.mendeley.com/documents/?uuid=a559776d-97d9-3148-8e9d-0a4c03b86229"]}],"mendeley":{"formattedCitation":"Rosiana Intani, “Pengaruh Live Streaming, Program Flash Sale, Dan Gratis Ongkos Kirim Terhadap Keputusan Pembelian Di Shopee (Studi Pada Masyarakat Kabupaten Kebumen).”","plainTextFormattedCitation":"Rosiana Intani, “Pengaruh Live Streaming, Program Flash Sale, Dan Gratis Ongkos Kirim Terhadap Keputusan Pembelian Di Shopee (Studi Pada Masyarakat Kabupaten Kebumen).”","previouslyFormattedCitation":"Rosiana Intani, “Pengaruh Live Streaming, Program Flash Sale, Dan Gratis Ongkos Kirim Terhadap Keputusan Pembelian Di Shopee (Studi Pada Masyarakat Kabupaten Kebumen).”"},"properties":{"noteIndex":97},"schema":"https://github.com/citation-style-language/schema/raw/master/csl-citation.json"}</w:instrText>
      </w:r>
      <w:r w:rsidRPr="00481CE0">
        <w:rPr>
          <w:rFonts w:asciiTheme="majorBidi" w:hAnsiTheme="majorBidi" w:cstheme="majorBidi"/>
        </w:rPr>
        <w:fldChar w:fldCharType="separate"/>
      </w:r>
      <w:r w:rsidRPr="00481CE0">
        <w:rPr>
          <w:rFonts w:asciiTheme="majorBidi" w:hAnsiTheme="majorBidi" w:cstheme="majorBidi"/>
          <w:noProof/>
        </w:rPr>
        <w:t>Rosiana Intani, “Pengaruh Live Streaming, Program Flash Sale, Dan Gratis Ongkos Kirim Terhadap Keputusan Pembelian Di Shopee (Studi Pada Masyarakat Kabupaten Kebumen).”</w:t>
      </w:r>
      <w:r w:rsidRPr="00481CE0">
        <w:rPr>
          <w:rFonts w:asciiTheme="majorBidi" w:hAnsiTheme="majorBidi" w:cstheme="majorBidi"/>
        </w:rPr>
        <w:fldChar w:fldCharType="end"/>
      </w:r>
    </w:p>
  </w:footnote>
  <w:footnote w:id="98">
    <w:p w14:paraId="41A5C291" w14:textId="0092C136" w:rsidR="00A720C3" w:rsidRPr="00481CE0" w:rsidRDefault="00A720C3" w:rsidP="00A720C3">
      <w:pPr>
        <w:pStyle w:val="FootnoteText"/>
        <w:ind w:firstLine="720"/>
        <w:contextualSpacing/>
        <w:jc w:val="both"/>
        <w:rPr>
          <w:rFonts w:asciiTheme="majorBidi" w:hAnsiTheme="majorBidi" w:cstheme="majorBidi"/>
          <w:lang w:val="sv-SE"/>
        </w:rPr>
      </w:pPr>
      <w:r w:rsidRPr="00481CE0">
        <w:rPr>
          <w:rStyle w:val="FootnoteReference"/>
          <w:rFonts w:asciiTheme="majorBidi" w:hAnsiTheme="majorBidi" w:cstheme="majorBidi"/>
        </w:rPr>
        <w:footnoteRef/>
      </w:r>
      <w:r w:rsidRPr="00481CE0">
        <w:rPr>
          <w:rFonts w:asciiTheme="majorBidi" w:hAnsiTheme="majorBidi" w:cstheme="majorBidi"/>
          <w:lang w:val="sv-SE"/>
        </w:rPr>
        <w:t xml:space="preserve"> </w:t>
      </w:r>
      <w:r w:rsidRPr="00481CE0">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{"citationItems":[{"id":"ITEM-1","itemData":{"abstract":"Penelitian ini bertujuan untuk menganalisis pengaruh keputusan konsumen menggunakan layanan Grab Food selama masa pandemi di Makassar. Penelitian ini menggunakan 3 variabel yaitu Diskon (X1), Bebas Ongkos Kirim (X2) dan Keputusan Pembelian (Y). Sampel dalam penelitian ini adalah seluruh konsumen yang pernah menggunakan layanan Grabfood di Makassar. Sampel dalam penelitian ini berjumlah 80 orang. Teknik pengambilan sampel yang digunakan dalam penelitian ini adalah teknik incidental sampling. Penelitian ini menggunakan Teknik Analisis Data yaitu Uji Asumsi Klasik yang terdiri dari uji normalitas, uji heteroskedastisitas, dan uji multikolinearitas, kemudian Analisis Regresi Linier Berganda, Uji Koefisien Determinasi, dan Uji Hipotesis yang terdiri dari Uji Parsial dan Uji Simultan. Hasil","author":[{"dropping-particle":"","family":"Kapriani","given":"","non-dropping-particle":"","parse-names":false,"suffix":""},{"dropping-particle":"","family":"Ibrahim","given":"","non-dropping-particle":"","parse-names":false,"suffix":""}],"container-title":"SEIKO : Journal of Management &amp; Business","id":"ITEM-1","issue":"2","issued":{"date-parts":[["2022"]]},"page":"395-403","title":"Analisis Pengaruh Diskon dan Gratis Ongkos Kirim terhadap Keputusan Konsumen Menggunakan Layanan Jasa Grab Food pada Masa Pandemi","type":"article-journal","volume":"5"},"uris":["http://www.mendeley.com/documents/?uuid=bc8edc74-fce0-42d3-8301-590546d45ed6"]}],"mendeley":{"formattedCitation":"Kapriani and Ibrahim, “Analisis Pengaruh Diskon Dan Gratis Ongkos Kirim Terhadap Keputusan Konsumen Menggunakan Layanan Jasa Grab Food Pada Masa Pandemi.”","plainTextFormattedCitation":"Kapriani and Ibrahim, “Analisis Pengaruh Diskon Dan Gratis Ongkos Kirim Terhadap Keputusan Konsumen Menggunakan Layanan Jasa Grab Food Pada Masa Pandemi.”","previouslyFormattedCitation":"Kapriani and Ibrahim, “Analisis Pengaruh Diskon Dan Gratis Ongkos Kirim Terhadap Keputusan Konsumen Menggunakan Layanan Jasa Grab Food Pada Masa Pandemi.”"},"properties":{"noteIndex":98},"schema":"https://github.com/citation-style-language/schema/raw/master/csl-citation.json"}</w:instrText>
      </w:r>
      <w:r w:rsidRPr="00481CE0">
        <w:rPr>
          <w:rFonts w:asciiTheme="majorBidi" w:hAnsiTheme="majorBidi" w:cstheme="majorBidi"/>
        </w:rPr>
        <w:fldChar w:fldCharType="separate"/>
      </w:r>
      <w:r w:rsidRPr="00481CE0">
        <w:rPr>
          <w:rFonts w:asciiTheme="majorBidi" w:hAnsiTheme="majorBidi" w:cstheme="majorBidi"/>
          <w:noProof/>
          <w:lang w:val="sv-SE"/>
        </w:rPr>
        <w:t>Kapriani and Ibrahim, “Analisis Pengaruh Diskon Dan Gratis Ongkos Kirim Terhadap Keputusan Konsumen Menggunakan Layanan Jasa Grab Food Pada Masa Pandemi.”</w:t>
      </w:r>
      <w:r w:rsidRPr="00481CE0">
        <w:rPr>
          <w:rFonts w:asciiTheme="majorBidi" w:hAnsiTheme="majorBidi" w:cstheme="majorBidi"/>
        </w:rPr>
        <w:fldChar w:fldCharType="end"/>
      </w:r>
    </w:p>
  </w:footnote>
  <w:footnote w:id="99">
    <w:p w14:paraId="0F260BBF" w14:textId="6BDF5560" w:rsidR="00A720C3" w:rsidRPr="00481CE0" w:rsidRDefault="00A720C3" w:rsidP="00A720C3">
      <w:pPr>
        <w:pStyle w:val="FootnoteText"/>
        <w:ind w:firstLine="720"/>
        <w:contextualSpacing/>
        <w:jc w:val="both"/>
        <w:rPr>
          <w:rFonts w:asciiTheme="majorBidi" w:hAnsiTheme="majorBidi" w:cstheme="majorBidi"/>
          <w:lang w:val="sv-SE"/>
        </w:rPr>
      </w:pPr>
      <w:r w:rsidRPr="00481CE0">
        <w:rPr>
          <w:rStyle w:val="FootnoteReference"/>
          <w:rFonts w:asciiTheme="majorBidi" w:hAnsiTheme="majorBidi" w:cstheme="majorBidi"/>
        </w:rPr>
        <w:footnoteRef/>
      </w:r>
      <w:r w:rsidRPr="00481CE0">
        <w:rPr>
          <w:rFonts w:asciiTheme="majorBidi" w:hAnsiTheme="majorBidi" w:cstheme="majorBidi"/>
          <w:lang w:val="sv-SE"/>
        </w:rPr>
        <w:t xml:space="preserve"> </w:t>
      </w:r>
      <w:r w:rsidRPr="00481CE0">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{"citationItems":[{"id":"ITEM-1","itemData":{"author":[{"dropping-particle":"","family":"Rosiana Intani","given":"","non-dropping-particle":"","parse-names":false,"suffix":""}],"id":"ITEM-1","issued":{"date-parts":[["2024"]]},"publisher":"Universitas Putra Bangsa Kebumen","title":"Pengaruh Live Streaming, Program Flash Sale, dan Gratis Ongkos Kirim Terhadap Keputusan Pembelian di Shopee (Studi pada Masyarakat Kabupaten Kebumen)","type":"thesis"},"uris":["http://www.mendeley.com/documents/?uuid=a559776d-97d9-3148-8e9d-0a4c03b86229"]}],"mendeley":{"formattedCitation":"Rosiana Intani, “Pengaruh Live Streaming, Program Flash Sale, Dan Gratis Ongkos Kirim Terhadap Keputusan Pembelian Di Shopee (Studi Pada Masyarakat Kabupaten Kebumen).”","plainTextFormattedCitation":"Rosiana Intani, “Pengaruh Live Streaming, Program Flash Sale, Dan Gratis Ongkos Kirim Terhadap Keputusan Pembelian Di Shopee (Studi Pada Masyarakat Kabupaten Kebumen).”","previouslyFormattedCitation":"Rosiana Intani, “Pengaruh Live Streaming, Program Flash Sale, Dan Gratis Ongkos Kirim Terhadap Keputusan Pembelian Di Shopee (Studi Pada Masyarakat Kabupaten Kebumen).”"},"properties":{"noteIndex":99},"schema":"https://github.com/citation-style-language/schema/raw/master/csl-citation.json"}</w:instrText>
      </w:r>
      <w:r w:rsidRPr="00481CE0">
        <w:rPr>
          <w:rFonts w:asciiTheme="majorBidi" w:hAnsiTheme="majorBidi" w:cstheme="majorBidi"/>
        </w:rPr>
        <w:fldChar w:fldCharType="separate"/>
      </w:r>
      <w:r w:rsidRPr="00481CE0">
        <w:rPr>
          <w:rFonts w:asciiTheme="majorBidi" w:hAnsiTheme="majorBidi" w:cstheme="majorBidi"/>
          <w:noProof/>
          <w:lang w:val="sv-SE"/>
        </w:rPr>
        <w:t>Rosiana Intani, “Pengaruh Live Streaming, Program Flash Sale, Dan Gratis Ongkos Kirim Terhadap Keputusan Pembelian Di Shopee (Studi Pada Masyarakat Kabupaten Kebumen).”</w:t>
      </w:r>
      <w:r w:rsidRPr="00481CE0">
        <w:rPr>
          <w:rFonts w:asciiTheme="majorBidi" w:hAnsiTheme="majorBidi" w:cstheme="majorBidi"/>
        </w:rPr>
        <w:fldChar w:fldCharType="end"/>
      </w:r>
    </w:p>
  </w:footnote>
  <w:footnote w:id="100">
    <w:p w14:paraId="419D5469" w14:textId="5D2C8252" w:rsidR="00A720C3" w:rsidRDefault="00A720C3" w:rsidP="00A720C3">
      <w:pPr>
        <w:pStyle w:val="FootnoteText"/>
        <w:ind w:firstLine="720"/>
        <w:contextualSpacing/>
        <w:jc w:val="both"/>
      </w:pPr>
      <w:r w:rsidRPr="00481CE0">
        <w:rPr>
          <w:rStyle w:val="FootnoteReference"/>
          <w:rFonts w:asciiTheme="majorBidi" w:hAnsiTheme="majorBidi" w:cstheme="majorBidi"/>
        </w:rPr>
        <w:footnoteRef/>
      </w:r>
      <w:r w:rsidRPr="00481CE0">
        <w:rPr>
          <w:rFonts w:asciiTheme="majorBidi" w:hAnsiTheme="majorBidi" w:cstheme="majorBidi"/>
        </w:rPr>
        <w:t xml:space="preserve"> </w:t>
      </w:r>
      <w:r w:rsidRPr="00481CE0">
        <w:rPr>
          <w:rFonts w:asciiTheme="majorBidi" w:hAnsiTheme="majorBidi" w:cstheme="majorBidi"/>
        </w:rPr>
        <w:fldChar w:fldCharType="begin" w:fldLock="1"/>
      </w:r>
      <w:r w:rsidR="005C282A">
        <w:rPr>
          <w:rFonts w:asciiTheme="majorBidi" w:hAnsiTheme="majorBidi" w:cstheme="majorBidi"/>
        </w:rPr>
        <w:instrText>ADDIN CSL_CITATION {"citationItems":[{"id":"ITEM-1","itemData":{"DOI":"https://doi.org/10.1504/IJEB.2018.095959","author":[{"dropping-particle":"","family":"Tandon","given":"Urvashi","non-dropping-particle":"","parse-names":false,"suffix":""},{"dropping-particle":"","family":"Kiran","given":"Ravi","non-dropping-particle":"","parse-names":false,"suffix":""}],"container-title":"International Journal of Electronic Business","id":"ITEM-1","issue":"3","issued":{"date-parts":[["2018"]]},"page":"212-237","title":"Study on Drivers of Online Shopping and Significance of Sash-on-Delivery Mode of Payment on Behavioural Intention","type":"article-journal","volume":"14"},"uris":["http://www.mendeley.com/documents/?uuid=cef973c3-78c4-4636-b184-e662a241db58"]}],"mendeley":{"formattedCitation":"Urvashi Tandon and Ravi Kiran, “Study on Drivers of Online Shopping and Significance of Sash-on-Delivery Mode of Payment on Behavioural Intention,” &lt;i&gt;International Journal of Electronic Business&lt;/i&gt; 14, no. 3 (2018): 212–37, https://doi.org/https://doi.org/10.1504/IJEB.2018.095959.","plainTextFormattedCitation":"Urvashi Tandon and Ravi Kiran, “Study on Drivers of Online Shopping and Significance of Sash-on-Delivery Mode of Payment on Behavioural Intention,” International Journal of Electronic Business 14, no. 3 (2018): 212–37, https://doi.org/https://doi.org/10.1504/IJEB.2018.095959.","previouslyFormattedCitation":"Urvashi Tandon and Ravi Kiran, “Study on Drivers of Online Shopping and Significance of Sash-on-Delivery Mode of Payment on Behavioural Intention,” &lt;i&gt;International Journal of Electronic Business&lt;/i&gt; 14, no. 3 (2018): 212–37, https://doi.org/https://doi.org/10.1504/IJEB.2018.095959."},"properties":{"noteIndex":100},"schema":"https://github.com/citation-style-language/schema/raw/master/csl-citation.json"}</w:instrText>
      </w:r>
      <w:r w:rsidRPr="00481CE0">
        <w:rPr>
          <w:rFonts w:asciiTheme="majorBidi" w:hAnsiTheme="majorBidi" w:cstheme="majorBidi"/>
        </w:rPr>
        <w:fldChar w:fldCharType="separate"/>
      </w:r>
      <w:r w:rsidRPr="00481CE0">
        <w:rPr>
          <w:rFonts w:asciiTheme="majorBidi" w:hAnsiTheme="majorBidi" w:cstheme="majorBidi"/>
          <w:noProof/>
        </w:rPr>
        <w:t xml:space="preserve">Urvashi Tandon and Ravi Kiran, “Study on Drivers of Online Shopping and Significance of Sash-on-Delivery Mode of Payment on Behavioural Intention,” </w:t>
      </w:r>
      <w:r w:rsidRPr="00481CE0">
        <w:rPr>
          <w:rFonts w:asciiTheme="majorBidi" w:hAnsiTheme="majorBidi" w:cstheme="majorBidi"/>
          <w:i/>
          <w:noProof/>
        </w:rPr>
        <w:t>International Journal of Electronic Business</w:t>
      </w:r>
      <w:r w:rsidRPr="00481CE0">
        <w:rPr>
          <w:rFonts w:asciiTheme="majorBidi" w:hAnsiTheme="majorBidi" w:cstheme="majorBidi"/>
          <w:noProof/>
        </w:rPr>
        <w:t xml:space="preserve"> 14, no. 3 (2018): 212–37, https://doi.org/https://doi.org/10.1504/IJEB.2018.095959.</w:t>
      </w:r>
      <w:r w:rsidRPr="00481CE0">
        <w:rPr>
          <w:rFonts w:asciiTheme="majorBidi" w:hAnsiTheme="majorBidi" w:cstheme="majorBidi"/>
        </w:rPr>
        <w:fldChar w:fldCharType="end"/>
      </w:r>
    </w:p>
  </w:footnote>
  <w:footnote w:id="101">
    <w:p w14:paraId="4BBC188F" w14:textId="6237A924" w:rsidR="00A720C3" w:rsidRPr="00481CE0" w:rsidRDefault="00A720C3" w:rsidP="00A720C3">
      <w:pPr>
        <w:pStyle w:val="FootnoteText"/>
        <w:ind w:firstLine="720"/>
        <w:contextualSpacing/>
        <w:jc w:val="both"/>
        <w:rPr>
          <w:rFonts w:asciiTheme="majorBidi" w:hAnsiTheme="majorBidi" w:cstheme="majorBidi"/>
        </w:rPr>
      </w:pPr>
      <w:r w:rsidRPr="00481CE0">
        <w:rPr>
          <w:rStyle w:val="FootnoteReference"/>
          <w:rFonts w:asciiTheme="majorBidi" w:hAnsiTheme="majorBidi" w:cstheme="majorBidi"/>
        </w:rPr>
        <w:footnoteRef/>
      </w:r>
      <w:r w:rsidRPr="00481CE0">
        <w:rPr>
          <w:rFonts w:asciiTheme="majorBidi" w:hAnsiTheme="majorBidi" w:cstheme="majorBidi"/>
        </w:rPr>
        <w:t xml:space="preserve"> </w:t>
      </w:r>
      <w:r w:rsidRPr="00481CE0">
        <w:rPr>
          <w:rFonts w:asciiTheme="majorBidi" w:hAnsiTheme="majorBidi" w:cstheme="majorBidi"/>
        </w:rPr>
        <w:fldChar w:fldCharType="begin" w:fldLock="1"/>
      </w:r>
      <w:r w:rsidR="005C282A">
        <w:rPr>
          <w:rFonts w:asciiTheme="majorBidi" w:hAnsiTheme="majorBidi" w:cstheme="majorBidi"/>
        </w:rPr>
        <w:instrText>ADDIN CSL_CITATION {"citationItems":[{"id":"ITEM-1","itemData":{"DOI":"10.37676/jdm.v2i2.4752","abstract":"Most people often make payments using the Cash On Delivery method, but there are still many who don't know what Cash On Delivery really means. Some people are more familiar with the acronym than the practice of Cash On Delivery itself, blaming the courier as the party responsible for the shortage or error of the goods they ordered. Sidoluhur village is located in Sukaraja district, Seluma district, Bengkulu province. Many residents in Hamlet II of Sidoluhur Village still do not understand this problem. Therefore, efforts that can be made are by conducting an introduction which on this occasion is packaged in the form of a PKM activity with the title \"Introduction to Cash On Delivery (COD) Payment Methods in Online Shopping Transaction Activities\". The method used is in the form of lectures with presentation of material, then a practical method with its application on one of the online shopping sites on each of the residents' gadgets, and followed by a discussion session with residents who actively ask questions to obtain information. So by holding an introduction to residents in Dusun II Sidoluhur Village, they prefer the Cash On Delivery payment method with various conveniences, one of which is without having to leave the house. Thus the percentage of online purchases will increase.","author":[{"dropping-particle":"","family":"Suhardi","given":"Mutia Aprizki","non-dropping-particle":"","parse-names":false,"suffix":""},{"dropping-particle":"","family":"Febliansa","given":"M. Rahman","non-dropping-particle":"","parse-names":false,"suffix":""},{"dropping-particle":"","family":"Anzori","given":"","non-dropping-particle":"","parse-names":false,"suffix":""},{"dropping-particle":"","family":"Damarsiwi","given":"Eska Prima Monique","non-dropping-particle":"","parse-names":false,"suffix":""}],"container-title":"Jurnal Dehasen Mengabdi","id":"ITEM-1","issue":"2","issued":{"date-parts":[["2023"]]},"page":"101-106","title":"Pengenalan Metode Pembayaran Cash On Delivery (COD) Dalam Kegiatan Transaksi Belanja Online Pada Warga Dusun II Desa Sidoluhur","type":"article-journal","volume":"2"},"uris":["http://www.mendeley.com/documents/?uuid=e3e85cdc-3220-4d97-9dca-62f4d0127335"]}],"mendeley":{"formattedCitation":"Mutia Aprizki Suhardi et al., “Pengenalan Metode Pembayaran Cash On Delivery (COD) Dalam Kegiatan Transaksi Belanja Online Pada Warga Dusun II Desa Sidoluhur,” &lt;i&gt;Jurnal Dehasen Mengabdi&lt;/i&gt; 2, no. 2 (2023): 101–6, https://doi.org/10.37676/jdm.v2i2.4752.","plainTextFormattedCitation":"Mutia Aprizki Suhardi et al., “Pengenalan Metode Pembayaran Cash On Delivery (COD) Dalam Kegiatan Transaksi Belanja Online Pada Warga Dusun II Desa Sidoluhur,” Jurnal Dehasen Mengabdi 2, no. 2 (2023): 101–6, https://doi.org/10.37676/jdm.v2i2.4752.","previouslyFormattedCitation":"Mutia Aprizki Suhardi et al., “Pengenalan Metode Pembayaran Cash On Delivery (COD) Dalam Kegiatan Transaksi Belanja Online Pada Warga Dusun II Desa Sidoluhur,” &lt;i&gt;Jurnal Dehasen Mengabdi&lt;/i&gt; 2, no. 2 (2023): 101–6, https://doi.org/10.37676/jdm.v2i2.4752."},"properties":{"noteIndex":101},"schema":"https://github.com/citation-style-language/schema/raw/master/csl-citation.json"}</w:instrText>
      </w:r>
      <w:r w:rsidRPr="00481CE0">
        <w:rPr>
          <w:rFonts w:asciiTheme="majorBidi" w:hAnsiTheme="majorBidi" w:cstheme="majorBidi"/>
        </w:rPr>
        <w:fldChar w:fldCharType="separate"/>
      </w:r>
      <w:r w:rsidRPr="00481CE0">
        <w:rPr>
          <w:rFonts w:asciiTheme="majorBidi" w:hAnsiTheme="majorBidi" w:cstheme="majorBidi"/>
          <w:noProof/>
        </w:rPr>
        <w:t xml:space="preserve">Mutia Aprizki Suhardi et al., “Pengenalan Metode Pembayaran Cash On Delivery (COD) Dalam Kegiatan Transaksi Belanja Online Pada Warga Dusun II Desa Sidoluhur,” </w:t>
      </w:r>
      <w:r w:rsidRPr="00481CE0">
        <w:rPr>
          <w:rFonts w:asciiTheme="majorBidi" w:hAnsiTheme="majorBidi" w:cstheme="majorBidi"/>
          <w:i/>
          <w:noProof/>
        </w:rPr>
        <w:t>Jurnal Dehasen Mengabdi</w:t>
      </w:r>
      <w:r w:rsidRPr="00481CE0">
        <w:rPr>
          <w:rFonts w:asciiTheme="majorBidi" w:hAnsiTheme="majorBidi" w:cstheme="majorBidi"/>
          <w:noProof/>
        </w:rPr>
        <w:t xml:space="preserve"> 2, no. 2 (2023): 101–6, https://doi.org/10.37676/jdm.v2i2.4752.</w:t>
      </w:r>
      <w:r w:rsidRPr="00481CE0">
        <w:rPr>
          <w:rFonts w:asciiTheme="majorBidi" w:hAnsiTheme="majorBidi" w:cstheme="majorBidi"/>
        </w:rPr>
        <w:fldChar w:fldCharType="end"/>
      </w:r>
    </w:p>
  </w:footnote>
  <w:footnote w:id="102">
    <w:p w14:paraId="0A070CAE" w14:textId="3227168E" w:rsidR="00A720C3" w:rsidRPr="00481CE0" w:rsidRDefault="00A720C3" w:rsidP="00A720C3">
      <w:pPr>
        <w:pStyle w:val="FootnoteText"/>
        <w:ind w:firstLine="720"/>
        <w:contextualSpacing/>
        <w:jc w:val="both"/>
        <w:rPr>
          <w:rFonts w:asciiTheme="majorBidi" w:hAnsiTheme="majorBidi" w:cstheme="majorBidi"/>
        </w:rPr>
      </w:pPr>
      <w:r w:rsidRPr="00481CE0">
        <w:rPr>
          <w:rStyle w:val="FootnoteReference"/>
          <w:rFonts w:asciiTheme="majorBidi" w:hAnsiTheme="majorBidi" w:cstheme="majorBidi"/>
        </w:rPr>
        <w:footnoteRef/>
      </w:r>
      <w:r w:rsidRPr="00481CE0">
        <w:rPr>
          <w:rFonts w:asciiTheme="majorBidi" w:hAnsiTheme="majorBidi" w:cstheme="majorBidi"/>
        </w:rPr>
        <w:t xml:space="preserve"> </w:t>
      </w:r>
      <w:r w:rsidRPr="00481CE0">
        <w:rPr>
          <w:rFonts w:asciiTheme="majorBidi" w:hAnsiTheme="majorBidi" w:cstheme="majorBidi"/>
        </w:rPr>
        <w:fldChar w:fldCharType="begin" w:fldLock="1"/>
      </w:r>
      <w:r w:rsidR="005C282A">
        <w:rPr>
          <w:rFonts w:asciiTheme="majorBidi" w:hAnsiTheme="majorBidi" w:cstheme="majorBidi"/>
        </w:rPr>
        <w:instrText>ADDIN CSL_CITATION {"citationItems":[{"id":"ITEM-1","itemData":{"DOI":"10.35327/gara.v18i1.776","ISSN":"19780125","abstract":"This study aims to determine the effect of payment methods Cash On Delivery, Free Shipping and flash sales on Purchase Decisions at Shopee . This type of research is associative with quantitative and qualitative data types. The sampling technique used in this study was purposive sampling. Determining the number of sample members in this study used the roscoe formula and obtained the results of 60 student respondents from STIE AMM Mataram. The analytical method used in this study is multiple linear regression analysis. The test results show that Y = 3.134 + 0.350XI + 0.433X2 + 0.470X3 + e. Partially the variable cash on delivery (COD) with a significance of 0.004 &lt;0.05, free shipping with a significance of 0.000 &lt;0.05 and flash sales with a significance of 0.000 &lt;0.05 indicates that cash on delivery, free shipping and flash sales have an effect significant to the purchase decision at Shopee. Simultaneously the variables cash on delivery (COD), free shipping and flash sales with a significance value of 0.009 &lt;0.05 indicate a significant effect on purchasing decisions at Shopee. Based on the results of multiple linear regression analysis tests, the highest coefficient value was obtained for the flash sale variable of 0.406 and also a tcount of 4.097, indicating that flash sales have a dominant effect on purchasing decisions at Shopee","author":[{"dropping-particle":"","family":"Hamdi","given":"Nizar","non-dropping-particle":"","parse-names":false,"suffix":""},{"dropping-particle":"","family":"Wardani","given":"Rosyia","non-dropping-particle":"","parse-names":false,"suffix":""},{"dropping-particle":"","family":"Zulkarnaen","given":"","non-dropping-particle":"","parse-names":false,"suffix":""}],"container-title":"GANEC SWARA","id":"ITEM-1","issue":"1","issued":{"date-parts":[["2024"]]},"page":"413","title":"PENGARUH METODE PEMBAYARAN CASH ON DELIVERY (COD), GRATIS ONGKOS KIRIM DAN FLASH SALE TERHADAP KEPUTUSAN PEMBELIAN DI SHOPEE (STUDI KASUS PADA MAHASISWA STIE AMM MATARAM)","type":"article-journal","volume":"18"},"uris":["http://www.mendeley.com/documents/?uuid=39253f15-681e-3d6f-973d-aca8846806be"]}],"mendeley":{"formattedCitation":"Hamdi, Wardani, and Zulkarnaen, “PENGARUH METODE PEMBAYARAN CASH ON DELIVERY (COD), GRATIS ONGKOS KIRIM DAN FLASH SALE TERHADAP KEPUTUSAN PEMBELIAN DI SHOPEE (STUDI KASUS PADA MAHASISWA STIE AMM MATARAM).”","plainTextFormattedCitation":"Hamdi, Wardani, and Zulkarnaen, “PENGARUH METODE PEMBAYARAN CASH ON DELIVERY (COD), GRATIS ONGKOS KIRIM DAN FLASH SALE TERHADAP KEPUTUSAN PEMBELIAN DI SHOPEE (STUDI KASUS PADA MAHASISWA STIE AMM MATARAM).”","previouslyFormattedCitation":"Hamdi, Wardani, and Zulkarnaen, “PENGARUH METODE PEMBAYARAN CASH ON DELIVERY (COD), GRATIS ONGKOS KIRIM DAN FLASH SALE TERHADAP KEPUTUSAN PEMBELIAN DI SHOPEE (STUDI KASUS PADA MAHASISWA STIE AMM MATARAM).”"},"properties":{"noteIndex":102},"schema":"https://github.com/citation-style-language/schema/raw/master/csl-citation.json"}</w:instrText>
      </w:r>
      <w:r w:rsidRPr="00481CE0">
        <w:rPr>
          <w:rFonts w:asciiTheme="majorBidi" w:hAnsiTheme="majorBidi" w:cstheme="majorBidi"/>
        </w:rPr>
        <w:fldChar w:fldCharType="separate"/>
      </w:r>
      <w:r w:rsidRPr="00481CE0">
        <w:rPr>
          <w:rFonts w:asciiTheme="majorBidi" w:hAnsiTheme="majorBidi" w:cstheme="majorBidi"/>
          <w:noProof/>
        </w:rPr>
        <w:t>Hamdi, Wardani, and Zulkarnaen, “PENGARUH METODE PEMBAYARAN CASH ON DELIVERY (COD), GRATIS ONGKOS KIRIM DAN FLASH SALE TERHADAP KEPUTUSAN PEMBELIAN DI SHOPEE (STUDI KASUS PADA MAHASISWA STIE AMM MATARAM).”</w:t>
      </w:r>
      <w:r w:rsidRPr="00481CE0">
        <w:rPr>
          <w:rFonts w:asciiTheme="majorBidi" w:hAnsiTheme="majorBidi" w:cstheme="majorBidi"/>
        </w:rPr>
        <w:fldChar w:fldCharType="end"/>
      </w:r>
    </w:p>
  </w:footnote>
  <w:footnote w:id="103">
    <w:p w14:paraId="4B7E23CF" w14:textId="47A1C731" w:rsidR="00A720C3" w:rsidRDefault="00A720C3" w:rsidP="00A720C3">
      <w:pPr>
        <w:pStyle w:val="FootnoteText"/>
        <w:ind w:firstLine="720"/>
        <w:contextualSpacing/>
        <w:jc w:val="both"/>
      </w:pPr>
      <w:r w:rsidRPr="00481CE0">
        <w:rPr>
          <w:rStyle w:val="FootnoteReference"/>
          <w:rFonts w:asciiTheme="majorBidi" w:hAnsiTheme="majorBidi" w:cstheme="majorBidi"/>
        </w:rPr>
        <w:footnoteRef/>
      </w:r>
      <w:r w:rsidRPr="00481CE0">
        <w:rPr>
          <w:rFonts w:asciiTheme="majorBidi" w:hAnsiTheme="majorBidi" w:cstheme="majorBidi"/>
        </w:rPr>
        <w:t xml:space="preserve"> </w:t>
      </w:r>
      <w:r w:rsidRPr="00481CE0">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Simatupang","given":"Sudung","non-dropping-particle":"","parse-names":false,"suffix":""},{"dropping-particle":"","family":"Susanti","given":"Desi","non-dropping-particle":"","parse-names":false,"suffix":""},{"dropping-particle":"","family":"Butarbutar","given":"Marisi","non-dropping-particle":"","parse-names":false,"suffix":""},{"dropping-particle":"","family":"Indajang","given":"Kevin","non-dropping-particle":"","parse-names":false,"suffix":""},{"dropping-particle":"","family":"Girsang","given":"Rosita Manawari","non-dropping-particle":"","parse-names":false,"suffix":""}],"container-title":"Journal Edunomika","id":"ITEM-1","issue":"01","issued":{"date-parts":[["2023"]]},"page":"1-15","title":"Sistem Pembayaran Cash on Delivery (COD) Terhadap Keputusan Pembelian di Shopee","type":"article-journal","volume":"08"},"uris":["http://www.mendeley.com/documents/?uuid=2152b6a5-72bf-445d-bc50-b0bd9a4afcc8"]}],"mendeley":{"formattedCitation":"Simatupang et al., “Sistem Pembayaran Cash on Delivery (COD) Terhadap Keputusan Pembelian Di Shopee.”","plainTextFormattedCitation":"Simatupang et al., “Sistem Pembayaran Cash on Delivery (COD) Terhadap Keputusan Pembelian Di Shopee.”","previouslyFormattedCitation":"Simatupang et al., “Sistem Pembayaran Cash on Delivery (COD) Terhadap Keputusan Pembelian Di Shopee.”"},"properties":{"noteIndex":103},"schema":"https://github.com/citation-style-language/schema/raw/master/csl-citation.json"}</w:instrText>
      </w:r>
      <w:r w:rsidRPr="00481CE0">
        <w:rPr>
          <w:rFonts w:asciiTheme="majorBidi" w:hAnsiTheme="majorBidi" w:cstheme="majorBidi"/>
        </w:rPr>
        <w:fldChar w:fldCharType="separate"/>
      </w:r>
      <w:r w:rsidRPr="00481CE0">
        <w:rPr>
          <w:rFonts w:asciiTheme="majorBidi" w:hAnsiTheme="majorBidi" w:cstheme="majorBidi"/>
          <w:noProof/>
        </w:rPr>
        <w:t>Simatupang et al., “Sistem Pembayaran Cash on Delivery (COD) Terhadap Keputusan Pembelian Di Shopee.”</w:t>
      </w:r>
      <w:r w:rsidRPr="00481CE0">
        <w:rPr>
          <w:rFonts w:asciiTheme="majorBidi" w:hAnsiTheme="majorBidi" w:cstheme="majorBidi"/>
        </w:rPr>
        <w:fldChar w:fldCharType="end"/>
      </w:r>
    </w:p>
  </w:footnote>
  <w:footnote w:id="104">
    <w:p w14:paraId="4130A9AB" w14:textId="7691AF6C" w:rsidR="00A720C3" w:rsidRPr="002C343A" w:rsidRDefault="00A720C3" w:rsidP="00A720C3">
      <w:pPr>
        <w:pStyle w:val="FootnoteText"/>
        <w:ind w:firstLine="720"/>
        <w:jc w:val="both"/>
        <w:rPr>
          <w:rFonts w:asciiTheme="majorBidi" w:hAnsiTheme="majorBidi" w:cstheme="majorBidi"/>
        </w:rPr>
      </w:pPr>
      <w:r w:rsidRPr="00902A32">
        <w:rPr>
          <w:rStyle w:val="FootnoteReference"/>
          <w:rFonts w:asciiTheme="majorBidi" w:hAnsiTheme="majorBidi" w:cstheme="majorBidi"/>
        </w:rPr>
        <w:footnoteRef/>
      </w:r>
      <w:r w:rsidRPr="00441AAB">
        <w:rPr>
          <w:rFonts w:asciiTheme="majorBidi" w:hAnsiTheme="majorBidi" w:cstheme="majorBidi"/>
          <w:lang w:val="sv-SE"/>
        </w:rPr>
        <w:t xml:space="preserve"> </w:t>
      </w:r>
      <w:r w:rsidRPr="00902A32">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Abdullah","given":"Karimuddin","non-dropping-particle":"","parse-names":false,"suffix":""},{"dropping-particle":"","family":"Jannah","given":"Misbahul","non-dropping-particle":"","parse-names":false,"suffix":""},{"dropping-particle":"","family":"Aiman","given":"Ummul","non-dropping-particle":"","parse-names":false,"suffix":""},{"dropping-particle":"","family":"Hasda","given":"Suryadin","non-dropping-particle":"","parse-names":false,"suffix":""},{"dropping-particle":"","family":"Fadilla","given":"Zahara","non-dropping-particle":"","parse-names":false,"suffix":""},{"dropping-particle":"","family":"Masita","given":"","non-dropping-particle":"","parse-names":false,"suffix":""},{"dropping-particle":"","family":"Taqwin","given":"","non-dropping-particle":"","parse-names":false,"suffix":""},{"dropping-particle":"","family":"Sari","given":"Meilida Eka","non-dropping-particle":"","parse-names":false,"suffix":""},{"dropping-particle":"","family":"Ardiawan","given":"Ketut Ngurah","non-dropping-particle":"","parse-names":false,"suffix":""}],"container-title":"Yayasan Penerbit Muhammad Zaini","editor":[{"dropping-particle":"","family":"Saputra","given":"Nanda","non-dropping-particle":"","parse-names":false,"suffix":""}],"id":"ITEM-1","issued":{"date-parts":[["2022"]]},"number-of-pages":"115","publisher-place":"Aceh","title":"Metodologi Penelitian Kuantitatif","type":"book"},"uris":["http://www.mendeley.com/documents/?uuid=b708a7ef-60d8-4e07-b042-540ba5f08c50"]}],"mendeley":{"formattedCitation":"Karimuddin Abdullah et al., &lt;i&gt;Metodologi Penelitian Kuantitatif&lt;/i&gt;, ed. Nanda Saputra, &lt;i&gt;Yayasan Penerbit Muhammad Zaini&lt;/i&gt; (Aceh, 2022).","plainTextFormattedCitation":"Karimuddin Abdullah et al., Metodologi Penelitian Kuantitatif, ed. Nanda Saputra, Yayasan Penerbit Muhammad Zaini (Aceh, 2022).","previouslyFormattedCitation":"Karimuddin Abdullah et al., &lt;i&gt;Metodologi Penelitian Kuantitatif&lt;/i&gt;, ed. Nanda Saputra, &lt;i&gt;Yayasan Penerbit Muhammad Zaini&lt;/i&gt; (Aceh, 2022)."},"properties":{"noteIndex":104},"schema":"https://github.com/citation-style-language/schema/raw/master/csl-citation.json"}</w:instrText>
      </w:r>
      <w:r w:rsidRPr="00902A32">
        <w:rPr>
          <w:rFonts w:asciiTheme="majorBidi" w:hAnsiTheme="majorBidi" w:cstheme="majorBidi"/>
        </w:rPr>
        <w:fldChar w:fldCharType="separate"/>
      </w:r>
      <w:r w:rsidRPr="00441AAB">
        <w:rPr>
          <w:rFonts w:asciiTheme="majorBidi" w:hAnsiTheme="majorBidi" w:cstheme="majorBidi"/>
          <w:noProof/>
          <w:lang w:val="sv-SE"/>
        </w:rPr>
        <w:t xml:space="preserve">Karimuddin Abdullah et al., </w:t>
      </w:r>
      <w:r w:rsidRPr="00441AAB">
        <w:rPr>
          <w:rFonts w:asciiTheme="majorBidi" w:hAnsiTheme="majorBidi" w:cstheme="majorBidi"/>
          <w:i/>
          <w:noProof/>
          <w:lang w:val="sv-SE"/>
        </w:rPr>
        <w:t>Metodologi Penelitian Kuantitatif</w:t>
      </w:r>
      <w:r w:rsidRPr="00441AAB">
        <w:rPr>
          <w:rFonts w:asciiTheme="majorBidi" w:hAnsiTheme="majorBidi" w:cstheme="majorBidi"/>
          <w:noProof/>
          <w:lang w:val="sv-SE"/>
        </w:rPr>
        <w:t xml:space="preserve">, ed. </w:t>
      </w:r>
      <w:r w:rsidRPr="002C343A">
        <w:rPr>
          <w:rFonts w:asciiTheme="majorBidi" w:hAnsiTheme="majorBidi" w:cstheme="majorBidi"/>
          <w:noProof/>
        </w:rPr>
        <w:t xml:space="preserve">Nanda Saputra, </w:t>
      </w:r>
      <w:r w:rsidRPr="002C343A">
        <w:rPr>
          <w:rFonts w:asciiTheme="majorBidi" w:hAnsiTheme="majorBidi" w:cstheme="majorBidi"/>
          <w:i/>
          <w:noProof/>
        </w:rPr>
        <w:t>Yayasan Penerbit Muhammad Zaini</w:t>
      </w:r>
      <w:r w:rsidRPr="002C343A">
        <w:rPr>
          <w:rFonts w:asciiTheme="majorBidi" w:hAnsiTheme="majorBidi" w:cstheme="majorBidi"/>
          <w:noProof/>
        </w:rPr>
        <w:t xml:space="preserve"> (Aceh, 2022).</w:t>
      </w:r>
      <w:r w:rsidRPr="00902A32">
        <w:rPr>
          <w:rFonts w:asciiTheme="majorBidi" w:hAnsiTheme="majorBidi" w:cstheme="majorBidi"/>
        </w:rPr>
        <w:fldChar w:fldCharType="end"/>
      </w:r>
    </w:p>
  </w:footnote>
  <w:footnote w:id="105">
    <w:p w14:paraId="02E9ED6D" w14:textId="3710ABBB" w:rsidR="00A720C3" w:rsidRPr="00AE4FE5" w:rsidRDefault="00A720C3" w:rsidP="00A720C3">
      <w:pPr>
        <w:pStyle w:val="FootnoteText"/>
        <w:ind w:firstLine="720"/>
        <w:jc w:val="both"/>
        <w:rPr>
          <w:rFonts w:asciiTheme="majorBidi" w:hAnsiTheme="majorBidi" w:cstheme="majorBidi"/>
        </w:rPr>
      </w:pPr>
      <w:r w:rsidRPr="00AE4FE5">
        <w:rPr>
          <w:rStyle w:val="FootnoteReference"/>
          <w:rFonts w:asciiTheme="majorBidi" w:hAnsiTheme="majorBidi" w:cstheme="majorBidi"/>
        </w:rPr>
        <w:footnoteRef/>
      </w:r>
      <w:r w:rsidRPr="00AE4FE5">
        <w:rPr>
          <w:rFonts w:asciiTheme="majorBidi" w:hAnsiTheme="majorBidi" w:cstheme="majorBidi"/>
        </w:rPr>
        <w:t xml:space="preserve"> </w:t>
      </w:r>
      <w:r w:rsidRPr="00AE4FE5">
        <w:rPr>
          <w:rFonts w:asciiTheme="majorBidi" w:hAnsiTheme="majorBidi" w:cstheme="majorBidi"/>
        </w:rPr>
        <w:fldChar w:fldCharType="begin" w:fldLock="1"/>
      </w:r>
      <w:r w:rsidR="005C282A">
        <w:rPr>
          <w:rFonts w:asciiTheme="majorBidi" w:hAnsiTheme="majorBidi" w:cstheme="majorBidi"/>
        </w:rPr>
        <w:instrText>ADDIN CSL_CITATION {"citationItems":[{"id":"ITEM-1","itemData":{"DOI":"10.21580/jdmhi.2019.1.1.4760","ISSN":"2716-4810","abstract":"This study aims to determine instagram users in the needs of product purchase transactions by including variables of perceived usefulness, perceived ease of use, intentin to use and actual usage system. The sample used in this study is Instagram users who have made product purchases through Instagram among Semarang students, the number of respondents is 65 students. This study uses multiple linear regression analysis method. From the results of this study indicate that directly variable perceived usefulness, perceived ease of  use influence directly actual usage system and indirectly directly perceived usefulness, perceived ease of ose influence directly to actual usage system through intention to use.","author":[{"dropping-particle":"","family":"Rahman","given":"Surya Adi","non-dropping-particle":"","parse-names":false,"suffix":""},{"dropping-particle":"","family":"Adhitya","given":"Fajar","non-dropping-particle":"","parse-names":false,"suffix":""},{"dropping-particle":"","family":"Erlandika","given":"Novan","non-dropping-particle":"","parse-names":false,"suffix":""}],"container-title":"Journal of Digital Marketing and Halal Industry","id":"ITEM-1","issue":"1","issued":{"date-parts":[["2019"]]},"page":"61-74","title":"The Effect Of Usability Perception And Easy Perception Of Real Use In Online Purchasing Transactions","type":"article-journal","volume":"1"},"uris":["http://www.mendeley.com/documents/?uuid=b6cb70c1-af13-4197-a4af-c5a421376a8f"]}],"mendeley":{"formattedCitation":"Surya Adi Rahman, Fajar Adhitya, and Novan Erlandika, “The Effect Of Usability Perception And Easy Perception Of Real Use In Online Purchasing Transactions,” &lt;i&gt;Journal of Digital Marketing and Halal Industry&lt;/i&gt; 1, no. 1 (2019): 61–74, https://doi.org/10.21580/jdmhi.2019.1.1.4760.","plainTextFormattedCitation":"Surya Adi Rahman, Fajar Adhitya, and Novan Erlandika, “The Effect Of Usability Perception And Easy Perception Of Real Use In Online Purchasing Transactions,” Journal of Digital Marketing and Halal Industry 1, no. 1 (2019): 61–74, https://doi.org/10.21580/jdmhi.2019.1.1.4760.","previouslyFormattedCitation":"Surya Adi Rahman, Fajar Adhitya, and Novan Erlandika, “The Effect Of Usability Perception And Easy Perception Of Real Use In Online Purchasing Transactions,” &lt;i&gt;Journal of Digital Marketing and Halal Industry&lt;/i&gt; 1, no. 1 (2019): 61–74, https://doi.org/10.21580/jdmhi.2019.1.1.4760."},"properties":{"noteIndex":105},"schema":"https://github.com/citation-style-language/schema/raw/master/csl-citation.json"}</w:instrText>
      </w:r>
      <w:r w:rsidRPr="00AE4FE5">
        <w:rPr>
          <w:rFonts w:asciiTheme="majorBidi" w:hAnsiTheme="majorBidi" w:cstheme="majorBidi"/>
        </w:rPr>
        <w:fldChar w:fldCharType="separate"/>
      </w:r>
      <w:r w:rsidRPr="00AE4FE5">
        <w:rPr>
          <w:rFonts w:asciiTheme="majorBidi" w:hAnsiTheme="majorBidi" w:cstheme="majorBidi"/>
          <w:noProof/>
        </w:rPr>
        <w:t xml:space="preserve">Surya Adi Rahman, Fajar Adhitya, and Novan Erlandika, “The Effect Of Usability Perception And Easy Perception Of Real Use In Online Purchasing Transactions,” </w:t>
      </w:r>
      <w:r w:rsidRPr="00AE4FE5">
        <w:rPr>
          <w:rFonts w:asciiTheme="majorBidi" w:hAnsiTheme="majorBidi" w:cstheme="majorBidi"/>
          <w:i/>
          <w:noProof/>
        </w:rPr>
        <w:t>Journal of Digital Marketing and Halal Industry</w:t>
      </w:r>
      <w:r w:rsidRPr="00AE4FE5">
        <w:rPr>
          <w:rFonts w:asciiTheme="majorBidi" w:hAnsiTheme="majorBidi" w:cstheme="majorBidi"/>
          <w:noProof/>
        </w:rPr>
        <w:t xml:space="preserve"> 1, no. 1 (2019): 61–74, https://doi.org/10.21580/jdmhi.2019.1.1.4760.</w:t>
      </w:r>
      <w:r w:rsidRPr="00AE4FE5">
        <w:rPr>
          <w:rFonts w:asciiTheme="majorBidi" w:hAnsiTheme="majorBidi" w:cstheme="majorBidi"/>
        </w:rPr>
        <w:fldChar w:fldCharType="end"/>
      </w:r>
    </w:p>
  </w:footnote>
  <w:footnote w:id="106">
    <w:p w14:paraId="63461C14" w14:textId="1F141703" w:rsidR="00A720C3" w:rsidRPr="00AE4FE5" w:rsidRDefault="00A720C3" w:rsidP="00A720C3">
      <w:pPr>
        <w:pStyle w:val="FootnoteText"/>
        <w:ind w:firstLine="720"/>
        <w:jc w:val="both"/>
        <w:rPr>
          <w:rFonts w:asciiTheme="majorBidi" w:hAnsiTheme="majorBidi" w:cstheme="majorBidi"/>
        </w:rPr>
      </w:pPr>
      <w:r w:rsidRPr="00AE4FE5">
        <w:rPr>
          <w:rStyle w:val="FootnoteReference"/>
          <w:rFonts w:asciiTheme="majorBidi" w:hAnsiTheme="majorBidi" w:cstheme="majorBidi"/>
        </w:rPr>
        <w:footnoteRef/>
      </w:r>
      <w:r w:rsidRPr="00AE4FE5">
        <w:rPr>
          <w:rFonts w:asciiTheme="majorBidi" w:hAnsiTheme="majorBidi" w:cstheme="majorBidi"/>
        </w:rPr>
        <w:t xml:space="preserve"> </w:t>
      </w:r>
      <w:r w:rsidRPr="00AE4FE5">
        <w:rPr>
          <w:rFonts w:asciiTheme="majorBidi" w:hAnsiTheme="majorBidi" w:cstheme="majorBidi"/>
        </w:rPr>
        <w:fldChar w:fldCharType="begin" w:fldLock="1"/>
      </w:r>
      <w:r w:rsidR="005C282A">
        <w:rPr>
          <w:rFonts w:asciiTheme="majorBidi" w:hAnsiTheme="majorBidi" w:cstheme="majorBidi"/>
        </w:rPr>
        <w:instrText>ADDIN CSL_CITATION {"citationItems":[{"id":"ITEM-1","itemData":{"abstract":"The abstract purpose of this journal writing is that it USES quantitative research methods to collect data in Numbers that can be added into categories, in order of rank, and then measured in terms of measuring. This type of data can be used to make charts and mental data tables. The study is then used to test a teory and in the end support or reject it, researchers observe and form hypotheses in their efforts to explain a phenomenon. If a hypothesis passes the test many times, it could be a new scientific theory. The aim of this quantitative research method to develop mathematical models, theories and hypotheses associated with aphenomenon in which thw goal is to determine the link between variables within a population. The process of measurement provides a fundamental link between emoirical observation and the mathematics of the quantitative relationship.","author":[{"dropping-particle":"","family":"Ali","given":"M.Makhrus","non-dropping-particle":"","parse-names":false,"suffix":""},{"dropping-particle":"","family":"Hariyati","given":"Tri","non-dropping-particle":"","parse-names":false,"suffix":""},{"dropping-particle":"","family":"Pratiwi","given":"Meli Yudestia","non-dropping-particle":"","parse-names":false,"suffix":""},{"dropping-particle":"","family":"Afifah","given":"Siti","non-dropping-particle":"","parse-names":false,"suffix":""}],"container-title":"Education Journal.2022","id":"ITEM-1","issue":"2","issued":{"date-parts":[["2022"]]},"page":"1-6","title":"Metodologi Penelitian Kuantitatif dan Penerapannya dalam Penelitian","type":"article-journal","volume":"2"},"uris":["http://www.mendeley.com/documents/?uuid=84c3b45c-d171-47d1-a9e1-88abd59f4b42"]}],"mendeley":{"formattedCitation":"M.Makhrus Ali et al., “Metodologi Penelitian Kuantitatif Dan Penerapannya Dalam Penelitian,” &lt;i&gt;Education Journal.2022&lt;/i&gt; 2, no. 2 (2022): 1–6.","plainTextFormattedCitation":"M.Makhrus Ali et al., “Metodologi Penelitian Kuantitatif Dan Penerapannya Dalam Penelitian,” Education Journal.2022 2, no. 2 (2022): 1–6.","previouslyFormattedCitation":"M.Makhrus Ali et al., “Metodologi Penelitian Kuantitatif Dan Penerapannya Dalam Penelitian,” &lt;i&gt;Education Journal.2022&lt;/i&gt; 2, no. 2 (2022): 1–6."},"properties":{"noteIndex":106},"schema":"https://github.com/citation-style-language/schema/raw/master/csl-citation.json"}</w:instrText>
      </w:r>
      <w:r w:rsidRPr="00AE4FE5">
        <w:rPr>
          <w:rFonts w:asciiTheme="majorBidi" w:hAnsiTheme="majorBidi" w:cstheme="majorBidi"/>
        </w:rPr>
        <w:fldChar w:fldCharType="separate"/>
      </w:r>
      <w:r w:rsidRPr="00AE4FE5">
        <w:rPr>
          <w:rFonts w:asciiTheme="majorBidi" w:hAnsiTheme="majorBidi" w:cstheme="majorBidi"/>
          <w:noProof/>
        </w:rPr>
        <w:t xml:space="preserve">M.Makhrus Ali et al., “Metodologi Penelitian Kuantitatif Dan Penerapannya Dalam Penelitian,” </w:t>
      </w:r>
      <w:r w:rsidRPr="00AE4FE5">
        <w:rPr>
          <w:rFonts w:asciiTheme="majorBidi" w:hAnsiTheme="majorBidi" w:cstheme="majorBidi"/>
          <w:i/>
          <w:noProof/>
        </w:rPr>
        <w:t>Education Journal.2022</w:t>
      </w:r>
      <w:r w:rsidRPr="00AE4FE5">
        <w:rPr>
          <w:rFonts w:asciiTheme="majorBidi" w:hAnsiTheme="majorBidi" w:cstheme="majorBidi"/>
          <w:noProof/>
        </w:rPr>
        <w:t xml:space="preserve"> 2, no. 2 (2022): 1–6.</w:t>
      </w:r>
      <w:r w:rsidRPr="00AE4FE5">
        <w:rPr>
          <w:rFonts w:asciiTheme="majorBidi" w:hAnsiTheme="majorBidi" w:cstheme="majorBidi"/>
        </w:rPr>
        <w:fldChar w:fldCharType="end"/>
      </w:r>
    </w:p>
  </w:footnote>
  <w:footnote w:id="107">
    <w:p w14:paraId="13B00EED" w14:textId="4F764A29" w:rsidR="00A720C3" w:rsidRPr="00AA0CB0" w:rsidRDefault="00A720C3" w:rsidP="00A720C3">
      <w:pPr>
        <w:pStyle w:val="FootnoteText"/>
        <w:ind w:firstLine="720"/>
        <w:contextualSpacing/>
        <w:jc w:val="both"/>
        <w:rPr>
          <w:rFonts w:asciiTheme="majorBidi" w:hAnsiTheme="majorBidi" w:cstheme="majorBidi"/>
        </w:rPr>
      </w:pPr>
      <w:r w:rsidRPr="00350772">
        <w:rPr>
          <w:rStyle w:val="FootnoteReference"/>
          <w:rFonts w:asciiTheme="majorBidi" w:hAnsiTheme="majorBidi" w:cstheme="majorBidi"/>
        </w:rPr>
        <w:footnoteRef/>
      </w:r>
      <w:r w:rsidRPr="00AA0CB0">
        <w:rPr>
          <w:rFonts w:asciiTheme="majorBidi" w:hAnsiTheme="majorBidi" w:cstheme="majorBidi"/>
        </w:rPr>
        <w:t xml:space="preserve"> </w:t>
      </w:r>
      <w:r w:rsidRPr="00350772">
        <w:rPr>
          <w:rFonts w:asciiTheme="majorBidi" w:hAnsiTheme="majorBidi" w:cstheme="majorBidi"/>
        </w:rPr>
        <w:fldChar w:fldCharType="begin" w:fldLock="1"/>
      </w:r>
      <w:r w:rsidR="005C282A">
        <w:rPr>
          <w:rFonts w:asciiTheme="majorBidi" w:hAnsiTheme="majorBidi" w:cstheme="majorBidi"/>
        </w:rPr>
        <w:instrText>ADDIN CSL_CITATION {"citationItems":[{"id":"ITEM-1","itemData":{"author":[{"dropping-particle":"","family":"Arikunto","given":"Suharsimi","non-dropping-particle":"","parse-names":false,"suffix":""}],"id":"ITEM-1","issued":{"date-parts":[["2006"]]},"publisher":"Rineka Cipta","publisher-place":"Jakarta","title":"Prosedur Penelitian: Suatu Pengantar Praktik","type":"book"},"uris":["http://www.mendeley.com/documents/?uuid=5be6542a-38f6-4572-b404-426ecfe0ea3b"]}],"mendeley":{"formattedCitation":"Suharsimi Arikunto, &lt;i&gt;Prosedur Penelitian: Suatu Pengantar Praktik&lt;/i&gt; (Jakarta: Rineka Cipta, 2006).","plainTextFormattedCitation":"Suharsimi Arikunto, Prosedur Penelitian: Suatu Pengantar Praktik (Jakarta: Rineka Cipta, 2006).","previouslyFormattedCitation":"Suharsimi Arikunto, &lt;i&gt;Prosedur Penelitian: Suatu Pengantar Praktik&lt;/i&gt; (Jakarta: Rineka Cipta, 2006)."},"properties":{"noteIndex":107},"schema":"https://github.com/citation-style-language/schema/raw/master/csl-citation.json"}</w:instrText>
      </w:r>
      <w:r w:rsidRPr="00350772">
        <w:rPr>
          <w:rFonts w:asciiTheme="majorBidi" w:hAnsiTheme="majorBidi" w:cstheme="majorBidi"/>
        </w:rPr>
        <w:fldChar w:fldCharType="separate"/>
      </w:r>
      <w:r w:rsidRPr="00AA0CB0">
        <w:rPr>
          <w:rFonts w:asciiTheme="majorBidi" w:hAnsiTheme="majorBidi" w:cstheme="majorBidi"/>
          <w:noProof/>
        </w:rPr>
        <w:t xml:space="preserve">Suharsimi Arikunto, </w:t>
      </w:r>
      <w:r w:rsidRPr="00AA0CB0">
        <w:rPr>
          <w:rFonts w:asciiTheme="majorBidi" w:hAnsiTheme="majorBidi" w:cstheme="majorBidi"/>
          <w:i/>
          <w:noProof/>
        </w:rPr>
        <w:t>Prosedur Penelitian: Suatu Pengantar Praktik</w:t>
      </w:r>
      <w:r w:rsidRPr="00AA0CB0">
        <w:rPr>
          <w:rFonts w:asciiTheme="majorBidi" w:hAnsiTheme="majorBidi" w:cstheme="majorBidi"/>
          <w:noProof/>
        </w:rPr>
        <w:t xml:space="preserve"> (Jakarta: Rineka Cipta, 2006).</w:t>
      </w:r>
      <w:r w:rsidRPr="00350772">
        <w:rPr>
          <w:rFonts w:asciiTheme="majorBidi" w:hAnsiTheme="majorBidi" w:cstheme="majorBidi"/>
        </w:rPr>
        <w:fldChar w:fldCharType="end"/>
      </w:r>
    </w:p>
  </w:footnote>
  <w:footnote w:id="108">
    <w:p w14:paraId="6439548A" w14:textId="0B662584" w:rsidR="00A720C3" w:rsidRPr="00441AAB" w:rsidRDefault="00A720C3" w:rsidP="00A720C3">
      <w:pPr>
        <w:pStyle w:val="FootnoteText"/>
        <w:ind w:firstLine="720"/>
        <w:jc w:val="both"/>
        <w:rPr>
          <w:rFonts w:asciiTheme="majorBidi" w:hAnsiTheme="majorBidi" w:cstheme="majorBidi"/>
          <w:lang w:val="sv-SE"/>
        </w:rPr>
      </w:pPr>
      <w:r w:rsidRPr="00AE4FE5">
        <w:rPr>
          <w:rStyle w:val="FootnoteReference"/>
          <w:rFonts w:asciiTheme="majorBidi" w:hAnsiTheme="majorBidi" w:cstheme="majorBidi"/>
        </w:rPr>
        <w:footnoteRef/>
      </w:r>
      <w:r w:rsidRPr="006F07E5">
        <w:rPr>
          <w:rFonts w:asciiTheme="majorBidi" w:hAnsiTheme="majorBidi" w:cstheme="majorBidi"/>
          <w:lang w:val="sv-SE"/>
        </w:rPr>
        <w:t xml:space="preserve"> </w:t>
      </w:r>
      <w:r w:rsidRPr="00AE4FE5">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{"citationItems":[{"id":"ITEM-1","itemData":{"ISBN":"9786236290569","abstract":"This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formula.","author":[{"dropping-particle":"","family":"Amin","given":"Nur Fadilah","non-dropping-particle":"","parse-names":false,"suffix":""},{"dropping-particle":"","family":"Garancang","given":"Sabaruddin","non-dropping-particle":"","parse-names":false,"suffix":""},{"dropping-particle":"","family":"Abunawas","given":"Kamaluddin","non-dropping-particle":"","parse-names":false,"suffix":""}],"container-title":"JURNAL PILAR: Jurnal Kajian Islam Kontemporer","id":"ITEM-1","issue":"1","issued":{"date-parts":[["2021"]]},"page":"103-116","title":"Konsep Umum Populasi dan Sampel dalam Penelitian","type":"article-journal","volume":"14"},"uris":["http://www.mendeley.com/documents/?uuid=42c91594-e5a4-4306-8ee5-951fcc93bb3b"]}],"mendeley":{"formattedCitation":"Nur Fadilah Amin, Sabaruddin Garancang, and Kamaluddin Abunawas, “Konsep Umum Populasi Dan Sampel Dalam Penelitian,” &lt;i&gt;JURNAL PILAR: Jurnal Kajian Islam Kontemporer&lt;/i&gt; 14, no. 1 (2021): 103–16.","plainTextFormattedCitation":"Nur Fadilah Amin, Sabaruddin Garancang, and Kamaluddin Abunawas, “Konsep Umum Populasi Dan Sampel Dalam Penelitian,” JURNAL PILAR: Jurnal Kajian Islam Kontemporer 14, no. 1 (2021): 103–16.","previouslyFormattedCitation":"Nur Fadilah Amin, Sabaruddin Garancang, and Kamaluddin Abunawas, “Konsep Umum Populasi Dan Sampel Dalam Penelitian,” &lt;i&gt;JURNAL PILAR: Jurnal Kajian Islam Kontemporer&lt;/i&gt; 14, no. 1 (2021): 103–16."},"properties":{"noteIndex":108},"schema":"https://github.com/citation-style-language/schema/raw/master/csl-citation.json"}</w:instrText>
      </w:r>
      <w:r w:rsidRPr="00AE4FE5">
        <w:rPr>
          <w:rFonts w:asciiTheme="majorBidi" w:hAnsiTheme="majorBidi" w:cstheme="majorBidi"/>
        </w:rPr>
        <w:fldChar w:fldCharType="separate"/>
      </w:r>
      <w:r w:rsidRPr="0065357C">
        <w:rPr>
          <w:rFonts w:asciiTheme="majorBidi" w:hAnsiTheme="majorBidi" w:cstheme="majorBidi"/>
          <w:noProof/>
          <w:lang w:val="sv-SE"/>
        </w:rPr>
        <w:t xml:space="preserve">Nur Fadilah Amin, Sabaruddin Garancang, and Kamaluddin Abunawas, “Konsep Umum Populasi Dan Sampel Dalam Penelitian,” </w:t>
      </w:r>
      <w:r w:rsidRPr="0065357C">
        <w:rPr>
          <w:rFonts w:asciiTheme="majorBidi" w:hAnsiTheme="majorBidi" w:cstheme="majorBidi"/>
          <w:i/>
          <w:noProof/>
          <w:lang w:val="sv-SE"/>
        </w:rPr>
        <w:t>JURNAL PILAR: Jurnal Kajian Islam Kontemporer</w:t>
      </w:r>
      <w:r w:rsidRPr="0065357C">
        <w:rPr>
          <w:rFonts w:asciiTheme="majorBidi" w:hAnsiTheme="majorBidi" w:cstheme="majorBidi"/>
          <w:noProof/>
          <w:lang w:val="sv-SE"/>
        </w:rPr>
        <w:t xml:space="preserve"> 14, no. 1 (2</w:t>
      </w:r>
      <w:r w:rsidRPr="00441AAB">
        <w:rPr>
          <w:rFonts w:asciiTheme="majorBidi" w:hAnsiTheme="majorBidi" w:cstheme="majorBidi"/>
          <w:noProof/>
          <w:lang w:val="sv-SE"/>
        </w:rPr>
        <w:t>021): 103–16.</w:t>
      </w:r>
      <w:r w:rsidRPr="00AE4FE5">
        <w:rPr>
          <w:rFonts w:asciiTheme="majorBidi" w:hAnsiTheme="majorBidi" w:cstheme="majorBidi"/>
        </w:rPr>
        <w:fldChar w:fldCharType="end"/>
      </w:r>
    </w:p>
  </w:footnote>
  <w:footnote w:id="109">
    <w:p w14:paraId="066D260D" w14:textId="743BF9F9" w:rsidR="00A720C3" w:rsidRPr="00CD326B" w:rsidRDefault="00A720C3" w:rsidP="00A720C3">
      <w:pPr>
        <w:pStyle w:val="FootnoteText"/>
        <w:ind w:firstLine="720"/>
        <w:contextualSpacing/>
        <w:jc w:val="both"/>
        <w:rPr>
          <w:rFonts w:asciiTheme="majorBidi" w:hAnsiTheme="majorBidi" w:cstheme="majorBidi"/>
          <w:lang w:val="sv-SE"/>
        </w:rPr>
      </w:pPr>
      <w:r w:rsidRPr="00CD326B">
        <w:rPr>
          <w:rStyle w:val="FootnoteReference"/>
          <w:rFonts w:asciiTheme="majorBidi" w:hAnsiTheme="majorBidi" w:cstheme="majorBidi"/>
        </w:rPr>
        <w:footnoteRef/>
      </w:r>
      <w:r w:rsidRPr="00CD326B">
        <w:rPr>
          <w:rFonts w:asciiTheme="majorBidi" w:hAnsiTheme="majorBidi" w:cstheme="majorBidi"/>
          <w:lang w:val="sv-SE"/>
        </w:rPr>
        <w:t xml:space="preserve"> </w:t>
      </w:r>
      <w:r w:rsidRPr="00CD326B">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URL":"https://kebumenkab.bps.go.id/id/statistics-table/1/ODMjMQ==/jumlah-penduduk-dan-rasio-jenis-kelamin-menurut-kecamatan-di-kabupaten-kebumen-2023.html","accessed":{"date-parts":[["2024","9","6"]]},"author":[{"dropping-particle":"","family":"Kebumen","given":"BPS Kabupaten","non-dropping-particle":"","parse-names":false,"suffix":""}],"container-title":"kebumenkab.bps.go.id","id":"ITEM-1","issued":{"date-parts":[["2024"]]},"title":"Jumlah Penduduk dan Rasio Jenis Kelamin Menurut Kecamatan di Kabupaten Kebumen 2023","type":"webpage"},"uris":["http://www.mendeley.com/documents/?uuid=c8266aaf-9699-41c2-a0ed-0945aeb8e3ef"]}],"mendeley":{"formattedCitation":"BPS Kabupaten Kebumen, “Jumlah Penduduk Dan Rasio Jenis Kelamin Menurut Kecamatan Di Kabupaten Kebumen 2023,” kebumenkab.bps.go.id, 2024, https://kebumenkab.bps.go.id/id/statistics-table/1/ODMjMQ==/jumlah-penduduk-dan-rasio-jenis-kelamin-menurut-kecamatan-di-kabupaten-kebumen-2023.html.","plainTextFormattedCitation":"BPS Kabupaten Kebumen, “Jumlah Penduduk Dan Rasio Jenis Kelamin Menurut Kecamatan Di Kabupaten Kebumen 2023,” kebumenkab.bps.go.id, 2024, https://kebumenkab.bps.go.id/id/statistics-table/1/ODMjMQ==/jumlah-penduduk-dan-rasio-jenis-kelamin-menurut-kecamatan-di-kabupaten-kebumen-2023.html.","previouslyFormattedCitation":"BPS Kabupaten Kebumen, “Jumlah Penduduk Dan Rasio Jenis Kelamin Menurut Kecamatan Di Kabupaten Kebumen 2023,” kebumenkab.bps.go.id, 2024, https://kebumenkab.bps.go.id/id/statistics-table/1/ODMjMQ==/jumlah-penduduk-dan-rasio-jenis-kelamin-menurut-kecamatan-di-kabupaten-kebumen-2023.html."},"properties":{"noteIndex":109},"schema":"https://github.com/citation-style-language/schema/raw/master/csl-citation.json"}</w:instrText>
      </w:r>
      <w:r w:rsidRPr="00CD326B">
        <w:rPr>
          <w:rFonts w:asciiTheme="majorBidi" w:hAnsiTheme="majorBidi" w:cstheme="majorBidi"/>
        </w:rPr>
        <w:fldChar w:fldCharType="separate"/>
      </w:r>
      <w:r w:rsidRPr="00CD326B">
        <w:rPr>
          <w:rFonts w:asciiTheme="majorBidi" w:hAnsiTheme="majorBidi" w:cstheme="majorBidi"/>
          <w:noProof/>
          <w:lang w:val="sv-SE"/>
        </w:rPr>
        <w:t>BPS Kabupaten Kebumen, “Jumlah Penduduk Dan Rasio Jenis Kelamin Menurut Kecamatan Di Kabupaten Kebumen 2023,” kebumenkab.bps.go.id, 2024, https://kebumenkab.bps.go.id/id/statistics-table/1/ODMjMQ==/jumlah-penduduk-dan-rasio-jenis-kelamin-menurut-kecamatan-di-kabupaten-kebumen-2023.html.</w:t>
      </w:r>
      <w:r w:rsidRPr="00CD326B">
        <w:rPr>
          <w:rFonts w:asciiTheme="majorBidi" w:hAnsiTheme="majorBidi" w:cstheme="majorBidi"/>
        </w:rPr>
        <w:fldChar w:fldCharType="end"/>
      </w:r>
    </w:p>
  </w:footnote>
  <w:footnote w:id="110">
    <w:p w14:paraId="24597420" w14:textId="56C646EB" w:rsidR="00A720C3" w:rsidRPr="00BF2027" w:rsidRDefault="00A720C3" w:rsidP="00A720C3">
      <w:pPr>
        <w:pStyle w:val="FootnoteText"/>
        <w:ind w:firstLine="720"/>
        <w:jc w:val="both"/>
        <w:rPr>
          <w:rFonts w:asciiTheme="majorBidi" w:hAnsiTheme="majorBidi" w:cstheme="majorBidi"/>
          <w:lang w:val="sv-SE"/>
        </w:rPr>
      </w:pPr>
      <w:r w:rsidRPr="00CD326B">
        <w:rPr>
          <w:rStyle w:val="FootnoteReference"/>
          <w:rFonts w:asciiTheme="majorBidi" w:hAnsiTheme="majorBidi" w:cstheme="majorBidi"/>
        </w:rPr>
        <w:footnoteRef/>
      </w:r>
      <w:r w:rsidRPr="00BF2027">
        <w:rPr>
          <w:rFonts w:asciiTheme="majorBidi" w:hAnsiTheme="majorBidi" w:cstheme="majorBidi"/>
          <w:lang w:val="sv-SE"/>
        </w:rPr>
        <w:t xml:space="preserve"> </w:t>
      </w:r>
      <w:r w:rsidRPr="00CD326B">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{"citationItems":[{"id":"ITEM-1","itemData":{"ISBN":"9786236290569","abstract":"This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formula.","author":[{"dropping-particle":"","family":"Amin","given":"Nur Fadilah","non-dropping-particle":"","parse-names":false,"suffix":""},{"dropping-particle":"","family":"Garancang","given":"Sabaruddin","non-dropping-particle":"","parse-names":false,"suffix":""},{"dropping-particle":"","family":"Abunawas","given":"Kamaluddin","non-dropping-particle":"","parse-names":false,"suffix":""}],"container-title":"JURNAL PILAR: Jurnal Kajian Islam Kontemporer","id":"ITEM-1","issue":"1","issued":{"date-parts":[["2021"]]},"page":"103-116","title":"Konsep Umum Populasi dan Sampel dalam Penelitian","type":"article-journal","volume":"14"},"uris":["http://www.mendeley.com/documents/?uuid=42c91594-e5a4-4306-8ee5-951fcc93bb3b"]}],"mendeley":{"formattedCitation":"Amin, Garancang, and Abunawas, “Konsep Umum Populasi Dan Sampel Dalam Penelitian.”","plainTextFormattedCitation":"Amin, Garancang, and Abunawas, “Konsep Umum Populasi Dan Sampel Dalam Penelitian.”","previouslyFormattedCitation":"Amin, Garancang, and Abunawas, “Konsep Umum Populasi Dan Sampel Dalam Penelitian.”"},"properties":{"noteIndex":110},"schema":"https://github.com/citation-style-language/schema/raw/master/csl-citation.json"}</w:instrText>
      </w:r>
      <w:r w:rsidRPr="00CD326B">
        <w:rPr>
          <w:rFonts w:asciiTheme="majorBidi" w:hAnsiTheme="majorBidi" w:cstheme="majorBidi"/>
        </w:rPr>
        <w:fldChar w:fldCharType="separate"/>
      </w:r>
      <w:r w:rsidRPr="00BF2027">
        <w:rPr>
          <w:rFonts w:asciiTheme="majorBidi" w:hAnsiTheme="majorBidi" w:cstheme="majorBidi"/>
          <w:noProof/>
          <w:lang w:val="sv-SE"/>
        </w:rPr>
        <w:t>Amin, Garancang, and Abunawas, “Konsep Umum Populasi Dan Sampel Dalam Penelitian.”</w:t>
      </w:r>
      <w:r w:rsidRPr="00CD326B">
        <w:rPr>
          <w:rFonts w:asciiTheme="majorBidi" w:hAnsiTheme="majorBidi" w:cstheme="majorBidi"/>
        </w:rPr>
        <w:fldChar w:fldCharType="end"/>
      </w:r>
    </w:p>
  </w:footnote>
  <w:footnote w:id="111">
    <w:p w14:paraId="16C8BA55" w14:textId="00A6AF31" w:rsidR="00A720C3" w:rsidRPr="00CD326B" w:rsidRDefault="00A720C3" w:rsidP="00A720C3">
      <w:pPr>
        <w:pStyle w:val="FootnoteText"/>
        <w:ind w:firstLine="720"/>
        <w:contextualSpacing/>
        <w:jc w:val="both"/>
        <w:rPr>
          <w:rFonts w:asciiTheme="majorBidi" w:hAnsiTheme="majorBidi" w:cstheme="majorBidi"/>
          <w:lang w:val="sv-SE"/>
        </w:rPr>
      </w:pPr>
      <w:r w:rsidRPr="00CD326B">
        <w:rPr>
          <w:rStyle w:val="FootnoteReference"/>
          <w:rFonts w:asciiTheme="majorBidi" w:hAnsiTheme="majorBidi" w:cstheme="majorBidi"/>
        </w:rPr>
        <w:footnoteRef/>
      </w:r>
      <w:r w:rsidRPr="00CD326B">
        <w:rPr>
          <w:rFonts w:asciiTheme="majorBidi" w:hAnsiTheme="majorBidi" w:cstheme="majorBidi"/>
          <w:lang w:val="sv-SE"/>
        </w:rPr>
        <w:t xml:space="preserve"> </w:t>
      </w:r>
      <w:r w:rsidRPr="00CD326B">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Sugiyono","given":"","non-dropping-particle":"","parse-names":false,"suffix":""}],"id":"ITEM-1","issued":{"date-parts":[["2005"]]},"publisher":"Alfabeta","publisher-place":"Bandung","title":"Memahami Penelitian Kualitatif","type":"book"},"uris":["http://www.mendeley.com/documents/?uuid=b42ae9f2-050e-4d4f-820d-a67130a79f53"]}],"mendeley":{"formattedCitation":"Sugiyono, &lt;i&gt;Memahami Penelitian Kualitatif&lt;/i&gt; (Bandung: Alfabeta, 2005).","plainTextFormattedCitation":"Sugiyono, Memahami Penelitian Kualitatif (Bandung: Alfabeta, 2005).","previouslyFormattedCitation":"Sugiyono, &lt;i&gt;Memahami Penelitian Kualitatif&lt;/i&gt; (Bandung: Alfabeta, 2005)."},"properties":{"noteIndex":111},"schema":"https://github.com/citation-style-language/schema/raw/master/csl-citation.json"}</w:instrText>
      </w:r>
      <w:r w:rsidRPr="00CD326B">
        <w:rPr>
          <w:rFonts w:asciiTheme="majorBidi" w:hAnsiTheme="majorBidi" w:cstheme="majorBidi"/>
        </w:rPr>
        <w:fldChar w:fldCharType="separate"/>
      </w:r>
      <w:r w:rsidRPr="00CD326B">
        <w:rPr>
          <w:rFonts w:asciiTheme="majorBidi" w:hAnsiTheme="majorBidi" w:cstheme="majorBidi"/>
          <w:noProof/>
          <w:lang w:val="sv-SE"/>
        </w:rPr>
        <w:t xml:space="preserve">Sugiyono, </w:t>
      </w:r>
      <w:r w:rsidRPr="00CD326B">
        <w:rPr>
          <w:rFonts w:asciiTheme="majorBidi" w:hAnsiTheme="majorBidi" w:cstheme="majorBidi"/>
          <w:i/>
          <w:noProof/>
          <w:lang w:val="sv-SE"/>
        </w:rPr>
        <w:t>Memahami Penelitian Kualitatif</w:t>
      </w:r>
      <w:r w:rsidRPr="00CD326B">
        <w:rPr>
          <w:rFonts w:asciiTheme="majorBidi" w:hAnsiTheme="majorBidi" w:cstheme="majorBidi"/>
          <w:noProof/>
          <w:lang w:val="sv-SE"/>
        </w:rPr>
        <w:t xml:space="preserve"> (Bandung: Alfabeta, 2005).</w:t>
      </w:r>
      <w:r w:rsidRPr="00CD326B">
        <w:rPr>
          <w:rFonts w:asciiTheme="majorBidi" w:hAnsiTheme="majorBidi" w:cstheme="majorBidi"/>
        </w:rPr>
        <w:fldChar w:fldCharType="end"/>
      </w:r>
    </w:p>
  </w:footnote>
  <w:footnote w:id="112">
    <w:p w14:paraId="2DA10607" w14:textId="3F5A5463" w:rsidR="00A720C3" w:rsidRPr="00BF2027" w:rsidRDefault="00A720C3" w:rsidP="00A720C3">
      <w:pPr>
        <w:pStyle w:val="FootnoteText"/>
        <w:ind w:firstLine="720"/>
        <w:jc w:val="both"/>
        <w:rPr>
          <w:rFonts w:asciiTheme="majorBidi" w:hAnsiTheme="majorBidi" w:cstheme="majorBidi"/>
          <w:lang w:val="sv-SE"/>
        </w:rPr>
      </w:pPr>
      <w:r w:rsidRPr="00CD326B">
        <w:rPr>
          <w:rStyle w:val="FootnoteReference"/>
          <w:rFonts w:asciiTheme="majorBidi" w:hAnsiTheme="majorBidi" w:cstheme="majorBidi"/>
        </w:rPr>
        <w:footnoteRef/>
      </w:r>
      <w:r w:rsidRPr="00BF2027">
        <w:rPr>
          <w:rFonts w:asciiTheme="majorBidi" w:hAnsiTheme="majorBidi" w:cstheme="majorBidi"/>
          <w:lang w:val="sv-SE"/>
        </w:rPr>
        <w:t xml:space="preserve"> </w:t>
      </w:r>
      <w:r w:rsidRPr="00CD326B">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{"citationItems":[{"id":"ITEM-1","itemData":{"ISBN":"9786236290569","abstract":"This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formula.","author":[{"dropping-particle":"","family":"Amin","given":"Nur Fadilah","non-dropping-particle":"","parse-names":false,"suffix":""},{"dropping-particle":"","family":"Garancang","given":"Sabaruddin","non-dropping-particle":"","parse-names":false,"suffix":""},{"dropping-particle":"","family":"Abunawas","given":"Kamaluddin","non-dropping-particle":"","parse-names":false,"suffix":""}],"container-title":"JURNAL PILAR: Jurnal Kajian Islam Kontemporer","id":"ITEM-1","issue":"1","issued":{"date-parts":[["2021"]]},"page":"103-116","title":"Konsep Umum Populasi dan Sampel dalam Penelitian","type":"article-journal","volume":"14"},"uris":["http://www.mendeley.com/documents/?uuid=42c91594-e5a4-4306-8ee5-951fcc93bb3b"]}],"mendeley":{"formattedCitation":"Amin, Garancang, and Abunawas, “Konsep Umum Populasi Dan Sampel Dalam Penelitian.”","plainTextFormattedCitation":"Amin, Garancang, and Abunawas, “Konsep Umum Populasi Dan Sampel Dalam Penelitian.”","previouslyFormattedCitation":"Amin, Garancang, and Abunawas, “Konsep Umum Populasi Dan Sampel Dalam Penelitian.”"},"properties":{"noteIndex":112},"schema":"https://github.com/citation-style-language/schema/raw/master/csl-citation.json"}</w:instrText>
      </w:r>
      <w:r w:rsidRPr="00CD326B">
        <w:rPr>
          <w:rFonts w:asciiTheme="majorBidi" w:hAnsiTheme="majorBidi" w:cstheme="majorBidi"/>
        </w:rPr>
        <w:fldChar w:fldCharType="separate"/>
      </w:r>
      <w:r w:rsidRPr="00BF2027">
        <w:rPr>
          <w:rFonts w:asciiTheme="majorBidi" w:hAnsiTheme="majorBidi" w:cstheme="majorBidi"/>
          <w:noProof/>
          <w:lang w:val="sv-SE"/>
        </w:rPr>
        <w:t>Amin, Garancang, and Abunawas, “Konsep Umum Populasi Dan Sampel Dalam Penelitian.”</w:t>
      </w:r>
      <w:r w:rsidRPr="00CD326B">
        <w:rPr>
          <w:rFonts w:asciiTheme="majorBidi" w:hAnsiTheme="majorBidi" w:cstheme="majorBidi"/>
        </w:rPr>
        <w:fldChar w:fldCharType="end"/>
      </w:r>
    </w:p>
  </w:footnote>
  <w:footnote w:id="113">
    <w:p w14:paraId="15710865" w14:textId="43DD43B2" w:rsidR="00A720C3" w:rsidRPr="006C79E2" w:rsidRDefault="00A720C3" w:rsidP="00A720C3">
      <w:pPr>
        <w:pStyle w:val="FootnoteText"/>
        <w:ind w:firstLine="720"/>
        <w:jc w:val="both"/>
        <w:rPr>
          <w:rFonts w:asciiTheme="majorBidi" w:hAnsiTheme="majorBidi" w:cstheme="majorBidi"/>
          <w:lang w:val="sv-SE"/>
        </w:rPr>
      </w:pPr>
      <w:r w:rsidRPr="006C79E2">
        <w:rPr>
          <w:rStyle w:val="FootnoteReference"/>
          <w:rFonts w:asciiTheme="majorBidi" w:hAnsiTheme="majorBidi" w:cstheme="majorBidi"/>
        </w:rPr>
        <w:footnoteRef/>
      </w:r>
      <w:r w:rsidRPr="006C79E2">
        <w:rPr>
          <w:rFonts w:asciiTheme="majorBidi" w:hAnsiTheme="majorBidi" w:cstheme="majorBidi"/>
          <w:lang w:val="sv-SE"/>
        </w:rPr>
        <w:t xml:space="preserve"> </w:t>
      </w:r>
      <w:r w:rsidRPr="006C79E2">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{"citationItems":[{"id":"ITEM-1","itemData":{"abstract":"… besar pengaruh kepercayaan masyarakat terhadap marketplace yang dipilih. (2) Mengetahui seberapa besar pengaruh tampilan (UI dan UX) … (3) Mengetahui seberapa besar pengaruh …","author":[{"dropping-particle":"","family":"Setiawan","given":"Muhammad Haiqal","non-dropping-particle":"","parse-names":false,"suffix":""},{"dropping-particle":"","family":"Komarudin","given":"Rachman","non-dropping-particle":"","parse-names":false,"suffix":""},{"dropping-particle":"","family":"Kholifah","given":"Desiana Nur","non-dropping-particle":"","parse-names":false,"suffix":""}],"container-title":"Jurnal Infortech","id":"ITEM-1","issue":"2","issued":{"date-parts":[["2022"]]},"page":"139-147","title":"Pengaruh Kepercayaan, Tampilan Dan Promosi Terhadap Keputusan Pemilihan Aplikasi Marketplace","type":"article-journal","volume":"4"},"uris":["http://www.mendeley.com/documents/?uuid=c7bcbab9-5886-4fa6-8d88-7886818331ce"]}],"mendeley":{"formattedCitation":"Muhammad Haiqal Setiawan, Rachman Komarudin, and Desiana Nur Kholifah, “Pengaruh Kepercayaan, Tampilan Dan Promosi Terhadap Keputusan Pemilihan Aplikasi Marketplace,” &lt;i&gt;Jurnal Infortech&lt;/i&gt; 4, no. 2 (2022): 139–47, http://ejournal.bsi.ac.id/ejurnal/index.php/infortech139.","plainTextFormattedCitation":"Muhammad Haiqal Setiawan, Rachman Komarudin, and Desiana Nur Kholifah, “Pengaruh Kepercayaan, Tampilan Dan Promosi Terhadap Keputusan Pemilihan Aplikasi Marketplace,” Jurnal Infortech 4, no. 2 (2022): 139–47, http://ejournal.bsi.ac.id/ejurnal/index.php/infortech139.","previouslyFormattedCitation":"Muhammad Haiqal Setiawan, Rachman Komarudin, and Desiana Nur Kholifah, “Pengaruh Kepercayaan, Tampilan Dan Promosi Terhadap Keputusan Pemilihan Aplikasi Marketplace,” &lt;i&gt;Jurnal Infortech&lt;/i&gt; 4, no. 2 (2022): 139–47, http://ejournal.bsi.ac.id/ejurnal/index.php/infortech139."},"properties":{"noteIndex":113},"schema":"https://github.com/citation-style-language/schema/raw/master/csl-citation.json"}</w:instrText>
      </w:r>
      <w:r w:rsidRPr="006C79E2">
        <w:rPr>
          <w:rFonts w:asciiTheme="majorBidi" w:hAnsiTheme="majorBidi" w:cstheme="majorBidi"/>
        </w:rPr>
        <w:fldChar w:fldCharType="separate"/>
      </w:r>
      <w:r w:rsidRPr="006C79E2">
        <w:rPr>
          <w:rFonts w:asciiTheme="majorBidi" w:hAnsiTheme="majorBidi" w:cstheme="majorBidi"/>
          <w:noProof/>
          <w:lang w:val="sv-SE"/>
        </w:rPr>
        <w:t xml:space="preserve">Muhammad Haiqal Setiawan, Rachman Komarudin, and Desiana Nur Kholifah, “Pengaruh Kepercayaan, Tampilan Dan Promosi Terhadap Keputusan Pemilihan Aplikasi Marketplace,” </w:t>
      </w:r>
      <w:r w:rsidRPr="006C79E2">
        <w:rPr>
          <w:rFonts w:asciiTheme="majorBidi" w:hAnsiTheme="majorBidi" w:cstheme="majorBidi"/>
          <w:i/>
          <w:noProof/>
          <w:lang w:val="sv-SE"/>
        </w:rPr>
        <w:t>Jurnal Infortech</w:t>
      </w:r>
      <w:r w:rsidRPr="006C79E2">
        <w:rPr>
          <w:rFonts w:asciiTheme="majorBidi" w:hAnsiTheme="majorBidi" w:cstheme="majorBidi"/>
          <w:noProof/>
          <w:lang w:val="sv-SE"/>
        </w:rPr>
        <w:t xml:space="preserve"> 4, no. 2 (2022): 139–47, http://ejournal.bsi.ac.id/ejurnal/index.php/infortech139.</w:t>
      </w:r>
      <w:r w:rsidRPr="006C79E2">
        <w:rPr>
          <w:rFonts w:asciiTheme="majorBidi" w:hAnsiTheme="majorBidi" w:cstheme="majorBidi"/>
        </w:rPr>
        <w:fldChar w:fldCharType="end"/>
      </w:r>
    </w:p>
  </w:footnote>
  <w:footnote w:id="114">
    <w:p w14:paraId="2C5BD9F8" w14:textId="72FD7B0C" w:rsidR="00A720C3" w:rsidRPr="00CD326B" w:rsidRDefault="00A720C3" w:rsidP="00A720C3">
      <w:pPr>
        <w:pStyle w:val="FootnoteText"/>
        <w:ind w:firstLine="720"/>
        <w:jc w:val="both"/>
        <w:rPr>
          <w:rFonts w:asciiTheme="majorBidi" w:hAnsiTheme="majorBidi" w:cstheme="majorBidi"/>
          <w:lang w:val="sv-SE"/>
        </w:rPr>
      </w:pPr>
      <w:r w:rsidRPr="00CD326B">
        <w:rPr>
          <w:rStyle w:val="FootnoteReference"/>
          <w:rFonts w:asciiTheme="majorBidi" w:hAnsiTheme="majorBidi" w:cstheme="majorBidi"/>
        </w:rPr>
        <w:footnoteRef/>
      </w:r>
      <w:r w:rsidRPr="00CD326B">
        <w:rPr>
          <w:rFonts w:asciiTheme="majorBidi" w:hAnsiTheme="majorBidi" w:cstheme="majorBidi"/>
          <w:lang w:val="sv-SE"/>
        </w:rPr>
        <w:t xml:space="preserve"> </w:t>
      </w:r>
      <w:r w:rsidRPr="00CD326B">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approach.","author":[{"dropping-particle":"","family":"Rahmadi","given":"","non-dropping-particle":"","parse-names":false,"suffix":""}],"container-title":"Antasari Press","id":"ITEM-1","issued":{"date-parts":[["2018"]]},"number-of-pages":"1-129","title":"Pengantar Metodologi Penelitian","type":"book"},"uris":["http://www.mendeley.com/documents/?uuid=2ab86d6e-81d2-43a2-ae24-e7039504c396"]}],"mendeley":{"formattedCitation":"Rahmadi, &lt;i&gt;Pengantar Metodologi Penelitian&lt;/i&gt;, &lt;i&gt;Antasari Press&lt;/i&gt;, 2018, https://idr.uin-antasari.ac.id/10670/1/PENGANTAR METODOLOGI PENELITIAN.pdf.","plainTextFormattedCitation":"Rahmadi, Pengantar Metodologi Penelitian, Antasari Press, 2018, https://idr.uin-antasari.ac.id/10670/1/PENGANTAR METODOLOGI PENELITIAN.pdf.","previouslyFormattedCitation":"Rahmadi, &lt;i&gt;Pengantar Metodologi Penelitian&lt;/i&gt;, &lt;i&gt;Antasari Press&lt;/i&gt;, 2018, https://idr.uin-antasari.ac.id/10670/1/PENGANTAR METODOLOGI PENELITIAN.pdf."},"properties":{"noteIndex":114},"schema":"https://github.com/citation-style-language/schema/raw/master/csl-citation.json"}</w:instrText>
      </w:r>
      <w:r w:rsidRPr="00CD326B">
        <w:rPr>
          <w:rFonts w:asciiTheme="majorBidi" w:hAnsiTheme="majorBidi" w:cstheme="majorBidi"/>
        </w:rPr>
        <w:fldChar w:fldCharType="separate"/>
      </w:r>
      <w:r w:rsidRPr="00CD326B">
        <w:rPr>
          <w:rFonts w:asciiTheme="majorBidi" w:hAnsiTheme="majorBidi" w:cstheme="majorBidi"/>
          <w:noProof/>
          <w:lang w:val="sv-SE"/>
        </w:rPr>
        <w:t xml:space="preserve">Rahmadi, </w:t>
      </w:r>
      <w:r w:rsidRPr="00CD326B">
        <w:rPr>
          <w:rFonts w:asciiTheme="majorBidi" w:hAnsiTheme="majorBidi" w:cstheme="majorBidi"/>
          <w:i/>
          <w:noProof/>
          <w:lang w:val="sv-SE"/>
        </w:rPr>
        <w:t>Pengantar Metodologi Penelitian</w:t>
      </w:r>
      <w:r w:rsidRPr="00CD326B">
        <w:rPr>
          <w:rFonts w:asciiTheme="majorBidi" w:hAnsiTheme="majorBidi" w:cstheme="majorBidi"/>
          <w:noProof/>
          <w:lang w:val="sv-SE"/>
        </w:rPr>
        <w:t xml:space="preserve">, </w:t>
      </w:r>
      <w:r w:rsidRPr="00CD326B">
        <w:rPr>
          <w:rFonts w:asciiTheme="majorBidi" w:hAnsiTheme="majorBidi" w:cstheme="majorBidi"/>
          <w:i/>
          <w:noProof/>
          <w:lang w:val="sv-SE"/>
        </w:rPr>
        <w:t>Antasari Press</w:t>
      </w:r>
      <w:r w:rsidRPr="00CD326B">
        <w:rPr>
          <w:rFonts w:asciiTheme="majorBidi" w:hAnsiTheme="majorBidi" w:cstheme="majorBidi"/>
          <w:noProof/>
          <w:lang w:val="sv-SE"/>
        </w:rPr>
        <w:t>, 2018, https://idr.uin-antasari.ac.id/10670/1/PENGANTAR METODOLOGI PENELITIAN.pdf.</w:t>
      </w:r>
      <w:r w:rsidRPr="00CD326B">
        <w:rPr>
          <w:rFonts w:asciiTheme="majorBidi" w:hAnsiTheme="majorBidi" w:cstheme="majorBidi"/>
        </w:rPr>
        <w:fldChar w:fldCharType="end"/>
      </w:r>
    </w:p>
  </w:footnote>
  <w:footnote w:id="115">
    <w:p w14:paraId="5AC5B950" w14:textId="29EEAF3A" w:rsidR="00A720C3" w:rsidRPr="00CD326B" w:rsidRDefault="00A720C3" w:rsidP="00A720C3">
      <w:pPr>
        <w:pStyle w:val="FootnoteText"/>
        <w:ind w:firstLine="720"/>
        <w:contextualSpacing/>
        <w:jc w:val="both"/>
        <w:rPr>
          <w:rFonts w:asciiTheme="majorBidi" w:hAnsiTheme="majorBidi" w:cstheme="majorBidi"/>
          <w:lang w:val="sv-SE"/>
        </w:rPr>
      </w:pPr>
      <w:r w:rsidRPr="00CD326B">
        <w:rPr>
          <w:rStyle w:val="FootnoteReference"/>
          <w:rFonts w:asciiTheme="majorBidi" w:hAnsiTheme="majorBidi" w:cstheme="majorBidi"/>
        </w:rPr>
        <w:footnoteRef/>
      </w:r>
      <w:r w:rsidRPr="00CD326B">
        <w:rPr>
          <w:rFonts w:asciiTheme="majorBidi" w:hAnsiTheme="majorBidi" w:cstheme="majorBidi"/>
          <w:lang w:val="sv-SE"/>
        </w:rPr>
        <w:t xml:space="preserve"> </w:t>
      </w:r>
      <w:r w:rsidRPr="00CD326B">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{"citationItems":[{"id":"ITEM-1","itemData":{"author":[{"dropping-particle":"","family":"Bungin","given":"M. Burhan","non-dropping-particle":"","parse-names":false,"suffix":""}],"id":"ITEM-1","issued":{"date-parts":[["2009"]]},"publisher":"Kencana","publisher-place":"Jakarta","title":"Penelitian Kuantitatif Komunikasi, Ekonomi, Kebijakan Publik dan Ilmu Sosial Lainnya","type":"book"},"uris":["http://www.mendeley.com/documents/?uuid=d8544349-0708-408b-9a8d-f53d29b8c949"]}],"mendeley":{"formattedCitation":"M. Burhan Bungin, &lt;i&gt;Penelitian Kuantitatif Komunikasi, Ekonomi, Kebijakan Publik Dan Ilmu Sosial Lainnya&lt;/i&gt; (Jakarta: Kencana, 2009).","plainTextFormattedCitation":"M. Burhan Bungin, Penelitian Kuantitatif Komunikasi, Ekonomi, Kebijakan Publik Dan Ilmu Sosial Lainnya (Jakarta: Kencana, 2009).","previouslyFormattedCitation":"M. Burhan Bungin, &lt;i&gt;Penelitian Kuantitatif Komunikasi, Ekonomi, Kebijakan Publik Dan Ilmu Sosial Lainnya&lt;/i&gt; (Jakarta: Kencana, 2009)."},"properties":{"noteIndex":115},"schema":"https://github.com/citation-style-language/schema/raw/master/csl-citation.json"}</w:instrText>
      </w:r>
      <w:r w:rsidRPr="00CD326B">
        <w:rPr>
          <w:rFonts w:asciiTheme="majorBidi" w:hAnsiTheme="majorBidi" w:cstheme="majorBidi"/>
        </w:rPr>
        <w:fldChar w:fldCharType="separate"/>
      </w:r>
      <w:r w:rsidRPr="00CD326B">
        <w:rPr>
          <w:rFonts w:asciiTheme="majorBidi" w:hAnsiTheme="majorBidi" w:cstheme="majorBidi"/>
          <w:noProof/>
          <w:lang w:val="sv-SE"/>
        </w:rPr>
        <w:t xml:space="preserve">M. Burhan Bungin, </w:t>
      </w:r>
      <w:r w:rsidRPr="00CD326B">
        <w:rPr>
          <w:rFonts w:asciiTheme="majorBidi" w:hAnsiTheme="majorBidi" w:cstheme="majorBidi"/>
          <w:i/>
          <w:noProof/>
          <w:lang w:val="sv-SE"/>
        </w:rPr>
        <w:t>Penelitian Kuantitatif Komunikasi, Ekonomi, Kebijakan Publik Dan Ilmu Sosial Lainnya</w:t>
      </w:r>
      <w:r w:rsidRPr="00CD326B">
        <w:rPr>
          <w:rFonts w:asciiTheme="majorBidi" w:hAnsiTheme="majorBidi" w:cstheme="majorBidi"/>
          <w:noProof/>
          <w:lang w:val="sv-SE"/>
        </w:rPr>
        <w:t xml:space="preserve"> (Jakarta: Kencana, 2009).</w:t>
      </w:r>
      <w:r w:rsidRPr="00CD326B">
        <w:rPr>
          <w:rFonts w:asciiTheme="majorBidi" w:hAnsiTheme="majorBidi" w:cstheme="majorBidi"/>
        </w:rPr>
        <w:fldChar w:fldCharType="end"/>
      </w:r>
    </w:p>
  </w:footnote>
  <w:footnote w:id="116">
    <w:p w14:paraId="6E631112" w14:textId="6D09B1A0" w:rsidR="00A720C3" w:rsidRPr="00CD326B" w:rsidRDefault="00A720C3" w:rsidP="00A720C3">
      <w:pPr>
        <w:pStyle w:val="FootnoteText"/>
        <w:ind w:firstLine="720"/>
        <w:jc w:val="both"/>
        <w:rPr>
          <w:rFonts w:asciiTheme="majorBidi" w:hAnsiTheme="majorBidi" w:cstheme="majorBidi"/>
          <w:lang w:val="sv-SE"/>
        </w:rPr>
      </w:pPr>
      <w:r w:rsidRPr="00CD326B">
        <w:rPr>
          <w:rStyle w:val="FootnoteReference"/>
          <w:rFonts w:asciiTheme="majorBidi" w:hAnsiTheme="majorBidi" w:cstheme="majorBidi"/>
        </w:rPr>
        <w:footnoteRef/>
      </w:r>
      <w:r w:rsidRPr="00CD326B">
        <w:rPr>
          <w:rFonts w:asciiTheme="majorBidi" w:hAnsiTheme="majorBidi" w:cstheme="majorBidi"/>
          <w:lang w:val="sv-SE"/>
        </w:rPr>
        <w:t xml:space="preserve"> </w:t>
      </w:r>
      <w:r w:rsidRPr="00CD326B">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{"citationItems":[{"id":"ITEM-1","itemData":{"abstract":"Program atau kegiatan publik relation sebaiknya dibuat berdasarkan data atau fakta di lapangan atau berdasarkan hasil penelitian tidak hanya berdasarkan perasaan atau spekulasi saja sehingga setiap program dapat mencapai sasaran dan dapat memelihara citra dan reputasi organisasi atau perusahaan. Saya menyambut baik atas terbitnya buku ini sebagai salah satu khazanah menambah perbendaharaan buku PR yang ditulis dalam bahasa Indonesia, juga isi buku ini bisa menjadi pedoman bagi praktisi dan akademisi PR untuk melakukan penelitian industri kreatif iklan tidak bisa lepas dari dunia PR di mana perusahaan organisasi dan kalangan birokrat bisa menjadi ambassador untuk membangun pencitraan positif terhadap publik baik itu berkaitan dengan event campai gn, maupun program selama ini saya lebih banyak aktif di dunia periklanan sehingga begini sangat bermanfaat dan bisa dijadikan sebagai referensi bagi kalangan yang bergelut di dunia advertising dan advertiser metode penelitian pabrik relation dapat dapat pula dijadikan acuan bagi dunia periklanan karena memiliki kaitan yang erat dengan industri kreatif khususnya dalam membentuk image dan menjalin hubungan baik dengan publik.","author":[{"dropping-particle":"","family":"Yasin","given":"Muhammad","non-dropping-particle":"","parse-names":false,"suffix":""},{"dropping-particle":"","family":"Garancang","given":"Sabaruddin","non-dropping-particle":"","parse-names":false,"suffix":""},{"dropping-particle":"","family":"Hamzah","given":"Andi Abdul","non-dropping-particle":"","parse-names":false,"suffix":""}],"container-title":"Metodologi Penelitian Untuk Public Relations Kuantitatif dan Kualitatiif","id":"ITEM-1","issue":"4","issued":{"date-parts":[["2024"]]},"title":"Metode Dan Instrumen Pengumpulan Data Penelitian Kuantitatif dan Kualitatif","type":"article-journal"},"uris":["http://www.mendeley.com/documents/?uuid=79c3ca19-eab4-43ff-ad20-afda44495596"]}],"mendeley":{"formattedCitation":"Muhammad Yasin, Sabaruddin Garancang, and Andi Abdul Hamzah, “Metode Dan Instrumen Pengumpulan Data Penelitian Kuantitatif Dan Kualitatif,” &lt;i&gt;Metodologi Penelitian Untuk Public Relations Kuantitatif Dan Kualitatiif&lt;/i&gt;, no. 4 (2024).","plainTextFormattedCitation":"Muhammad Yasin, Sabaruddin Garancang, and Andi Abdul Hamzah, “Metode Dan Instrumen Pengumpulan Data Penelitian Kuantitatif Dan Kualitatif,” Metodologi Penelitian Untuk Public Relations Kuantitatif Dan Kualitatiif, no. 4 (2024).","previouslyFormattedCitation":"Muhammad Yasin, Sabaruddin Garancang, and Andi Abdul Hamzah, “Metode Dan Instrumen Pengumpulan Data Penelitian Kuantitatif Dan Kualitatif,” &lt;i&gt;Metodologi Penelitian Untuk Public Relations Kuantitatif Dan Kualitatiif&lt;/i&gt;, no. 4 (2024)."},"properties":{"noteIndex":116},"schema":"https://github.com/citation-style-language/schema/raw/master/csl-citation.json"}</w:instrText>
      </w:r>
      <w:r w:rsidRPr="00CD326B">
        <w:rPr>
          <w:rFonts w:asciiTheme="majorBidi" w:hAnsiTheme="majorBidi" w:cstheme="majorBidi"/>
        </w:rPr>
        <w:fldChar w:fldCharType="separate"/>
      </w:r>
      <w:r w:rsidRPr="00CD326B">
        <w:rPr>
          <w:rFonts w:asciiTheme="majorBidi" w:hAnsiTheme="majorBidi" w:cstheme="majorBidi"/>
          <w:noProof/>
          <w:lang w:val="sv-SE"/>
        </w:rPr>
        <w:t xml:space="preserve">Muhammad Yasin, Sabaruddin Garancang, and Andi Abdul Hamzah, “Metode Dan Instrumen Pengumpulan Data Penelitian Kuantitatif Dan Kualitatif,” </w:t>
      </w:r>
      <w:r w:rsidRPr="00CD326B">
        <w:rPr>
          <w:rFonts w:asciiTheme="majorBidi" w:hAnsiTheme="majorBidi" w:cstheme="majorBidi"/>
          <w:i/>
          <w:noProof/>
          <w:lang w:val="sv-SE"/>
        </w:rPr>
        <w:t>Metodologi Penelitian Untuk Public Relations Kuantitatif Dan Kualitatiif</w:t>
      </w:r>
      <w:r w:rsidRPr="00CD326B">
        <w:rPr>
          <w:rFonts w:asciiTheme="majorBidi" w:hAnsiTheme="majorBidi" w:cstheme="majorBidi"/>
          <w:noProof/>
          <w:lang w:val="sv-SE"/>
        </w:rPr>
        <w:t>, no. 4 (2024).</w:t>
      </w:r>
      <w:r w:rsidRPr="00CD326B">
        <w:rPr>
          <w:rFonts w:asciiTheme="majorBidi" w:hAnsiTheme="majorBidi" w:cstheme="majorBidi"/>
        </w:rPr>
        <w:fldChar w:fldCharType="end"/>
      </w:r>
    </w:p>
  </w:footnote>
  <w:footnote w:id="117">
    <w:p w14:paraId="6992C5AA" w14:textId="77777777" w:rsidR="00A720C3" w:rsidRPr="00CD326B" w:rsidRDefault="00A720C3" w:rsidP="00A720C3">
      <w:pPr>
        <w:pStyle w:val="FootnoteText"/>
        <w:ind w:firstLine="720"/>
        <w:jc w:val="both"/>
        <w:rPr>
          <w:rFonts w:asciiTheme="majorBidi" w:hAnsiTheme="majorBidi" w:cstheme="majorBidi"/>
          <w:lang w:val="sv-SE"/>
        </w:rPr>
      </w:pPr>
      <w:r w:rsidRPr="00CD326B">
        <w:rPr>
          <w:rStyle w:val="FootnoteReference"/>
          <w:rFonts w:asciiTheme="majorBidi" w:hAnsiTheme="majorBidi" w:cstheme="majorBidi"/>
        </w:rPr>
        <w:footnoteRef/>
      </w:r>
      <w:r w:rsidRPr="00CD326B">
        <w:rPr>
          <w:rFonts w:asciiTheme="majorBidi" w:hAnsiTheme="majorBidi" w:cstheme="majorBidi"/>
          <w:lang w:val="sv-SE"/>
        </w:rPr>
        <w:t xml:space="preserve"> sis.binus.ac.id, “Teknik Pengumpulan Data-Kuesioner”, 2023</w:t>
      </w:r>
    </w:p>
  </w:footnote>
  <w:footnote w:id="118">
    <w:p w14:paraId="3EB5FAC7" w14:textId="4FC3ED8F" w:rsidR="00A720C3" w:rsidRPr="00441AAB" w:rsidRDefault="00A720C3" w:rsidP="00A720C3">
      <w:pPr>
        <w:pStyle w:val="FootnoteText"/>
        <w:ind w:firstLine="720"/>
        <w:jc w:val="both"/>
        <w:rPr>
          <w:rFonts w:asciiTheme="majorBidi" w:hAnsiTheme="majorBidi" w:cstheme="majorBidi"/>
          <w:lang w:val="sv-SE"/>
        </w:rPr>
      </w:pPr>
      <w:r w:rsidRPr="00013F6E">
        <w:rPr>
          <w:rStyle w:val="FootnoteReference"/>
          <w:rFonts w:asciiTheme="majorBidi" w:hAnsiTheme="majorBidi" w:cstheme="majorBidi"/>
        </w:rPr>
        <w:footnoteRef/>
      </w:r>
      <w:r w:rsidRPr="00441AAB">
        <w:rPr>
          <w:rFonts w:asciiTheme="majorBidi" w:hAnsiTheme="majorBidi" w:cstheme="majorBidi"/>
          <w:lang w:val="sv-SE"/>
        </w:rPr>
        <w:t xml:space="preserve"> </w:t>
      </w:r>
      <w:r w:rsidRPr="00013F6E">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Abdullah","given":"Karimuddin","non-dropping-particle":"","parse-names":false,"suffix":""},{"dropping-particle":"","family":"Jannah","given":"Misbahul","non-dropping-particle":"","parse-names":false,"suffix":""},{"dropping-particle":"","family":"Aiman","given":"Ummul","non-dropping-particle":"","parse-names":false,"suffix":""},{"dropping-particle":"","family":"Hasda","given":"Suryadin","non-dropping-particle":"","parse-names":false,"suffix":""},{"dropping-particle":"","family":"Fadilla","given":"Zahara","non-dropping-particle":"","parse-names":false,"suffix":""},{"dropping-particle":"","family":"Masita","given":"","non-dropping-particle":"","parse-names":false,"suffix":""},{"dropping-particle":"","family":"Taqwin","given":"","non-dropping-particle":"","parse-names":false,"suffix":""},{"dropping-particle":"","family":"Sari","given":"Meilida Eka","non-dropping-particle":"","parse-names":false,"suffix":""},{"dropping-particle":"","family":"Ardiawan","given":"Ketut Ngurah","non-dropping-particle":"","parse-names":false,"suffix":""}],"container-title":"Yayasan Penerbit Muhammad Zaini","editor":[{"dropping-particle":"","family":"Saputra","given":"Nanda","non-dropping-particle":"","parse-names":false,"suffix":""}],"id":"ITEM-1","issued":{"date-parts":[["2022"]]},"number-of-pages":"115","publisher-place":"Aceh","title":"Metodologi Penelitian Kuantitatif","type":"book"},"uris":["http://www.mendeley.com/documents/?uuid=b708a7ef-60d8-4e07-b042-540ba5f08c50"]}],"mendeley":{"formattedCitation":"Abdullah et al., &lt;i&gt;Metodologi Penelitian Kuantitatif&lt;/i&gt;.","plainTextFormattedCitation":"Abdullah et al., Metodologi Penelitian Kuantitatif.","previouslyFormattedCitation":"Abdullah et al., &lt;i&gt;Metodologi Penelitian Kuantitatif&lt;/i&gt;."},"properties":{"noteIndex":118},"schema":"https://github.com/citation-style-language/schema/raw/master/csl-citation.json"}</w:instrText>
      </w:r>
      <w:r w:rsidRPr="00013F6E">
        <w:rPr>
          <w:rFonts w:asciiTheme="majorBidi" w:hAnsiTheme="majorBidi" w:cstheme="majorBidi"/>
        </w:rPr>
        <w:fldChar w:fldCharType="separate"/>
      </w:r>
      <w:r w:rsidRPr="00441AAB">
        <w:rPr>
          <w:rFonts w:asciiTheme="majorBidi" w:hAnsiTheme="majorBidi" w:cstheme="majorBidi"/>
          <w:noProof/>
          <w:lang w:val="sv-SE"/>
        </w:rPr>
        <w:t xml:space="preserve">Abdullah et al., </w:t>
      </w:r>
      <w:r w:rsidRPr="00441AAB">
        <w:rPr>
          <w:rFonts w:asciiTheme="majorBidi" w:hAnsiTheme="majorBidi" w:cstheme="majorBidi"/>
          <w:i/>
          <w:noProof/>
          <w:lang w:val="sv-SE"/>
        </w:rPr>
        <w:t>Metodologi Penelitian Kuantitatif</w:t>
      </w:r>
      <w:r w:rsidRPr="00441AAB">
        <w:rPr>
          <w:rFonts w:asciiTheme="majorBidi" w:hAnsiTheme="majorBidi" w:cstheme="majorBidi"/>
          <w:noProof/>
          <w:lang w:val="sv-SE"/>
        </w:rPr>
        <w:t>.</w:t>
      </w:r>
      <w:r w:rsidRPr="00013F6E">
        <w:rPr>
          <w:rFonts w:asciiTheme="majorBidi" w:hAnsiTheme="majorBidi" w:cstheme="majorBidi"/>
        </w:rPr>
        <w:fldChar w:fldCharType="end"/>
      </w:r>
    </w:p>
  </w:footnote>
  <w:footnote w:id="119">
    <w:p w14:paraId="66626CF9" w14:textId="3DD671F8" w:rsidR="00A720C3" w:rsidRPr="006F07E5" w:rsidRDefault="00A720C3" w:rsidP="00A720C3">
      <w:pPr>
        <w:pStyle w:val="FootnoteText"/>
        <w:ind w:firstLine="720"/>
        <w:contextualSpacing/>
        <w:jc w:val="both"/>
        <w:rPr>
          <w:rFonts w:asciiTheme="majorBidi" w:hAnsiTheme="majorBidi" w:cstheme="majorBidi"/>
          <w:lang w:val="sv-SE"/>
        </w:rPr>
      </w:pPr>
      <w:r w:rsidRPr="006F07E5">
        <w:rPr>
          <w:rStyle w:val="FootnoteReference"/>
          <w:rFonts w:asciiTheme="majorBidi" w:hAnsiTheme="majorBidi" w:cstheme="majorBidi"/>
        </w:rPr>
        <w:footnoteRef/>
      </w:r>
      <w:r w:rsidRPr="006F07E5">
        <w:rPr>
          <w:rFonts w:asciiTheme="majorBidi" w:hAnsiTheme="majorBidi" w:cstheme="majorBidi"/>
          <w:lang w:val="sv-SE"/>
        </w:rPr>
        <w:t xml:space="preserve"> </w:t>
      </w:r>
      <w:r w:rsidRPr="006F07E5">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{"citationItems":[{"id":"ITEM-1","itemData":{"author":[{"dropping-particle":"","family":"Sugiyono","given":"","non-dropping-particle":"","parse-names":false,"suffix":""}],"id":"ITEM-1","issued":{"date-parts":[["2018"]]},"publisher":"CV. Alfabeta","publisher-place":"Bandung","title":"Metode Penelitian Kombinasi (Mixed Methods)","type":"book"},"uris":["http://www.mendeley.com/documents/?uuid=fbeb4b25-1fe3-4a6c-bbd3-44bd4ba46db1"]}],"mendeley":{"formattedCitation":"Sugiyono, &lt;i&gt;Metode Penelitian Kombinasi (Mixed Methods)&lt;/i&gt; (Bandung: CV. Alfabeta, 2018).","plainTextFormattedCitation":"Sugiyono, Metode Penelitian Kombinasi (Mixed Methods) (Bandung: CV. Alfabeta, 2018).","previouslyFormattedCitation":"Sugiyono, &lt;i&gt;Metode Penelitian Kombinasi (Mixed Methods)&lt;/i&gt; (Bandung: CV. Alfabeta, 2018)."},"properties":{"noteIndex":119},"schema":"https://github.com/citation-style-language/schema/raw/master/csl-citation.json"}</w:instrText>
      </w:r>
      <w:r w:rsidRPr="006F07E5">
        <w:rPr>
          <w:rFonts w:asciiTheme="majorBidi" w:hAnsiTheme="majorBidi" w:cstheme="majorBidi"/>
        </w:rPr>
        <w:fldChar w:fldCharType="separate"/>
      </w:r>
      <w:r w:rsidRPr="006F07E5">
        <w:rPr>
          <w:rFonts w:asciiTheme="majorBidi" w:hAnsiTheme="majorBidi" w:cstheme="majorBidi"/>
          <w:noProof/>
          <w:lang w:val="sv-SE"/>
        </w:rPr>
        <w:t xml:space="preserve">Sugiyono, </w:t>
      </w:r>
      <w:r w:rsidRPr="006F07E5">
        <w:rPr>
          <w:rFonts w:asciiTheme="majorBidi" w:hAnsiTheme="majorBidi" w:cstheme="majorBidi"/>
          <w:i/>
          <w:noProof/>
          <w:lang w:val="sv-SE"/>
        </w:rPr>
        <w:t>Metode Penelitian Kombinasi (Mixed Methods)</w:t>
      </w:r>
      <w:r w:rsidRPr="006F07E5">
        <w:rPr>
          <w:rFonts w:asciiTheme="majorBidi" w:hAnsiTheme="majorBidi" w:cstheme="majorBidi"/>
          <w:noProof/>
          <w:lang w:val="sv-SE"/>
        </w:rPr>
        <w:t xml:space="preserve"> (Bandung: CV. Alfabeta, 2018).</w:t>
      </w:r>
      <w:r w:rsidRPr="006F07E5">
        <w:rPr>
          <w:rFonts w:asciiTheme="majorBidi" w:hAnsiTheme="majorBidi" w:cstheme="majorBidi"/>
        </w:rPr>
        <w:fldChar w:fldCharType="end"/>
      </w:r>
    </w:p>
  </w:footnote>
  <w:footnote w:id="120">
    <w:p w14:paraId="68FB6DA3" w14:textId="571FDBDA" w:rsidR="00A720C3" w:rsidRPr="002F647A" w:rsidRDefault="00A720C3" w:rsidP="00A720C3">
      <w:pPr>
        <w:pStyle w:val="FootnoteText"/>
        <w:ind w:firstLine="720"/>
        <w:jc w:val="both"/>
        <w:rPr>
          <w:rFonts w:asciiTheme="majorBidi" w:hAnsiTheme="majorBidi" w:cstheme="majorBidi"/>
          <w:lang w:val="sv-SE"/>
        </w:rPr>
      </w:pPr>
      <w:r w:rsidRPr="00013F6E">
        <w:rPr>
          <w:rStyle w:val="FootnoteReference"/>
          <w:rFonts w:asciiTheme="majorBidi" w:hAnsiTheme="majorBidi" w:cstheme="majorBidi"/>
        </w:rPr>
        <w:footnoteRef/>
      </w:r>
      <w:r w:rsidRPr="002F647A">
        <w:rPr>
          <w:rFonts w:asciiTheme="majorBidi" w:hAnsiTheme="majorBidi" w:cstheme="majorBidi"/>
          <w:lang w:val="sv-SE"/>
        </w:rPr>
        <w:t xml:space="preserve"> </w:t>
      </w:r>
      <w:r w:rsidRPr="00013F6E">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Hafni","non-dropping-particle":"","parse-names":false,"suffix":""}],"id":"ITEM-1","issued":{"date-parts":[["2022"]]},"title":"Metodologi Penelitian","type":"book"},"uris":["http://www.mendeley.com/documents/?uuid=38e05fd8-ebe1-4288-ad3d-0d68d8bf5130"]}],"mendeley":{"formattedCitation":"Syafrida Hafni Sahir, &lt;i&gt;Metodologi Penelitian&lt;/i&gt;, 2022.","plainTextFormattedCitation":"Syafrida Hafni Sahir, Metodologi Penelitian, 2022.","previouslyFormattedCitation":"Syafrida Hafni Sahir, &lt;i&gt;Metodologi Penelitian&lt;/i&gt;, 2022."},"properties":{"noteIndex":120},"schema":"https://github.com/citation-style-language/schema/raw/master/csl-citation.json"}</w:instrText>
      </w:r>
      <w:r w:rsidRPr="00013F6E">
        <w:rPr>
          <w:rFonts w:asciiTheme="majorBidi" w:hAnsiTheme="majorBidi" w:cstheme="majorBidi"/>
        </w:rPr>
        <w:fldChar w:fldCharType="separate"/>
      </w:r>
      <w:r w:rsidRPr="002F647A">
        <w:rPr>
          <w:rFonts w:asciiTheme="majorBidi" w:hAnsiTheme="majorBidi" w:cstheme="majorBidi"/>
          <w:noProof/>
          <w:lang w:val="sv-SE"/>
        </w:rPr>
        <w:t xml:space="preserve">Syafrida Hafni Sahir, </w:t>
      </w:r>
      <w:r w:rsidRPr="002F647A">
        <w:rPr>
          <w:rFonts w:asciiTheme="majorBidi" w:hAnsiTheme="majorBidi" w:cstheme="majorBidi"/>
          <w:i/>
          <w:noProof/>
          <w:lang w:val="sv-SE"/>
        </w:rPr>
        <w:t>Metodologi Penelitian</w:t>
      </w:r>
      <w:r w:rsidRPr="002F647A">
        <w:rPr>
          <w:rFonts w:asciiTheme="majorBidi" w:hAnsiTheme="majorBidi" w:cstheme="majorBidi"/>
          <w:noProof/>
          <w:lang w:val="sv-SE"/>
        </w:rPr>
        <w:t>, 2022.</w:t>
      </w:r>
      <w:r w:rsidRPr="00013F6E">
        <w:rPr>
          <w:rFonts w:asciiTheme="majorBidi" w:hAnsiTheme="majorBidi" w:cstheme="majorBidi"/>
        </w:rPr>
        <w:fldChar w:fldCharType="end"/>
      </w:r>
    </w:p>
  </w:footnote>
  <w:footnote w:id="121">
    <w:p w14:paraId="10A9F69C" w14:textId="53132E86" w:rsidR="00A720C3" w:rsidRPr="00013F6E" w:rsidRDefault="00A720C3" w:rsidP="00A720C3">
      <w:pPr>
        <w:pStyle w:val="FootnoteText"/>
        <w:ind w:firstLine="720"/>
        <w:jc w:val="both"/>
        <w:rPr>
          <w:rFonts w:asciiTheme="majorBidi" w:hAnsiTheme="majorBidi" w:cstheme="majorBidi"/>
        </w:rPr>
      </w:pPr>
      <w:r w:rsidRPr="00013F6E">
        <w:rPr>
          <w:rStyle w:val="FootnoteReference"/>
          <w:rFonts w:asciiTheme="majorBidi" w:hAnsiTheme="majorBidi" w:cstheme="majorBidi"/>
        </w:rPr>
        <w:footnoteRef/>
      </w:r>
      <w:r w:rsidRPr="00013F6E">
        <w:rPr>
          <w:rFonts w:asciiTheme="majorBidi" w:hAnsiTheme="majorBidi" w:cstheme="majorBidi"/>
        </w:rPr>
        <w:t xml:space="preserve"> </w:t>
      </w:r>
      <w:r w:rsidRPr="00013F6E">
        <w:rPr>
          <w:rFonts w:asciiTheme="majorBidi" w:hAnsiTheme="majorBidi" w:cstheme="majorBidi"/>
        </w:rPr>
        <w:fldChar w:fldCharType="begin" w:fldLock="1"/>
      </w:r>
      <w:r w:rsidR="005C282A">
        <w:rPr>
          <w:rFonts w:asciiTheme="majorBidi" w:hAnsiTheme="majorBidi" w:cstheme="majorBidi"/>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Hafni","non-dropping-particle":"","parse-names":false,"suffix":""}],"id":"ITEM-1","issued":{"date-parts":[["2022"]]},"title":"Metodologi Penelitian","type":"book"},"uris":["http://www.mendeley.com/documents/?uuid=38e05fd8-ebe1-4288-ad3d-0d68d8bf5130"]}],"mendeley":{"formattedCitation":"Sahir.","plainTextFormattedCitation":"Sahir.","previouslyFormattedCitation":"Sahir."},"properties":{"noteIndex":121},"schema":"https://github.com/citation-style-language/schema/raw/master/csl-citation.json"}</w:instrText>
      </w:r>
      <w:r w:rsidRPr="00013F6E">
        <w:rPr>
          <w:rFonts w:asciiTheme="majorBidi" w:hAnsiTheme="majorBidi" w:cstheme="majorBidi"/>
        </w:rPr>
        <w:fldChar w:fldCharType="separate"/>
      </w:r>
      <w:r w:rsidRPr="00013F6E">
        <w:rPr>
          <w:rFonts w:asciiTheme="majorBidi" w:hAnsiTheme="majorBidi" w:cstheme="majorBidi"/>
          <w:noProof/>
        </w:rPr>
        <w:t>Sahir.</w:t>
      </w:r>
      <w:r w:rsidRPr="00013F6E">
        <w:rPr>
          <w:rFonts w:asciiTheme="majorBidi" w:hAnsiTheme="majorBidi" w:cstheme="majorBidi"/>
        </w:rPr>
        <w:fldChar w:fldCharType="end"/>
      </w:r>
    </w:p>
  </w:footnote>
  <w:footnote w:id="122">
    <w:p w14:paraId="636683D4" w14:textId="1E518F05" w:rsidR="00A720C3" w:rsidRPr="00CD326B" w:rsidRDefault="00A720C3" w:rsidP="00A720C3">
      <w:pPr>
        <w:pStyle w:val="FootnoteText"/>
        <w:ind w:firstLine="720"/>
        <w:contextualSpacing/>
        <w:jc w:val="both"/>
        <w:rPr>
          <w:rFonts w:asciiTheme="majorBidi" w:hAnsiTheme="majorBidi" w:cstheme="majorBidi"/>
        </w:rPr>
      </w:pPr>
      <w:r w:rsidRPr="00771609">
        <w:rPr>
          <w:rStyle w:val="FootnoteReference"/>
          <w:rFonts w:asciiTheme="majorBidi" w:hAnsiTheme="majorBidi" w:cstheme="majorBidi"/>
        </w:rPr>
        <w:footnoteRef/>
      </w:r>
      <w:r w:rsidRPr="00CD326B">
        <w:rPr>
          <w:rFonts w:asciiTheme="majorBidi" w:hAnsiTheme="majorBidi" w:cstheme="majorBidi"/>
        </w:rPr>
        <w:t xml:space="preserve"> </w:t>
      </w:r>
      <w:r w:rsidRPr="00771609">
        <w:rPr>
          <w:rFonts w:asciiTheme="majorBidi" w:hAnsiTheme="majorBidi" w:cstheme="majorBidi"/>
        </w:rPr>
        <w:fldChar w:fldCharType="begin" w:fldLock="1"/>
      </w:r>
      <w:r w:rsidR="005C282A">
        <w:rPr>
          <w:rFonts w:asciiTheme="majorBidi" w:hAnsiTheme="majorBidi" w:cstheme="majorBidi"/>
        </w:rPr>
        <w:instrText>ADDIN CSL_CITATION {"citationItems":[{"id":"ITEM-1","itemData":{"abstract":"Tujuan penelitian ini adalah untuk : (1) mengetahui dan menganalisis pengaruh Ulasan Produk terhadap keputusan pembelian diTokopedia.com pada mahasiswa fakultas ekonomi Umsu. (2) mengetahui dan menganalisis pengaruh Kualitas Pelayanan terhadap keputusan pembelian diTokopedia.com pada mahasiswa fakultas ekonomi Umsu. Dan (3) mengetahui dan menganalisis pengaruh Ulasan Produk dan Kualitas Pelayanan terhadap keputusan pembelian diTokopedia.com pada mahasiswa fakultas ekonomi Umsu. Metode penelitian yang digunakan dalam penelitian ini adalah menggunakan metode kuantitatif. populasi dalam penelitian kali ini yakni terhadap Mahasiswa Universitas Muhammadiyah Sumatera Utara program studi Manajemen berjumlah 1958. Berdasarkan perhitungan Slovin maka, jumlah sampel dalam penelitian ini adalah sebanyak 95 mahasiswa. Teknik pengumpulan data dalam penelitian ini adalah menggunakan kuesioner. Teknik analisis data dalam penelitian ini adalah regresi berganda, uji asumsi klasik, uji hipotesis dengan menggunakan software SPSS 22. Dari hasil penelitian ini diperoleh nilai signifikansi ulasan produk terhadap Keputusan pembelian berdasarkan uji t diperoleh sebesar thitung &gt; ttabel (2,323 &gt; 1,985) (Sig 0.022 &lt; α0.05). dengan demikian Ho ditolak. kesimpulannya : ada pengaruh signifikan ulasan produk terhadap Keputusan pembelian produk pada Tokopedia.com. Dari hasil penelitian ini diperoleh nilai signifikansi Kualitas pelayanan berdasarkan uji t diperoleh sebesar thitung &gt; ttabel (6,851&lt; 1,985) (Sig 0.000 &lt; α0.05). dengan demikian H0 ditolak. kesimpulannya : ada pengaruh signifikan Kualitas pelayanan terhadap keputusan pembelian pada Tokopedia.com. Berdasarkan hasil uji F diatas diperoleh nilai Fhitung &gt; Ftabel sebesar (24,342 &gt; 3,10) (Sig. 0.000 &lt; α0.05), dengan demikian H0 ditolak . kesimpulannya : ada pengaruh signifikan pengaruh ulasan produk dan Kualitas pelayanan terhadap Keputusan pembelian produk pada Tokopedia.com","author":[{"dropping-particle":"","family":"Rahmad","given":"Andi","non-dropping-particle":"","parse-names":false,"suffix":""}],"id":"ITEM-1","issued":{"date-parts":[["2021"]]},"page":"1-65","title":"Pengaruh Ulasan Produk Terhadap Keputusan Pembelian di Tokopedia.com Pada Mahasiswa Fakultas Ekonomi Umsu","type":"article-journal"},"uris":["http://www.mendeley.com/documents/?uuid=5bcbe312-b399-47d5-8c5e-91a7c8a6f034"]}],"mendeley":{"formattedCitation":"Andi Rahmad, “Pengaruh Ulasan Produk Terhadap Keputusan Pembelian Di Tokopedia.Com Pada Mahasiswa Fakultas Ekonomi Umsu,” 2021, 1–65.","plainTextFormattedCitation":"Andi Rahmad, “Pengaruh Ulasan Produk Terhadap Keputusan Pembelian Di Tokopedia.Com Pada Mahasiswa Fakultas Ekonomi Umsu,” 2021, 1–65.","previouslyFormattedCitation":"Andi Rahmad, “Pengaruh Ulasan Produk Terhadap Keputusan Pembelian Di Tokopedia.Com Pada Mahasiswa Fakultas Ekonomi Umsu,” 2021, 1–65."},"properties":{"noteIndex":122},"schema":"https://github.com/citation-style-language/schema/raw/master/csl-citation.json"}</w:instrText>
      </w:r>
      <w:r w:rsidRPr="00771609">
        <w:rPr>
          <w:rFonts w:asciiTheme="majorBidi" w:hAnsiTheme="majorBidi" w:cstheme="majorBidi"/>
        </w:rPr>
        <w:fldChar w:fldCharType="separate"/>
      </w:r>
      <w:r w:rsidRPr="00BF2027">
        <w:rPr>
          <w:rFonts w:asciiTheme="majorBidi" w:hAnsiTheme="majorBidi" w:cstheme="majorBidi"/>
          <w:noProof/>
        </w:rPr>
        <w:t>Andi Rahmad, “Pengaruh Ulasan Produk Terhadap Keputusan Pembelian Di Tokopedia.Com Pada Mahasiswa Fakultas Ekonomi Umsu,” 2021, 1–65.</w:t>
      </w:r>
      <w:r w:rsidRPr="00771609">
        <w:rPr>
          <w:rFonts w:asciiTheme="majorBidi" w:hAnsiTheme="majorBidi" w:cstheme="majorBidi"/>
        </w:rPr>
        <w:fldChar w:fldCharType="end"/>
      </w:r>
    </w:p>
  </w:footnote>
  <w:footnote w:id="123">
    <w:p w14:paraId="6EDC4EF4" w14:textId="47F7C6E6" w:rsidR="00A720C3" w:rsidRPr="00664B81" w:rsidRDefault="00A720C3" w:rsidP="00A720C3">
      <w:pPr>
        <w:pStyle w:val="FootnoteText"/>
        <w:ind w:firstLine="720"/>
        <w:jc w:val="both"/>
        <w:rPr>
          <w:rFonts w:ascii="Times New Roman" w:hAnsi="Times New Roman" w:cs="Times New Roman"/>
        </w:rPr>
      </w:pPr>
      <w:r w:rsidRPr="00664B81">
        <w:rPr>
          <w:rStyle w:val="FootnoteReference"/>
          <w:rFonts w:ascii="Times New Roman" w:hAnsi="Times New Roman" w:cs="Times New Roman"/>
        </w:rPr>
        <w:footnoteRef/>
      </w:r>
      <w:r w:rsidRPr="00664B81">
        <w:rPr>
          <w:rFonts w:ascii="Times New Roman" w:hAnsi="Times New Roman" w:cs="Times New Roman"/>
        </w:rPr>
        <w:t xml:space="preserve"> </w:t>
      </w:r>
      <w:r w:rsidRPr="00664B81">
        <w:rPr>
          <w:rFonts w:ascii="Times New Roman" w:hAnsi="Times New Roman" w:cs="Times New Roman"/>
        </w:rPr>
        <w:fldChar w:fldCharType="begin" w:fldLock="1"/>
      </w:r>
      <w:r w:rsidR="005C282A">
        <w:rPr>
          <w:rFonts w:ascii="Times New Roman" w:hAnsi="Times New Roman" w:cs="Times New Roman"/>
        </w:rPr>
        <w:instrText>ADDIN CSL_CITATION {"citationItems":[{"id":"ITEM-1","itemData":{"author":[{"dropping-particle":"","family":"Rahmah","given":"M","non-dropping-particle":"","parse-names":false,"suffix":""}],"id":"ITEM-1","issued":{"date-parts":[["2022"]]},"publisher":"Universitas Hasanuddin Makassar","title":"Pengaruh Gratis Ongkos Kirim, Potongan Harga Dan Kecepatan Pengiriman Terhadap Minat Beli Konsumen Pada Pasar Online Shopee","type":"thesis"},"uris":["http://www.mendeley.com/documents/?uuid=aa713674-1941-477b-b9a3-f250fd5a405e"]}],"mendeley":{"formattedCitation":"Rahmah, “Pengaruh Gratis Ongkos Kirim, Potongan Harga Dan Kecepatan Pengiriman Terhadap Minat Beli Konsumen Pada Pasar Online Shopee.”","plainTextFormattedCitation":"Rahmah, “Pengaruh Gratis Ongkos Kirim, Potongan Harga Dan Kecepatan Pengiriman Terhadap Minat Beli Konsumen Pada Pasar Online Shopee.”","previouslyFormattedCitation":"Rahmah, “Pengaruh Gratis Ongkos Kirim, Potongan Harga Dan Kecepatan Pengiriman Terhadap Minat Beli Konsumen Pada Pasar Online Shopee.”"},"properties":{"noteIndex":123},"schema":"https://github.com/citation-style-language/schema/raw/master/csl-citation.json"}</w:instrText>
      </w:r>
      <w:r w:rsidRPr="00664B81">
        <w:rPr>
          <w:rFonts w:ascii="Times New Roman" w:hAnsi="Times New Roman" w:cs="Times New Roman"/>
        </w:rPr>
        <w:fldChar w:fldCharType="separate"/>
      </w:r>
      <w:r w:rsidRPr="00664B81">
        <w:rPr>
          <w:rFonts w:ascii="Times New Roman" w:hAnsi="Times New Roman" w:cs="Times New Roman"/>
          <w:noProof/>
        </w:rPr>
        <w:t>Rahmah, “Pengaruh Gratis Ongkos Kirim, Potongan Harga Dan Kecepatan Pengiriman Terhadap Minat Beli Konsumen Pada Pasar Online Shopee.”</w:t>
      </w:r>
      <w:r w:rsidRPr="00664B81">
        <w:rPr>
          <w:rFonts w:ascii="Times New Roman" w:hAnsi="Times New Roman" w:cs="Times New Roman"/>
        </w:rPr>
        <w:fldChar w:fldCharType="end"/>
      </w:r>
    </w:p>
  </w:footnote>
  <w:footnote w:id="124">
    <w:p w14:paraId="14CDD8E9" w14:textId="7EC416BC" w:rsidR="00A720C3" w:rsidRPr="00771609" w:rsidRDefault="00A720C3" w:rsidP="00A720C3">
      <w:pPr>
        <w:pStyle w:val="FootnoteText"/>
        <w:ind w:firstLine="720"/>
        <w:contextualSpacing/>
        <w:jc w:val="both"/>
        <w:rPr>
          <w:rFonts w:asciiTheme="majorBidi" w:hAnsiTheme="majorBidi" w:cstheme="majorBidi"/>
        </w:rPr>
      </w:pPr>
      <w:r w:rsidRPr="00771609">
        <w:rPr>
          <w:rStyle w:val="FootnoteReference"/>
          <w:rFonts w:asciiTheme="majorBidi" w:hAnsiTheme="majorBidi" w:cstheme="majorBidi"/>
        </w:rPr>
        <w:footnoteRef/>
      </w:r>
      <w:r w:rsidRPr="00771609">
        <w:rPr>
          <w:rFonts w:asciiTheme="majorBidi" w:hAnsiTheme="majorBidi" w:cstheme="majorBidi"/>
        </w:rPr>
        <w:t xml:space="preserve"> </w:t>
      </w:r>
      <w:r w:rsidRPr="00771609">
        <w:rPr>
          <w:rFonts w:asciiTheme="majorBidi" w:hAnsiTheme="majorBidi" w:cstheme="majorBidi"/>
        </w:rPr>
        <w:fldChar w:fldCharType="begin" w:fldLock="1"/>
      </w:r>
      <w:r w:rsidR="005C282A">
        <w:rPr>
          <w:rFonts w:asciiTheme="majorBidi" w:hAnsiTheme="majorBidi" w:cstheme="majorBidi"/>
        </w:rPr>
        <w:instrText>ADDIN CSL_CITATION {"citationItems":[{"id":"ITEM-1","itemData":{"abstract":"Shopping online or online or also known as e-commerce is the latest way to minimise time and can be done or ordered anywhere and anytime, e-commerce really helps users in terms of time or costs that can be compared to its competitors. The purpose of this article is to find out COD (Cash On Delivery) payments and their effect on buying interest in Shopee e-commerce. The population and sample in this study were 57 people. The data analysis method used is simple linear regression analysis, where the regression model value Y = 18,021 + 0.593X. The results of this study indicate that COD (Cash On Delivery) payments (X) have an effect on buying interest in Shopee e-commerce with a tcount value of 3.972&gt; ttable 1.693 with df: n-k-1 (57-1-1) = 55. This study can be concluded that COD (Cash On Delivery) payments (X) have an effect on buying interest in Shopee e-commerce","author":[{"dropping-particle":"","family":"Hermansyah","given":"Tedi","non-dropping-particle":"","parse-names":false,"suffix":""},{"dropping-particle":"","family":"Qolbi","given":"Nurul","non-dropping-particle":"","parse-names":false,"suffix":""}],"container-title":"Jurnal AL-AMAL","id":"ITEM-1","issue":"1","issued":{"date-parts":[["2023"]]},"page":"35-42","title":"Pengaruh Pembayaran COD (Cash On Delivery) Terhadap Minat Beli Pada E-Commerce Shopee","type":"article-journal","volume":"2"},"uris":["http://www.mendeley.com/documents/?uuid=75ce03c8-966b-42da-a59b-431cbc2b1afd"]}],"mendeley":{"formattedCitation":"Tedi Hermansyah and Nurul Qolbi, “Pengaruh Pembayaran COD (Cash On Delivery) Terhadap Minat Beli Pada E-Commerce Shopee,” &lt;i&gt;Jurnal AL-AMAL&lt;/i&gt; 2, no. 1 (2023): 35–42, https://institutabdullahsaid.ac.id/e-journal/index.php/jurnal-al-amal/article/view/170.","plainTextFormattedCitation":"Tedi Hermansyah and Nurul Qolbi, “Pengaruh Pembayaran COD (Cash On Delivery) Terhadap Minat Beli Pada E-Commerce Shopee,” Jurnal AL-AMAL 2, no. 1 (2023): 35–42, https://institutabdullahsaid.ac.id/e-journal/index.php/jurnal-al-amal/article/view/170.","previouslyFormattedCitation":"Tedi Hermansyah and Nurul Qolbi, “Pengaruh Pembayaran COD (Cash On Delivery) Terhadap Minat Beli Pada E-Commerce Shopee,” &lt;i&gt;Jurnal AL-AMAL&lt;/i&gt; 2, no. 1 (2023): 35–42, https://institutabdullahsaid.ac.id/e-journal/index.php/jurnal-al-amal/article/view/170."},"properties":{"noteIndex":124},"schema":"https://github.com/citation-style-language/schema/raw/master/csl-citation.json"}</w:instrText>
      </w:r>
      <w:r w:rsidRPr="00771609">
        <w:rPr>
          <w:rFonts w:asciiTheme="majorBidi" w:hAnsiTheme="majorBidi" w:cstheme="majorBidi"/>
        </w:rPr>
        <w:fldChar w:fldCharType="separate"/>
      </w:r>
      <w:r w:rsidR="00EB0714" w:rsidRPr="00EB0714">
        <w:rPr>
          <w:rFonts w:asciiTheme="majorBidi" w:hAnsiTheme="majorBidi" w:cstheme="majorBidi"/>
          <w:noProof/>
        </w:rPr>
        <w:t xml:space="preserve">Tedi Hermansyah and Nurul Qolbi, “Pengaruh Pembayaran COD (Cash On Delivery) Terhadap Minat Beli Pada E-Commerce Shopee,” </w:t>
      </w:r>
      <w:r w:rsidR="00EB0714" w:rsidRPr="00EB0714">
        <w:rPr>
          <w:rFonts w:asciiTheme="majorBidi" w:hAnsiTheme="majorBidi" w:cstheme="majorBidi"/>
          <w:i/>
          <w:noProof/>
        </w:rPr>
        <w:t>Jurnal AL-AMAL</w:t>
      </w:r>
      <w:r w:rsidR="00EB0714" w:rsidRPr="00EB0714">
        <w:rPr>
          <w:rFonts w:asciiTheme="majorBidi" w:hAnsiTheme="majorBidi" w:cstheme="majorBidi"/>
          <w:noProof/>
        </w:rPr>
        <w:t xml:space="preserve"> 2, no. 1 (2023): 35–42, https://institutabdullahsaid.ac.id/e-journal/index.php/jurnal-al-amal/article/view/170.</w:t>
      </w:r>
      <w:r w:rsidRPr="00771609">
        <w:rPr>
          <w:rFonts w:asciiTheme="majorBidi" w:hAnsiTheme="majorBidi" w:cstheme="majorBidi"/>
        </w:rPr>
        <w:fldChar w:fldCharType="end"/>
      </w:r>
    </w:p>
  </w:footnote>
  <w:footnote w:id="125">
    <w:p w14:paraId="38071645" w14:textId="5E1263F7" w:rsidR="00A720C3" w:rsidRPr="00114C20" w:rsidRDefault="00A720C3" w:rsidP="00A720C3">
      <w:pPr>
        <w:pStyle w:val="FootnoteText"/>
        <w:ind w:firstLine="720"/>
        <w:contextualSpacing/>
        <w:jc w:val="both"/>
        <w:rPr>
          <w:rFonts w:ascii="Times New Roman" w:hAnsi="Times New Roman" w:cs="Times New Roman"/>
        </w:rPr>
      </w:pPr>
      <w:r w:rsidRPr="00114C20">
        <w:rPr>
          <w:rStyle w:val="FootnoteReference"/>
          <w:rFonts w:ascii="Times New Roman" w:hAnsi="Times New Roman" w:cs="Times New Roman"/>
        </w:rPr>
        <w:footnoteRef/>
      </w:r>
      <w:r w:rsidRPr="00114C20">
        <w:rPr>
          <w:rFonts w:ascii="Times New Roman" w:hAnsi="Times New Roman" w:cs="Times New Roman"/>
        </w:rPr>
        <w:t xml:space="preserve"> </w:t>
      </w:r>
      <w:r w:rsidRPr="00114C20">
        <w:rPr>
          <w:rFonts w:ascii="Times New Roman" w:hAnsi="Times New Roman" w:cs="Times New Roman"/>
        </w:rPr>
        <w:fldChar w:fldCharType="begin" w:fldLock="1"/>
      </w:r>
      <w:r w:rsidR="005C282A">
        <w:rPr>
          <w:rFonts w:ascii="Times New Roman" w:hAnsi="Times New Roman" w:cs="Times New Roman"/>
          <w:lang w:val="sv-SE"/>
        </w:rPr>
        <w:instrText>ADDIN CSL_CITATION {"citationItems":[{"id":"ITEM-1","itemData":{"author":[{"dropping-particle":"","family":"Kotler","given":"Philip","non-dropping-particle":"","parse-names":false,"suffix":""},{"dropping-particle":"","family":"Keller","given":"Kevin Lane","non-dropping-particle":"","parse-names":false,"suffix":""}],"edition":"12 J","id":"ITEM-1","issued":{"date-parts":[["2016"]]},"publisher":"PT. Indeks","publisher-place":"Jakarta","title":"Manajemen Pemasaran","type":"book"},"uris":["http://www.mendeley.com/documents/?uuid=cd48c24f-3397-4f3a-8db3-c7c530968932"]}],"mendeley":{"formattedCitation":"Kotler and Keller, &lt;i&gt;Manajemen Pemasaran&lt;/i&gt;.","plainTextFormattedCitation":"Kotler and Keller, Manajemen Pemasaran.","previouslyFormattedCitation":"Kotler and Keller, &lt;i&gt;Manajemen Pemasaran&lt;/i&gt;."},"properties":{"noteIndex":125},"schema":"https://github.com/citation-style-language/schema/raw/master/csl-citation.json"}</w:instrText>
      </w:r>
      <w:r w:rsidRPr="00114C20">
        <w:rPr>
          <w:rFonts w:ascii="Times New Roman" w:hAnsi="Times New Roman" w:cs="Times New Roman"/>
        </w:rPr>
        <w:fldChar w:fldCharType="separate"/>
      </w:r>
      <w:r w:rsidR="00EB0714" w:rsidRPr="00EB0714">
        <w:rPr>
          <w:rFonts w:ascii="Times New Roman" w:hAnsi="Times New Roman" w:cs="Times New Roman"/>
          <w:noProof/>
          <w:lang w:val="sv-SE"/>
        </w:rPr>
        <w:t xml:space="preserve">Kotler and Keller, </w:t>
      </w:r>
      <w:r w:rsidR="00EB0714" w:rsidRPr="00EB0714">
        <w:rPr>
          <w:rFonts w:ascii="Times New Roman" w:hAnsi="Times New Roman" w:cs="Times New Roman"/>
          <w:i/>
          <w:noProof/>
          <w:lang w:val="sv-SE"/>
        </w:rPr>
        <w:t>Manajemen Pemasaran</w:t>
      </w:r>
      <w:r w:rsidR="00EB0714" w:rsidRPr="00EB0714">
        <w:rPr>
          <w:rFonts w:ascii="Times New Roman" w:hAnsi="Times New Roman" w:cs="Times New Roman"/>
          <w:noProof/>
          <w:lang w:val="sv-SE"/>
        </w:rPr>
        <w:t>.</w:t>
      </w:r>
      <w:r w:rsidRPr="00114C20">
        <w:rPr>
          <w:rFonts w:ascii="Times New Roman" w:hAnsi="Times New Roman" w:cs="Times New Roman"/>
        </w:rPr>
        <w:fldChar w:fldCharType="end"/>
      </w:r>
    </w:p>
  </w:footnote>
  <w:footnote w:id="126">
    <w:p w14:paraId="02EE34AE" w14:textId="13C5D173" w:rsidR="00A720C3" w:rsidRPr="0065357C" w:rsidRDefault="00A720C3" w:rsidP="00A720C3">
      <w:pPr>
        <w:pStyle w:val="FootnoteText"/>
        <w:ind w:firstLine="720"/>
        <w:jc w:val="both"/>
        <w:rPr>
          <w:rFonts w:asciiTheme="majorBidi" w:hAnsiTheme="majorBidi" w:cstheme="majorBidi"/>
          <w:lang w:val="sv-SE"/>
        </w:rPr>
      </w:pPr>
      <w:r w:rsidRPr="00013F6E">
        <w:rPr>
          <w:rStyle w:val="FootnoteReference"/>
          <w:rFonts w:asciiTheme="majorBidi" w:hAnsiTheme="majorBidi" w:cstheme="majorBidi"/>
        </w:rPr>
        <w:footnoteRef/>
      </w:r>
      <w:r w:rsidRPr="0065357C">
        <w:rPr>
          <w:rFonts w:asciiTheme="majorBidi" w:hAnsiTheme="majorBidi" w:cstheme="majorBidi"/>
          <w:lang w:val="sv-SE"/>
        </w:rPr>
        <w:t xml:space="preserve"> </w:t>
      </w:r>
      <w:r w:rsidRPr="00013F6E">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Abdullah","given":"Karimuddin","non-dropping-particle":"","parse-names":false,"suffix":""},{"dropping-particle":"","family":"Jannah","given":"Misbahul","non-dropping-particle":"","parse-names":false,"suffix":""},{"dropping-particle":"","family":"Aiman","given":"Ummul","non-dropping-particle":"","parse-names":false,"suffix":""},{"dropping-particle":"","family":"Hasda","given":"Suryadin","non-dropping-particle":"","parse-names":false,"suffix":""},{"dropping-particle":"","family":"Fadilla","given":"Zahara","non-dropping-particle":"","parse-names":false,"suffix":""},{"dropping-particle":"","family":"Masita","given":"","non-dropping-particle":"","parse-names":false,"suffix":""},{"dropping-particle":"","family":"Taqwin","given":"","non-dropping-particle":"","parse-names":false,"suffix":""},{"dropping-particle":"","family":"Sari","given":"Meilida Eka","non-dropping-particle":"","parse-names":false,"suffix":""},{"dropping-particle":"","family":"Ardiawan","given":"Ketut Ngurah","non-dropping-particle":"","parse-names":false,"suffix":""}],"container-title":"Yayasan Penerbit Muhammad Zaini","editor":[{"dropping-particle":"","family":"Saputra","given":"Nanda","non-dropping-particle":"","parse-names":false,"suffix":""}],"id":"ITEM-1","issued":{"date-parts":[["2022"]]},"number-of-pages":"115","publisher-place":"Aceh","title":"Metodologi Penelitian Kuantitatif","type":"book"},"uris":["http://www.mendeley.com/documents/?uuid=b708a7ef-60d8-4e07-b042-540ba5f08c50"]}],"mendeley":{"formattedCitation":"Abdullah et al., &lt;i&gt;Metodologi Penelitian Kuantitatif&lt;/i&gt;.","plainTextFormattedCitation":"Abdullah et al., Metodologi Penelitian Kuantitatif.","previouslyFormattedCitation":"Abdullah et al., &lt;i&gt;Metodologi Penelitian Kuantitatif&lt;/i&gt;."},"properties":{"noteIndex":126},"schema":"https://github.com/citation-style-language/schema/raw/master/csl-citation.json"}</w:instrText>
      </w:r>
      <w:r w:rsidRPr="00013F6E">
        <w:rPr>
          <w:rFonts w:asciiTheme="majorBidi" w:hAnsiTheme="majorBidi" w:cstheme="majorBidi"/>
        </w:rPr>
        <w:fldChar w:fldCharType="separate"/>
      </w:r>
      <w:r w:rsidRPr="000C0015">
        <w:rPr>
          <w:rFonts w:asciiTheme="majorBidi" w:hAnsiTheme="majorBidi" w:cstheme="majorBidi"/>
          <w:noProof/>
          <w:lang w:val="sv-SE"/>
        </w:rPr>
        <w:t xml:space="preserve">Abdullah et al., </w:t>
      </w:r>
      <w:r w:rsidRPr="000C0015">
        <w:rPr>
          <w:rFonts w:asciiTheme="majorBidi" w:hAnsiTheme="majorBidi" w:cstheme="majorBidi"/>
          <w:i/>
          <w:noProof/>
          <w:lang w:val="sv-SE"/>
        </w:rPr>
        <w:t>Metodologi Penelitian Kuantitatif</w:t>
      </w:r>
      <w:r w:rsidRPr="000C0015">
        <w:rPr>
          <w:rFonts w:asciiTheme="majorBidi" w:hAnsiTheme="majorBidi" w:cstheme="majorBidi"/>
          <w:noProof/>
          <w:lang w:val="sv-SE"/>
        </w:rPr>
        <w:t>.</w:t>
      </w:r>
      <w:r w:rsidRPr="00013F6E">
        <w:rPr>
          <w:rFonts w:asciiTheme="majorBidi" w:hAnsiTheme="majorBidi" w:cstheme="majorBidi"/>
        </w:rPr>
        <w:fldChar w:fldCharType="end"/>
      </w:r>
    </w:p>
  </w:footnote>
  <w:footnote w:id="127">
    <w:p w14:paraId="0767A200" w14:textId="6DA14287" w:rsidR="00A720C3" w:rsidRPr="006F07E5" w:rsidRDefault="00A720C3" w:rsidP="00A720C3">
      <w:pPr>
        <w:pStyle w:val="FootnoteText"/>
        <w:ind w:firstLine="720"/>
        <w:contextualSpacing/>
        <w:jc w:val="both"/>
        <w:rPr>
          <w:rFonts w:asciiTheme="majorBidi" w:hAnsiTheme="majorBidi" w:cstheme="majorBidi"/>
          <w:lang w:val="sv-SE"/>
        </w:rPr>
      </w:pPr>
      <w:r w:rsidRPr="006F07E5">
        <w:rPr>
          <w:rStyle w:val="FootnoteReference"/>
          <w:rFonts w:asciiTheme="majorBidi" w:hAnsiTheme="majorBidi" w:cstheme="majorBidi"/>
        </w:rPr>
        <w:footnoteRef/>
      </w:r>
      <w:r w:rsidRPr="006F07E5">
        <w:rPr>
          <w:rFonts w:asciiTheme="majorBidi" w:hAnsiTheme="majorBidi" w:cstheme="majorBidi"/>
          <w:lang w:val="sv-SE"/>
        </w:rPr>
        <w:t xml:space="preserve"> </w:t>
      </w:r>
      <w:r w:rsidRPr="006F07E5">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{"citationItems":[{"id":"ITEM-1","itemData":{"author":[{"dropping-particle":"","family":"Arikunto","given":"Suharsimi","non-dropping-particle":"","parse-names":false,"suffix":""}],"id":"ITEM-1","issued":{"date-parts":[["2006"]]},"publisher":"Rineka Cipta","publisher-place":"Jakarta","title":"Prosedur Penelitian: Suatu Pengantar Praktik","type":"book"},"uris":["http://www.mendeley.com/documents/?uuid=5be6542a-38f6-4572-b404-426ecfe0ea3b"]}],"mendeley":{"formattedCitation":"Arikunto, &lt;i&gt;Prosedur Penelitian: Suatu Pengantar Praktik&lt;/i&gt;.","plainTextFormattedCitation":"Arikunto, Prosedur Penelitian: Suatu Pengantar Praktik.","previouslyFormattedCitation":"Arikunto, &lt;i&gt;Prosedur Penelitian: Suatu Pengantar Praktik&lt;/i&gt;."},"properties":{"noteIndex":127},"schema":"https://github.com/citation-style-language/schema/raw/master/csl-citation.json"}</w:instrText>
      </w:r>
      <w:r w:rsidRPr="006F07E5">
        <w:rPr>
          <w:rFonts w:asciiTheme="majorBidi" w:hAnsiTheme="majorBidi" w:cstheme="majorBidi"/>
        </w:rPr>
        <w:fldChar w:fldCharType="separate"/>
      </w:r>
      <w:r w:rsidRPr="006F07E5">
        <w:rPr>
          <w:rFonts w:asciiTheme="majorBidi" w:hAnsiTheme="majorBidi" w:cstheme="majorBidi"/>
          <w:noProof/>
          <w:lang w:val="sv-SE"/>
        </w:rPr>
        <w:t xml:space="preserve">Arikunto, </w:t>
      </w:r>
      <w:r w:rsidRPr="006F07E5">
        <w:rPr>
          <w:rFonts w:asciiTheme="majorBidi" w:hAnsiTheme="majorBidi" w:cstheme="majorBidi"/>
          <w:i/>
          <w:noProof/>
          <w:lang w:val="sv-SE"/>
        </w:rPr>
        <w:t>Prosedur Penelitian: Suatu Pengantar Praktik</w:t>
      </w:r>
      <w:r w:rsidRPr="006F07E5">
        <w:rPr>
          <w:rFonts w:asciiTheme="majorBidi" w:hAnsiTheme="majorBidi" w:cstheme="majorBidi"/>
          <w:noProof/>
          <w:lang w:val="sv-SE"/>
        </w:rPr>
        <w:t>.</w:t>
      </w:r>
      <w:r w:rsidRPr="006F07E5">
        <w:rPr>
          <w:rFonts w:asciiTheme="majorBidi" w:hAnsiTheme="majorBidi" w:cstheme="majorBidi"/>
        </w:rPr>
        <w:fldChar w:fldCharType="end"/>
      </w:r>
    </w:p>
  </w:footnote>
  <w:footnote w:id="128">
    <w:p w14:paraId="2DBE829D" w14:textId="1FCF5B3C" w:rsidR="00A720C3" w:rsidRPr="0065357C" w:rsidRDefault="00A720C3" w:rsidP="00A720C3">
      <w:pPr>
        <w:pStyle w:val="FootnoteText"/>
        <w:ind w:firstLine="720"/>
        <w:jc w:val="both"/>
        <w:rPr>
          <w:rFonts w:asciiTheme="majorBidi" w:hAnsiTheme="majorBidi" w:cstheme="majorBidi"/>
          <w:lang w:val="sv-SE"/>
        </w:rPr>
      </w:pPr>
      <w:r w:rsidRPr="00013F6E">
        <w:rPr>
          <w:rStyle w:val="FootnoteReference"/>
          <w:rFonts w:asciiTheme="majorBidi" w:hAnsiTheme="majorBidi" w:cstheme="majorBidi"/>
        </w:rPr>
        <w:footnoteRef/>
      </w:r>
      <w:r w:rsidRPr="0065357C">
        <w:rPr>
          <w:rFonts w:asciiTheme="majorBidi" w:hAnsiTheme="majorBidi" w:cstheme="majorBidi"/>
          <w:lang w:val="sv-SE"/>
        </w:rPr>
        <w:t xml:space="preserve"> </w:t>
      </w:r>
      <w:r w:rsidRPr="00013F6E">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idodo","given":"Slamet","non-dropping-particle":"","parse-names":false,"suffix":""},{"dropping-particle":"","family":"Ladyani","given":"Festy","non-dropping-particle":"","parse-names":false,"suffix":""},{"dropping-particle":"","family":"Asrianto","given":"La Ode","non-dropping-particle":"","parse-names":false,"suffix":""},{"dropping-particle":"","family":"Rusdi","given":"","non-dropping-particle":"","parse-names":false,"suffix":""},{"dropping-particle":"","family":"Khairunnisa","given":"","non-dropping-particle":"","parse-names":false,"suffix":""},{"dropping-particle":"","family":"Lestari","given":"Sri Maria Puji","non-dropping-particle":"","parse-names":false,"suffix":""},{"dropping-particle":"","family":"Wijayanti","given":"Dian Rachma","non-dropping-particle":"","parse-names":false,"suffix":""},{"dropping-particle":"","family":"Devriany","given":"Ade","non-dropping-particle":"","parse-names":false,"suffix":""},{"dropping-particle":"","family":"Hidayat","given":"Abas","non-dropping-particle":"","parse-names":false,"suffix":""},{"dropping-particle":"","family":"Dalfian","given":"","non-dropping-particle":"","parse-names":false,"suffix":""},{"dropping-particle":"","family":"Nurcahyati","given":"Sri","non-dropping-particle":"","parse-names":false,"suffix":""},{"dropping-particle":"","family":"Sjahriani","given":"Tessa","non-dropping-particle":"","parse-names":false,"suffix":""},{"dropping-particle":"","family":"Armi","given":"","non-dropping-particle":"","parse-names":false,"suffix":""},{"dropping-particle":"","family":"Widya","given":"Nurul","non-dropping-particle":"","parse-names":false,"suffix":""},{"dropping-particle":"","family":"Rogayah","given":"","non-dropping-particle":"","parse-names":false,"suffix":""}],"id":"ITEM-1","issued":{"date-parts":[["2023"]]},"number-of-pages":"1-195","title":"Metodologi Penelitian","type":"book"},"uris":["http://www.mendeley.com/documents/?uuid=13b9cefc-8e0c-42fe-8edc-f39998699a5f"]}],"mendeley":{"formattedCitation":"Slamet Widodo et al., &lt;i&gt;Metodologi Penelitian&lt;/i&gt;, 2023.","plainTextFormattedCitation":"Slamet Widodo et al., Metodologi Penelitian, 2023.","previouslyFormattedCitation":"Slamet Widodo et al., &lt;i&gt;Metodologi Penelitian&lt;/i&gt;, 2023."},"properties":{"noteIndex":128},"schema":"https://github.com/citation-style-language/schema/raw/master/csl-citation.json"}</w:instrText>
      </w:r>
      <w:r w:rsidRPr="00013F6E">
        <w:rPr>
          <w:rFonts w:asciiTheme="majorBidi" w:hAnsiTheme="majorBidi" w:cstheme="majorBidi"/>
        </w:rPr>
        <w:fldChar w:fldCharType="separate"/>
      </w:r>
      <w:r w:rsidRPr="0065357C">
        <w:rPr>
          <w:rFonts w:asciiTheme="majorBidi" w:hAnsiTheme="majorBidi" w:cstheme="majorBidi"/>
          <w:noProof/>
          <w:lang w:val="sv-SE"/>
        </w:rPr>
        <w:t xml:space="preserve">Slamet Widodo et al., </w:t>
      </w:r>
      <w:r w:rsidRPr="0065357C">
        <w:rPr>
          <w:rFonts w:asciiTheme="majorBidi" w:hAnsiTheme="majorBidi" w:cstheme="majorBidi"/>
          <w:i/>
          <w:noProof/>
          <w:lang w:val="sv-SE"/>
        </w:rPr>
        <w:t>Metodologi Penelitian</w:t>
      </w:r>
      <w:r w:rsidRPr="0065357C">
        <w:rPr>
          <w:rFonts w:asciiTheme="majorBidi" w:hAnsiTheme="majorBidi" w:cstheme="majorBidi"/>
          <w:noProof/>
          <w:lang w:val="sv-SE"/>
        </w:rPr>
        <w:t>, 2023.</w:t>
      </w:r>
      <w:r w:rsidRPr="00013F6E">
        <w:rPr>
          <w:rFonts w:asciiTheme="majorBidi" w:hAnsiTheme="majorBidi" w:cstheme="majorBidi"/>
        </w:rPr>
        <w:fldChar w:fldCharType="end"/>
      </w:r>
    </w:p>
  </w:footnote>
  <w:footnote w:id="129">
    <w:p w14:paraId="00A59CBE" w14:textId="507DE7A8" w:rsidR="00A720C3" w:rsidRPr="0065357C" w:rsidRDefault="00A720C3" w:rsidP="00A720C3">
      <w:pPr>
        <w:pStyle w:val="FootnoteText"/>
        <w:ind w:firstLine="720"/>
        <w:jc w:val="both"/>
        <w:rPr>
          <w:rFonts w:asciiTheme="majorBidi" w:hAnsiTheme="majorBidi" w:cstheme="majorBidi"/>
          <w:lang w:val="sv-SE"/>
        </w:rPr>
      </w:pPr>
      <w:r w:rsidRPr="00013F6E">
        <w:rPr>
          <w:rStyle w:val="FootnoteReference"/>
          <w:rFonts w:asciiTheme="majorBidi" w:hAnsiTheme="majorBidi" w:cstheme="majorBidi"/>
        </w:rPr>
        <w:footnoteRef/>
      </w:r>
      <w:r w:rsidRPr="0065357C">
        <w:rPr>
          <w:rFonts w:asciiTheme="majorBidi" w:hAnsiTheme="majorBidi" w:cstheme="majorBidi"/>
          <w:lang w:val="sv-SE"/>
        </w:rPr>
        <w:t xml:space="preserve"> </w:t>
      </w:r>
      <w:r w:rsidRPr="00013F6E">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{"citationItems":[{"id":"ITEM-1","itemData":{"URL":"https://sekolahstata.com/uji-validitas-dan-reliabilitas-pentingnya-dalam-penelitian/","accessed":{"date-parts":[["2024","9","7"]]},"author":[{"dropping-particle":"","family":"Rohman","given":"Muhammad Abdul","non-dropping-particle":"","parse-names":false,"suffix":""}],"container-title":"sekolahstata.com","id":"ITEM-1","issued":{"date-parts":[["0"]]},"title":"Uji Validitas dan Uji Reliabilitas: Pentingnya dalam Penelitian","type":"webpage"},"uris":["http://www.mendeley.com/documents/?uuid=b4fbe723-c27e-4c24-9705-0ff990f7ef6e"]}],"mendeley":{"formattedCitation":"Muhammad Abdul Rohman, “Uji Validitas Dan Uji Reliabilitas: Pentingnya Dalam Penelitian,” sekolahstata.com, accessed September 7, 2024, https://sekolahstata.com/uji-validitas-dan-reliabilitas-pentingnya-dalam-penelitian/.","plainTextFormattedCitation":"Muhammad Abdul Rohman, “Uji Validitas Dan Uji Reliabilitas: Pentingnya Dalam Penelitian,” sekolahstata.com, accessed September 7, 2024, https://sekolahstata.com/uji-validitas-dan-reliabilitas-pentingnya-dalam-penelitian/.","previouslyFormattedCitation":"Muhammad Abdul Rohman, “Uji Validitas Dan Uji Reliabilitas: Pentingnya Dalam Penelitian,” sekolahstata.com, accessed September 7, 2024, https://sekolahstata.com/uji-validitas-dan-reliabilitas-pentingnya-dalam-penelitian/."},"properties":{"noteIndex":129},"schema":"https://github.com/citation-style-language/schema/raw/master/csl-citation.json"}</w:instrText>
      </w:r>
      <w:r w:rsidRPr="00013F6E">
        <w:rPr>
          <w:rFonts w:asciiTheme="majorBidi" w:hAnsiTheme="majorBidi" w:cstheme="majorBidi"/>
        </w:rPr>
        <w:fldChar w:fldCharType="separate"/>
      </w:r>
      <w:r w:rsidRPr="0065357C">
        <w:rPr>
          <w:rFonts w:asciiTheme="majorBidi" w:hAnsiTheme="majorBidi" w:cstheme="majorBidi"/>
          <w:noProof/>
          <w:lang w:val="sv-SE"/>
        </w:rPr>
        <w:t>Muhammad Abdul Rohman, “Uji Validitas Dan Uji Reliabilitas: Pentingnya Dalam Penelitian,” sekolahstata.com, accessed September 7, 2024, https://sekolahstata.com/uji-validitas-dan-reliabilitas-pentingnya-dalam-penelitian/.</w:t>
      </w:r>
      <w:r w:rsidRPr="00013F6E">
        <w:rPr>
          <w:rFonts w:asciiTheme="majorBidi" w:hAnsiTheme="majorBidi" w:cstheme="majorBidi"/>
        </w:rPr>
        <w:fldChar w:fldCharType="end"/>
      </w:r>
    </w:p>
  </w:footnote>
  <w:footnote w:id="130">
    <w:p w14:paraId="6C7AD5D6" w14:textId="06531CE7" w:rsidR="00A720C3" w:rsidRPr="00441AAB" w:rsidRDefault="00A720C3" w:rsidP="00A720C3">
      <w:pPr>
        <w:pStyle w:val="FootnoteText"/>
        <w:ind w:firstLine="720"/>
        <w:jc w:val="both"/>
        <w:rPr>
          <w:rFonts w:asciiTheme="majorBidi" w:hAnsiTheme="majorBidi" w:cstheme="majorBidi"/>
          <w:lang w:val="sv-SE"/>
        </w:rPr>
      </w:pPr>
      <w:r w:rsidRPr="00013F6E">
        <w:rPr>
          <w:rStyle w:val="FootnoteReference"/>
          <w:rFonts w:asciiTheme="majorBidi" w:hAnsiTheme="majorBidi" w:cstheme="majorBidi"/>
        </w:rPr>
        <w:footnoteRef/>
      </w:r>
      <w:r w:rsidRPr="00441AAB">
        <w:rPr>
          <w:rFonts w:asciiTheme="majorBidi" w:hAnsiTheme="majorBidi" w:cstheme="majorBidi"/>
          <w:lang w:val="sv-SE"/>
        </w:rPr>
        <w:t xml:space="preserve"> </w:t>
      </w:r>
      <w:r w:rsidRPr="00013F6E">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{"citationItems":[{"id":"ITEM-1","itemData":{"ISBN":"978-979-29-2620-0","abstract":"Pengujian normalitas menggunakan analisis grafik dilakukan dengan menggunakan histogram dengan menggambarkan variabel dependent sebagai sumbu vertical, dan nilai residual terstandarisasi digambarkan sebagai sumbu horizontal. Jika Histogram Standardized Regression Residual membentuk kurva seperti lonceng, maka nilai residual tersebut dinyatakan normal. Cara lain untuk menguji normalitas dengan pendekatan grafik yaitu menggunakan Normal Probability Plot, yaitu membandingkan distribusi kumulatif dari data yang sesungguhnya yang digambarkan dengan ploting dengan distribusi kumulatif dari distribusi normal yang digambarkan dengan garis diagonal lurus dari kiri bawah ke kanan atas. Jika garis menggambarkan data sesungguhnya akan mengikuti atau merapat ke garis diagonal, maka data memenuhi asumsi normalitas","author":[{"dropping-particle":"","family":"Suliyanto","given":"","non-dropping-particle":"","parse-names":false,"suffix":""}],"container-title":"Ekonometrika Terapan : Teori &amp; Aplikasi dengan SPSS","id":"ITEM-1","issued":{"date-parts":[["2011"]]},"page":"69","title":"Uji Asumsi Klasik Normalitas","type":"article-journal","volume":"1"},"uris":["http://www.mendeley.com/documents/?uuid=d7923b7f-ebaa-4b82-bd33-d1f48d4c2ff7"]}],"mendeley":{"formattedCitation":"Suliyanto, “Uji Asumsi Klasik Normalitas,” &lt;i&gt;Ekonometrika Terapan : Teori &amp; Aplikasi Dengan SPSS&lt;/i&gt; 1 (2011): 69.","plainTextFormattedCitation":"Suliyanto, “Uji Asumsi Klasik Normalitas,” Ekonometrika Terapan : Teori &amp; Aplikasi Dengan SPSS 1 (2011): 69.","previouslyFormattedCitation":"Suliyanto, “Uji Asumsi Klasik Normalitas,” &lt;i&gt;Ekonometrika Terapan : Teori &amp; Aplikasi Dengan SPSS&lt;/i&gt; 1 (2011): 69."},"properties":{"noteIndex":130},"schema":"https://github.com/citation-style-language/schema/raw/master/csl-citation.json"}</w:instrText>
      </w:r>
      <w:r w:rsidRPr="00013F6E">
        <w:rPr>
          <w:rFonts w:asciiTheme="majorBidi" w:hAnsiTheme="majorBidi" w:cstheme="majorBidi"/>
        </w:rPr>
        <w:fldChar w:fldCharType="separate"/>
      </w:r>
      <w:r w:rsidRPr="00441AAB">
        <w:rPr>
          <w:rFonts w:asciiTheme="majorBidi" w:hAnsiTheme="majorBidi" w:cstheme="majorBidi"/>
          <w:noProof/>
          <w:lang w:val="sv-SE"/>
        </w:rPr>
        <w:t xml:space="preserve">Suliyanto, “Uji Asumsi Klasik Normalitas,” </w:t>
      </w:r>
      <w:r w:rsidRPr="00441AAB">
        <w:rPr>
          <w:rFonts w:asciiTheme="majorBidi" w:hAnsiTheme="majorBidi" w:cstheme="majorBidi"/>
          <w:i/>
          <w:noProof/>
          <w:lang w:val="sv-SE"/>
        </w:rPr>
        <w:t>Ekonometrika Terapan : Teori &amp; Aplikasi Dengan SPSS</w:t>
      </w:r>
      <w:r w:rsidRPr="00441AAB">
        <w:rPr>
          <w:rFonts w:asciiTheme="majorBidi" w:hAnsiTheme="majorBidi" w:cstheme="majorBidi"/>
          <w:noProof/>
          <w:lang w:val="sv-SE"/>
        </w:rPr>
        <w:t xml:space="preserve"> 1 (2011): 69.</w:t>
      </w:r>
      <w:r w:rsidRPr="00013F6E">
        <w:rPr>
          <w:rFonts w:asciiTheme="majorBidi" w:hAnsiTheme="majorBidi" w:cstheme="majorBidi"/>
        </w:rPr>
        <w:fldChar w:fldCharType="end"/>
      </w:r>
    </w:p>
  </w:footnote>
  <w:footnote w:id="131">
    <w:p w14:paraId="3F6A6CC4" w14:textId="2C7B89F5" w:rsidR="00A720C3" w:rsidRPr="00013F6E" w:rsidRDefault="00A720C3" w:rsidP="00A720C3">
      <w:pPr>
        <w:pStyle w:val="FootnoteText"/>
        <w:ind w:firstLine="720"/>
        <w:jc w:val="both"/>
        <w:rPr>
          <w:rFonts w:asciiTheme="majorBidi" w:hAnsiTheme="majorBidi" w:cstheme="majorBidi"/>
        </w:rPr>
      </w:pPr>
      <w:r w:rsidRPr="00013F6E">
        <w:rPr>
          <w:rStyle w:val="FootnoteReference"/>
          <w:rFonts w:asciiTheme="majorBidi" w:hAnsiTheme="majorBidi" w:cstheme="majorBidi"/>
        </w:rPr>
        <w:footnoteRef/>
      </w:r>
      <w:r w:rsidRPr="00013F6E">
        <w:rPr>
          <w:rFonts w:asciiTheme="majorBidi" w:hAnsiTheme="majorBidi" w:cstheme="majorBidi"/>
        </w:rPr>
        <w:t xml:space="preserve"> </w:t>
      </w:r>
      <w:r w:rsidRPr="00013F6E">
        <w:rPr>
          <w:rFonts w:asciiTheme="majorBidi" w:hAnsiTheme="majorBidi" w:cstheme="majorBidi"/>
        </w:rPr>
        <w:fldChar w:fldCharType="begin" w:fldLock="1"/>
      </w:r>
      <w:r w:rsidR="005C282A">
        <w:rPr>
          <w:rFonts w:asciiTheme="majorBidi" w:hAnsiTheme="majorBidi" w:cstheme="majorBid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approach.","author":[{"dropping-particle":"","family":"Pattisahusiwa","given":"Salmah","non-dropping-particle":"","parse-names":false,"suffix":""}],"container-title":"Processing Data Penelitian Kuantitatif Menggunakan EVIEWS","id":"ITEM-1","issued":{"date-parts":[["2018"]]},"page":"1-28","title":"Modul Processing Data Penelitian Kuantitatif Menggunakan Eviews","type":"article-journal"},"uris":["http://www.mendeley.com/documents/?uuid=eac88706-58aa-4e08-8e91-600e6436f8e8"]}],"mendeley":{"formattedCitation":"Salmah Pattisahusiwa, “Modul Processing Data Penelitian Kuantitatif Menggunakan Eviews,” &lt;i&gt;Processing Data Penelitian Kuantitatif Menggunakan EVIEWS&lt;/i&gt;, 2018, 1–28.","plainTextFormattedCitation":"Salmah Pattisahusiwa, “Modul Processing Data Penelitian Kuantitatif Menggunakan Eviews,” Processing Data Penelitian Kuantitatif Menggunakan EVIEWS, 2018, 1–28.","previouslyFormattedCitation":"Salmah Pattisahusiwa, “Modul Processing Data Penelitian Kuantitatif Menggunakan Eviews,” &lt;i&gt;Processing Data Penelitian Kuantitatif Menggunakan EVIEWS&lt;/i&gt;, 2018, 1–28."},"properties":{"noteIndex":131},"schema":"https://github.com/citation-style-language/schema/raw/master/csl-citation.json"}</w:instrText>
      </w:r>
      <w:r w:rsidRPr="00013F6E">
        <w:rPr>
          <w:rFonts w:asciiTheme="majorBidi" w:hAnsiTheme="majorBidi" w:cstheme="majorBidi"/>
        </w:rPr>
        <w:fldChar w:fldCharType="separate"/>
      </w:r>
      <w:r w:rsidRPr="00013F6E">
        <w:rPr>
          <w:rFonts w:asciiTheme="majorBidi" w:hAnsiTheme="majorBidi" w:cstheme="majorBidi"/>
          <w:noProof/>
        </w:rPr>
        <w:t xml:space="preserve">Salmah Pattisahusiwa, “Modul Processing Data Penelitian Kuantitatif Menggunakan Eviews,” </w:t>
      </w:r>
      <w:r w:rsidRPr="00013F6E">
        <w:rPr>
          <w:rFonts w:asciiTheme="majorBidi" w:hAnsiTheme="majorBidi" w:cstheme="majorBidi"/>
          <w:i/>
          <w:noProof/>
        </w:rPr>
        <w:t>Processing Data Penelitian Kuantitatif Menggunakan EVIEWS</w:t>
      </w:r>
      <w:r w:rsidRPr="00013F6E">
        <w:rPr>
          <w:rFonts w:asciiTheme="majorBidi" w:hAnsiTheme="majorBidi" w:cstheme="majorBidi"/>
          <w:noProof/>
        </w:rPr>
        <w:t>, 2018, 1–28.</w:t>
      </w:r>
      <w:r w:rsidRPr="00013F6E">
        <w:rPr>
          <w:rFonts w:asciiTheme="majorBidi" w:hAnsiTheme="majorBidi" w:cstheme="majorBidi"/>
        </w:rPr>
        <w:fldChar w:fldCharType="end"/>
      </w:r>
    </w:p>
  </w:footnote>
  <w:footnote w:id="132">
    <w:p w14:paraId="70DB65C1" w14:textId="3FB8FB34" w:rsidR="00A720C3" w:rsidRPr="00441AAB" w:rsidRDefault="00A720C3" w:rsidP="00A720C3">
      <w:pPr>
        <w:pStyle w:val="FootnoteText"/>
        <w:ind w:firstLine="720"/>
        <w:jc w:val="both"/>
        <w:rPr>
          <w:rFonts w:asciiTheme="majorBidi" w:hAnsiTheme="majorBidi" w:cstheme="majorBidi"/>
          <w:lang w:val="sv-SE"/>
        </w:rPr>
      </w:pPr>
      <w:r w:rsidRPr="00013F6E">
        <w:rPr>
          <w:rStyle w:val="FootnoteReference"/>
          <w:rFonts w:asciiTheme="majorBidi" w:hAnsiTheme="majorBidi" w:cstheme="majorBidi"/>
        </w:rPr>
        <w:footnoteRef/>
      </w:r>
      <w:r w:rsidRPr="00441AAB">
        <w:rPr>
          <w:rFonts w:asciiTheme="majorBidi" w:hAnsiTheme="majorBidi" w:cstheme="majorBidi"/>
          <w:lang w:val="sv-SE"/>
        </w:rPr>
        <w:t xml:space="preserve"> </w:t>
      </w:r>
      <w:r w:rsidRPr="00013F6E">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{"citationItems":[{"id":"ITEM-1","itemData":{"ISBN":"978-979-29-2620-0","abstract":"Pengujian normalitas menggunakan analisis grafik dilakukan dengan menggunakan histogram dengan menggambarkan variabel dependent sebagai sumbu vertical, dan nilai residual terstandarisasi digambarkan sebagai sumbu horizontal. Jika Histogram Standardized Regression Residual membentuk kurva seperti lonceng, maka nilai residual tersebut dinyatakan normal. Cara lain untuk menguji normalitas dengan pendekatan grafik yaitu menggunakan Normal Probability Plot, yaitu membandingkan distribusi kumulatif dari data yang sesungguhnya yang digambarkan dengan ploting dengan distribusi kumulatif dari distribusi normal yang digambarkan dengan garis diagonal lurus dari kiri bawah ke kanan atas. Jika garis menggambarkan data sesungguhnya akan mengikuti atau merapat ke garis diagonal, maka data memenuhi asumsi normalitas","author":[{"dropping-particle":"","family":"Suliyanto","given":"","non-dropping-particle":"","parse-names":false,"suffix":""}],"container-title":"Ekonometrika Terapan : Teori &amp; Aplikasi dengan SPSS","id":"ITEM-1","issued":{"date-parts":[["2011"]]},"page":"69","title":"Uji Asumsi Klasik Normalitas","type":"article-journal","volume":"1"},"uris":["http://www.mendeley.com/documents/?uuid=d7923b7f-ebaa-4b82-bd33-d1f48d4c2ff7"]}],"mendeley":{"formattedCitation":"Suliyanto, “Uji Asumsi Klasik Normalitas.”","plainTextFormattedCitation":"Suliyanto, “Uji Asumsi Klasik Normalitas.”","previouslyFormattedCitation":"Suliyanto, “Uji Asumsi Klasik Normalitas.”"},"properties":{"noteIndex":132},"schema":"https://github.com/citation-style-language/schema/raw/master/csl-citation.json"}</w:instrText>
      </w:r>
      <w:r w:rsidRPr="00013F6E">
        <w:rPr>
          <w:rFonts w:asciiTheme="majorBidi" w:hAnsiTheme="majorBidi" w:cstheme="majorBidi"/>
        </w:rPr>
        <w:fldChar w:fldCharType="separate"/>
      </w:r>
      <w:r w:rsidRPr="00441AAB">
        <w:rPr>
          <w:rFonts w:asciiTheme="majorBidi" w:hAnsiTheme="majorBidi" w:cstheme="majorBidi"/>
          <w:noProof/>
          <w:lang w:val="sv-SE"/>
        </w:rPr>
        <w:t>Suliyanto, “Uji Asumsi Klasik Normalitas.”</w:t>
      </w:r>
      <w:r w:rsidRPr="00013F6E">
        <w:rPr>
          <w:rFonts w:asciiTheme="majorBidi" w:hAnsiTheme="majorBidi" w:cstheme="majorBidi"/>
        </w:rPr>
        <w:fldChar w:fldCharType="end"/>
      </w:r>
    </w:p>
  </w:footnote>
  <w:footnote w:id="133">
    <w:p w14:paraId="2BDB930D" w14:textId="4D868AF1" w:rsidR="00A720C3" w:rsidRPr="00441AAB" w:rsidRDefault="00A720C3" w:rsidP="00A720C3">
      <w:pPr>
        <w:pStyle w:val="FootnoteText"/>
        <w:ind w:firstLine="720"/>
        <w:jc w:val="both"/>
        <w:rPr>
          <w:lang w:val="sv-SE"/>
        </w:rPr>
      </w:pPr>
      <w:r w:rsidRPr="00013F6E">
        <w:rPr>
          <w:rStyle w:val="FootnoteReference"/>
          <w:rFonts w:asciiTheme="majorBidi" w:hAnsiTheme="majorBidi" w:cstheme="majorBidi"/>
        </w:rPr>
        <w:footnoteRef/>
      </w:r>
      <w:r w:rsidRPr="00441AAB">
        <w:rPr>
          <w:rFonts w:asciiTheme="majorBidi" w:hAnsiTheme="majorBidi" w:cstheme="majorBidi"/>
          <w:lang w:val="sv-SE"/>
        </w:rPr>
        <w:t xml:space="preserve"> </w:t>
      </w:r>
      <w:r w:rsidRPr="00013F6E">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{"citationItems":[{"id":"ITEM-1","itemData":{"URL":"https://cattleyapublicationservices.com/?p=729#:~:text=Interpretasikan hasil uji normalitas dengan,maka data dianggap berdistribusi normal.","accessed":{"date-parts":[["2024","9","7"]]},"author":[{"dropping-particle":"","family":"Committee","given":"CMHC","non-dropping-particle":"","parse-names":false,"suffix":""}],"container-title":"cattleyapublicationservices","id":"ITEM-1","issued":{"date-parts":[["2023"]]},"title":"Uji Normalitas dengan SPSS","type":"webpage"},"uris":["http://www.mendeley.com/documents/?uuid=e143b419-93e4-4e93-936c-1366a366031f"]}],"mendeley":{"formattedCitation":"CMHC Committee, “Uji Normalitas Dengan SPSS,” cattleyapublicationservices, 2023, https://cattleyapublicationservices.com/?p=729#:~:text=Interpretasikan hasil uji normalitas dengan,maka data dianggap berdistribusi normal.","plainTextFormattedCitation":"CMHC Committee, “Uji Normalitas Dengan SPSS,” cattleyapublicationservices, 2023, https://cattleyapublicationservices.com/?p=729#:~:text=Interpretasikan hasil uji normalitas dengan,maka data dianggap berdistribusi normal.","previouslyFormattedCitation":"CMHC Committee, “Uji Normalitas Dengan SPSS,” cattleyapublicationservices, 2023, https://cattleyapublicationservices.com/?p=729#:~:text=Interpretasikan hasil uji normalitas dengan,maka data dianggap berdistribusi normal."},"properties":{"noteIndex":133},"schema":"https://github.com/citation-style-language/schema/raw/master/csl-citation.json"}</w:instrText>
      </w:r>
      <w:r w:rsidRPr="00013F6E">
        <w:rPr>
          <w:rFonts w:asciiTheme="majorBidi" w:hAnsiTheme="majorBidi" w:cstheme="majorBidi"/>
        </w:rPr>
        <w:fldChar w:fldCharType="separate"/>
      </w:r>
      <w:r w:rsidRPr="00441AAB">
        <w:rPr>
          <w:rFonts w:asciiTheme="majorBidi" w:hAnsiTheme="majorBidi" w:cstheme="majorBidi"/>
          <w:noProof/>
          <w:lang w:val="sv-SE"/>
        </w:rPr>
        <w:t>CMHC Committee, “Uji Normalitas Dengan SPSS,” cattleyapublicationservices, 2023, https://cattleyapublicationservices.com/?p=729#:~:text=Interpretasikan hasil uji normalitas dengan,maka data dianggap berdistribusi normal.</w:t>
      </w:r>
      <w:r w:rsidRPr="00013F6E">
        <w:rPr>
          <w:rFonts w:asciiTheme="majorBidi" w:hAnsiTheme="majorBidi" w:cstheme="majorBidi"/>
        </w:rPr>
        <w:fldChar w:fldCharType="end"/>
      </w:r>
    </w:p>
  </w:footnote>
  <w:footnote w:id="134">
    <w:p w14:paraId="21A52FF8" w14:textId="7121353E" w:rsidR="00A720C3" w:rsidRPr="00643A69" w:rsidRDefault="00A720C3" w:rsidP="00A720C3">
      <w:pPr>
        <w:pStyle w:val="FootnoteText"/>
        <w:ind w:firstLine="720"/>
        <w:jc w:val="both"/>
        <w:rPr>
          <w:rFonts w:asciiTheme="majorBidi" w:hAnsiTheme="majorBidi" w:cstheme="majorBidi"/>
        </w:rPr>
      </w:pPr>
      <w:r w:rsidRPr="00643A69">
        <w:rPr>
          <w:rStyle w:val="FootnoteReference"/>
          <w:rFonts w:asciiTheme="majorBidi" w:hAnsiTheme="majorBidi" w:cstheme="majorBidi"/>
        </w:rPr>
        <w:footnoteRef/>
      </w:r>
      <w:r w:rsidRPr="00643A69">
        <w:rPr>
          <w:rFonts w:asciiTheme="majorBidi" w:hAnsiTheme="majorBidi" w:cstheme="majorBidi"/>
        </w:rPr>
        <w:t xml:space="preserve"> </w:t>
      </w:r>
      <w:r w:rsidRPr="00643A69">
        <w:rPr>
          <w:rFonts w:asciiTheme="majorBidi" w:hAnsiTheme="majorBidi" w:cstheme="majorBidi"/>
        </w:rPr>
        <w:fldChar w:fldCharType="begin" w:fldLock="1"/>
      </w:r>
      <w:r w:rsidR="005C282A">
        <w:rPr>
          <w:rFonts w:asciiTheme="majorBidi" w:hAnsiTheme="majorBidi" w:cstheme="majorBid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approach.","author":[{"dropping-particle":"","family":"Pattisahusiwa","given":"Salmah","non-dropping-particle":"","parse-names":false,"suffix":""}],"container-title":"Processing Data Penelitian Kuantitatif Menggunakan EVIEWS","id":"ITEM-1","issued":{"date-parts":[["2018"]]},"page":"1-28","title":"Modul Processing Data Penelitian Kuantitatif Menggunakan Eviews","type":"article-journal"},"uris":["http://www.mendeley.com/documents/?uuid=eac88706-58aa-4e08-8e91-600e6436f8e8"]}],"mendeley":{"formattedCitation":"Pattisahusiwa, “Modul Processing Data Penelitian Kuantitatif Menggunakan Eviews.”","plainTextFormattedCitation":"Pattisahusiwa, “Modul Processing Data Penelitian Kuantitatif Menggunakan Eviews.”","previouslyFormattedCitation":"Pattisahusiwa, “Modul Processing Data Penelitian Kuantitatif Menggunakan Eviews.”"},"properties":{"noteIndex":134},"schema":"https://github.com/citation-style-language/schema/raw/master/csl-citation.json"}</w:instrText>
      </w:r>
      <w:r w:rsidRPr="00643A69">
        <w:rPr>
          <w:rFonts w:asciiTheme="majorBidi" w:hAnsiTheme="majorBidi" w:cstheme="majorBidi"/>
        </w:rPr>
        <w:fldChar w:fldCharType="separate"/>
      </w:r>
      <w:r w:rsidRPr="00643A69">
        <w:rPr>
          <w:rFonts w:asciiTheme="majorBidi" w:hAnsiTheme="majorBidi" w:cstheme="majorBidi"/>
          <w:noProof/>
        </w:rPr>
        <w:t>Pattisahusiwa, “Modul Processing Data Penelitian Kuantitatif Menggunakan Eviews.”</w:t>
      </w:r>
      <w:r w:rsidRPr="00643A69">
        <w:rPr>
          <w:rFonts w:asciiTheme="majorBidi" w:hAnsiTheme="majorBidi" w:cstheme="majorBidi"/>
        </w:rPr>
        <w:fldChar w:fldCharType="end"/>
      </w:r>
    </w:p>
  </w:footnote>
  <w:footnote w:id="135">
    <w:p w14:paraId="592DF331" w14:textId="53B57A8D" w:rsidR="00A720C3" w:rsidRPr="00643A69" w:rsidRDefault="00A720C3" w:rsidP="00A720C3">
      <w:pPr>
        <w:pStyle w:val="FootnoteText"/>
        <w:ind w:firstLine="720"/>
        <w:jc w:val="both"/>
        <w:rPr>
          <w:rFonts w:asciiTheme="majorBidi" w:hAnsiTheme="majorBidi" w:cstheme="majorBidi"/>
        </w:rPr>
      </w:pPr>
      <w:r w:rsidRPr="00643A69">
        <w:rPr>
          <w:rStyle w:val="FootnoteReference"/>
          <w:rFonts w:asciiTheme="majorBidi" w:hAnsiTheme="majorBidi" w:cstheme="majorBidi"/>
        </w:rPr>
        <w:footnoteRef/>
      </w:r>
      <w:r w:rsidRPr="00643A69">
        <w:rPr>
          <w:rFonts w:asciiTheme="majorBidi" w:hAnsiTheme="majorBidi" w:cstheme="majorBidi"/>
        </w:rPr>
        <w:t xml:space="preserve"> </w:t>
      </w:r>
      <w:r w:rsidRPr="00643A69">
        <w:rPr>
          <w:rFonts w:asciiTheme="majorBidi" w:hAnsiTheme="majorBidi" w:cstheme="majorBidi"/>
        </w:rPr>
        <w:fldChar w:fldCharType="begin" w:fldLock="1"/>
      </w:r>
      <w:r w:rsidR="005C282A">
        <w:rPr>
          <w:rFonts w:asciiTheme="majorBidi" w:hAnsiTheme="majorBidi" w:cstheme="majorBidi"/>
        </w:rPr>
        <w:instrText>ADDIN CSL_CITATION {"citationItems":[{"id":"ITEM-1","itemData":{"ISBN":"9786231190369","author":[{"dropping-particle":"","family":"Indartini","given":"Mintarti","non-dropping-particle":"","parse-names":false,"suffix":""},{"dropping-particle":"","family":"Mutmainah","given":"","non-dropping-particle":"","parse-names":false,"suffix":""}],"id":"ITEM-1","issued":{"date-parts":[["2024"]]},"title":"Buku Analisis DATA KUANTITATIF","type":"book"},"uris":["http://www.mendeley.com/documents/?uuid=3028da5a-7738-42a6-a4c2-910247916532"]}],"mendeley":{"formattedCitation":"Mintarti Indartini and Mutmainah, &lt;i&gt;Buku Analisis DATA KUANTITATIF&lt;/i&gt;, 2024.","plainTextFormattedCitation":"Mintarti Indartini and Mutmainah, Buku Analisis DATA KUANTITATIF, 2024.","previouslyFormattedCitation":"Mintarti Indartini and Mutmainah, &lt;i&gt;Buku Analisis DATA KUANTITATIF&lt;/i&gt;, 2024."},"properties":{"noteIndex":135},"schema":"https://github.com/citation-style-language/schema/raw/master/csl-citation.json"}</w:instrText>
      </w:r>
      <w:r w:rsidRPr="00643A69">
        <w:rPr>
          <w:rFonts w:asciiTheme="majorBidi" w:hAnsiTheme="majorBidi" w:cstheme="majorBidi"/>
        </w:rPr>
        <w:fldChar w:fldCharType="separate"/>
      </w:r>
      <w:r w:rsidRPr="00643A69">
        <w:rPr>
          <w:rFonts w:asciiTheme="majorBidi" w:hAnsiTheme="majorBidi" w:cstheme="majorBidi"/>
          <w:noProof/>
        </w:rPr>
        <w:t xml:space="preserve">Mintarti Indartini and Mutmainah, </w:t>
      </w:r>
      <w:r w:rsidRPr="00643A69">
        <w:rPr>
          <w:rFonts w:asciiTheme="majorBidi" w:hAnsiTheme="majorBidi" w:cstheme="majorBidi"/>
          <w:i/>
          <w:noProof/>
        </w:rPr>
        <w:t>Buku Analisis DATA KUANTITATIF</w:t>
      </w:r>
      <w:r w:rsidRPr="00643A69">
        <w:rPr>
          <w:rFonts w:asciiTheme="majorBidi" w:hAnsiTheme="majorBidi" w:cstheme="majorBidi"/>
          <w:noProof/>
        </w:rPr>
        <w:t>, 2024.</w:t>
      </w:r>
      <w:r w:rsidRPr="00643A69">
        <w:rPr>
          <w:rFonts w:asciiTheme="majorBidi" w:hAnsiTheme="majorBidi" w:cstheme="majorBidi"/>
        </w:rPr>
        <w:fldChar w:fldCharType="end"/>
      </w:r>
    </w:p>
  </w:footnote>
  <w:footnote w:id="136">
    <w:p w14:paraId="52D77E2F" w14:textId="160EEC6C" w:rsidR="00A720C3" w:rsidRPr="00643A69" w:rsidRDefault="00A720C3" w:rsidP="00A720C3">
      <w:pPr>
        <w:pStyle w:val="FootnoteText"/>
        <w:ind w:firstLine="720"/>
        <w:contextualSpacing/>
        <w:jc w:val="both"/>
        <w:rPr>
          <w:rFonts w:asciiTheme="majorBidi" w:hAnsiTheme="majorBidi" w:cstheme="majorBidi"/>
        </w:rPr>
      </w:pPr>
      <w:r w:rsidRPr="00643A69">
        <w:rPr>
          <w:rStyle w:val="FootnoteReference"/>
          <w:rFonts w:asciiTheme="majorBidi" w:hAnsiTheme="majorBidi" w:cstheme="majorBidi"/>
        </w:rPr>
        <w:footnoteRef/>
      </w:r>
      <w:r w:rsidRPr="00643A69">
        <w:rPr>
          <w:rFonts w:asciiTheme="majorBidi" w:hAnsiTheme="majorBidi" w:cstheme="majorBidi"/>
        </w:rPr>
        <w:t xml:space="preserve"> </w:t>
      </w:r>
      <w:r w:rsidRPr="00643A69">
        <w:rPr>
          <w:rFonts w:asciiTheme="majorBidi" w:hAnsiTheme="majorBidi" w:cstheme="majorBidi"/>
        </w:rPr>
        <w:fldChar w:fldCharType="begin" w:fldLock="1"/>
      </w:r>
      <w:r w:rsidR="005C282A">
        <w:rPr>
          <w:rFonts w:asciiTheme="majorBidi" w:hAnsiTheme="majorBidi" w:cstheme="majorBidi"/>
        </w:rPr>
        <w:instrText>ADDIN CSL_CITATION {"citationItems":[{"id":"ITEM-1","itemData":{"ISBN":"978-623-96179-6-7","abstract":"Seiring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Zahriyah","given":"Aminatus","non-dropping-particle":"","parse-names":false,"suffix":""},{"dropping-particle":"","family":"Suprianik","given":"","non-dropping-particle":"","parse-names":false,"suffix":""},{"dropping-particle":"","family":"Parmono","given":"Agung","non-dropping-particle":"","parse-names":false,"suffix":""},{"dropping-particle":"","family":"Mustofa","given":"","non-dropping-particle":"","parse-names":false,"suffix":""}],"container-title":"Mandala Press","id":"ITEM-1","issued":{"date-parts":[["2021"]]},"number-of-pages":"1-130","title":"Ekonometrika Teknik Dan Aplikasi Dengan SPSS","type":"book"},"uris":["http://www.mendeley.com/documents/?uuid=0803dec5-7765-4f3e-99f1-be0204c9e439"]}],"mendeley":{"formattedCitation":"Aminatus Zahriyah et al., &lt;i&gt;Ekonometrika Teknik Dan Aplikasi Dengan SPSS&lt;/i&gt;, &lt;i&gt;Mandala Press&lt;/i&gt;, 2021.","plainTextFormattedCitation":"Aminatus Zahriyah et al., Ekonometrika Teknik Dan Aplikasi Dengan SPSS, Mandala Press, 2021.","previouslyFormattedCitation":"Aminatus Zahriyah et al., &lt;i&gt;Ekonometrika Teknik Dan Aplikasi Dengan SPSS&lt;/i&gt;, &lt;i&gt;Mandala Press&lt;/i&gt;, 2021."},"properties":{"noteIndex":136},"schema":"https://github.com/citation-style-language/schema/raw/master/csl-citation.json"}</w:instrText>
      </w:r>
      <w:r w:rsidRPr="00643A69">
        <w:rPr>
          <w:rFonts w:asciiTheme="majorBidi" w:hAnsiTheme="majorBidi" w:cstheme="majorBidi"/>
        </w:rPr>
        <w:fldChar w:fldCharType="separate"/>
      </w:r>
      <w:r w:rsidRPr="00643A69">
        <w:rPr>
          <w:rFonts w:asciiTheme="majorBidi" w:hAnsiTheme="majorBidi" w:cstheme="majorBidi"/>
          <w:noProof/>
        </w:rPr>
        <w:t xml:space="preserve">Aminatus Zahriyah et al., </w:t>
      </w:r>
      <w:r w:rsidRPr="00643A69">
        <w:rPr>
          <w:rFonts w:asciiTheme="majorBidi" w:hAnsiTheme="majorBidi" w:cstheme="majorBidi"/>
          <w:i/>
          <w:noProof/>
        </w:rPr>
        <w:t>Ekonometrika Teknik Dan Aplikasi Dengan SPSS</w:t>
      </w:r>
      <w:r w:rsidRPr="00643A69">
        <w:rPr>
          <w:rFonts w:asciiTheme="majorBidi" w:hAnsiTheme="majorBidi" w:cstheme="majorBidi"/>
          <w:noProof/>
        </w:rPr>
        <w:t xml:space="preserve">, </w:t>
      </w:r>
      <w:r w:rsidRPr="00643A69">
        <w:rPr>
          <w:rFonts w:asciiTheme="majorBidi" w:hAnsiTheme="majorBidi" w:cstheme="majorBidi"/>
          <w:i/>
          <w:noProof/>
        </w:rPr>
        <w:t>Mandala Press</w:t>
      </w:r>
      <w:r w:rsidRPr="00643A69">
        <w:rPr>
          <w:rFonts w:asciiTheme="majorBidi" w:hAnsiTheme="majorBidi" w:cstheme="majorBidi"/>
          <w:noProof/>
        </w:rPr>
        <w:t>, 2021.</w:t>
      </w:r>
      <w:r w:rsidRPr="00643A69">
        <w:rPr>
          <w:rFonts w:asciiTheme="majorBidi" w:hAnsiTheme="majorBidi" w:cstheme="majorBidi"/>
        </w:rPr>
        <w:fldChar w:fldCharType="end"/>
      </w:r>
    </w:p>
  </w:footnote>
  <w:footnote w:id="137">
    <w:p w14:paraId="3010B3AE" w14:textId="7468C933" w:rsidR="00A720C3" w:rsidRPr="00643A69" w:rsidRDefault="00A720C3" w:rsidP="00A720C3">
      <w:pPr>
        <w:pStyle w:val="FootnoteText"/>
        <w:ind w:firstLine="720"/>
        <w:contextualSpacing/>
        <w:jc w:val="both"/>
        <w:rPr>
          <w:rFonts w:asciiTheme="majorBidi" w:hAnsiTheme="majorBidi" w:cstheme="majorBidi"/>
        </w:rPr>
      </w:pPr>
      <w:r w:rsidRPr="00643A69">
        <w:rPr>
          <w:rStyle w:val="FootnoteReference"/>
          <w:rFonts w:asciiTheme="majorBidi" w:hAnsiTheme="majorBidi" w:cstheme="majorBidi"/>
        </w:rPr>
        <w:footnoteRef/>
      </w:r>
      <w:r w:rsidRPr="00643A69">
        <w:rPr>
          <w:rFonts w:asciiTheme="majorBidi" w:hAnsiTheme="majorBidi" w:cstheme="majorBidi"/>
        </w:rPr>
        <w:t xml:space="preserve"> </w:t>
      </w:r>
      <w:r w:rsidRPr="00643A69">
        <w:rPr>
          <w:rFonts w:asciiTheme="majorBidi" w:hAnsiTheme="majorBidi" w:cstheme="majorBidi"/>
        </w:rPr>
        <w:fldChar w:fldCharType="begin" w:fldLock="1"/>
      </w:r>
      <w:r w:rsidR="005C282A">
        <w:rPr>
          <w:rFonts w:asciiTheme="majorBidi" w:hAnsiTheme="majorBidi" w:cstheme="majorBidi"/>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approach.","author":[{"dropping-particle":"","family":"Pattisahusiwa","given":"Salmah","non-dropping-particle":"","parse-names":false,"suffix":""}],"container-title":"Processing Data Penelitian Kuantitatif Menggunakan EVIEWS","id":"ITEM-1","issued":{"date-parts":[["2018"]]},"page":"1-28","title":"Modul Processing Data Penelitian Kuantitatif Menggunakan Eviews","type":"article-journal"},"uris":["http://www.mendeley.com/documents/?uuid=eac88706-58aa-4e08-8e91-600e6436f8e8"]}],"mendeley":{"formattedCitation":"Pattisahusiwa, “Modul Processing Data Penelitian Kuantitatif Menggunakan Eviews.”","plainTextFormattedCitation":"Pattisahusiwa, “Modul Processing Data Penelitian Kuantitatif Menggunakan Eviews.”","previouslyFormattedCitation":"Pattisahusiwa, “Modul Processing Data Penelitian Kuantitatif Menggunakan Eviews.”"},"properties":{"noteIndex":137},"schema":"https://github.com/citation-style-language/schema/raw/master/csl-citation.json"}</w:instrText>
      </w:r>
      <w:r w:rsidRPr="00643A69">
        <w:rPr>
          <w:rFonts w:asciiTheme="majorBidi" w:hAnsiTheme="majorBidi" w:cstheme="majorBidi"/>
        </w:rPr>
        <w:fldChar w:fldCharType="separate"/>
      </w:r>
      <w:r w:rsidRPr="00643A69">
        <w:rPr>
          <w:rFonts w:asciiTheme="majorBidi" w:hAnsiTheme="majorBidi" w:cstheme="majorBidi"/>
          <w:noProof/>
        </w:rPr>
        <w:t>Pattisahusiwa, “Modul Processing Data Penelitian Kuantitatif Menggunakan Eviews.”</w:t>
      </w:r>
      <w:r w:rsidRPr="00643A69">
        <w:rPr>
          <w:rFonts w:asciiTheme="majorBidi" w:hAnsiTheme="majorBidi" w:cstheme="majorBidi"/>
        </w:rPr>
        <w:fldChar w:fldCharType="end"/>
      </w:r>
    </w:p>
  </w:footnote>
  <w:footnote w:id="138">
    <w:p w14:paraId="0BC9F58D" w14:textId="095DB336" w:rsidR="00A720C3" w:rsidRPr="00441AAB" w:rsidRDefault="00A720C3" w:rsidP="00A720C3">
      <w:pPr>
        <w:pStyle w:val="FootnoteText"/>
        <w:ind w:firstLine="720"/>
        <w:jc w:val="both"/>
        <w:rPr>
          <w:lang w:val="sv-SE"/>
        </w:rPr>
      </w:pPr>
      <w:r w:rsidRPr="00643A69">
        <w:rPr>
          <w:rStyle w:val="FootnoteReference"/>
          <w:rFonts w:asciiTheme="majorBidi" w:hAnsiTheme="majorBidi" w:cstheme="majorBidi"/>
        </w:rPr>
        <w:footnoteRef/>
      </w:r>
      <w:r w:rsidRPr="00441AAB">
        <w:rPr>
          <w:rFonts w:asciiTheme="majorBidi" w:hAnsiTheme="majorBidi" w:cstheme="majorBidi"/>
          <w:lang w:val="sv-SE"/>
        </w:rPr>
        <w:t xml:space="preserve"> </w:t>
      </w:r>
      <w:r w:rsidRPr="00643A69">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{"citationItems":[{"id":"ITEM-1","itemData":{"ISBN":"9786029019988","abstract":"dyah nirmala arum janie, s.e., m.si.","author":[{"dropping-particle":"","family":"Janie","given":"Dyah Nirmala Arum","non-dropping-particle":"","parse-names":false,"suffix":""}],"container-title":"Semarang University Press","id":"ITEM-1","issue":"April 2012","issued":{"date-parts":[["2012"]]},"number-of-pages":"h. 13","title":"Statistik Deskriptif &amp; Regresi Linier Berganda dengan SPSS","type":"book"},"uris":["http://www.mendeley.com/documents/?uuid=fade1d33-3840-46ef-b101-d62f2fa4c029"]}],"mendeley":{"formattedCitation":"Dyah Nirmala Arum Janie, &lt;i&gt;Statistik Deskriptif &amp; Regresi Linier Berganda Dengan SPSS&lt;/i&gt;, &lt;i&gt;Semarang University Press&lt;/i&gt;, 2012.","plainTextFormattedCitation":"Dyah Nirmala Arum Janie, Statistik Deskriptif &amp; Regresi Linier Berganda Dengan SPSS, Semarang University Press, 2012.","previouslyFormattedCitation":"Dyah Nirmala Arum Janie, &lt;i&gt;Statistik Deskriptif &amp; Regresi Linier Berganda Dengan SPSS&lt;/i&gt;, &lt;i&gt;Semarang University Press&lt;/i&gt;, 2012."},"properties":{"noteIndex":138},"schema":"https://github.com/citation-style-language/schema/raw/master/csl-citation.json"}</w:instrText>
      </w:r>
      <w:r w:rsidRPr="00643A69">
        <w:rPr>
          <w:rFonts w:asciiTheme="majorBidi" w:hAnsiTheme="majorBidi" w:cstheme="majorBidi"/>
        </w:rPr>
        <w:fldChar w:fldCharType="separate"/>
      </w:r>
      <w:r w:rsidRPr="00441AAB">
        <w:rPr>
          <w:rFonts w:asciiTheme="majorBidi" w:hAnsiTheme="majorBidi" w:cstheme="majorBidi"/>
          <w:noProof/>
          <w:lang w:val="sv-SE"/>
        </w:rPr>
        <w:t xml:space="preserve">Dyah Nirmala Arum Janie, </w:t>
      </w:r>
      <w:r w:rsidRPr="00441AAB">
        <w:rPr>
          <w:rFonts w:asciiTheme="majorBidi" w:hAnsiTheme="majorBidi" w:cstheme="majorBidi"/>
          <w:i/>
          <w:noProof/>
          <w:lang w:val="sv-SE"/>
        </w:rPr>
        <w:t>Statistik Deskriptif &amp; Regresi Linier Berganda Dengan SPSS</w:t>
      </w:r>
      <w:r w:rsidRPr="00441AAB">
        <w:rPr>
          <w:rFonts w:asciiTheme="majorBidi" w:hAnsiTheme="majorBidi" w:cstheme="majorBidi"/>
          <w:noProof/>
          <w:lang w:val="sv-SE"/>
        </w:rPr>
        <w:t xml:space="preserve">, </w:t>
      </w:r>
      <w:r w:rsidRPr="00441AAB">
        <w:rPr>
          <w:rFonts w:asciiTheme="majorBidi" w:hAnsiTheme="majorBidi" w:cstheme="majorBidi"/>
          <w:i/>
          <w:noProof/>
          <w:lang w:val="sv-SE"/>
        </w:rPr>
        <w:t>Semarang University Press</w:t>
      </w:r>
      <w:r w:rsidRPr="00441AAB">
        <w:rPr>
          <w:rFonts w:asciiTheme="majorBidi" w:hAnsiTheme="majorBidi" w:cstheme="majorBidi"/>
          <w:noProof/>
          <w:lang w:val="sv-SE"/>
        </w:rPr>
        <w:t>, 2012.</w:t>
      </w:r>
      <w:r w:rsidRPr="00643A69">
        <w:rPr>
          <w:rFonts w:asciiTheme="majorBidi" w:hAnsiTheme="majorBidi" w:cstheme="majorBidi"/>
        </w:rPr>
        <w:fldChar w:fldCharType="end"/>
      </w:r>
    </w:p>
  </w:footnote>
  <w:footnote w:id="139">
    <w:p w14:paraId="5DDDE5CE" w14:textId="5BFDCDFA" w:rsidR="00A720C3" w:rsidRPr="00441AAB" w:rsidRDefault="00A720C3" w:rsidP="00A720C3">
      <w:pPr>
        <w:pStyle w:val="FootnoteText"/>
        <w:ind w:firstLine="720"/>
        <w:jc w:val="both"/>
        <w:rPr>
          <w:rFonts w:asciiTheme="majorBidi" w:hAnsiTheme="majorBidi" w:cstheme="majorBidi"/>
          <w:lang w:val="sv-SE"/>
        </w:rPr>
      </w:pPr>
      <w:r w:rsidRPr="00643A69">
        <w:rPr>
          <w:rStyle w:val="FootnoteReference"/>
          <w:rFonts w:asciiTheme="majorBidi" w:hAnsiTheme="majorBidi" w:cstheme="majorBidi"/>
        </w:rPr>
        <w:footnoteRef/>
      </w:r>
      <w:r w:rsidRPr="00441AAB">
        <w:rPr>
          <w:rFonts w:asciiTheme="majorBidi" w:hAnsiTheme="majorBidi" w:cstheme="majorBidi"/>
          <w:lang w:val="sv-SE"/>
        </w:rPr>
        <w:t xml:space="preserve"> </w:t>
      </w:r>
      <w:r w:rsidRPr="00643A69">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{"citationItems":[{"id":"ITEM-1","itemData":{"ISBN":"9786239405656","author":[{"dropping-particle":"","family":"Syarifuddin","given":"","non-dropping-particle":"","parse-names":false,"suffix":""},{"dropping-particle":"","family":"Ibnu","given":"Al Saudi","non-dropping-particle":"","parse-names":false,"suffix":""}],"id":"ITEM-1","issued":{"date-parts":[["2022"]]},"number-of-pages":"1-127","title":"Metode Riset Praktis Regresi Berganda Menggunakan SPSS","type":"book"},"uris":["http://www.mendeley.com/documents/?uuid=1fcbdbd9-1160-4374-9094-909d44fa688d"]}],"mendeley":{"formattedCitation":"Syarifuddin and Al Saudi Ibnu, &lt;i&gt;Metode Riset Praktis Regresi Berganda Menggunakan SPSS&lt;/i&gt;, 2022, http://digilib.iain-palangkaraya.ac.id/4022/1/BUKU METODE RISET PRAKTIS.pdf.","plainTextFormattedCitation":"Syarifuddin and Al Saudi Ibnu, Metode Riset Praktis Regresi Berganda Menggunakan SPSS, 2022, http://digilib.iain-palangkaraya.ac.id/4022/1/BUKU METODE RISET PRAKTIS.pdf.","previouslyFormattedCitation":"Syarifuddin and Al Saudi Ibnu, &lt;i&gt;Metode Riset Praktis Regresi Berganda Menggunakan SPSS&lt;/i&gt;, 2022, http://digilib.iain-palangkaraya.ac.id/4022/1/BUKU METODE RISET PRAKTIS.pdf."},"properties":{"noteIndex":139},"schema":"https://github.com/citation-style-language/schema/raw/master/csl-citation.json"}</w:instrText>
      </w:r>
      <w:r w:rsidRPr="00643A69">
        <w:rPr>
          <w:rFonts w:asciiTheme="majorBidi" w:hAnsiTheme="majorBidi" w:cstheme="majorBidi"/>
        </w:rPr>
        <w:fldChar w:fldCharType="separate"/>
      </w:r>
      <w:r w:rsidRPr="00441AAB">
        <w:rPr>
          <w:rFonts w:asciiTheme="majorBidi" w:hAnsiTheme="majorBidi" w:cstheme="majorBidi"/>
          <w:noProof/>
          <w:lang w:val="sv-SE"/>
        </w:rPr>
        <w:t xml:space="preserve">Syarifuddin and Al Saudi Ibnu, </w:t>
      </w:r>
      <w:r w:rsidRPr="00441AAB">
        <w:rPr>
          <w:rFonts w:asciiTheme="majorBidi" w:hAnsiTheme="majorBidi" w:cstheme="majorBidi"/>
          <w:i/>
          <w:noProof/>
          <w:lang w:val="sv-SE"/>
        </w:rPr>
        <w:t>Metode Riset Praktis Regresi Berganda Menggunakan SPSS</w:t>
      </w:r>
      <w:r w:rsidRPr="00441AAB">
        <w:rPr>
          <w:rFonts w:asciiTheme="majorBidi" w:hAnsiTheme="majorBidi" w:cstheme="majorBidi"/>
          <w:noProof/>
          <w:lang w:val="sv-SE"/>
        </w:rPr>
        <w:t>, 2022, http://digilib.iain-palangkaraya.ac.id/4022/1/BUKU METODE RISET PRAKTIS.pdf.</w:t>
      </w:r>
      <w:r w:rsidRPr="00643A69">
        <w:rPr>
          <w:rFonts w:asciiTheme="majorBidi" w:hAnsiTheme="majorBidi" w:cstheme="majorBidi"/>
        </w:rPr>
        <w:fldChar w:fldCharType="end"/>
      </w:r>
    </w:p>
  </w:footnote>
  <w:footnote w:id="140">
    <w:p w14:paraId="24C609E5" w14:textId="733B4369" w:rsidR="00A720C3" w:rsidRPr="00441AAB" w:rsidRDefault="00A720C3" w:rsidP="00A720C3">
      <w:pPr>
        <w:pStyle w:val="FootnoteText"/>
        <w:ind w:firstLine="720"/>
        <w:jc w:val="both"/>
        <w:rPr>
          <w:lang w:val="sv-SE"/>
        </w:rPr>
      </w:pPr>
      <w:r w:rsidRPr="00643A69">
        <w:rPr>
          <w:rStyle w:val="FootnoteReference"/>
          <w:rFonts w:asciiTheme="majorBidi" w:hAnsiTheme="majorBidi" w:cstheme="majorBidi"/>
        </w:rPr>
        <w:footnoteRef/>
      </w:r>
      <w:r w:rsidRPr="00441AAB">
        <w:rPr>
          <w:rFonts w:asciiTheme="majorBidi" w:hAnsiTheme="majorBidi" w:cstheme="majorBidi"/>
          <w:lang w:val="sv-SE"/>
        </w:rPr>
        <w:t xml:space="preserve"> </w:t>
      </w:r>
      <w:r w:rsidRPr="00643A69">
        <w:rPr>
          <w:rFonts w:asciiTheme="majorBidi" w:hAnsiTheme="majorBidi" w:cstheme="majorBidi"/>
        </w:rPr>
        <w:fldChar w:fldCharType="begin" w:fldLock="1"/>
      </w:r>
      <w:r w:rsidR="005C282A">
        <w:rPr>
          <w:rFonts w:asciiTheme="majorBidi" w:hAnsiTheme="majorBidi" w:cstheme="majorBidi"/>
          <w:lang w:val="sv-SE"/>
        </w:rPr>
        <w:instrText>ADDIN CSL_CITATION {"citationItems":[{"id":"ITEM-1","itemData":{"ISBN":"9786236705889","author":[{"dropping-particle":"","family":"Mubarak","given":"Reza","non-dropping-particle":"","parse-names":false,"suffix":""}],"id":"ITEM-1","issued":{"date-parts":[["2021"]]},"number-of-pages":"1-153","title":"PENGANTAR EKONOMETRIKA Edisi Pertama","type":"book"},"uris":["http://www.mendeley.com/documents/?uuid=91d9ed00-13f4-4295-ba55-ec31ab722c27"]}],"mendeley":{"formattedCitation":"Reza Mubarak, &lt;i&gt;PENGANTAR EKONOMETRIKA Edisi Pertama&lt;/i&gt;, 2021.","plainTextFormattedCitation":"Reza Mubarak, PENGANTAR EKONOMETRIKA Edisi Pertama, 2021.","previouslyFormattedCitation":"Reza Mubarak, &lt;i&gt;PENGANTAR EKONOMETRIKA Edisi Pertama&lt;/i&gt;, 2021."},"properties":{"noteIndex":140},"schema":"https://github.com/citation-style-language/schema/raw/master/csl-citation.json"}</w:instrText>
      </w:r>
      <w:r w:rsidRPr="00643A69">
        <w:rPr>
          <w:rFonts w:asciiTheme="majorBidi" w:hAnsiTheme="majorBidi" w:cstheme="majorBidi"/>
        </w:rPr>
        <w:fldChar w:fldCharType="separate"/>
      </w:r>
      <w:r w:rsidRPr="00441AAB">
        <w:rPr>
          <w:rFonts w:asciiTheme="majorBidi" w:hAnsiTheme="majorBidi" w:cstheme="majorBidi"/>
          <w:noProof/>
          <w:lang w:val="sv-SE"/>
        </w:rPr>
        <w:t xml:space="preserve">Reza Mubarak, </w:t>
      </w:r>
      <w:r w:rsidRPr="00441AAB">
        <w:rPr>
          <w:rFonts w:asciiTheme="majorBidi" w:hAnsiTheme="majorBidi" w:cstheme="majorBidi"/>
          <w:i/>
          <w:noProof/>
          <w:lang w:val="sv-SE"/>
        </w:rPr>
        <w:t>PENGANTAR EKONOMETRIKA Edisi Pertama</w:t>
      </w:r>
      <w:r w:rsidRPr="00441AAB">
        <w:rPr>
          <w:rFonts w:asciiTheme="majorBidi" w:hAnsiTheme="majorBidi" w:cstheme="majorBidi"/>
          <w:noProof/>
          <w:lang w:val="sv-SE"/>
        </w:rPr>
        <w:t>, 2021.</w:t>
      </w:r>
      <w:r w:rsidRPr="00643A69">
        <w:rPr>
          <w:rFonts w:asciiTheme="majorBidi" w:hAnsiTheme="majorBidi" w:cstheme="majorBidi"/>
        </w:rPr>
        <w:fldChar w:fldCharType="end"/>
      </w:r>
    </w:p>
  </w:footnote>
  <w:footnote w:id="141">
    <w:p w14:paraId="5C766BE8" w14:textId="77777777" w:rsidR="00A720C3" w:rsidRPr="00071567" w:rsidRDefault="00A720C3" w:rsidP="00A720C3">
      <w:pPr>
        <w:pStyle w:val="FootnoteText"/>
        <w:ind w:firstLine="720"/>
        <w:jc w:val="both"/>
        <w:rPr>
          <w:rFonts w:asciiTheme="majorBidi" w:hAnsiTheme="majorBidi" w:cstheme="majorBidi"/>
        </w:rPr>
      </w:pPr>
      <w:r w:rsidRPr="00071567">
        <w:rPr>
          <w:rStyle w:val="FootnoteReference"/>
          <w:rFonts w:asciiTheme="majorBidi" w:hAnsiTheme="majorBidi" w:cstheme="majorBidi"/>
        </w:rPr>
        <w:footnoteRef/>
      </w:r>
      <w:r w:rsidRPr="00071567">
        <w:rPr>
          <w:rFonts w:asciiTheme="majorBidi" w:hAnsiTheme="majorBidi" w:cstheme="majorBidi"/>
        </w:rPr>
        <w:t xml:space="preserve"> Wikipedia, 2024, “Shopee”, Diakses 29 November 2024, https://id.wikipedia.org/wiki/Shopee.</w:t>
      </w:r>
    </w:p>
  </w:footnote>
  <w:footnote w:id="142">
    <w:p w14:paraId="46169BB1" w14:textId="77777777" w:rsidR="00A720C3" w:rsidRPr="00344BAE" w:rsidRDefault="00A720C3" w:rsidP="00A720C3">
      <w:pPr>
        <w:pStyle w:val="FootnoteText"/>
        <w:ind w:firstLine="720"/>
        <w:jc w:val="both"/>
        <w:rPr>
          <w:rFonts w:asciiTheme="majorBidi" w:hAnsiTheme="majorBidi" w:cstheme="majorBidi"/>
        </w:rPr>
      </w:pPr>
      <w:r w:rsidRPr="00ED0543">
        <w:rPr>
          <w:rStyle w:val="FootnoteReference"/>
          <w:rFonts w:asciiTheme="majorBidi" w:hAnsiTheme="majorBidi" w:cstheme="majorBidi"/>
        </w:rPr>
        <w:footnoteRef/>
      </w:r>
      <w:r w:rsidRPr="00344BAE">
        <w:rPr>
          <w:rFonts w:asciiTheme="majorBidi" w:hAnsiTheme="majorBidi" w:cstheme="majorBidi"/>
        </w:rPr>
        <w:t xml:space="preserve"> Ididtrix, Diakses 1 Desember </w:t>
      </w:r>
      <w:r>
        <w:rPr>
          <w:rFonts w:asciiTheme="majorBidi" w:hAnsiTheme="majorBidi" w:cstheme="majorBidi"/>
        </w:rPr>
        <w:t xml:space="preserve">2024, </w:t>
      </w:r>
      <w:r w:rsidRPr="00344BAE">
        <w:rPr>
          <w:rFonts w:asciiTheme="majorBidi" w:hAnsiTheme="majorBidi" w:cstheme="majorBidi"/>
        </w:rPr>
        <w:t>https://iditrix.com/shopee-international-indonesia/472850/</w:t>
      </w:r>
      <w:r>
        <w:rPr>
          <w:rFonts w:asciiTheme="majorBidi" w:hAnsiTheme="majorBidi" w:cstheme="majorBidi"/>
        </w:rPr>
        <w:t>.</w:t>
      </w:r>
      <w:r w:rsidRPr="00344BAE">
        <w:rPr>
          <w:rFonts w:asciiTheme="majorBidi" w:hAnsiTheme="majorBidi" w:cstheme="majorBidi"/>
        </w:rPr>
        <w:t xml:space="preserve"> </w:t>
      </w:r>
    </w:p>
  </w:footnote>
  <w:footnote w:id="143">
    <w:p w14:paraId="6C5FAB2B" w14:textId="77777777" w:rsidR="00A720C3" w:rsidRPr="00CE147C" w:rsidRDefault="00A720C3" w:rsidP="00A720C3">
      <w:pPr>
        <w:pStyle w:val="FootnoteText"/>
        <w:ind w:firstLine="720"/>
        <w:jc w:val="both"/>
        <w:rPr>
          <w:rFonts w:asciiTheme="majorBidi" w:hAnsiTheme="majorBidi" w:cstheme="majorBidi"/>
        </w:rPr>
      </w:pPr>
      <w:r w:rsidRPr="00CE147C">
        <w:rPr>
          <w:rStyle w:val="FootnoteReference"/>
          <w:rFonts w:asciiTheme="majorBidi" w:hAnsiTheme="majorBidi" w:cstheme="majorBidi"/>
        </w:rPr>
        <w:footnoteRef/>
      </w:r>
      <w:r w:rsidRPr="00CE147C">
        <w:rPr>
          <w:rFonts w:asciiTheme="majorBidi" w:hAnsiTheme="majorBidi" w:cstheme="majorBidi"/>
        </w:rPr>
        <w:t xml:space="preserve"> Rintasari,</w:t>
      </w:r>
      <w:r>
        <w:rPr>
          <w:rFonts w:asciiTheme="majorBidi" w:hAnsiTheme="majorBidi" w:cstheme="majorBidi"/>
        </w:rPr>
        <w:t xml:space="preserve"> </w:t>
      </w:r>
      <w:r w:rsidRPr="00CE147C">
        <w:rPr>
          <w:rFonts w:asciiTheme="majorBidi" w:hAnsiTheme="majorBidi" w:cstheme="majorBidi"/>
        </w:rPr>
        <w:t>Dias and Farida, Naili</w:t>
      </w:r>
      <w:r>
        <w:rPr>
          <w:rFonts w:asciiTheme="majorBidi" w:hAnsiTheme="majorBidi" w:cstheme="majorBidi"/>
        </w:rPr>
        <w:t xml:space="preserve">. </w:t>
      </w:r>
      <w:r w:rsidRPr="00CE147C">
        <w:rPr>
          <w:rFonts w:asciiTheme="majorBidi" w:hAnsiTheme="majorBidi" w:cstheme="majorBidi"/>
        </w:rPr>
        <w:t>2020</w:t>
      </w:r>
      <w:r>
        <w:rPr>
          <w:rFonts w:asciiTheme="majorBidi" w:hAnsiTheme="majorBidi" w:cstheme="majorBidi"/>
        </w:rPr>
        <w:t>.</w:t>
      </w:r>
      <w:r w:rsidRPr="00CE147C">
        <w:rPr>
          <w:rFonts w:asciiTheme="majorBidi" w:hAnsiTheme="majorBidi" w:cstheme="majorBidi"/>
        </w:rPr>
        <w:t> </w:t>
      </w:r>
      <w:r>
        <w:rPr>
          <w:rFonts w:asciiTheme="majorBidi" w:hAnsiTheme="majorBidi" w:cstheme="majorBidi"/>
        </w:rPr>
        <w:t>“</w:t>
      </w:r>
      <w:r w:rsidRPr="00CE147C">
        <w:rPr>
          <w:rFonts w:asciiTheme="majorBidi" w:hAnsiTheme="majorBidi" w:cstheme="majorBidi"/>
        </w:rPr>
        <w:t>Pengaruh E-Trust Dan E-Service Quality Terhadap E-Loyalty Melalui E-Satisfaction (Studi Pada Pengguna Situs E-Commerce C2</w:t>
      </w:r>
      <w:r>
        <w:rPr>
          <w:rFonts w:asciiTheme="majorBidi" w:hAnsiTheme="majorBidi" w:cstheme="majorBidi"/>
        </w:rPr>
        <w:t>C</w:t>
      </w:r>
      <w:r w:rsidRPr="00CE147C">
        <w:rPr>
          <w:rFonts w:asciiTheme="majorBidi" w:hAnsiTheme="majorBidi" w:cstheme="majorBidi"/>
        </w:rPr>
        <w:t xml:space="preserve"> Shopee Di Kabupaten Sleman)</w:t>
      </w:r>
      <w:r>
        <w:rPr>
          <w:rFonts w:asciiTheme="majorBidi" w:hAnsiTheme="majorBidi" w:cstheme="majorBidi"/>
        </w:rPr>
        <w:t>”. Universitas Diponegoro Semarang</w:t>
      </w:r>
      <w:r w:rsidRPr="00CE147C">
        <w:rPr>
          <w:rFonts w:asciiTheme="majorBidi" w:hAnsiTheme="majorBidi" w:cstheme="majorBidi"/>
        </w:rPr>
        <w:t>.</w:t>
      </w:r>
    </w:p>
  </w:footnote>
  <w:footnote w:id="144">
    <w:p w14:paraId="2D36709B" w14:textId="77777777" w:rsidR="00A720C3" w:rsidRPr="00427FC6" w:rsidRDefault="00A720C3" w:rsidP="00A720C3">
      <w:pPr>
        <w:pStyle w:val="FootnoteText"/>
        <w:ind w:firstLine="720"/>
        <w:jc w:val="both"/>
        <w:rPr>
          <w:rFonts w:asciiTheme="majorBidi" w:hAnsiTheme="majorBidi" w:cstheme="majorBidi"/>
        </w:rPr>
      </w:pPr>
      <w:r w:rsidRPr="00427FC6">
        <w:rPr>
          <w:rStyle w:val="FootnoteReference"/>
          <w:rFonts w:asciiTheme="majorBidi" w:hAnsiTheme="majorBidi" w:cstheme="majorBidi"/>
        </w:rPr>
        <w:footnoteRef/>
      </w:r>
      <w:r w:rsidRPr="00427FC6">
        <w:rPr>
          <w:rFonts w:asciiTheme="majorBidi" w:hAnsiTheme="majorBidi" w:cstheme="majorBidi"/>
        </w:rPr>
        <w:t xml:space="preserve"> Disdukcapil Kebumen,</w:t>
      </w:r>
      <w:r>
        <w:rPr>
          <w:rFonts w:asciiTheme="majorBidi" w:hAnsiTheme="majorBidi" w:cstheme="majorBidi"/>
        </w:rPr>
        <w:t xml:space="preserve"> </w:t>
      </w:r>
      <w:r w:rsidRPr="00427FC6">
        <w:rPr>
          <w:rFonts w:asciiTheme="majorBidi" w:hAnsiTheme="majorBidi" w:cstheme="majorBidi"/>
        </w:rPr>
        <w:t>”Geografis”, accessed November 11, 2024,</w:t>
      </w:r>
      <w:r>
        <w:rPr>
          <w:rFonts w:asciiTheme="majorBidi" w:hAnsiTheme="majorBidi" w:cstheme="majorBidi"/>
        </w:rPr>
        <w:t xml:space="preserve"> </w:t>
      </w:r>
      <w:r w:rsidRPr="00427FC6">
        <w:rPr>
          <w:rFonts w:asciiTheme="majorBidi" w:hAnsiTheme="majorBidi" w:cstheme="majorBidi"/>
          <w:color w:val="000000" w:themeColor="text1"/>
        </w:rPr>
        <w:t xml:space="preserve">https://kependudukan.kebumenkab.go.id/index.php/web/post/950/geografis. </w:t>
      </w:r>
    </w:p>
  </w:footnote>
  <w:footnote w:id="145">
    <w:p w14:paraId="1C8AB803" w14:textId="77777777" w:rsidR="00A720C3" w:rsidRPr="00C359F0" w:rsidRDefault="00A720C3" w:rsidP="00A720C3">
      <w:pPr>
        <w:pStyle w:val="FootnoteText"/>
        <w:ind w:firstLine="720"/>
        <w:jc w:val="both"/>
        <w:rPr>
          <w:rFonts w:asciiTheme="majorBidi" w:hAnsiTheme="majorBidi" w:cstheme="majorBidi"/>
          <w:lang w:val="sv-SE"/>
        </w:rPr>
      </w:pPr>
      <w:r w:rsidRPr="00C359F0">
        <w:rPr>
          <w:rStyle w:val="FootnoteReference"/>
          <w:rFonts w:asciiTheme="majorBidi" w:hAnsiTheme="majorBidi" w:cstheme="majorBidi"/>
        </w:rPr>
        <w:footnoteRef/>
      </w:r>
      <w:r w:rsidRPr="00C359F0">
        <w:rPr>
          <w:rFonts w:asciiTheme="majorBidi" w:hAnsiTheme="majorBidi" w:cstheme="majorBidi"/>
          <w:lang w:val="sv-SE"/>
        </w:rPr>
        <w:t xml:space="preserve"> JDIH Kebumen, “Visi dan Misi”, accessed November 11, 2024, https://jdih.kebumenkab.go.id/index.php/pages/visi-dan-misi.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507"/>
    <w:multiLevelType w:val="hybridMultilevel"/>
    <w:tmpl w:val="836668A0"/>
    <w:lvl w:ilvl="0" w:tplc="408C93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D66E75"/>
    <w:multiLevelType w:val="hybridMultilevel"/>
    <w:tmpl w:val="43D4A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75557"/>
    <w:multiLevelType w:val="hybridMultilevel"/>
    <w:tmpl w:val="0E182AD0"/>
    <w:lvl w:ilvl="0" w:tplc="4112D5B4">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3" w15:restartNumberingAfterBreak="0">
    <w:nsid w:val="077E1BDF"/>
    <w:multiLevelType w:val="hybridMultilevel"/>
    <w:tmpl w:val="315AC582"/>
    <w:lvl w:ilvl="0" w:tplc="A67ED37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80FC8"/>
    <w:multiLevelType w:val="multilevel"/>
    <w:tmpl w:val="EACE8D48"/>
    <w:lvl w:ilvl="0">
      <w:start w:val="1"/>
      <w:numFmt w:val="decimal"/>
      <w:lvlText w:val="%1."/>
      <w:lvlJc w:val="left"/>
      <w:pPr>
        <w:ind w:left="720" w:hanging="360"/>
      </w:pPr>
      <w:rPr>
        <w:rFonts w:hint="default"/>
      </w:rPr>
    </w:lvl>
    <w:lvl w:ilvl="1">
      <w:start w:val="5"/>
      <w:numFmt w:val="decimal"/>
      <w:isLgl/>
      <w:lvlText w:val="%1.%2."/>
      <w:lvlJc w:val="left"/>
      <w:pPr>
        <w:ind w:left="1538" w:hanging="540"/>
      </w:pPr>
      <w:rPr>
        <w:rFonts w:hint="default"/>
      </w:rPr>
    </w:lvl>
    <w:lvl w:ilvl="2">
      <w:start w:val="1"/>
      <w:numFmt w:val="decimal"/>
      <w:isLgl/>
      <w:lvlText w:val="%1.%2.%3."/>
      <w:lvlJc w:val="left"/>
      <w:pPr>
        <w:ind w:left="2356" w:hanging="720"/>
      </w:pPr>
      <w:rPr>
        <w:rFonts w:hint="default"/>
      </w:rPr>
    </w:lvl>
    <w:lvl w:ilvl="3">
      <w:start w:val="1"/>
      <w:numFmt w:val="decimal"/>
      <w:isLgl/>
      <w:lvlText w:val="%1.%2.%3.%4."/>
      <w:lvlJc w:val="left"/>
      <w:pPr>
        <w:ind w:left="2994" w:hanging="720"/>
      </w:pPr>
      <w:rPr>
        <w:rFonts w:hint="default"/>
      </w:rPr>
    </w:lvl>
    <w:lvl w:ilvl="4">
      <w:start w:val="1"/>
      <w:numFmt w:val="decimal"/>
      <w:isLgl/>
      <w:lvlText w:val="%1.%2.%3.%4.%5."/>
      <w:lvlJc w:val="left"/>
      <w:pPr>
        <w:ind w:left="3992"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266" w:hanging="1440"/>
      </w:pPr>
      <w:rPr>
        <w:rFonts w:hint="default"/>
      </w:rPr>
    </w:lvl>
    <w:lvl w:ilvl="8">
      <w:start w:val="1"/>
      <w:numFmt w:val="decimal"/>
      <w:isLgl/>
      <w:lvlText w:val="%1.%2.%3.%4.%5.%6.%7.%8.%9."/>
      <w:lvlJc w:val="left"/>
      <w:pPr>
        <w:ind w:left="7264" w:hanging="1800"/>
      </w:pPr>
      <w:rPr>
        <w:rFonts w:hint="default"/>
      </w:rPr>
    </w:lvl>
  </w:abstractNum>
  <w:abstractNum w:abstractNumId="5" w15:restartNumberingAfterBreak="0">
    <w:nsid w:val="108D1234"/>
    <w:multiLevelType w:val="hybridMultilevel"/>
    <w:tmpl w:val="7570B926"/>
    <w:lvl w:ilvl="0" w:tplc="E7F07B80">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6" w15:restartNumberingAfterBreak="0">
    <w:nsid w:val="13C63B4D"/>
    <w:multiLevelType w:val="hybridMultilevel"/>
    <w:tmpl w:val="3FDEB63C"/>
    <w:lvl w:ilvl="0" w:tplc="6C4AB8E2">
      <w:start w:val="1"/>
      <w:numFmt w:val="decimal"/>
      <w:lvlText w:val="%1."/>
      <w:lvlJc w:val="left"/>
      <w:pPr>
        <w:ind w:left="1920" w:hanging="360"/>
      </w:pPr>
      <w:rPr>
        <w:rFonts w:hint="default"/>
        <w:b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 w15:restartNumberingAfterBreak="0">
    <w:nsid w:val="13DB6ADD"/>
    <w:multiLevelType w:val="hybridMultilevel"/>
    <w:tmpl w:val="217CD3B4"/>
    <w:lvl w:ilvl="0" w:tplc="03BA481E">
      <w:start w:val="1"/>
      <w:numFmt w:val="decimal"/>
      <w:lvlText w:val="%1."/>
      <w:lvlJc w:val="left"/>
      <w:pPr>
        <w:ind w:left="1077" w:hanging="360"/>
      </w:pPr>
      <w:rPr>
        <w:rFonts w:hint="default"/>
      </w:r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8" w15:restartNumberingAfterBreak="0">
    <w:nsid w:val="17350037"/>
    <w:multiLevelType w:val="hybridMultilevel"/>
    <w:tmpl w:val="6F662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B1E0D"/>
    <w:multiLevelType w:val="multilevel"/>
    <w:tmpl w:val="35A202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83525F"/>
    <w:multiLevelType w:val="hybridMultilevel"/>
    <w:tmpl w:val="A154AE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F70262"/>
    <w:multiLevelType w:val="hybridMultilevel"/>
    <w:tmpl w:val="8250BDBC"/>
    <w:lvl w:ilvl="0" w:tplc="1CCC3C66">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12" w15:restartNumberingAfterBreak="0">
    <w:nsid w:val="1E7C457D"/>
    <w:multiLevelType w:val="hybridMultilevel"/>
    <w:tmpl w:val="873A3738"/>
    <w:lvl w:ilvl="0" w:tplc="24CE345E">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13" w15:restartNumberingAfterBreak="0">
    <w:nsid w:val="23FC4001"/>
    <w:multiLevelType w:val="hybridMultilevel"/>
    <w:tmpl w:val="7C425976"/>
    <w:lvl w:ilvl="0" w:tplc="7AE4E8B2">
      <w:start w:val="1"/>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7E07CF5"/>
    <w:multiLevelType w:val="hybridMultilevel"/>
    <w:tmpl w:val="3826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B70B5"/>
    <w:multiLevelType w:val="hybridMultilevel"/>
    <w:tmpl w:val="5F34BF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290306"/>
    <w:multiLevelType w:val="multilevel"/>
    <w:tmpl w:val="5CAEF210"/>
    <w:lvl w:ilvl="0">
      <w:start w:val="1"/>
      <w:numFmt w:val="decimal"/>
      <w:lvlText w:val="%1."/>
      <w:lvlJc w:val="left"/>
      <w:pPr>
        <w:ind w:left="717" w:hanging="360"/>
      </w:pPr>
      <w:rPr>
        <w:rFonts w:hint="default"/>
      </w:rPr>
    </w:lvl>
    <w:lvl w:ilvl="1">
      <w:start w:val="1"/>
      <w:numFmt w:val="decimal"/>
      <w:isLgl/>
      <w:lvlText w:val="%1.%2"/>
      <w:lvlJc w:val="left"/>
      <w:pPr>
        <w:ind w:left="717" w:hanging="360"/>
      </w:pPr>
      <w:rPr>
        <w:rFonts w:hint="default"/>
        <w:b/>
        <w:bCs/>
      </w:rPr>
    </w:lvl>
    <w:lvl w:ilvl="2">
      <w:start w:val="1"/>
      <w:numFmt w:val="decimal"/>
      <w:isLgl/>
      <w:lvlText w:val="%1.%2.%3"/>
      <w:lvlJc w:val="left"/>
      <w:pPr>
        <w:ind w:left="1430"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17" w15:restartNumberingAfterBreak="0">
    <w:nsid w:val="32551E5E"/>
    <w:multiLevelType w:val="hybridMultilevel"/>
    <w:tmpl w:val="2DCC7A38"/>
    <w:lvl w:ilvl="0" w:tplc="199277AA">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18" w15:restartNumberingAfterBreak="0">
    <w:nsid w:val="348350DD"/>
    <w:multiLevelType w:val="hybridMultilevel"/>
    <w:tmpl w:val="D5C81A22"/>
    <w:lvl w:ilvl="0" w:tplc="BDFAB532">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19" w15:restartNumberingAfterBreak="0">
    <w:nsid w:val="34A13DAD"/>
    <w:multiLevelType w:val="multilevel"/>
    <w:tmpl w:val="DF7083A8"/>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b/>
        <w:bCs/>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0" w15:restartNumberingAfterBreak="0">
    <w:nsid w:val="34FF5484"/>
    <w:multiLevelType w:val="hybridMultilevel"/>
    <w:tmpl w:val="EC4A930A"/>
    <w:lvl w:ilvl="0" w:tplc="2F52C5E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15:restartNumberingAfterBreak="0">
    <w:nsid w:val="35456618"/>
    <w:multiLevelType w:val="hybridMultilevel"/>
    <w:tmpl w:val="221A9D9A"/>
    <w:lvl w:ilvl="0" w:tplc="3C084E66">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22" w15:restartNumberingAfterBreak="0">
    <w:nsid w:val="38FF4548"/>
    <w:multiLevelType w:val="hybridMultilevel"/>
    <w:tmpl w:val="29308394"/>
    <w:lvl w:ilvl="0" w:tplc="04090001">
      <w:start w:val="1"/>
      <w:numFmt w:val="bullet"/>
      <w:lvlText w:val=""/>
      <w:lvlJc w:val="left"/>
      <w:pPr>
        <w:ind w:left="1920" w:hanging="360"/>
      </w:pPr>
      <w:rPr>
        <w:rFonts w:ascii="Symbol" w:hAnsi="Symbol" w:hint="default"/>
      </w:rPr>
    </w:lvl>
    <w:lvl w:ilvl="1" w:tplc="38090019">
      <w:start w:val="1"/>
      <w:numFmt w:val="lowerLetter"/>
      <w:lvlText w:val="%2."/>
      <w:lvlJc w:val="left"/>
      <w:pPr>
        <w:ind w:left="2640" w:hanging="360"/>
      </w:pPr>
    </w:lvl>
    <w:lvl w:ilvl="2" w:tplc="0409001B">
      <w:start w:val="1"/>
      <w:numFmt w:val="lowerRoman"/>
      <w:lvlText w:val="%3."/>
      <w:lvlJc w:val="right"/>
      <w:pPr>
        <w:ind w:left="3360" w:hanging="180"/>
      </w:pPr>
    </w:lvl>
    <w:lvl w:ilvl="3" w:tplc="19D0A808">
      <w:start w:val="1"/>
      <w:numFmt w:val="decimal"/>
      <w:lvlText w:val="%4."/>
      <w:lvlJc w:val="left"/>
      <w:pPr>
        <w:ind w:left="4080" w:hanging="360"/>
      </w:pPr>
      <w:rPr>
        <w:rFonts w:hint="default"/>
        <w:b w:val="0"/>
        <w:bCs w:val="0"/>
      </w:r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3" w15:restartNumberingAfterBreak="0">
    <w:nsid w:val="3A0634B4"/>
    <w:multiLevelType w:val="hybridMultilevel"/>
    <w:tmpl w:val="D88645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3967D9"/>
    <w:multiLevelType w:val="multilevel"/>
    <w:tmpl w:val="0C1AB770"/>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F8D568B"/>
    <w:multiLevelType w:val="multilevel"/>
    <w:tmpl w:val="5CAEF210"/>
    <w:lvl w:ilvl="0">
      <w:start w:val="1"/>
      <w:numFmt w:val="decimal"/>
      <w:lvlText w:val="%1."/>
      <w:lvlJc w:val="left"/>
      <w:pPr>
        <w:ind w:left="717" w:hanging="360"/>
      </w:pPr>
      <w:rPr>
        <w:rFonts w:hint="default"/>
      </w:rPr>
    </w:lvl>
    <w:lvl w:ilvl="1">
      <w:start w:val="1"/>
      <w:numFmt w:val="decimal"/>
      <w:isLgl/>
      <w:lvlText w:val="%1.%2"/>
      <w:lvlJc w:val="left"/>
      <w:pPr>
        <w:ind w:left="717" w:hanging="360"/>
      </w:pPr>
      <w:rPr>
        <w:rFonts w:hint="default"/>
        <w:b/>
        <w:bCs/>
      </w:rPr>
    </w:lvl>
    <w:lvl w:ilvl="2">
      <w:start w:val="1"/>
      <w:numFmt w:val="decimal"/>
      <w:isLgl/>
      <w:lvlText w:val="%1.%2.%3"/>
      <w:lvlJc w:val="left"/>
      <w:pPr>
        <w:ind w:left="1430"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26" w15:restartNumberingAfterBreak="0">
    <w:nsid w:val="406F17C5"/>
    <w:multiLevelType w:val="hybridMultilevel"/>
    <w:tmpl w:val="314CA8FC"/>
    <w:lvl w:ilvl="0" w:tplc="7BA6EE5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7" w15:restartNumberingAfterBreak="0">
    <w:nsid w:val="44AB0CA3"/>
    <w:multiLevelType w:val="hybridMultilevel"/>
    <w:tmpl w:val="A2F65762"/>
    <w:lvl w:ilvl="0" w:tplc="E334FAAC">
      <w:start w:val="1"/>
      <w:numFmt w:val="decimal"/>
      <w:lvlText w:val="%1)"/>
      <w:lvlJc w:val="left"/>
      <w:pPr>
        <w:ind w:left="2628" w:hanging="360"/>
      </w:pPr>
      <w:rPr>
        <w:rFonts w:hint="default"/>
        <w:b w:val="0"/>
        <w:bCs w:val="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8" w15:restartNumberingAfterBreak="0">
    <w:nsid w:val="48866F8F"/>
    <w:multiLevelType w:val="hybridMultilevel"/>
    <w:tmpl w:val="8A4884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8E5160"/>
    <w:multiLevelType w:val="multilevel"/>
    <w:tmpl w:val="861A34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3342" w:hanging="648"/>
      </w:pPr>
      <w:rPr>
        <w:lang w:val="en-U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B5000A"/>
    <w:multiLevelType w:val="multilevel"/>
    <w:tmpl w:val="5CAEF210"/>
    <w:lvl w:ilvl="0">
      <w:start w:val="1"/>
      <w:numFmt w:val="decimal"/>
      <w:lvlText w:val="%1."/>
      <w:lvlJc w:val="left"/>
      <w:pPr>
        <w:ind w:left="717" w:hanging="360"/>
      </w:pPr>
      <w:rPr>
        <w:rFonts w:hint="default"/>
      </w:rPr>
    </w:lvl>
    <w:lvl w:ilvl="1">
      <w:start w:val="1"/>
      <w:numFmt w:val="decimal"/>
      <w:isLgl/>
      <w:lvlText w:val="%1.%2"/>
      <w:lvlJc w:val="left"/>
      <w:pPr>
        <w:ind w:left="717" w:hanging="360"/>
      </w:pPr>
      <w:rPr>
        <w:rFonts w:hint="default"/>
        <w:b/>
        <w:bCs/>
      </w:rPr>
    </w:lvl>
    <w:lvl w:ilvl="2">
      <w:start w:val="1"/>
      <w:numFmt w:val="decimal"/>
      <w:isLgl/>
      <w:lvlText w:val="%1.%2.%3"/>
      <w:lvlJc w:val="left"/>
      <w:pPr>
        <w:ind w:left="1430"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1" w15:restartNumberingAfterBreak="0">
    <w:nsid w:val="4E236919"/>
    <w:multiLevelType w:val="hybridMultilevel"/>
    <w:tmpl w:val="EB6ADF70"/>
    <w:lvl w:ilvl="0" w:tplc="7C681018">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15:restartNumberingAfterBreak="0">
    <w:nsid w:val="4F010F1B"/>
    <w:multiLevelType w:val="hybridMultilevel"/>
    <w:tmpl w:val="A07C33BC"/>
    <w:lvl w:ilvl="0" w:tplc="1826B3BA">
      <w:start w:val="1"/>
      <w:numFmt w:val="lowerLetter"/>
      <w:lvlText w:val="%1."/>
      <w:lvlJc w:val="left"/>
      <w:pPr>
        <w:ind w:left="264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1A73EBB"/>
    <w:multiLevelType w:val="hybridMultilevel"/>
    <w:tmpl w:val="B5D42B9C"/>
    <w:lvl w:ilvl="0" w:tplc="C9684AC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51B003AF"/>
    <w:multiLevelType w:val="hybridMultilevel"/>
    <w:tmpl w:val="18944CE8"/>
    <w:lvl w:ilvl="0" w:tplc="D73CB506">
      <w:start w:val="1"/>
      <w:numFmt w:val="decimal"/>
      <w:lvlText w:val="%1."/>
      <w:lvlJc w:val="left"/>
      <w:pPr>
        <w:ind w:left="2628" w:hanging="360"/>
      </w:pPr>
      <w:rPr>
        <w:rFonts w:hint="default"/>
        <w:b w:val="0"/>
        <w:bCs w:val="0"/>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35" w15:restartNumberingAfterBreak="0">
    <w:nsid w:val="52721F24"/>
    <w:multiLevelType w:val="hybridMultilevel"/>
    <w:tmpl w:val="495E02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FD0C57"/>
    <w:multiLevelType w:val="multilevel"/>
    <w:tmpl w:val="5CAEF210"/>
    <w:lvl w:ilvl="0">
      <w:start w:val="1"/>
      <w:numFmt w:val="decimal"/>
      <w:lvlText w:val="%1."/>
      <w:lvlJc w:val="left"/>
      <w:pPr>
        <w:ind w:left="717" w:hanging="360"/>
      </w:pPr>
      <w:rPr>
        <w:rFonts w:hint="default"/>
      </w:rPr>
    </w:lvl>
    <w:lvl w:ilvl="1">
      <w:start w:val="1"/>
      <w:numFmt w:val="decimal"/>
      <w:isLgl/>
      <w:lvlText w:val="%1.%2"/>
      <w:lvlJc w:val="left"/>
      <w:pPr>
        <w:ind w:left="717" w:hanging="360"/>
      </w:pPr>
      <w:rPr>
        <w:rFonts w:hint="default"/>
        <w:b/>
        <w:bCs/>
      </w:rPr>
    </w:lvl>
    <w:lvl w:ilvl="2">
      <w:start w:val="1"/>
      <w:numFmt w:val="decimal"/>
      <w:isLgl/>
      <w:lvlText w:val="%1.%2.%3"/>
      <w:lvlJc w:val="left"/>
      <w:pPr>
        <w:ind w:left="1430"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7" w15:restartNumberingAfterBreak="0">
    <w:nsid w:val="56F07BB4"/>
    <w:multiLevelType w:val="hybridMultilevel"/>
    <w:tmpl w:val="62609044"/>
    <w:lvl w:ilvl="0" w:tplc="5B1EEEA8">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8" w15:restartNumberingAfterBreak="0">
    <w:nsid w:val="5D135EBB"/>
    <w:multiLevelType w:val="hybridMultilevel"/>
    <w:tmpl w:val="6F4EA60C"/>
    <w:lvl w:ilvl="0" w:tplc="8F1ED71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5D8805B2"/>
    <w:multiLevelType w:val="hybridMultilevel"/>
    <w:tmpl w:val="388E1A48"/>
    <w:lvl w:ilvl="0" w:tplc="FD462B52">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0" w15:restartNumberingAfterBreak="0">
    <w:nsid w:val="5FA916B1"/>
    <w:multiLevelType w:val="hybridMultilevel"/>
    <w:tmpl w:val="9672FB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4BF3FA7"/>
    <w:multiLevelType w:val="hybridMultilevel"/>
    <w:tmpl w:val="C6E00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7D201B"/>
    <w:multiLevelType w:val="multilevel"/>
    <w:tmpl w:val="8CB6CB2C"/>
    <w:lvl w:ilvl="0">
      <w:start w:val="1"/>
      <w:numFmt w:val="decimal"/>
      <w:lvlText w:val="%1."/>
      <w:lvlJc w:val="left"/>
      <w:pPr>
        <w:ind w:left="717" w:hanging="360"/>
      </w:pPr>
      <w:rPr>
        <w:rFonts w:hint="default"/>
      </w:rPr>
    </w:lvl>
    <w:lvl w:ilvl="1">
      <w:start w:val="1"/>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43" w15:restartNumberingAfterBreak="0">
    <w:nsid w:val="6B334014"/>
    <w:multiLevelType w:val="hybridMultilevel"/>
    <w:tmpl w:val="2A987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1E6159"/>
    <w:multiLevelType w:val="hybridMultilevel"/>
    <w:tmpl w:val="0E04FA3A"/>
    <w:lvl w:ilvl="0" w:tplc="C4AEF91A">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45" w15:restartNumberingAfterBreak="0">
    <w:nsid w:val="7F8608C0"/>
    <w:multiLevelType w:val="hybridMultilevel"/>
    <w:tmpl w:val="57E669B8"/>
    <w:lvl w:ilvl="0" w:tplc="38090003">
      <w:start w:val="1"/>
      <w:numFmt w:val="bullet"/>
      <w:lvlText w:val="o"/>
      <w:lvlJc w:val="left"/>
      <w:pPr>
        <w:ind w:left="720" w:hanging="360"/>
      </w:pPr>
      <w:rPr>
        <w:rFonts w:ascii="Courier New" w:hAnsi="Courier New" w:cs="Courier New"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42"/>
  </w:num>
  <w:num w:numId="4">
    <w:abstractNumId w:val="39"/>
  </w:num>
  <w:num w:numId="5">
    <w:abstractNumId w:val="27"/>
  </w:num>
  <w:num w:numId="6">
    <w:abstractNumId w:val="8"/>
  </w:num>
  <w:num w:numId="7">
    <w:abstractNumId w:val="1"/>
  </w:num>
  <w:num w:numId="8">
    <w:abstractNumId w:val="43"/>
  </w:num>
  <w:num w:numId="9">
    <w:abstractNumId w:val="24"/>
  </w:num>
  <w:num w:numId="10">
    <w:abstractNumId w:val="30"/>
  </w:num>
  <w:num w:numId="11">
    <w:abstractNumId w:val="20"/>
  </w:num>
  <w:num w:numId="12">
    <w:abstractNumId w:val="19"/>
  </w:num>
  <w:num w:numId="13">
    <w:abstractNumId w:val="33"/>
  </w:num>
  <w:num w:numId="14">
    <w:abstractNumId w:val="15"/>
  </w:num>
  <w:num w:numId="15">
    <w:abstractNumId w:val="40"/>
  </w:num>
  <w:num w:numId="16">
    <w:abstractNumId w:val="23"/>
  </w:num>
  <w:num w:numId="17">
    <w:abstractNumId w:val="28"/>
  </w:num>
  <w:num w:numId="18">
    <w:abstractNumId w:val="0"/>
  </w:num>
  <w:num w:numId="19">
    <w:abstractNumId w:val="10"/>
  </w:num>
  <w:num w:numId="20">
    <w:abstractNumId w:val="14"/>
  </w:num>
  <w:num w:numId="21">
    <w:abstractNumId w:val="35"/>
  </w:num>
  <w:num w:numId="22">
    <w:abstractNumId w:val="41"/>
  </w:num>
  <w:num w:numId="23">
    <w:abstractNumId w:val="22"/>
  </w:num>
  <w:num w:numId="24">
    <w:abstractNumId w:val="25"/>
  </w:num>
  <w:num w:numId="25">
    <w:abstractNumId w:val="29"/>
  </w:num>
  <w:num w:numId="26">
    <w:abstractNumId w:val="16"/>
  </w:num>
  <w:num w:numId="27">
    <w:abstractNumId w:val="5"/>
  </w:num>
  <w:num w:numId="28">
    <w:abstractNumId w:val="6"/>
  </w:num>
  <w:num w:numId="29">
    <w:abstractNumId w:val="34"/>
  </w:num>
  <w:num w:numId="30">
    <w:abstractNumId w:val="36"/>
  </w:num>
  <w:num w:numId="31">
    <w:abstractNumId w:val="37"/>
  </w:num>
  <w:num w:numId="32">
    <w:abstractNumId w:val="26"/>
  </w:num>
  <w:num w:numId="33">
    <w:abstractNumId w:val="7"/>
  </w:num>
  <w:num w:numId="34">
    <w:abstractNumId w:val="3"/>
  </w:num>
  <w:num w:numId="35">
    <w:abstractNumId w:val="31"/>
  </w:num>
  <w:num w:numId="36">
    <w:abstractNumId w:val="45"/>
  </w:num>
  <w:num w:numId="37">
    <w:abstractNumId w:val="38"/>
  </w:num>
  <w:num w:numId="38">
    <w:abstractNumId w:val="12"/>
  </w:num>
  <w:num w:numId="39">
    <w:abstractNumId w:val="11"/>
  </w:num>
  <w:num w:numId="40">
    <w:abstractNumId w:val="2"/>
  </w:num>
  <w:num w:numId="41">
    <w:abstractNumId w:val="44"/>
  </w:num>
  <w:num w:numId="42">
    <w:abstractNumId w:val="17"/>
  </w:num>
  <w:num w:numId="43">
    <w:abstractNumId w:val="18"/>
  </w:num>
  <w:num w:numId="44">
    <w:abstractNumId w:val="21"/>
  </w:num>
  <w:num w:numId="45">
    <w:abstractNumId w:val="32"/>
  </w:num>
  <w:num w:numId="46">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0C3"/>
    <w:rsid w:val="000320B6"/>
    <w:rsid w:val="00055741"/>
    <w:rsid w:val="00056AF9"/>
    <w:rsid w:val="000E4EBE"/>
    <w:rsid w:val="000F124E"/>
    <w:rsid w:val="00101A69"/>
    <w:rsid w:val="00105EDD"/>
    <w:rsid w:val="001404A6"/>
    <w:rsid w:val="001D4362"/>
    <w:rsid w:val="001F4AB0"/>
    <w:rsid w:val="002B4D37"/>
    <w:rsid w:val="002E0F45"/>
    <w:rsid w:val="002F6487"/>
    <w:rsid w:val="002F694D"/>
    <w:rsid w:val="00321D00"/>
    <w:rsid w:val="00331F9A"/>
    <w:rsid w:val="00370685"/>
    <w:rsid w:val="0037166E"/>
    <w:rsid w:val="003856D3"/>
    <w:rsid w:val="0040779D"/>
    <w:rsid w:val="004439C0"/>
    <w:rsid w:val="004450C0"/>
    <w:rsid w:val="004505E0"/>
    <w:rsid w:val="004541AD"/>
    <w:rsid w:val="004936E7"/>
    <w:rsid w:val="00495789"/>
    <w:rsid w:val="004C01D8"/>
    <w:rsid w:val="004C6117"/>
    <w:rsid w:val="004D0D55"/>
    <w:rsid w:val="004D43BF"/>
    <w:rsid w:val="004E2500"/>
    <w:rsid w:val="00531B1C"/>
    <w:rsid w:val="005376D8"/>
    <w:rsid w:val="005C282A"/>
    <w:rsid w:val="005C2F7C"/>
    <w:rsid w:val="006314DC"/>
    <w:rsid w:val="006462DC"/>
    <w:rsid w:val="00654189"/>
    <w:rsid w:val="006762EB"/>
    <w:rsid w:val="006A647B"/>
    <w:rsid w:val="006D605C"/>
    <w:rsid w:val="006E47CC"/>
    <w:rsid w:val="006E4950"/>
    <w:rsid w:val="007510CB"/>
    <w:rsid w:val="00771F0A"/>
    <w:rsid w:val="00790D67"/>
    <w:rsid w:val="007A2D04"/>
    <w:rsid w:val="007E3085"/>
    <w:rsid w:val="007F48C4"/>
    <w:rsid w:val="007F7F12"/>
    <w:rsid w:val="00820570"/>
    <w:rsid w:val="0082224C"/>
    <w:rsid w:val="008619B7"/>
    <w:rsid w:val="008812EE"/>
    <w:rsid w:val="008904E5"/>
    <w:rsid w:val="008A7233"/>
    <w:rsid w:val="008B7C9B"/>
    <w:rsid w:val="00950CEC"/>
    <w:rsid w:val="0097285F"/>
    <w:rsid w:val="00995C68"/>
    <w:rsid w:val="009D6F59"/>
    <w:rsid w:val="00A1195B"/>
    <w:rsid w:val="00A17E8F"/>
    <w:rsid w:val="00A27C38"/>
    <w:rsid w:val="00A32557"/>
    <w:rsid w:val="00A40DD0"/>
    <w:rsid w:val="00A50543"/>
    <w:rsid w:val="00A720C3"/>
    <w:rsid w:val="00AC5DA7"/>
    <w:rsid w:val="00AC6533"/>
    <w:rsid w:val="00B059D9"/>
    <w:rsid w:val="00B11066"/>
    <w:rsid w:val="00B8647B"/>
    <w:rsid w:val="00BB67DD"/>
    <w:rsid w:val="00BE43FC"/>
    <w:rsid w:val="00BE52C3"/>
    <w:rsid w:val="00BF468A"/>
    <w:rsid w:val="00C7150D"/>
    <w:rsid w:val="00C74B79"/>
    <w:rsid w:val="00CE7995"/>
    <w:rsid w:val="00D34E27"/>
    <w:rsid w:val="00D415BB"/>
    <w:rsid w:val="00D50B1A"/>
    <w:rsid w:val="00D5463F"/>
    <w:rsid w:val="00D93C56"/>
    <w:rsid w:val="00DB2CEF"/>
    <w:rsid w:val="00E3633D"/>
    <w:rsid w:val="00E55B36"/>
    <w:rsid w:val="00EB0714"/>
    <w:rsid w:val="00EB7F77"/>
    <w:rsid w:val="00EC002E"/>
    <w:rsid w:val="00ED66DA"/>
    <w:rsid w:val="00FC06A8"/>
    <w:rsid w:val="00FC4801"/>
    <w:rsid w:val="00FE70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3FE3F"/>
  <w15:chartTrackingRefBased/>
  <w15:docId w15:val="{95849C67-B8D0-4F61-A8A7-71F520B2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0C3"/>
    <w:rPr>
      <w:kern w:val="2"/>
      <w:lang w:val="en-US"/>
      <w14:ligatures w14:val="standardContextual"/>
    </w:rPr>
  </w:style>
  <w:style w:type="paragraph" w:styleId="Heading1">
    <w:name w:val="heading 1"/>
    <w:basedOn w:val="Normal"/>
    <w:next w:val="Normal"/>
    <w:link w:val="Heading1Char"/>
    <w:uiPriority w:val="9"/>
    <w:qFormat/>
    <w:rsid w:val="00A720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20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720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720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0C3"/>
    <w:rPr>
      <w:rFonts w:asciiTheme="majorHAnsi" w:eastAsiaTheme="majorEastAsia" w:hAnsiTheme="majorHAnsi" w:cstheme="majorBidi"/>
      <w:color w:val="2F5496" w:themeColor="accent1" w:themeShade="BF"/>
      <w:kern w:val="2"/>
      <w:sz w:val="32"/>
      <w:szCs w:val="32"/>
      <w:lang w:val="en-US"/>
      <w14:ligatures w14:val="standardContextual"/>
    </w:rPr>
  </w:style>
  <w:style w:type="character" w:customStyle="1" w:styleId="Heading2Char">
    <w:name w:val="Heading 2 Char"/>
    <w:basedOn w:val="DefaultParagraphFont"/>
    <w:link w:val="Heading2"/>
    <w:uiPriority w:val="9"/>
    <w:rsid w:val="00A720C3"/>
    <w:rPr>
      <w:rFonts w:asciiTheme="majorHAnsi" w:eastAsiaTheme="majorEastAsia" w:hAnsiTheme="majorHAnsi" w:cstheme="majorBidi"/>
      <w:color w:val="2F5496" w:themeColor="accent1" w:themeShade="BF"/>
      <w:kern w:val="2"/>
      <w:sz w:val="26"/>
      <w:szCs w:val="26"/>
      <w:lang w:val="en-US"/>
      <w14:ligatures w14:val="standardContextual"/>
    </w:rPr>
  </w:style>
  <w:style w:type="character" w:customStyle="1" w:styleId="Heading3Char">
    <w:name w:val="Heading 3 Char"/>
    <w:basedOn w:val="DefaultParagraphFont"/>
    <w:link w:val="Heading3"/>
    <w:uiPriority w:val="9"/>
    <w:rsid w:val="00A720C3"/>
    <w:rPr>
      <w:rFonts w:asciiTheme="majorHAnsi" w:eastAsiaTheme="majorEastAsia" w:hAnsiTheme="majorHAnsi" w:cstheme="majorBidi"/>
      <w:color w:val="1F3763" w:themeColor="accent1" w:themeShade="7F"/>
      <w:kern w:val="2"/>
      <w:sz w:val="24"/>
      <w:szCs w:val="24"/>
      <w:lang w:val="en-US"/>
      <w14:ligatures w14:val="standardContextual"/>
    </w:rPr>
  </w:style>
  <w:style w:type="character" w:customStyle="1" w:styleId="Heading4Char">
    <w:name w:val="Heading 4 Char"/>
    <w:basedOn w:val="DefaultParagraphFont"/>
    <w:link w:val="Heading4"/>
    <w:uiPriority w:val="9"/>
    <w:rsid w:val="00A720C3"/>
    <w:rPr>
      <w:rFonts w:asciiTheme="majorHAnsi" w:eastAsiaTheme="majorEastAsia" w:hAnsiTheme="majorHAnsi" w:cstheme="majorBidi"/>
      <w:i/>
      <w:iCs/>
      <w:color w:val="2F5496" w:themeColor="accent1" w:themeShade="BF"/>
      <w:kern w:val="2"/>
      <w:lang w:val="en-US"/>
      <w14:ligatures w14:val="standardContextual"/>
    </w:rPr>
  </w:style>
  <w:style w:type="paragraph" w:styleId="ListParagraph">
    <w:name w:val="List Paragraph"/>
    <w:aliases w:val="Body of text"/>
    <w:basedOn w:val="Normal"/>
    <w:link w:val="ListParagraphChar"/>
    <w:uiPriority w:val="34"/>
    <w:qFormat/>
    <w:rsid w:val="00A720C3"/>
    <w:pPr>
      <w:ind w:left="720"/>
      <w:contextualSpacing/>
    </w:pPr>
  </w:style>
  <w:style w:type="character" w:styleId="PlaceholderText">
    <w:name w:val="Placeholder Text"/>
    <w:basedOn w:val="DefaultParagraphFont"/>
    <w:uiPriority w:val="99"/>
    <w:semiHidden/>
    <w:rsid w:val="00A720C3"/>
    <w:rPr>
      <w:color w:val="666666"/>
    </w:rPr>
  </w:style>
  <w:style w:type="paragraph" w:styleId="FootnoteText">
    <w:name w:val="footnote text"/>
    <w:basedOn w:val="Normal"/>
    <w:link w:val="FootnoteTextChar"/>
    <w:uiPriority w:val="99"/>
    <w:unhideWhenUsed/>
    <w:rsid w:val="00A720C3"/>
    <w:pPr>
      <w:spacing w:after="0" w:line="240" w:lineRule="auto"/>
    </w:pPr>
    <w:rPr>
      <w:sz w:val="20"/>
      <w:szCs w:val="20"/>
    </w:rPr>
  </w:style>
  <w:style w:type="character" w:customStyle="1" w:styleId="FootnoteTextChar">
    <w:name w:val="Footnote Text Char"/>
    <w:basedOn w:val="DefaultParagraphFont"/>
    <w:link w:val="FootnoteText"/>
    <w:uiPriority w:val="99"/>
    <w:rsid w:val="00A720C3"/>
    <w:rPr>
      <w:kern w:val="2"/>
      <w:sz w:val="20"/>
      <w:szCs w:val="20"/>
      <w:lang w:val="en-US"/>
      <w14:ligatures w14:val="standardContextual"/>
    </w:rPr>
  </w:style>
  <w:style w:type="character" w:styleId="FootnoteReference">
    <w:name w:val="footnote reference"/>
    <w:basedOn w:val="DefaultParagraphFont"/>
    <w:uiPriority w:val="99"/>
    <w:semiHidden/>
    <w:unhideWhenUsed/>
    <w:rsid w:val="00A720C3"/>
    <w:rPr>
      <w:vertAlign w:val="superscript"/>
    </w:rPr>
  </w:style>
  <w:style w:type="character" w:styleId="Hyperlink">
    <w:name w:val="Hyperlink"/>
    <w:basedOn w:val="DefaultParagraphFont"/>
    <w:uiPriority w:val="99"/>
    <w:unhideWhenUsed/>
    <w:rsid w:val="00A720C3"/>
    <w:rPr>
      <w:color w:val="0563C1" w:themeColor="hyperlink"/>
      <w:u w:val="single"/>
    </w:rPr>
  </w:style>
  <w:style w:type="character" w:styleId="UnresolvedMention">
    <w:name w:val="Unresolved Mention"/>
    <w:basedOn w:val="DefaultParagraphFont"/>
    <w:uiPriority w:val="99"/>
    <w:semiHidden/>
    <w:unhideWhenUsed/>
    <w:rsid w:val="00A720C3"/>
    <w:rPr>
      <w:color w:val="605E5C"/>
      <w:shd w:val="clear" w:color="auto" w:fill="E1DFDD"/>
    </w:rPr>
  </w:style>
  <w:style w:type="paragraph" w:customStyle="1" w:styleId="Default">
    <w:name w:val="Default"/>
    <w:rsid w:val="00A720C3"/>
    <w:pPr>
      <w:autoSpaceDE w:val="0"/>
      <w:autoSpaceDN w:val="0"/>
      <w:adjustRightInd w:val="0"/>
      <w:spacing w:after="0" w:line="240" w:lineRule="auto"/>
    </w:pPr>
    <w:rPr>
      <w:rFonts w:ascii="Times New Roman" w:hAnsi="Times New Roman" w:cs="Times New Roman"/>
      <w:color w:val="000000"/>
      <w:sz w:val="24"/>
      <w:szCs w:val="24"/>
      <w:lang w:val="en-US"/>
      <w14:ligatures w14:val="standardContextual"/>
    </w:rPr>
  </w:style>
  <w:style w:type="table" w:styleId="TableGrid">
    <w:name w:val="Table Grid"/>
    <w:basedOn w:val="TableNormal"/>
    <w:uiPriority w:val="39"/>
    <w:rsid w:val="00A720C3"/>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2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0C3"/>
    <w:rPr>
      <w:kern w:val="2"/>
      <w:lang w:val="en-US"/>
      <w14:ligatures w14:val="standardContextual"/>
    </w:rPr>
  </w:style>
  <w:style w:type="paragraph" w:styleId="Footer">
    <w:name w:val="footer"/>
    <w:basedOn w:val="Normal"/>
    <w:link w:val="FooterChar"/>
    <w:uiPriority w:val="99"/>
    <w:unhideWhenUsed/>
    <w:rsid w:val="00A72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0C3"/>
    <w:rPr>
      <w:kern w:val="2"/>
      <w:lang w:val="en-US"/>
      <w14:ligatures w14:val="standardContextual"/>
    </w:rPr>
  </w:style>
  <w:style w:type="character" w:styleId="FollowedHyperlink">
    <w:name w:val="FollowedHyperlink"/>
    <w:basedOn w:val="DefaultParagraphFont"/>
    <w:uiPriority w:val="99"/>
    <w:semiHidden/>
    <w:unhideWhenUsed/>
    <w:rsid w:val="00A720C3"/>
    <w:rPr>
      <w:color w:val="954F72" w:themeColor="followedHyperlink"/>
      <w:u w:val="single"/>
    </w:rPr>
  </w:style>
  <w:style w:type="paragraph" w:styleId="NormalWeb">
    <w:name w:val="Normal (Web)"/>
    <w:basedOn w:val="Normal"/>
    <w:uiPriority w:val="99"/>
    <w:semiHidden/>
    <w:unhideWhenUsed/>
    <w:rsid w:val="00A720C3"/>
    <w:rPr>
      <w:rFonts w:ascii="Times New Roman" w:hAnsi="Times New Roman" w:cs="Times New Roman"/>
      <w:sz w:val="24"/>
      <w:szCs w:val="24"/>
    </w:rPr>
  </w:style>
  <w:style w:type="paragraph" w:styleId="TOCHeading">
    <w:name w:val="TOC Heading"/>
    <w:basedOn w:val="Heading1"/>
    <w:next w:val="Normal"/>
    <w:uiPriority w:val="39"/>
    <w:unhideWhenUsed/>
    <w:qFormat/>
    <w:rsid w:val="00A720C3"/>
    <w:pPr>
      <w:outlineLvl w:val="9"/>
    </w:pPr>
    <w:rPr>
      <w:kern w:val="0"/>
    </w:rPr>
  </w:style>
  <w:style w:type="paragraph" w:styleId="TOC1">
    <w:name w:val="toc 1"/>
    <w:basedOn w:val="Normal"/>
    <w:next w:val="Normal"/>
    <w:autoRedefine/>
    <w:uiPriority w:val="39"/>
    <w:unhideWhenUsed/>
    <w:rsid w:val="00A720C3"/>
    <w:pPr>
      <w:tabs>
        <w:tab w:val="right" w:leader="dot" w:pos="9016"/>
      </w:tabs>
      <w:spacing w:after="0" w:line="360" w:lineRule="auto"/>
      <w:contextualSpacing/>
    </w:pPr>
  </w:style>
  <w:style w:type="paragraph" w:styleId="TOC2">
    <w:name w:val="toc 2"/>
    <w:basedOn w:val="Normal"/>
    <w:next w:val="Normal"/>
    <w:autoRedefine/>
    <w:uiPriority w:val="39"/>
    <w:unhideWhenUsed/>
    <w:rsid w:val="00A720C3"/>
    <w:pPr>
      <w:tabs>
        <w:tab w:val="left" w:pos="851"/>
        <w:tab w:val="right" w:leader="dot" w:pos="9016"/>
      </w:tabs>
      <w:spacing w:after="0" w:line="360" w:lineRule="auto"/>
      <w:ind w:left="426"/>
      <w:contextualSpacing/>
    </w:pPr>
  </w:style>
  <w:style w:type="paragraph" w:styleId="TOC3">
    <w:name w:val="toc 3"/>
    <w:basedOn w:val="Normal"/>
    <w:next w:val="Normal"/>
    <w:autoRedefine/>
    <w:uiPriority w:val="39"/>
    <w:unhideWhenUsed/>
    <w:rsid w:val="00A720C3"/>
    <w:pPr>
      <w:tabs>
        <w:tab w:val="left" w:pos="1276"/>
        <w:tab w:val="right" w:leader="dot" w:pos="9016"/>
      </w:tabs>
      <w:spacing w:after="0" w:line="360" w:lineRule="auto"/>
      <w:ind w:left="709"/>
      <w:contextualSpacing/>
    </w:pPr>
    <w:rPr>
      <w:rFonts w:asciiTheme="majorBidi" w:hAnsiTheme="majorBidi"/>
      <w:b/>
      <w:bCs/>
      <w:noProof/>
      <w:lang w:val="sv-SE"/>
    </w:rPr>
  </w:style>
  <w:style w:type="character" w:customStyle="1" w:styleId="text-secondary-500">
    <w:name w:val="text-secondary-500"/>
    <w:basedOn w:val="DefaultParagraphFont"/>
    <w:rsid w:val="00A720C3"/>
  </w:style>
  <w:style w:type="character" w:customStyle="1" w:styleId="apple-converted-space">
    <w:name w:val="apple-converted-space"/>
    <w:rsid w:val="00A720C3"/>
  </w:style>
  <w:style w:type="character" w:customStyle="1" w:styleId="ListParagraphChar">
    <w:name w:val="List Paragraph Char"/>
    <w:aliases w:val="Body of text Char"/>
    <w:link w:val="ListParagraph"/>
    <w:uiPriority w:val="34"/>
    <w:locked/>
    <w:rsid w:val="00A720C3"/>
    <w:rPr>
      <w:kern w:val="2"/>
      <w:lang w:val="en-US"/>
      <w14:ligatures w14:val="standardContextual"/>
    </w:rPr>
  </w:style>
  <w:style w:type="paragraph" w:customStyle="1" w:styleId="msonormal0">
    <w:name w:val="msonormal"/>
    <w:basedOn w:val="Normal"/>
    <w:rsid w:val="00A720C3"/>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paragraph" w:customStyle="1" w:styleId="xl65">
    <w:name w:val="xl65"/>
    <w:basedOn w:val="Normal"/>
    <w:rsid w:val="00A720C3"/>
    <w:pPr>
      <w:pBdr>
        <w:top w:val="single" w:sz="4" w:space="0" w:color="000000"/>
        <w:left w:val="single" w:sz="4" w:space="0" w:color="000000"/>
        <w:bottom w:val="single" w:sz="4" w:space="0" w:color="442F65"/>
        <w:right w:val="single" w:sz="4" w:space="0" w:color="5B3F86"/>
      </w:pBdr>
      <w:shd w:val="clear" w:color="000000" w:fill="5B3F86"/>
      <w:spacing w:before="100" w:beforeAutospacing="1" w:after="100" w:afterAutospacing="1" w:line="240" w:lineRule="auto"/>
    </w:pPr>
    <w:rPr>
      <w:rFonts w:ascii="Roboto" w:eastAsia="Times New Roman" w:hAnsi="Roboto" w:cs="Times New Roman"/>
      <w:color w:val="FFFFFF"/>
      <w:kern w:val="0"/>
      <w:sz w:val="20"/>
      <w:szCs w:val="20"/>
      <w:lang w:val="en-ID" w:eastAsia="en-ID"/>
    </w:rPr>
  </w:style>
  <w:style w:type="paragraph" w:customStyle="1" w:styleId="xl66">
    <w:name w:val="xl66"/>
    <w:basedOn w:val="Normal"/>
    <w:rsid w:val="00A720C3"/>
    <w:pPr>
      <w:pBdr>
        <w:top w:val="single" w:sz="4" w:space="0" w:color="000000"/>
        <w:left w:val="single" w:sz="4" w:space="0" w:color="000000"/>
        <w:bottom w:val="single" w:sz="4" w:space="0" w:color="F8F9FA"/>
        <w:right w:val="single" w:sz="4" w:space="0" w:color="FFFFFF"/>
      </w:pBdr>
      <w:shd w:val="clear" w:color="000000" w:fill="FFFFFF"/>
      <w:spacing w:before="100" w:beforeAutospacing="1" w:after="100" w:afterAutospacing="1" w:line="240" w:lineRule="auto"/>
    </w:pPr>
    <w:rPr>
      <w:rFonts w:ascii="Roboto" w:eastAsia="Times New Roman" w:hAnsi="Roboto" w:cs="Times New Roman"/>
      <w:color w:val="434343"/>
      <w:kern w:val="0"/>
      <w:sz w:val="20"/>
      <w:szCs w:val="20"/>
      <w:lang w:val="en-ID" w:eastAsia="en-ID"/>
    </w:rPr>
  </w:style>
  <w:style w:type="paragraph" w:customStyle="1" w:styleId="xl67">
    <w:name w:val="xl67"/>
    <w:basedOn w:val="Normal"/>
    <w:rsid w:val="00A720C3"/>
    <w:pPr>
      <w:pBdr>
        <w:top w:val="single" w:sz="4" w:space="0" w:color="000000"/>
        <w:left w:val="single" w:sz="4" w:space="0" w:color="000000"/>
        <w:bottom w:val="single" w:sz="4" w:space="0" w:color="F8F9FA"/>
        <w:right w:val="single" w:sz="4" w:space="0" w:color="F8F9FA"/>
      </w:pBdr>
      <w:shd w:val="clear" w:color="000000" w:fill="F8F9FA"/>
      <w:spacing w:before="100" w:beforeAutospacing="1" w:after="100" w:afterAutospacing="1" w:line="240" w:lineRule="auto"/>
    </w:pPr>
    <w:rPr>
      <w:rFonts w:ascii="Roboto" w:eastAsia="Times New Roman" w:hAnsi="Roboto" w:cs="Times New Roman"/>
      <w:color w:val="434343"/>
      <w:kern w:val="0"/>
      <w:sz w:val="20"/>
      <w:szCs w:val="20"/>
      <w:lang w:val="en-ID" w:eastAsia="en-ID"/>
    </w:rPr>
  </w:style>
  <w:style w:type="paragraph" w:customStyle="1" w:styleId="xl68">
    <w:name w:val="xl68"/>
    <w:basedOn w:val="Normal"/>
    <w:rsid w:val="00A720C3"/>
    <w:pPr>
      <w:pBdr>
        <w:top w:val="single" w:sz="4" w:space="0" w:color="000000"/>
        <w:left w:val="single" w:sz="4" w:space="0" w:color="000000"/>
        <w:bottom w:val="single" w:sz="4" w:space="0" w:color="000000"/>
        <w:right w:val="single" w:sz="4" w:space="0" w:color="F8F9FA"/>
      </w:pBdr>
      <w:shd w:val="clear" w:color="000000" w:fill="F8F9FA"/>
      <w:spacing w:before="100" w:beforeAutospacing="1" w:after="100" w:afterAutospacing="1" w:line="240" w:lineRule="auto"/>
    </w:pPr>
    <w:rPr>
      <w:rFonts w:ascii="Roboto" w:eastAsia="Times New Roman" w:hAnsi="Roboto" w:cs="Times New Roman"/>
      <w:color w:val="434343"/>
      <w:kern w:val="0"/>
      <w:sz w:val="20"/>
      <w:szCs w:val="20"/>
      <w:lang w:val="en-ID" w:eastAsia="en-ID"/>
    </w:rPr>
  </w:style>
  <w:style w:type="paragraph" w:customStyle="1" w:styleId="xl69">
    <w:name w:val="xl69"/>
    <w:basedOn w:val="Normal"/>
    <w:rsid w:val="00A720C3"/>
    <w:pPr>
      <w:pBdr>
        <w:top w:val="single" w:sz="4" w:space="0" w:color="000000"/>
        <w:left w:val="single" w:sz="4" w:space="0" w:color="000000"/>
        <w:bottom w:val="single" w:sz="4" w:space="0" w:color="000000"/>
      </w:pBdr>
      <w:shd w:val="clear" w:color="000000" w:fill="F8F9FA"/>
      <w:spacing w:before="100" w:beforeAutospacing="1" w:after="100" w:afterAutospacing="1" w:line="240" w:lineRule="auto"/>
    </w:pPr>
    <w:rPr>
      <w:rFonts w:ascii="Roboto" w:eastAsia="Times New Roman" w:hAnsi="Roboto" w:cs="Times New Roman"/>
      <w:color w:val="434343"/>
      <w:kern w:val="0"/>
      <w:sz w:val="20"/>
      <w:szCs w:val="20"/>
      <w:lang w:val="en-ID" w:eastAsia="en-ID"/>
    </w:rPr>
  </w:style>
  <w:style w:type="paragraph" w:customStyle="1" w:styleId="xl70">
    <w:name w:val="xl70"/>
    <w:basedOn w:val="Normal"/>
    <w:rsid w:val="00A720C3"/>
    <w:pPr>
      <w:pBdr>
        <w:top w:val="single" w:sz="4" w:space="0" w:color="000000"/>
        <w:left w:val="single" w:sz="4" w:space="0" w:color="000000"/>
        <w:bottom w:val="single" w:sz="4" w:space="0" w:color="442F65"/>
        <w:right w:val="single" w:sz="4" w:space="0" w:color="5B3F86"/>
      </w:pBdr>
      <w:shd w:val="clear" w:color="000000" w:fill="5B3F86"/>
      <w:spacing w:before="100" w:beforeAutospacing="1" w:after="100" w:afterAutospacing="1" w:line="240" w:lineRule="auto"/>
    </w:pPr>
    <w:rPr>
      <w:rFonts w:ascii="Roboto" w:eastAsia="Times New Roman" w:hAnsi="Roboto" w:cs="Times New Roman"/>
      <w:color w:val="FFFFFF"/>
      <w:kern w:val="0"/>
      <w:sz w:val="20"/>
      <w:szCs w:val="20"/>
      <w:lang w:val="en-ID" w:eastAsia="en-ID"/>
    </w:rPr>
  </w:style>
  <w:style w:type="paragraph" w:customStyle="1" w:styleId="xl71">
    <w:name w:val="xl71"/>
    <w:basedOn w:val="Normal"/>
    <w:rsid w:val="00A720C3"/>
    <w:pPr>
      <w:pBdr>
        <w:top w:val="single" w:sz="4" w:space="0" w:color="000000"/>
        <w:left w:val="single" w:sz="4" w:space="0" w:color="000000"/>
        <w:bottom w:val="single" w:sz="4" w:space="0" w:color="F8F9FA"/>
        <w:right w:val="single" w:sz="4" w:space="0" w:color="FFFFFF"/>
      </w:pBdr>
      <w:shd w:val="clear" w:color="000000" w:fill="5B3F86"/>
      <w:spacing w:before="100" w:beforeAutospacing="1" w:after="100" w:afterAutospacing="1" w:line="240" w:lineRule="auto"/>
    </w:pPr>
    <w:rPr>
      <w:rFonts w:ascii="Roboto" w:eastAsia="Times New Roman" w:hAnsi="Roboto" w:cs="Times New Roman"/>
      <w:color w:val="FFFFFF"/>
      <w:kern w:val="0"/>
      <w:sz w:val="20"/>
      <w:szCs w:val="20"/>
      <w:lang w:val="en-ID" w:eastAsia="en-ID"/>
    </w:rPr>
  </w:style>
  <w:style w:type="paragraph" w:customStyle="1" w:styleId="xl72">
    <w:name w:val="xl72"/>
    <w:basedOn w:val="Normal"/>
    <w:rsid w:val="00A720C3"/>
    <w:pPr>
      <w:pBdr>
        <w:top w:val="single" w:sz="4" w:space="0" w:color="000000"/>
        <w:left w:val="single" w:sz="4" w:space="0" w:color="000000"/>
        <w:right w:val="single" w:sz="4" w:space="0" w:color="FFFFFF"/>
      </w:pBdr>
      <w:shd w:val="clear" w:color="000000" w:fill="5B3F86"/>
      <w:spacing w:before="100" w:beforeAutospacing="1" w:after="100" w:afterAutospacing="1" w:line="240" w:lineRule="auto"/>
    </w:pPr>
    <w:rPr>
      <w:rFonts w:ascii="Roboto" w:eastAsia="Times New Roman" w:hAnsi="Roboto" w:cs="Times New Roman"/>
      <w:color w:val="FFFFFF"/>
      <w:kern w:val="0"/>
      <w:sz w:val="20"/>
      <w:szCs w:val="20"/>
      <w:lang w:val="en-ID" w:eastAsia="en-ID"/>
    </w:rPr>
  </w:style>
  <w:style w:type="paragraph" w:customStyle="1" w:styleId="xl73">
    <w:name w:val="xl73"/>
    <w:basedOn w:val="Normal"/>
    <w:rsid w:val="00A720C3"/>
    <w:pPr>
      <w:pBdr>
        <w:top w:val="single" w:sz="4" w:space="0" w:color="auto"/>
        <w:left w:val="single" w:sz="4" w:space="0" w:color="auto"/>
        <w:bottom w:val="single" w:sz="4" w:space="0" w:color="auto"/>
        <w:right w:val="single" w:sz="4" w:space="0" w:color="auto"/>
      </w:pBdr>
      <w:shd w:val="clear" w:color="000000" w:fill="5B3F86"/>
      <w:spacing w:before="100" w:beforeAutospacing="1" w:after="100" w:afterAutospacing="1" w:line="240" w:lineRule="auto"/>
    </w:pPr>
    <w:rPr>
      <w:rFonts w:ascii="Roboto" w:eastAsia="Times New Roman" w:hAnsi="Roboto" w:cs="Times New Roman"/>
      <w:color w:val="FFFFFF"/>
      <w:kern w:val="0"/>
      <w:sz w:val="20"/>
      <w:szCs w:val="20"/>
      <w:lang w:val="en-ID" w:eastAsia="en-ID"/>
    </w:rPr>
  </w:style>
  <w:style w:type="paragraph" w:customStyle="1" w:styleId="xl74">
    <w:name w:val="xl74"/>
    <w:basedOn w:val="Normal"/>
    <w:rsid w:val="00A720C3"/>
    <w:pPr>
      <w:pBdr>
        <w:top w:val="single" w:sz="4" w:space="0" w:color="auto"/>
        <w:left w:val="single" w:sz="4" w:space="0" w:color="auto"/>
        <w:bottom w:val="single" w:sz="4" w:space="0" w:color="auto"/>
        <w:right w:val="single" w:sz="4" w:space="0" w:color="auto"/>
      </w:pBdr>
      <w:shd w:val="clear" w:color="000000" w:fill="5B3F86"/>
      <w:spacing w:before="100" w:beforeAutospacing="1" w:after="100" w:afterAutospacing="1" w:line="240" w:lineRule="auto"/>
    </w:pPr>
    <w:rPr>
      <w:rFonts w:ascii="Roboto" w:eastAsia="Times New Roman" w:hAnsi="Roboto" w:cs="Times New Roman"/>
      <w:color w:val="FFFFFF"/>
      <w:kern w:val="0"/>
      <w:sz w:val="20"/>
      <w:szCs w:val="20"/>
      <w:lang w:val="en-ID" w:eastAsia="en-ID"/>
    </w:rPr>
  </w:style>
  <w:style w:type="paragraph" w:styleId="TOC4">
    <w:name w:val="toc 4"/>
    <w:basedOn w:val="Normal"/>
    <w:next w:val="Normal"/>
    <w:autoRedefine/>
    <w:uiPriority w:val="39"/>
    <w:unhideWhenUsed/>
    <w:rsid w:val="00A720C3"/>
    <w:pPr>
      <w:spacing w:after="100"/>
      <w:ind w:left="660"/>
    </w:pPr>
    <w:rPr>
      <w:rFonts w:eastAsiaTheme="minorEastAsia"/>
      <w:kern w:val="0"/>
      <w:lang w:val="en-ID" w:eastAsia="en-ID"/>
    </w:rPr>
  </w:style>
  <w:style w:type="paragraph" w:styleId="TOC5">
    <w:name w:val="toc 5"/>
    <w:basedOn w:val="Normal"/>
    <w:next w:val="Normal"/>
    <w:autoRedefine/>
    <w:uiPriority w:val="39"/>
    <w:unhideWhenUsed/>
    <w:rsid w:val="00A720C3"/>
    <w:pPr>
      <w:spacing w:after="100"/>
      <w:ind w:left="880"/>
    </w:pPr>
    <w:rPr>
      <w:rFonts w:eastAsiaTheme="minorEastAsia"/>
      <w:kern w:val="0"/>
      <w:lang w:val="en-ID" w:eastAsia="en-ID"/>
    </w:rPr>
  </w:style>
  <w:style w:type="paragraph" w:styleId="TOC6">
    <w:name w:val="toc 6"/>
    <w:basedOn w:val="Normal"/>
    <w:next w:val="Normal"/>
    <w:autoRedefine/>
    <w:uiPriority w:val="39"/>
    <w:unhideWhenUsed/>
    <w:rsid w:val="00A720C3"/>
    <w:pPr>
      <w:spacing w:after="100"/>
      <w:ind w:left="1100"/>
    </w:pPr>
    <w:rPr>
      <w:rFonts w:eastAsiaTheme="minorEastAsia"/>
      <w:kern w:val="0"/>
      <w:lang w:val="en-ID" w:eastAsia="en-ID"/>
    </w:rPr>
  </w:style>
  <w:style w:type="paragraph" w:styleId="TOC7">
    <w:name w:val="toc 7"/>
    <w:basedOn w:val="Normal"/>
    <w:next w:val="Normal"/>
    <w:autoRedefine/>
    <w:uiPriority w:val="39"/>
    <w:unhideWhenUsed/>
    <w:rsid w:val="00A720C3"/>
    <w:pPr>
      <w:spacing w:after="100"/>
      <w:ind w:left="1320"/>
    </w:pPr>
    <w:rPr>
      <w:rFonts w:eastAsiaTheme="minorEastAsia"/>
      <w:kern w:val="0"/>
      <w:lang w:val="en-ID" w:eastAsia="en-ID"/>
    </w:rPr>
  </w:style>
  <w:style w:type="paragraph" w:styleId="TOC8">
    <w:name w:val="toc 8"/>
    <w:basedOn w:val="Normal"/>
    <w:next w:val="Normal"/>
    <w:autoRedefine/>
    <w:uiPriority w:val="39"/>
    <w:unhideWhenUsed/>
    <w:rsid w:val="00A720C3"/>
    <w:pPr>
      <w:spacing w:after="100"/>
      <w:ind w:left="1540"/>
    </w:pPr>
    <w:rPr>
      <w:rFonts w:eastAsiaTheme="minorEastAsia"/>
      <w:kern w:val="0"/>
      <w:lang w:val="en-ID" w:eastAsia="en-ID"/>
    </w:rPr>
  </w:style>
  <w:style w:type="paragraph" w:styleId="TOC9">
    <w:name w:val="toc 9"/>
    <w:basedOn w:val="Normal"/>
    <w:next w:val="Normal"/>
    <w:autoRedefine/>
    <w:uiPriority w:val="39"/>
    <w:unhideWhenUsed/>
    <w:rsid w:val="00A720C3"/>
    <w:pPr>
      <w:spacing w:after="100"/>
      <w:ind w:left="1760"/>
    </w:pPr>
    <w:rPr>
      <w:rFonts w:eastAsiaTheme="minorEastAsia"/>
      <w:kern w:val="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54661">
      <w:bodyDiv w:val="1"/>
      <w:marLeft w:val="0"/>
      <w:marRight w:val="0"/>
      <w:marTop w:val="0"/>
      <w:marBottom w:val="0"/>
      <w:divBdr>
        <w:top w:val="none" w:sz="0" w:space="0" w:color="auto"/>
        <w:left w:val="none" w:sz="0" w:space="0" w:color="auto"/>
        <w:bottom w:val="none" w:sz="0" w:space="0" w:color="auto"/>
        <w:right w:val="none" w:sz="0" w:space="0" w:color="auto"/>
      </w:divBdr>
    </w:div>
    <w:div w:id="1097099645">
      <w:bodyDiv w:val="1"/>
      <w:marLeft w:val="0"/>
      <w:marRight w:val="0"/>
      <w:marTop w:val="0"/>
      <w:marBottom w:val="0"/>
      <w:divBdr>
        <w:top w:val="none" w:sz="0" w:space="0" w:color="auto"/>
        <w:left w:val="none" w:sz="0" w:space="0" w:color="auto"/>
        <w:bottom w:val="none" w:sz="0" w:space="0" w:color="auto"/>
        <w:right w:val="none" w:sz="0" w:space="0" w:color="auto"/>
      </w:divBdr>
    </w:div>
    <w:div w:id="1491680540">
      <w:bodyDiv w:val="1"/>
      <w:marLeft w:val="0"/>
      <w:marRight w:val="0"/>
      <w:marTop w:val="0"/>
      <w:marBottom w:val="0"/>
      <w:divBdr>
        <w:top w:val="none" w:sz="0" w:space="0" w:color="auto"/>
        <w:left w:val="none" w:sz="0" w:space="0" w:color="auto"/>
        <w:bottom w:val="none" w:sz="0" w:space="0" w:color="auto"/>
        <w:right w:val="none" w:sz="0" w:space="0" w:color="auto"/>
      </w:divBdr>
    </w:div>
    <w:div w:id="1682513876">
      <w:bodyDiv w:val="1"/>
      <w:marLeft w:val="0"/>
      <w:marRight w:val="0"/>
      <w:marTop w:val="0"/>
      <w:marBottom w:val="0"/>
      <w:divBdr>
        <w:top w:val="none" w:sz="0" w:space="0" w:color="auto"/>
        <w:left w:val="none" w:sz="0" w:space="0" w:color="auto"/>
        <w:bottom w:val="none" w:sz="0" w:space="0" w:color="auto"/>
        <w:right w:val="none" w:sz="0" w:space="0" w:color="auto"/>
      </w:divBdr>
    </w:div>
    <w:div w:id="189924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info.populix.c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aptika.kominfo.go.id/2017/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info.populix.co/" TargetMode="External"/><Relationship Id="rId1" Type="http://schemas.openxmlformats.org/officeDocument/2006/relationships/hyperlink" Target="https://aptika.kominfo.go.id/2017/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8044C-35A9-46E4-9325-A47E21121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25469</Words>
  <Characters>145177</Characters>
  <Application>Microsoft Office Word</Application>
  <DocSecurity>0</DocSecurity>
  <Lines>1209</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 Vinandasari</dc:creator>
  <cp:keywords/>
  <dc:description/>
  <cp:lastModifiedBy>putrivnandasari@gmail.com</cp:lastModifiedBy>
  <cp:revision>2</cp:revision>
  <cp:lastPrinted>2025-01-03T02:24:00Z</cp:lastPrinted>
  <dcterms:created xsi:type="dcterms:W3CDTF">2025-01-03T08:23:00Z</dcterms:created>
  <dcterms:modified xsi:type="dcterms:W3CDTF">2025-01-03T08:23:00Z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dc800675-0109-3396-a652-878964e6413d</vt:lpwstr>
  </property>
  <property fmtid="{D5CDD505-2E9C-101B-9397-08002B2CF9AE}" pid="24" name="Mendeley Citation Style_1">
    <vt:lpwstr>http://www.zotero.org/styles/chicago-fullnote-bibliography</vt:lpwstr>
  </property>
</Properties>
</file>